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C6031" w14:textId="77777777" w:rsidR="005756AC" w:rsidRPr="005756AC" w:rsidRDefault="005756AC" w:rsidP="005756AC">
      <w:pPr>
        <w:spacing w:line="360" w:lineRule="auto"/>
        <w:rPr>
          <w:rFonts w:ascii="Times New Roman" w:hAnsi="Times New Roman" w:cs="Times New Roman"/>
        </w:rPr>
      </w:pPr>
      <w:r w:rsidRPr="005756AC">
        <w:rPr>
          <w:rFonts w:ascii="Times New Roman" w:hAnsi="Times New Roman" w:cs="Times New Roman"/>
          <w:b/>
          <w:bCs/>
        </w:rPr>
        <w:t xml:space="preserve">Question #2 (15 points): </w:t>
      </w:r>
      <w:r w:rsidRPr="005756AC">
        <w:rPr>
          <w:rFonts w:ascii="Times New Roman" w:hAnsi="Times New Roman" w:cs="Times New Roman"/>
        </w:rPr>
        <w:t>A Perceptron cannot solve the non-linearly separable problem, such as the XOR problem. There are two different approaches to solve the non-linearly separable problems using the Perceptron.</w:t>
      </w:r>
    </w:p>
    <w:p w14:paraId="54A3087F" w14:textId="77777777" w:rsidR="005756AC" w:rsidRPr="005756AC" w:rsidRDefault="005756AC" w:rsidP="005756AC">
      <w:pPr>
        <w:numPr>
          <w:ilvl w:val="0"/>
          <w:numId w:val="1"/>
        </w:numPr>
        <w:spacing w:line="360" w:lineRule="auto"/>
        <w:rPr>
          <w:rFonts w:ascii="Times New Roman" w:hAnsi="Times New Roman" w:cs="Times New Roman"/>
        </w:rPr>
      </w:pPr>
      <w:r w:rsidRPr="005756AC">
        <w:rPr>
          <w:rFonts w:ascii="Times New Roman" w:hAnsi="Times New Roman" w:cs="Times New Roman"/>
        </w:rPr>
        <w:t xml:space="preserve">What are those two approaches? </w:t>
      </w:r>
      <w:r w:rsidRPr="005756AC">
        <w:rPr>
          <w:rFonts w:ascii="Times New Roman" w:hAnsi="Times New Roman" w:cs="Times New Roman"/>
          <w:b/>
          <w:bCs/>
        </w:rPr>
        <w:t>(10 points)</w:t>
      </w:r>
    </w:p>
    <w:p w14:paraId="0D89E208" w14:textId="77777777" w:rsidR="005756AC" w:rsidRPr="005756AC" w:rsidRDefault="005756AC" w:rsidP="005756AC">
      <w:pPr>
        <w:numPr>
          <w:ilvl w:val="0"/>
          <w:numId w:val="1"/>
        </w:numPr>
        <w:spacing w:line="360" w:lineRule="auto"/>
        <w:rPr>
          <w:rFonts w:ascii="Times New Roman" w:hAnsi="Times New Roman" w:cs="Times New Roman"/>
        </w:rPr>
      </w:pPr>
      <w:r w:rsidRPr="005756AC">
        <w:rPr>
          <w:rFonts w:ascii="Times New Roman" w:hAnsi="Times New Roman" w:cs="Times New Roman"/>
        </w:rPr>
        <w:t xml:space="preserve">What is the least perturbation principle of Perceptron Rule Learning? </w:t>
      </w:r>
      <w:r w:rsidRPr="005756AC">
        <w:rPr>
          <w:rFonts w:ascii="Times New Roman" w:hAnsi="Times New Roman" w:cs="Times New Roman"/>
          <w:b/>
          <w:bCs/>
        </w:rPr>
        <w:t>(5 points)</w:t>
      </w:r>
    </w:p>
    <w:p w14:paraId="7274150B" w14:textId="6ECE1E7D" w:rsidR="00FD52AE" w:rsidRDefault="00FD52AE">
      <w:pPr>
        <w:rPr>
          <w:i/>
          <w:iCs/>
        </w:rPr>
      </w:pPr>
    </w:p>
    <w:p w14:paraId="37DF0793" w14:textId="2008EB79" w:rsidR="005756AC" w:rsidRDefault="005756AC">
      <w:pPr>
        <w:rPr>
          <w:rFonts w:ascii="Times New Roman" w:hAnsi="Times New Roman" w:cs="Times New Roman"/>
        </w:rPr>
      </w:pPr>
      <w:r>
        <w:rPr>
          <w:rFonts w:ascii="Times New Roman" w:hAnsi="Times New Roman" w:cs="Times New Roman"/>
          <w:i/>
          <w:iCs/>
        </w:rPr>
        <w:t>Answer</w:t>
      </w:r>
    </w:p>
    <w:p w14:paraId="1BA4CA08" w14:textId="21AC587D" w:rsidR="005756AC" w:rsidRDefault="007C14BC">
      <w:pPr>
        <w:rPr>
          <w:rFonts w:ascii="Times New Roman" w:hAnsi="Times New Roman" w:cs="Times New Roman"/>
        </w:rPr>
      </w:pPr>
      <w:r>
        <w:rPr>
          <w:rFonts w:ascii="Times New Roman" w:hAnsi="Times New Roman" w:cs="Times New Roman"/>
        </w:rPr>
        <w:t>A single layer perceptron can only solve linearly separable problems, which is why it falls on tasks like XOR, where no straight line can separate the classes. To overcome this limitation, there are two primary approaches</w:t>
      </w:r>
      <w:r w:rsidR="002209A4">
        <w:rPr>
          <w:rFonts w:ascii="Times New Roman" w:hAnsi="Times New Roman" w:cs="Times New Roman"/>
        </w:rPr>
        <w:t>. The first is to introduce multiple layers, forming a multilayer perceptron (MLP). In this structure</w:t>
      </w:r>
      <w:r w:rsidR="00FE5DB3">
        <w:rPr>
          <w:rFonts w:ascii="Times New Roman" w:hAnsi="Times New Roman" w:cs="Times New Roman"/>
        </w:rPr>
        <w:t>, hidden layers apply non-linear activation functions such as sigmoid, tanh, or ReLU</w:t>
      </w:r>
      <w:r w:rsidR="001E10CA">
        <w:rPr>
          <w:rFonts w:ascii="Times New Roman" w:hAnsi="Times New Roman" w:cs="Times New Roman"/>
        </w:rPr>
        <w:t>, allowing the network to learn complex, non-linear decision boundaries</w:t>
      </w:r>
      <w:r w:rsidR="004E007F">
        <w:rPr>
          <w:rFonts w:ascii="Times New Roman" w:hAnsi="Times New Roman" w:cs="Times New Roman"/>
        </w:rPr>
        <w:t xml:space="preserve">. Each neuron still follows the perceptron style rule </w:t>
      </w:r>
    </w:p>
    <w:p w14:paraId="782DC1FE" w14:textId="73C171CA" w:rsidR="004E007F" w:rsidRPr="008257CA" w:rsidRDefault="004E007F">
      <w:pPr>
        <w:rPr>
          <w:rFonts w:ascii="Times New Roman" w:eastAsiaTheme="minorEastAsia" w:hAnsi="Times New Roman" w:cs="Times New Roman"/>
        </w:rPr>
      </w:pPr>
      <m:oMathPara>
        <m:oMath>
          <m:r>
            <w:rPr>
              <w:rFonts w:ascii="Cambria Math" w:hAnsi="Cambria Math" w:cs="Times New Roman"/>
            </w:rPr>
            <m:t>z=f(</m:t>
          </m:r>
          <m:nary>
            <m:naryPr>
              <m:chr m:val="∑"/>
              <m:limLoc m:val="undOvr"/>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+b)</m:t>
              </m:r>
            </m:e>
          </m:nary>
        </m:oMath>
      </m:oMathPara>
    </w:p>
    <w:p w14:paraId="7E12C809" w14:textId="1BEB1058" w:rsidR="008257CA" w:rsidRDefault="008257CA">
      <w:pPr>
        <w:rPr>
          <w:rFonts w:ascii="Times New Roman" w:eastAsiaTheme="minorEastAsia" w:hAnsi="Times New Roman" w:cs="Times New Roman"/>
        </w:rPr>
      </w:pPr>
      <w:r>
        <w:rPr>
          <w:rFonts w:ascii="Times New Roman" w:eastAsiaTheme="minorEastAsia" w:hAnsi="Times New Roman" w:cs="Times New Roman"/>
        </w:rPr>
        <w:t xml:space="preserve">But the network as a whole is still trained via back propagation, which minimizes error across layers through gradient descent. </w:t>
      </w:r>
    </w:p>
    <w:p w14:paraId="34B32A43" w14:textId="490E3C0F" w:rsidR="008257CA" w:rsidRDefault="008257CA">
      <w:pPr>
        <w:rPr>
          <w:rFonts w:ascii="Times New Roman" w:eastAsiaTheme="minorEastAsia" w:hAnsi="Times New Roman" w:cs="Times New Roman"/>
        </w:rPr>
      </w:pPr>
    </w:p>
    <w:p w14:paraId="4EBD8553" w14:textId="67B2B658" w:rsidR="008257CA" w:rsidRDefault="008257CA">
      <w:pPr>
        <w:rPr>
          <w:rFonts w:ascii="Times New Roman" w:eastAsiaTheme="minorEastAsia" w:hAnsi="Times New Roman" w:cs="Times New Roman"/>
        </w:rPr>
      </w:pPr>
      <w:r>
        <w:rPr>
          <w:rFonts w:ascii="Times New Roman" w:eastAsiaTheme="minorEastAsia" w:hAnsi="Times New Roman" w:cs="Times New Roman"/>
        </w:rPr>
        <w:t xml:space="preserve">The second approach involves transforming the input space so that the </w:t>
      </w:r>
      <w:r w:rsidR="00C4481B">
        <w:rPr>
          <w:rFonts w:ascii="Times New Roman" w:eastAsiaTheme="minorEastAsia" w:hAnsi="Times New Roman" w:cs="Times New Roman"/>
        </w:rPr>
        <w:t>problem becomes linearly separable. This is achieved through feature mapping, where a few new features capture interactions between inputs. For instance, in the XOR problem, adding a third feature x3</w:t>
      </w:r>
      <w:r w:rsidR="00510AF4">
        <w:rPr>
          <w:rFonts w:ascii="Times New Roman" w:eastAsiaTheme="minorEastAsia" w:hAnsi="Times New Roman" w:cs="Times New Roman"/>
        </w:rPr>
        <w:t>=x1x2 allows the dataset to be separated by a linear boundary in the augmented feature space [x1, x2, x3]</w:t>
      </w:r>
      <w:r w:rsidR="00B33EAE">
        <w:rPr>
          <w:rFonts w:ascii="Times New Roman" w:eastAsiaTheme="minorEastAsia" w:hAnsi="Times New Roman" w:cs="Times New Roman"/>
        </w:rPr>
        <w:t xml:space="preserve">. This approach mirrors the idea of the kernel trick used in Support Vector Machines, where data is mapped to a higher dimensional space to achieve linear separability. </w:t>
      </w:r>
    </w:p>
    <w:p w14:paraId="7B464C96" w14:textId="6B9B7E5B" w:rsidR="00B33EAE" w:rsidRDefault="00B33EAE">
      <w:pPr>
        <w:rPr>
          <w:rFonts w:ascii="Times New Roman" w:eastAsiaTheme="minorEastAsia" w:hAnsi="Times New Roman" w:cs="Times New Roman"/>
        </w:rPr>
      </w:pPr>
      <w:r>
        <w:rPr>
          <w:rFonts w:ascii="Times New Roman" w:eastAsiaTheme="minorEastAsia" w:hAnsi="Times New Roman" w:cs="Times New Roman"/>
        </w:rPr>
        <w:t xml:space="preserve">Underlying these is the </w:t>
      </w:r>
      <w:r>
        <w:rPr>
          <w:rFonts w:ascii="Times New Roman" w:eastAsiaTheme="minorEastAsia" w:hAnsi="Times New Roman" w:cs="Times New Roman"/>
          <w:i/>
          <w:iCs/>
        </w:rPr>
        <w:t>least</w:t>
      </w:r>
      <w:r w:rsidR="00361028">
        <w:rPr>
          <w:rFonts w:ascii="Times New Roman" w:eastAsiaTheme="minorEastAsia" w:hAnsi="Times New Roman" w:cs="Times New Roman"/>
          <w:i/>
          <w:iCs/>
        </w:rPr>
        <w:t xml:space="preserve"> perturbation principle</w:t>
      </w:r>
      <w:r w:rsidR="00361028">
        <w:rPr>
          <w:rFonts w:ascii="Times New Roman" w:eastAsiaTheme="minorEastAsia" w:hAnsi="Times New Roman" w:cs="Times New Roman"/>
        </w:rPr>
        <w:t xml:space="preserve"> of perceptron learning, which states that when a sample is misclassified, the weight update should be </w:t>
      </w:r>
      <w:r w:rsidR="00313BCA">
        <w:rPr>
          <w:rFonts w:ascii="Times New Roman" w:eastAsiaTheme="minorEastAsia" w:hAnsi="Times New Roman" w:cs="Times New Roman"/>
        </w:rPr>
        <w:t>the minimal change needed to correct the error. Using the update rule</w:t>
      </w:r>
      <w:r w:rsidR="00567E52">
        <w:rPr>
          <w:rFonts w:ascii="Times New Roman" w:eastAsiaTheme="minorEastAsia" w:hAnsi="Times New Roman" w:cs="Times New Roman"/>
        </w:rPr>
        <w:t>:</w:t>
      </w:r>
    </w:p>
    <w:p w14:paraId="6755C922" w14:textId="52C8CAE9" w:rsidR="00313BCA" w:rsidRPr="00567E52" w:rsidRDefault="00313BCA">
      <w:pPr>
        <w:rPr>
          <w:rFonts w:ascii="Times New Roman" w:eastAsiaTheme="minorEastAsia"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=c(t-z)</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m:oMathPara>
    </w:p>
    <w:p w14:paraId="79E12D4A" w14:textId="74F1C200" w:rsidR="00567E52" w:rsidRPr="00361028" w:rsidRDefault="00567E52">
      <w:pPr>
        <w:rPr>
          <w:rFonts w:ascii="Times New Roman" w:hAnsi="Times New Roman" w:cs="Times New Roman"/>
        </w:rPr>
      </w:pPr>
      <w:r>
        <w:rPr>
          <w:rFonts w:ascii="Times New Roman" w:eastAsiaTheme="minorEastAsia" w:hAnsi="Times New Roman" w:cs="Times New Roman"/>
        </w:rPr>
        <w:t>The perceptron</w:t>
      </w:r>
      <w:r w:rsidR="0014510B">
        <w:rPr>
          <w:rFonts w:ascii="Times New Roman" w:eastAsiaTheme="minorEastAsia" w:hAnsi="Times New Roman" w:cs="Times New Roman"/>
        </w:rPr>
        <w:t xml:space="preserve"> adjusts the weight just enough to shift the decision boundary so that the misclassified point moves to the correct side. This ensures stable, incremental learning and prevents overcorrection, guiding the perceptron toward convergence on linearly separable data. </w:t>
      </w:r>
    </w:p>
    <w:sectPr w:rsidR="00567E52" w:rsidRPr="003610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46EB2"/>
    <w:multiLevelType w:val="multilevel"/>
    <w:tmpl w:val="E078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9121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2AE"/>
    <w:rsid w:val="0014510B"/>
    <w:rsid w:val="001E10CA"/>
    <w:rsid w:val="002209A4"/>
    <w:rsid w:val="00313BCA"/>
    <w:rsid w:val="00361028"/>
    <w:rsid w:val="004E007F"/>
    <w:rsid w:val="00510AF4"/>
    <w:rsid w:val="00567E52"/>
    <w:rsid w:val="005756AC"/>
    <w:rsid w:val="007C14BC"/>
    <w:rsid w:val="008257CA"/>
    <w:rsid w:val="00A53805"/>
    <w:rsid w:val="00B33EAE"/>
    <w:rsid w:val="00C4481B"/>
    <w:rsid w:val="00EB6C97"/>
    <w:rsid w:val="00FD52AE"/>
    <w:rsid w:val="00FE5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3C0A0"/>
  <w15:chartTrackingRefBased/>
  <w15:docId w15:val="{D2A475AB-A6D6-4888-9844-F7841CCE8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2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2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2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2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2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2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2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2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2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2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2AE"/>
    <w:rPr>
      <w:rFonts w:eastAsiaTheme="majorEastAsia" w:cstheme="majorBidi"/>
      <w:color w:val="272727" w:themeColor="text1" w:themeTint="D8"/>
    </w:rPr>
  </w:style>
  <w:style w:type="paragraph" w:styleId="Title">
    <w:name w:val="Title"/>
    <w:basedOn w:val="Normal"/>
    <w:next w:val="Normal"/>
    <w:link w:val="TitleChar"/>
    <w:uiPriority w:val="10"/>
    <w:qFormat/>
    <w:rsid w:val="00FD5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2AE"/>
    <w:pPr>
      <w:spacing w:before="160"/>
      <w:jc w:val="center"/>
    </w:pPr>
    <w:rPr>
      <w:i/>
      <w:iCs/>
      <w:color w:val="404040" w:themeColor="text1" w:themeTint="BF"/>
    </w:rPr>
  </w:style>
  <w:style w:type="character" w:customStyle="1" w:styleId="QuoteChar">
    <w:name w:val="Quote Char"/>
    <w:basedOn w:val="DefaultParagraphFont"/>
    <w:link w:val="Quote"/>
    <w:uiPriority w:val="29"/>
    <w:rsid w:val="00FD52AE"/>
    <w:rPr>
      <w:i/>
      <w:iCs/>
      <w:color w:val="404040" w:themeColor="text1" w:themeTint="BF"/>
    </w:rPr>
  </w:style>
  <w:style w:type="paragraph" w:styleId="ListParagraph">
    <w:name w:val="List Paragraph"/>
    <w:basedOn w:val="Normal"/>
    <w:uiPriority w:val="34"/>
    <w:qFormat/>
    <w:rsid w:val="00FD52AE"/>
    <w:pPr>
      <w:ind w:left="720"/>
      <w:contextualSpacing/>
    </w:pPr>
  </w:style>
  <w:style w:type="character" w:styleId="IntenseEmphasis">
    <w:name w:val="Intense Emphasis"/>
    <w:basedOn w:val="DefaultParagraphFont"/>
    <w:uiPriority w:val="21"/>
    <w:qFormat/>
    <w:rsid w:val="00FD52AE"/>
    <w:rPr>
      <w:i/>
      <w:iCs/>
      <w:color w:val="0F4761" w:themeColor="accent1" w:themeShade="BF"/>
    </w:rPr>
  </w:style>
  <w:style w:type="paragraph" w:styleId="IntenseQuote">
    <w:name w:val="Intense Quote"/>
    <w:basedOn w:val="Normal"/>
    <w:next w:val="Normal"/>
    <w:link w:val="IntenseQuoteChar"/>
    <w:uiPriority w:val="30"/>
    <w:qFormat/>
    <w:rsid w:val="00FD52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2AE"/>
    <w:rPr>
      <w:i/>
      <w:iCs/>
      <w:color w:val="0F4761" w:themeColor="accent1" w:themeShade="BF"/>
    </w:rPr>
  </w:style>
  <w:style w:type="character" w:styleId="IntenseReference">
    <w:name w:val="Intense Reference"/>
    <w:basedOn w:val="DefaultParagraphFont"/>
    <w:uiPriority w:val="32"/>
    <w:qFormat/>
    <w:rsid w:val="00FD52AE"/>
    <w:rPr>
      <w:b/>
      <w:bCs/>
      <w:smallCaps/>
      <w:color w:val="0F4761" w:themeColor="accent1" w:themeShade="BF"/>
      <w:spacing w:val="5"/>
    </w:rPr>
  </w:style>
  <w:style w:type="character" w:styleId="PlaceholderText">
    <w:name w:val="Placeholder Text"/>
    <w:basedOn w:val="DefaultParagraphFont"/>
    <w:uiPriority w:val="99"/>
    <w:semiHidden/>
    <w:rsid w:val="004E007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312</Words>
  <Characters>1799</Characters>
  <Application>Microsoft Office Word</Application>
  <DocSecurity>0</DocSecurity>
  <Lines>42</Lines>
  <Paragraphs>28</Paragraphs>
  <ScaleCrop>false</ScaleCrop>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Welsh</dc:creator>
  <cp:keywords/>
  <dc:description/>
  <cp:lastModifiedBy>David Welsh</cp:lastModifiedBy>
  <cp:revision>16</cp:revision>
  <dcterms:created xsi:type="dcterms:W3CDTF">2025-11-09T16:55:00Z</dcterms:created>
  <dcterms:modified xsi:type="dcterms:W3CDTF">2025-11-09T17:07:00Z</dcterms:modified>
</cp:coreProperties>
</file>