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F987" w14:textId="637133B2" w:rsidR="0073271A" w:rsidRDefault="00890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Question 7 </w:t>
      </w:r>
    </w:p>
    <w:p w14:paraId="0F6B400A" w14:textId="27BDF340" w:rsidR="008909FF" w:rsidRDefault="008909F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32B500" wp14:editId="2E35F8B8">
            <wp:extent cx="5943600" cy="2643505"/>
            <wp:effectExtent l="0" t="0" r="0" b="4445"/>
            <wp:docPr id="135667734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77344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62DE" w14:textId="77777777" w:rsidR="008909FF" w:rsidRDefault="008909FF">
      <w:pPr>
        <w:rPr>
          <w:rFonts w:ascii="Times New Roman" w:hAnsi="Times New Roman" w:cs="Times New Roman"/>
        </w:rPr>
      </w:pPr>
    </w:p>
    <w:p w14:paraId="7DB3799B" w14:textId="27AC160B" w:rsidR="00FF0AE7" w:rsidRDefault="000E08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Foreword: I do not have the time, nor tools to circle the above in MS word</w:t>
      </w:r>
      <w:r w:rsidR="00904D92">
        <w:rPr>
          <w:rFonts w:ascii="Times New Roman" w:hAnsi="Times New Roman" w:cs="Times New Roman"/>
        </w:rPr>
        <w:t xml:space="preserve">. </w:t>
      </w:r>
      <w:r w:rsidR="00FF0AE7">
        <w:rPr>
          <w:rFonts w:ascii="Times New Roman" w:hAnsi="Times New Roman" w:cs="Times New Roman"/>
        </w:rPr>
        <w:t xml:space="preserve">So do your best to </w:t>
      </w:r>
      <w:proofErr w:type="spellStart"/>
      <w:r w:rsidR="00FF0AE7">
        <w:rPr>
          <w:rFonts w:ascii="Times New Roman" w:hAnsi="Times New Roman" w:cs="Times New Roman"/>
        </w:rPr>
        <w:t>bare with</w:t>
      </w:r>
      <w:proofErr w:type="spellEnd"/>
      <w:r w:rsidR="00FF0AE7">
        <w:rPr>
          <w:rFonts w:ascii="Times New Roman" w:hAnsi="Times New Roman" w:cs="Times New Roman"/>
        </w:rPr>
        <w:t xml:space="preserve"> me. </w:t>
      </w:r>
    </w:p>
    <w:p w14:paraId="31531BAD" w14:textId="77777777" w:rsidR="00FF0AE7" w:rsidRDefault="00FF0AE7">
      <w:pPr>
        <w:rPr>
          <w:rFonts w:ascii="Times New Roman" w:hAnsi="Times New Roman" w:cs="Times New Roman"/>
        </w:rPr>
      </w:pPr>
    </w:p>
    <w:p w14:paraId="45D0E6DB" w14:textId="4CF518E9" w:rsidR="00AE099E" w:rsidRDefault="00FF0A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four component gates in an LSTM cell</w:t>
      </w:r>
      <w:r w:rsidR="00AE099E">
        <w:rPr>
          <w:rFonts w:ascii="Times New Roman" w:hAnsi="Times New Roman" w:cs="Times New Roman"/>
        </w:rPr>
        <w:t xml:space="preserve">. Each fate us computed from the current input </w:t>
      </w:r>
      <w:proofErr w:type="spellStart"/>
      <w:r w:rsidR="00AE099E">
        <w:rPr>
          <w:rFonts w:ascii="Times New Roman" w:hAnsi="Times New Roman" w:cs="Times New Roman"/>
        </w:rPr>
        <w:t>x</w:t>
      </w:r>
      <w:r w:rsidR="00AE099E">
        <w:rPr>
          <w:rFonts w:ascii="Times New Roman" w:hAnsi="Times New Roman" w:cs="Times New Roman"/>
          <w:vertAlign w:val="subscript"/>
        </w:rPr>
        <w:t>t</w:t>
      </w:r>
      <w:proofErr w:type="spellEnd"/>
      <w:r w:rsidR="00AE099E">
        <w:rPr>
          <w:rFonts w:ascii="Times New Roman" w:hAnsi="Times New Roman" w:cs="Times New Roman"/>
          <w:vertAlign w:val="subscript"/>
        </w:rPr>
        <w:t xml:space="preserve"> </w:t>
      </w:r>
      <w:r w:rsidR="00897420">
        <w:rPr>
          <w:rFonts w:ascii="Times New Roman" w:hAnsi="Times New Roman" w:cs="Times New Roman"/>
        </w:rPr>
        <w:t>and the previous hidden state h</w:t>
      </w:r>
      <w:r w:rsidR="00897420">
        <w:rPr>
          <w:rFonts w:ascii="Times New Roman" w:hAnsi="Times New Roman" w:cs="Times New Roman"/>
          <w:vertAlign w:val="subscript"/>
        </w:rPr>
        <w:t xml:space="preserve">t-1. </w:t>
      </w:r>
      <w:r w:rsidR="00897420">
        <w:rPr>
          <w:rFonts w:ascii="Times New Roman" w:hAnsi="Times New Roman" w:cs="Times New Roman"/>
        </w:rPr>
        <w:t>σ is sigmoid. Tanh is hyperbolic</w:t>
      </w:r>
      <w:r w:rsidR="000D7781">
        <w:rPr>
          <w:rFonts w:ascii="Times New Roman" w:hAnsi="Times New Roman" w:cs="Times New Roman"/>
        </w:rPr>
        <w:t xml:space="preserve"> tangent, and the crossed o is element wise </w:t>
      </w:r>
      <w:r w:rsidR="009205B9">
        <w:rPr>
          <w:rFonts w:ascii="Times New Roman" w:hAnsi="Times New Roman" w:cs="Times New Roman"/>
        </w:rPr>
        <w:t xml:space="preserve">multiplication. </w:t>
      </w:r>
    </w:p>
    <w:p w14:paraId="5A7A0A0D" w14:textId="41130629" w:rsidR="009205B9" w:rsidRDefault="00D73467" w:rsidP="009205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1: </w:t>
      </w:r>
      <w:r w:rsidR="009205B9" w:rsidRPr="009205B9">
        <w:rPr>
          <w:rFonts w:ascii="Times New Roman" w:hAnsi="Times New Roman" w:cs="Times New Roman"/>
        </w:rPr>
        <w:t>The forget gate (σ</w:t>
      </w:r>
      <w:r w:rsidR="009205B9">
        <w:rPr>
          <w:rFonts w:ascii="Times New Roman" w:hAnsi="Times New Roman" w:cs="Times New Roman"/>
        </w:rPr>
        <w:t xml:space="preserve"> node on the left path to </w:t>
      </w:r>
      <w:r w:rsidR="00A72ECC">
        <w:rPr>
          <w:rFonts w:ascii="Times New Roman" w:hAnsi="Times New Roman" w:cs="Times New Roman"/>
        </w:rPr>
        <w:t>C</w:t>
      </w:r>
      <w:r w:rsidR="00A72ECC">
        <w:rPr>
          <w:rFonts w:ascii="Times New Roman" w:hAnsi="Times New Roman" w:cs="Times New Roman"/>
          <w:vertAlign w:val="subscript"/>
        </w:rPr>
        <w:t>t-1</w:t>
      </w:r>
      <w:r w:rsidR="00A72ECC">
        <w:rPr>
          <w:rFonts w:ascii="Times New Roman" w:hAnsi="Times New Roman" w:cs="Times New Roman"/>
        </w:rPr>
        <w:t>)</w:t>
      </w:r>
    </w:p>
    <w:p w14:paraId="4799D81D" w14:textId="5DE101A3" w:rsidR="00F0625B" w:rsidRPr="00C5098E" w:rsidRDefault="00F0625B" w:rsidP="009205B9">
      <w:pPr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t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=σ(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t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t</m:t>
              </m:r>
              <m:r>
                <w:rPr>
                  <w:rFonts w:ascii="Cambria Math" w:hAnsi="Cambria Math" w:cs="Times New Roman"/>
                  <w:vertAlign w:val="subscript"/>
                </w:rPr>
                <m:t>-1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)</m:t>
          </m:r>
        </m:oMath>
      </m:oMathPara>
    </w:p>
    <w:p w14:paraId="77900781" w14:textId="25ABE21A" w:rsidR="00C5098E" w:rsidRDefault="00C5098E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This chooses how much of the previous cell to keep: C</w:t>
      </w:r>
      <w:r>
        <w:rPr>
          <w:rFonts w:ascii="Times New Roman" w:eastAsiaTheme="minorEastAsia" w:hAnsi="Times New Roman" w:cs="Times New Roman"/>
          <w:vertAlign w:val="subscript"/>
        </w:rPr>
        <w:t>t-1</w:t>
      </w:r>
      <w:r w:rsidR="00EE1DA2">
        <w:rPr>
          <w:rFonts w:ascii="Times New Roman" w:eastAsiaTheme="minorEastAsia" w:hAnsi="Times New Roman" w:cs="Times New Roman"/>
        </w:rPr>
        <w:t xml:space="preserve"> * F</w:t>
      </w:r>
      <w:r w:rsidR="00EE1DA2">
        <w:rPr>
          <w:rFonts w:ascii="Times New Roman" w:eastAsiaTheme="minorEastAsia" w:hAnsi="Times New Roman" w:cs="Times New Roman"/>
          <w:vertAlign w:val="subscript"/>
        </w:rPr>
        <w:t>t</w:t>
      </w:r>
      <w:r w:rsidR="00EE1DA2">
        <w:rPr>
          <w:rFonts w:ascii="Times New Roman" w:eastAsiaTheme="minorEastAsia" w:hAnsi="Times New Roman" w:cs="Times New Roman"/>
        </w:rPr>
        <w:t xml:space="preserve">. Values near 0 are erased, values near 1 are kept. </w:t>
      </w:r>
    </w:p>
    <w:p w14:paraId="5D89063A" w14:textId="77777777" w:rsidR="00D73467" w:rsidRDefault="00D73467" w:rsidP="009205B9">
      <w:pPr>
        <w:rPr>
          <w:rFonts w:ascii="Times New Roman" w:eastAsiaTheme="minorEastAsia" w:hAnsi="Times New Roman" w:cs="Times New Roman"/>
        </w:rPr>
      </w:pPr>
    </w:p>
    <w:p w14:paraId="3C680771" w14:textId="262EA3A2" w:rsidR="00D73467" w:rsidRDefault="00D73467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2: The input gate I</w:t>
      </w:r>
      <w:r>
        <w:rPr>
          <w:rFonts w:ascii="Times New Roman" w:eastAsiaTheme="minorEastAsia" w:hAnsi="Times New Roman" w:cs="Times New Roman"/>
          <w:vertAlign w:val="subscript"/>
        </w:rPr>
        <w:t>t</w:t>
      </w:r>
      <w:r>
        <w:rPr>
          <w:rFonts w:ascii="Times New Roman" w:eastAsiaTheme="minorEastAsia" w:hAnsi="Times New Roman" w:cs="Times New Roman"/>
        </w:rPr>
        <w:t xml:space="preserve"> (σ</w:t>
      </w:r>
      <w:r w:rsidR="00231EF8">
        <w:rPr>
          <w:rFonts w:ascii="Times New Roman" w:eastAsiaTheme="minorEastAsia" w:hAnsi="Times New Roman" w:cs="Times New Roman"/>
        </w:rPr>
        <w:t xml:space="preserve"> node on the lower left path)</w:t>
      </w:r>
    </w:p>
    <w:p w14:paraId="7FC9396F" w14:textId="1297E3E3" w:rsidR="00231EF8" w:rsidRPr="00546CB9" w:rsidRDefault="00231EF8" w:rsidP="009205B9">
      <w:pPr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r>
            <w:rPr>
              <w:rFonts w:ascii="Cambria Math" w:hAnsi="Cambria Math" w:cs="Times New Roman"/>
              <w:vertAlign w:val="subscript"/>
            </w:rPr>
            <m:t>σ(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t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t-1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vertAlign w:val="subscript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f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)</m:t>
          </m:r>
        </m:oMath>
      </m:oMathPara>
    </w:p>
    <w:p w14:paraId="74ADB4EA" w14:textId="0589A143" w:rsidR="00546CB9" w:rsidRDefault="00546CB9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Decides how much new information to write to memory. </w:t>
      </w:r>
    </w:p>
    <w:p w14:paraId="65246436" w14:textId="77777777" w:rsidR="00546CB9" w:rsidRDefault="00546CB9" w:rsidP="009205B9">
      <w:pPr>
        <w:rPr>
          <w:rFonts w:ascii="Times New Roman" w:eastAsiaTheme="minorEastAsia" w:hAnsi="Times New Roman" w:cs="Times New Roman"/>
        </w:rPr>
      </w:pPr>
    </w:p>
    <w:p w14:paraId="53D52AAA" w14:textId="7600FD3D" w:rsidR="00BA0EFD" w:rsidRDefault="00BA0EFD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3: Candidate (cell write) C</w:t>
      </w:r>
      <w:r w:rsidR="00F63FFB">
        <w:rPr>
          <w:rFonts w:ascii="Times New Roman" w:eastAsiaTheme="minorEastAsia" w:hAnsi="Times New Roman" w:cs="Times New Roman"/>
          <w:vertAlign w:val="subscript"/>
        </w:rPr>
        <w:t>t</w:t>
      </w:r>
      <w:r w:rsidR="00F63FFB">
        <w:rPr>
          <w:rFonts w:ascii="Times New Roman" w:eastAsiaTheme="minorEastAsia" w:hAnsi="Times New Roman" w:cs="Times New Roman"/>
        </w:rPr>
        <w:t xml:space="preserve"> (tanh node feeding the cell)</w:t>
      </w:r>
    </w:p>
    <w:p w14:paraId="5F8380BD" w14:textId="78A479C8" w:rsidR="00F63FFB" w:rsidRPr="005B61F9" w:rsidRDefault="00AF4CB2" w:rsidP="009205B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tanh⁡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t-1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</m:oMath>
      </m:oMathPara>
    </w:p>
    <w:p w14:paraId="535BF9C3" w14:textId="01DB47DE" w:rsidR="005B61F9" w:rsidRDefault="005B61F9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 xml:space="preserve">Proposes new content to store, combined with the input gate to update memory. </w:t>
      </w:r>
    </w:p>
    <w:p w14:paraId="0C94E89F" w14:textId="77777777" w:rsidR="005D1165" w:rsidRDefault="005D1165" w:rsidP="009205B9">
      <w:pPr>
        <w:rPr>
          <w:rFonts w:ascii="Times New Roman" w:eastAsiaTheme="minorEastAsia" w:hAnsi="Times New Roman" w:cs="Times New Roman"/>
        </w:rPr>
      </w:pPr>
    </w:p>
    <w:p w14:paraId="4E7CC777" w14:textId="2696848E" w:rsidR="005D1165" w:rsidRDefault="005D1165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4: The Output gate O</w:t>
      </w:r>
      <w:r>
        <w:rPr>
          <w:rFonts w:ascii="Times New Roman" w:eastAsiaTheme="minorEastAsia" w:hAnsi="Times New Roman" w:cs="Times New Roman"/>
          <w:vertAlign w:val="subscript"/>
        </w:rPr>
        <w:t xml:space="preserve">t </w:t>
      </w:r>
      <w:r>
        <w:rPr>
          <w:rFonts w:ascii="Times New Roman" w:eastAsiaTheme="minorEastAsia" w:hAnsi="Times New Roman" w:cs="Times New Roman"/>
        </w:rPr>
        <w:t xml:space="preserve">(σ node to the right learning to </w:t>
      </w:r>
      <w:proofErr w:type="spellStart"/>
      <w:r>
        <w:rPr>
          <w:rFonts w:ascii="Times New Roman" w:eastAsiaTheme="minorEastAsia" w:hAnsi="Times New Roman" w:cs="Times New Roman"/>
        </w:rPr>
        <w:t>h</w:t>
      </w:r>
      <w:r>
        <w:rPr>
          <w:rFonts w:ascii="Times New Roman" w:eastAsiaTheme="minorEastAsia" w:hAnsi="Times New Roman" w:cs="Times New Roman"/>
          <w:vertAlign w:val="subscript"/>
        </w:rPr>
        <w:t>t</w:t>
      </w:r>
      <w:proofErr w:type="spellEnd"/>
      <w:r>
        <w:rPr>
          <w:rFonts w:ascii="Times New Roman" w:eastAsiaTheme="minorEastAsia" w:hAnsi="Times New Roman" w:cs="Times New Roman"/>
        </w:rPr>
        <w:t>)</w:t>
      </w:r>
    </w:p>
    <w:p w14:paraId="6CFCBFEF" w14:textId="4F720BDC" w:rsidR="005D1165" w:rsidRPr="00080160" w:rsidRDefault="00650781" w:rsidP="009205B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 σ(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t-1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b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688564C3" w14:textId="2E8ABBBA" w:rsidR="00080160" w:rsidRDefault="00080160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Controls how much of the squashed cell state becomes the hidden input. </w:t>
      </w:r>
    </w:p>
    <w:p w14:paraId="0EFEADC2" w14:textId="77777777" w:rsidR="007E69CA" w:rsidRDefault="007E69CA" w:rsidP="009205B9">
      <w:pPr>
        <w:rPr>
          <w:rFonts w:ascii="Times New Roman" w:eastAsiaTheme="minorEastAsia" w:hAnsi="Times New Roman" w:cs="Times New Roman"/>
        </w:rPr>
      </w:pPr>
    </w:p>
    <w:p w14:paraId="0BA6C42D" w14:textId="61F06615" w:rsidR="007E69CA" w:rsidRDefault="007E69CA" w:rsidP="009205B9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State Updates as they work together. </w:t>
      </w:r>
    </w:p>
    <w:p w14:paraId="4DDEA359" w14:textId="7F52A093" w:rsidR="007E69CA" w:rsidRPr="00DE5C04" w:rsidRDefault="007E69CA" w:rsidP="009205B9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*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t-1</m:t>
              </m:r>
            </m:sub>
          </m:sSub>
          <m:r>
            <w:rPr>
              <w:rFonts w:ascii="Cambria Math" w:hAnsi="Cambria Math" w:cs="Times New Roman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 xml:space="preserve"> ,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O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*</m:t>
          </m:r>
          <m:r>
            <m:rPr>
              <m:sty m:val="p"/>
            </m:rPr>
            <w:rPr>
              <w:rFonts w:ascii="Cambria Math" w:hAnsi="Cambria Math" w:cs="Times New Roman"/>
            </w:rPr>
            <m:t>tanh⁡</m:t>
          </m:r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  <m:r>
            <w:rPr>
              <w:rFonts w:ascii="Cambria Math" w:hAnsi="Cambria Math" w:cs="Times New Roman"/>
            </w:rPr>
            <m:t>)</m:t>
          </m:r>
        </m:oMath>
      </m:oMathPara>
    </w:p>
    <w:p w14:paraId="7356A7AF" w14:textId="77777777" w:rsidR="00DE5C04" w:rsidRDefault="00DE5C04" w:rsidP="009205B9">
      <w:pPr>
        <w:rPr>
          <w:rFonts w:ascii="Times New Roman" w:eastAsiaTheme="minorEastAsia" w:hAnsi="Times New Roman" w:cs="Times New Roman"/>
        </w:rPr>
      </w:pPr>
    </w:p>
    <w:p w14:paraId="692F51D4" w14:textId="7463EF1F" w:rsidR="00DE5C04" w:rsidRPr="00BC381B" w:rsidRDefault="00DE5C04" w:rsidP="009205B9">
      <w:p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So, the forget gate keeps/erases past memory, the input gate + candidate write new memory</w:t>
      </w:r>
      <w:r w:rsidR="00BC381B">
        <w:rPr>
          <w:rFonts w:ascii="Times New Roman" w:eastAsiaTheme="minorEastAsia" w:hAnsi="Times New Roman" w:cs="Times New Roman"/>
        </w:rPr>
        <w:t>, and the output gate reads the memory to produce h</w:t>
      </w:r>
      <w:r w:rsidR="00BC381B">
        <w:rPr>
          <w:rFonts w:ascii="Times New Roman" w:eastAsiaTheme="minorEastAsia" w:hAnsi="Times New Roman" w:cs="Times New Roman"/>
          <w:vertAlign w:val="subscript"/>
        </w:rPr>
        <w:t>t</w:t>
      </w:r>
      <w:r w:rsidR="00BC381B">
        <w:rPr>
          <w:rFonts w:ascii="Times New Roman" w:eastAsiaTheme="minorEastAsia" w:hAnsi="Times New Roman" w:cs="Times New Roman"/>
        </w:rPr>
        <w:t xml:space="preserve">. </w:t>
      </w:r>
    </w:p>
    <w:sectPr w:rsidR="00DE5C04" w:rsidRPr="00BC3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D361F"/>
    <w:multiLevelType w:val="hybridMultilevel"/>
    <w:tmpl w:val="A3962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260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1A"/>
    <w:rsid w:val="00080160"/>
    <w:rsid w:val="000D7781"/>
    <w:rsid w:val="000E0864"/>
    <w:rsid w:val="00231EF8"/>
    <w:rsid w:val="00546CB9"/>
    <w:rsid w:val="005B61F9"/>
    <w:rsid w:val="005D1165"/>
    <w:rsid w:val="00646D4D"/>
    <w:rsid w:val="00650781"/>
    <w:rsid w:val="006B587E"/>
    <w:rsid w:val="0073271A"/>
    <w:rsid w:val="007E69CA"/>
    <w:rsid w:val="008909FF"/>
    <w:rsid w:val="00897420"/>
    <w:rsid w:val="008B035A"/>
    <w:rsid w:val="00904D92"/>
    <w:rsid w:val="009205B9"/>
    <w:rsid w:val="00A235D9"/>
    <w:rsid w:val="00A72ECC"/>
    <w:rsid w:val="00AE099E"/>
    <w:rsid w:val="00AF4CB2"/>
    <w:rsid w:val="00B27949"/>
    <w:rsid w:val="00B36F96"/>
    <w:rsid w:val="00B4233A"/>
    <w:rsid w:val="00BA0EFD"/>
    <w:rsid w:val="00BC381B"/>
    <w:rsid w:val="00C5098E"/>
    <w:rsid w:val="00D73467"/>
    <w:rsid w:val="00DE5C04"/>
    <w:rsid w:val="00EE1DA2"/>
    <w:rsid w:val="00F0625B"/>
    <w:rsid w:val="00F63FFB"/>
    <w:rsid w:val="00FF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7AB5"/>
  <w15:chartTrackingRefBased/>
  <w15:docId w15:val="{34F3B792-4E7A-4220-A225-2C85C9FC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71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062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32</cp:revision>
  <dcterms:created xsi:type="dcterms:W3CDTF">2025-11-09T18:49:00Z</dcterms:created>
  <dcterms:modified xsi:type="dcterms:W3CDTF">2025-11-09T19:13:00Z</dcterms:modified>
</cp:coreProperties>
</file>