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Epigenetic gestational age acceleration across pregnancy complications</w:t>
      </w:r>
    </w:p>
    <w:p>
      <w:pPr>
        <w:pStyle w:val="Author"/>
      </w:pPr>
      <w:r>
        <w:t xml:space="preserve">G Bhatti</w:t>
      </w:r>
    </w:p>
    <w:p>
      <w:pPr>
        <w:pStyle w:val="Date"/>
      </w:pPr>
      <w:r>
        <w:t xml:space="preserve">9/13/2024</w:t>
      </w:r>
    </w:p>
    <w:bookmarkStart w:id="20" w:name="X436481b57dd2e7f26fb14749a32dfea5bc51458"/>
    <w:p>
      <w:pPr>
        <w:pStyle w:val="Heading3"/>
      </w:pPr>
      <w:r>
        <w:t xml:space="preserve">Calculate,compare, and plot epigenetic gestational age acceleration</w:t>
      </w:r>
    </w:p>
    <w:bookmarkEnd w:id="20"/>
    <w:bookmarkStart w:id="21" w:name="define-the-comparisons"/>
    <w:p>
      <w:pPr>
        <w:pStyle w:val="Heading2"/>
      </w:pPr>
      <w:r>
        <w:t xml:space="preserve">Define the comparisons</w:t>
      </w:r>
    </w:p>
    <w:p>
      <w:pPr>
        <w:pStyle w:val="SourceCode"/>
      </w:pPr>
      <w:r>
        <w:rPr>
          <w:rStyle w:val="NormalTok"/>
        </w:rPr>
        <w:t xml:space="preserve">my_comparisons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"termSGA"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"PPROM"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"pretermPE"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"pretermPE"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))</w:t>
      </w:r>
    </w:p>
    <w:bookmarkEnd w:id="21"/>
    <w:bookmarkStart w:id="25" w:name="compare-ega-acceleration-using-rpc"/>
    <w:p>
      <w:pPr>
        <w:pStyle w:val="Heading2"/>
      </w:pPr>
      <w:r>
        <w:t xml:space="preserve">Compare eGA acceleration Using RPC</w:t>
      </w:r>
    </w:p>
    <w:p>
      <w:pPr>
        <w:pStyle w:val="SourceCode"/>
      </w:pPr>
      <w:r>
        <w:rPr>
          <w:rStyle w:val="NormalTok"/>
        </w:rPr>
        <w:t xml:space="preserve">rpc_results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mpare_eGA_acceleration_complications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de7ed5162657d588ce9cc1f177994ca44b4048"/>
    <w:p>
      <w:pPr>
        <w:pStyle w:val="Heading2"/>
      </w:pPr>
      <w:r>
        <w:t xml:space="preserve">Compare eGA acceleration using the top Solution</w:t>
      </w:r>
    </w:p>
    <w:p>
      <w:pPr>
        <w:pStyle w:val="SourceCode"/>
      </w:pPr>
      <w:r>
        <w:rPr>
          <w:rStyle w:val="NormalTok"/>
        </w:rPr>
        <w:t xml:space="preserve">top_team_results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mpare_eGA_acceleration_complications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3c098efc2f7802b7cbaafcc03d73b32ff7da901"/>
    <w:p>
      <w:pPr>
        <w:pStyle w:val="Heading2"/>
      </w:pPr>
      <w:r>
        <w:t xml:space="preserve">Compare eGA Acceleration Using WOC Solution</w:t>
      </w:r>
    </w:p>
    <w:p>
      <w:pPr>
        <w:pStyle w:val="SourceCode"/>
      </w:pPr>
      <w:r>
        <w:rPr>
          <w:rStyle w:val="NormalTok"/>
        </w:rPr>
        <w:t xml:space="preserve">woc_results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mpare_eGA_acceleration_complications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Epigenetic gestational age acceleration across pregnancy complications</dc:title>
  <dc:creator>G Bhatti</dc:creator>
  <cp:keywords/>
  <dcterms:created xsi:type="dcterms:W3CDTF">2024-09-13T19:39:53Z</dcterms:created>
  <dcterms:modified xsi:type="dcterms:W3CDTF">2024-09-13T19:39:53Z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9/13/2024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