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03CC" w:rsidRPr="00502120" w:rsidRDefault="003E03CC" w:rsidP="00E130EC">
      <w:pPr>
        <w:jc w:val="center"/>
        <w:rPr>
          <w:b/>
          <w:sz w:val="32"/>
        </w:rPr>
      </w:pPr>
      <w:r w:rsidRPr="00502120">
        <w:rPr>
          <w:b/>
          <w:sz w:val="32"/>
        </w:rPr>
        <w:t>Society of Decision Professionals</w:t>
      </w:r>
    </w:p>
    <w:p w:rsidR="003E03CC" w:rsidRPr="00502120" w:rsidRDefault="003E03CC" w:rsidP="00E130EC">
      <w:pPr>
        <w:jc w:val="center"/>
        <w:rPr>
          <w:b/>
          <w:sz w:val="32"/>
        </w:rPr>
      </w:pPr>
      <w:r w:rsidRPr="00502120">
        <w:rPr>
          <w:b/>
          <w:sz w:val="32"/>
        </w:rPr>
        <w:t>Application for Practitioner Status</w:t>
      </w:r>
    </w:p>
    <w:p w:rsidR="003E03CC" w:rsidRDefault="003E03CC" w:rsidP="00E130EC"/>
    <w:p w:rsidR="003E03CC" w:rsidRPr="00502120" w:rsidRDefault="003E03CC" w:rsidP="00E130EC">
      <w:pPr>
        <w:rPr>
          <w:b/>
        </w:rPr>
      </w:pPr>
      <w:r w:rsidRPr="00502120">
        <w:rPr>
          <w:b/>
        </w:rPr>
        <w:t>Basic Information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788"/>
        <w:gridCol w:w="4788"/>
      </w:tblGrid>
      <w:tr w:rsidR="003E03CC" w:rsidRPr="002F618D" w:rsidTr="002F618D">
        <w:tc>
          <w:tcPr>
            <w:tcW w:w="4788" w:type="dxa"/>
          </w:tcPr>
          <w:p w:rsidR="003E03CC" w:rsidRPr="002F618D" w:rsidRDefault="003E03CC" w:rsidP="002F618D">
            <w:pPr>
              <w:spacing w:after="0" w:line="240" w:lineRule="auto"/>
            </w:pPr>
            <w:r w:rsidRPr="002F618D">
              <w:t>Applicant Name:</w:t>
            </w:r>
          </w:p>
        </w:tc>
        <w:tc>
          <w:tcPr>
            <w:tcW w:w="4788" w:type="dxa"/>
          </w:tcPr>
          <w:p w:rsidR="003E03CC" w:rsidRPr="002F618D" w:rsidRDefault="003E03CC" w:rsidP="002F618D">
            <w:pPr>
              <w:spacing w:after="0" w:line="240" w:lineRule="auto"/>
            </w:pPr>
            <w:r w:rsidRPr="002F618D">
              <w:t>Email address:</w:t>
            </w:r>
          </w:p>
        </w:tc>
      </w:tr>
      <w:tr w:rsidR="003E03CC" w:rsidRPr="002F618D" w:rsidTr="002F618D">
        <w:tc>
          <w:tcPr>
            <w:tcW w:w="4788" w:type="dxa"/>
          </w:tcPr>
          <w:p w:rsidR="003E03CC" w:rsidRPr="002F618D" w:rsidRDefault="003E03CC" w:rsidP="002F618D">
            <w:pPr>
              <w:spacing w:after="0" w:line="240" w:lineRule="auto"/>
            </w:pPr>
            <w:r w:rsidRPr="002F618D">
              <w:t>Place of Employment:</w:t>
            </w:r>
          </w:p>
        </w:tc>
        <w:tc>
          <w:tcPr>
            <w:tcW w:w="4788" w:type="dxa"/>
          </w:tcPr>
          <w:p w:rsidR="003E03CC" w:rsidRPr="002F618D" w:rsidRDefault="003E03CC" w:rsidP="002F618D">
            <w:pPr>
              <w:spacing w:after="0" w:line="240" w:lineRule="auto"/>
            </w:pPr>
            <w:r w:rsidRPr="002F618D">
              <w:t>Work Address:</w:t>
            </w:r>
          </w:p>
        </w:tc>
      </w:tr>
      <w:tr w:rsidR="003E03CC" w:rsidRPr="002F618D" w:rsidTr="002F618D">
        <w:tc>
          <w:tcPr>
            <w:tcW w:w="4788" w:type="dxa"/>
          </w:tcPr>
          <w:p w:rsidR="003E03CC" w:rsidRPr="002F618D" w:rsidRDefault="003E03CC" w:rsidP="002F618D">
            <w:pPr>
              <w:spacing w:after="0" w:line="240" w:lineRule="auto"/>
            </w:pPr>
            <w:r w:rsidRPr="002F618D">
              <w:t>Work Phone:</w:t>
            </w:r>
          </w:p>
        </w:tc>
        <w:tc>
          <w:tcPr>
            <w:tcW w:w="4788" w:type="dxa"/>
          </w:tcPr>
          <w:p w:rsidR="003E03CC" w:rsidRPr="002F618D" w:rsidRDefault="003E03CC" w:rsidP="002F618D">
            <w:pPr>
              <w:spacing w:after="0" w:line="240" w:lineRule="auto"/>
            </w:pPr>
            <w:r w:rsidRPr="002F618D">
              <w:t>Cell Phone:</w:t>
            </w:r>
          </w:p>
        </w:tc>
      </w:tr>
    </w:tbl>
    <w:p w:rsidR="003E03CC" w:rsidRDefault="003E03CC" w:rsidP="00E130EC"/>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788"/>
        <w:gridCol w:w="4788"/>
      </w:tblGrid>
      <w:tr w:rsidR="003E03CC" w:rsidRPr="002F618D" w:rsidTr="002F618D">
        <w:tc>
          <w:tcPr>
            <w:tcW w:w="4788" w:type="dxa"/>
          </w:tcPr>
          <w:p w:rsidR="003E03CC" w:rsidRPr="002F618D" w:rsidRDefault="003E03CC" w:rsidP="002F618D">
            <w:pPr>
              <w:spacing w:after="0" w:line="240" w:lineRule="auto"/>
            </w:pPr>
            <w:r w:rsidRPr="002F618D">
              <w:t>SDP Reviewer</w:t>
            </w:r>
          </w:p>
        </w:tc>
        <w:tc>
          <w:tcPr>
            <w:tcW w:w="4788" w:type="dxa"/>
          </w:tcPr>
          <w:p w:rsidR="003E03CC" w:rsidRPr="002F618D" w:rsidRDefault="003E03CC" w:rsidP="002F618D">
            <w:pPr>
              <w:spacing w:after="0" w:line="240" w:lineRule="auto"/>
            </w:pPr>
          </w:p>
        </w:tc>
      </w:tr>
    </w:tbl>
    <w:p w:rsidR="003E03CC" w:rsidRDefault="003E03CC" w:rsidP="00E130EC"/>
    <w:p w:rsidR="003E03CC" w:rsidRDefault="003E03CC" w:rsidP="00E130EC">
      <w:pPr>
        <w:rPr>
          <w:sz w:val="28"/>
        </w:rPr>
      </w:pPr>
      <w:r w:rsidRPr="001F7D59">
        <w:rPr>
          <w:sz w:val="28"/>
        </w:rPr>
        <w:t>Educational and Professional Background</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9576"/>
      </w:tblGrid>
      <w:tr w:rsidR="003E03CC" w:rsidRPr="002F618D" w:rsidTr="002F618D">
        <w:tc>
          <w:tcPr>
            <w:tcW w:w="9576" w:type="dxa"/>
          </w:tcPr>
          <w:p w:rsidR="003E03CC" w:rsidRPr="002F618D" w:rsidRDefault="003E03CC" w:rsidP="008A3B71">
            <w:pPr>
              <w:rPr>
                <w:i/>
                <w:color w:val="002060"/>
              </w:rPr>
            </w:pPr>
            <w:r w:rsidRPr="002F618D">
              <w:rPr>
                <w:i/>
                <w:color w:val="002060"/>
              </w:rPr>
              <w:t>Graduate in a technical/business subject with at least 1 year full-time equivalent experience of applying</w:t>
            </w:r>
          </w:p>
          <w:p w:rsidR="003E03CC" w:rsidRPr="002F618D" w:rsidRDefault="003E03CC" w:rsidP="008A3B71">
            <w:pPr>
              <w:rPr>
                <w:i/>
                <w:color w:val="002060"/>
              </w:rPr>
            </w:pPr>
            <w:r w:rsidRPr="002F618D">
              <w:rPr>
                <w:i/>
                <w:color w:val="002060"/>
              </w:rPr>
              <w:t>Decision Analysis.  Elected by 2 Lead Practitioners or Fellows and a customer of their services.</w:t>
            </w:r>
          </w:p>
        </w:tc>
      </w:tr>
    </w:tbl>
    <w:p w:rsidR="003E03CC" w:rsidRDefault="003E03CC" w:rsidP="00E130EC">
      <w:pPr>
        <w:rPr>
          <w:b/>
        </w:rPr>
      </w:pPr>
    </w:p>
    <w:p w:rsidR="003E03CC" w:rsidRPr="00502120" w:rsidRDefault="003E03CC" w:rsidP="00E130EC">
      <w:pPr>
        <w:rPr>
          <w:b/>
        </w:rPr>
      </w:pPr>
      <w:r w:rsidRPr="00502120">
        <w:rPr>
          <w:b/>
        </w:rPr>
        <w:t>Education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382"/>
        <w:gridCol w:w="3097"/>
        <w:gridCol w:w="3097"/>
      </w:tblGrid>
      <w:tr w:rsidR="003E03CC" w:rsidRPr="002F618D" w:rsidTr="002F618D">
        <w:tc>
          <w:tcPr>
            <w:tcW w:w="3382" w:type="dxa"/>
          </w:tcPr>
          <w:p w:rsidR="003E03CC" w:rsidRPr="002F618D" w:rsidRDefault="003E03CC" w:rsidP="002F618D">
            <w:pPr>
              <w:spacing w:after="0" w:line="240" w:lineRule="auto"/>
            </w:pPr>
            <w:r w:rsidRPr="002F618D">
              <w:t>Degrees Attained</w:t>
            </w:r>
          </w:p>
        </w:tc>
        <w:tc>
          <w:tcPr>
            <w:tcW w:w="3097" w:type="dxa"/>
          </w:tcPr>
          <w:p w:rsidR="003E03CC" w:rsidRPr="002F618D" w:rsidRDefault="003E03CC" w:rsidP="002F618D">
            <w:pPr>
              <w:spacing w:after="0" w:line="240" w:lineRule="auto"/>
            </w:pPr>
            <w:r w:rsidRPr="002F618D">
              <w:t>School</w:t>
            </w:r>
          </w:p>
        </w:tc>
        <w:tc>
          <w:tcPr>
            <w:tcW w:w="3097" w:type="dxa"/>
          </w:tcPr>
          <w:p w:rsidR="003E03CC" w:rsidRPr="002F618D" w:rsidRDefault="003E03CC" w:rsidP="002F618D">
            <w:pPr>
              <w:spacing w:after="0" w:line="240" w:lineRule="auto"/>
            </w:pPr>
            <w:r w:rsidRPr="002F618D">
              <w:t>Year</w:t>
            </w:r>
          </w:p>
        </w:tc>
      </w:tr>
      <w:tr w:rsidR="003E03CC" w:rsidRPr="002F618D" w:rsidTr="002F618D">
        <w:tc>
          <w:tcPr>
            <w:tcW w:w="3382" w:type="dxa"/>
          </w:tcPr>
          <w:p w:rsidR="003E03CC" w:rsidRPr="002F618D" w:rsidRDefault="003E03CC" w:rsidP="002F618D">
            <w:pPr>
              <w:spacing w:after="0" w:line="240" w:lineRule="auto"/>
            </w:pPr>
          </w:p>
        </w:tc>
        <w:tc>
          <w:tcPr>
            <w:tcW w:w="3097" w:type="dxa"/>
          </w:tcPr>
          <w:p w:rsidR="003E03CC" w:rsidRPr="002F618D" w:rsidRDefault="003E03CC" w:rsidP="002F618D">
            <w:pPr>
              <w:spacing w:after="0" w:line="240" w:lineRule="auto"/>
            </w:pPr>
          </w:p>
        </w:tc>
        <w:tc>
          <w:tcPr>
            <w:tcW w:w="3097" w:type="dxa"/>
          </w:tcPr>
          <w:p w:rsidR="003E03CC" w:rsidRPr="002F618D" w:rsidRDefault="003E03CC" w:rsidP="002F618D">
            <w:pPr>
              <w:spacing w:after="0" w:line="240" w:lineRule="auto"/>
            </w:pPr>
          </w:p>
        </w:tc>
      </w:tr>
      <w:tr w:rsidR="003E03CC" w:rsidRPr="002F618D" w:rsidTr="002F618D">
        <w:tc>
          <w:tcPr>
            <w:tcW w:w="3382" w:type="dxa"/>
          </w:tcPr>
          <w:p w:rsidR="003E03CC" w:rsidRPr="002F618D" w:rsidRDefault="003E03CC" w:rsidP="002F618D">
            <w:pPr>
              <w:spacing w:after="0" w:line="240" w:lineRule="auto"/>
            </w:pPr>
          </w:p>
        </w:tc>
        <w:tc>
          <w:tcPr>
            <w:tcW w:w="3097" w:type="dxa"/>
          </w:tcPr>
          <w:p w:rsidR="003E03CC" w:rsidRPr="002F618D" w:rsidRDefault="003E03CC" w:rsidP="002F618D">
            <w:pPr>
              <w:spacing w:after="0" w:line="240" w:lineRule="auto"/>
            </w:pPr>
          </w:p>
        </w:tc>
        <w:tc>
          <w:tcPr>
            <w:tcW w:w="3097" w:type="dxa"/>
          </w:tcPr>
          <w:p w:rsidR="003E03CC" w:rsidRPr="002F618D" w:rsidRDefault="003E03CC" w:rsidP="002F618D">
            <w:pPr>
              <w:spacing w:after="0" w:line="240" w:lineRule="auto"/>
            </w:pPr>
          </w:p>
        </w:tc>
      </w:tr>
      <w:tr w:rsidR="003E03CC" w:rsidRPr="002F618D" w:rsidTr="002F618D">
        <w:tc>
          <w:tcPr>
            <w:tcW w:w="3382" w:type="dxa"/>
          </w:tcPr>
          <w:p w:rsidR="003E03CC" w:rsidRPr="002F618D" w:rsidRDefault="003E03CC" w:rsidP="002F618D">
            <w:pPr>
              <w:spacing w:after="0" w:line="240" w:lineRule="auto"/>
            </w:pPr>
          </w:p>
        </w:tc>
        <w:tc>
          <w:tcPr>
            <w:tcW w:w="3097" w:type="dxa"/>
          </w:tcPr>
          <w:p w:rsidR="003E03CC" w:rsidRPr="002F618D" w:rsidRDefault="003E03CC" w:rsidP="002F618D">
            <w:pPr>
              <w:spacing w:after="0" w:line="240" w:lineRule="auto"/>
            </w:pPr>
          </w:p>
        </w:tc>
        <w:tc>
          <w:tcPr>
            <w:tcW w:w="3097" w:type="dxa"/>
          </w:tcPr>
          <w:p w:rsidR="003E03CC" w:rsidRPr="002F618D" w:rsidRDefault="003E03CC" w:rsidP="002F618D">
            <w:pPr>
              <w:spacing w:after="0" w:line="240" w:lineRule="auto"/>
            </w:pPr>
          </w:p>
        </w:tc>
      </w:tr>
    </w:tbl>
    <w:p w:rsidR="003E03CC" w:rsidRDefault="003E03CC" w:rsidP="00E130EC"/>
    <w:p w:rsidR="003E03CC" w:rsidRPr="00502120" w:rsidRDefault="003E03CC" w:rsidP="00E130EC">
      <w:pPr>
        <w:rPr>
          <w:b/>
        </w:rPr>
      </w:pPr>
      <w:r w:rsidRPr="00502120">
        <w:rPr>
          <w:b/>
        </w:rPr>
        <w:t>Work Experience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192"/>
        <w:gridCol w:w="3192"/>
        <w:gridCol w:w="3192"/>
      </w:tblGrid>
      <w:tr w:rsidR="003E03CC" w:rsidRPr="002F618D" w:rsidTr="002F618D">
        <w:tc>
          <w:tcPr>
            <w:tcW w:w="3192" w:type="dxa"/>
          </w:tcPr>
          <w:p w:rsidR="003E03CC" w:rsidRPr="002F618D" w:rsidRDefault="003E03CC" w:rsidP="002F618D">
            <w:pPr>
              <w:spacing w:after="0" w:line="240" w:lineRule="auto"/>
            </w:pPr>
            <w:r w:rsidRPr="002F618D">
              <w:t>Employer</w:t>
            </w:r>
          </w:p>
        </w:tc>
        <w:tc>
          <w:tcPr>
            <w:tcW w:w="3192" w:type="dxa"/>
          </w:tcPr>
          <w:p w:rsidR="003E03CC" w:rsidRPr="002F618D" w:rsidRDefault="003E03CC" w:rsidP="002F618D">
            <w:pPr>
              <w:spacing w:after="0" w:line="240" w:lineRule="auto"/>
            </w:pPr>
            <w:r w:rsidRPr="002F618D">
              <w:t>Title</w:t>
            </w:r>
          </w:p>
        </w:tc>
        <w:tc>
          <w:tcPr>
            <w:tcW w:w="3192" w:type="dxa"/>
          </w:tcPr>
          <w:p w:rsidR="003E03CC" w:rsidRPr="002F618D" w:rsidRDefault="003E03CC" w:rsidP="002F618D">
            <w:pPr>
              <w:spacing w:after="0" w:line="240" w:lineRule="auto"/>
            </w:pPr>
            <w:r w:rsidRPr="002F618D">
              <w:t>Duration</w:t>
            </w:r>
          </w:p>
        </w:tc>
      </w:tr>
      <w:tr w:rsidR="003E03CC" w:rsidRPr="002F618D" w:rsidTr="002F618D">
        <w:tc>
          <w:tcPr>
            <w:tcW w:w="3192" w:type="dxa"/>
          </w:tcPr>
          <w:p w:rsidR="003E03CC" w:rsidRPr="002F618D" w:rsidRDefault="003E03CC" w:rsidP="002F618D">
            <w:pPr>
              <w:spacing w:after="0" w:line="240" w:lineRule="auto"/>
            </w:pPr>
          </w:p>
        </w:tc>
        <w:tc>
          <w:tcPr>
            <w:tcW w:w="3192" w:type="dxa"/>
          </w:tcPr>
          <w:p w:rsidR="003E03CC" w:rsidRPr="002F618D" w:rsidRDefault="003E03CC" w:rsidP="002F618D">
            <w:pPr>
              <w:spacing w:after="0" w:line="240" w:lineRule="auto"/>
            </w:pPr>
          </w:p>
        </w:tc>
        <w:tc>
          <w:tcPr>
            <w:tcW w:w="3192" w:type="dxa"/>
          </w:tcPr>
          <w:p w:rsidR="003E03CC" w:rsidRPr="002F618D" w:rsidRDefault="003E03CC" w:rsidP="002F618D">
            <w:pPr>
              <w:spacing w:after="0" w:line="240" w:lineRule="auto"/>
            </w:pPr>
          </w:p>
        </w:tc>
      </w:tr>
      <w:tr w:rsidR="003E03CC" w:rsidRPr="002F618D" w:rsidTr="002F618D">
        <w:tc>
          <w:tcPr>
            <w:tcW w:w="3192" w:type="dxa"/>
          </w:tcPr>
          <w:p w:rsidR="003E03CC" w:rsidRPr="002F618D" w:rsidRDefault="003E03CC" w:rsidP="002F618D">
            <w:pPr>
              <w:spacing w:after="0" w:line="240" w:lineRule="auto"/>
            </w:pPr>
          </w:p>
        </w:tc>
        <w:tc>
          <w:tcPr>
            <w:tcW w:w="3192" w:type="dxa"/>
          </w:tcPr>
          <w:p w:rsidR="003E03CC" w:rsidRPr="002F618D" w:rsidRDefault="003E03CC" w:rsidP="002F618D">
            <w:pPr>
              <w:spacing w:after="0" w:line="240" w:lineRule="auto"/>
            </w:pPr>
          </w:p>
        </w:tc>
        <w:tc>
          <w:tcPr>
            <w:tcW w:w="3192" w:type="dxa"/>
          </w:tcPr>
          <w:p w:rsidR="003E03CC" w:rsidRPr="002F618D" w:rsidRDefault="003E03CC" w:rsidP="002F618D">
            <w:pPr>
              <w:spacing w:after="0" w:line="240" w:lineRule="auto"/>
            </w:pPr>
          </w:p>
        </w:tc>
      </w:tr>
      <w:tr w:rsidR="003E03CC" w:rsidRPr="002F618D" w:rsidTr="002F618D">
        <w:tc>
          <w:tcPr>
            <w:tcW w:w="3192" w:type="dxa"/>
          </w:tcPr>
          <w:p w:rsidR="003E03CC" w:rsidRPr="002F618D" w:rsidRDefault="003E03CC" w:rsidP="002F618D">
            <w:pPr>
              <w:spacing w:after="0" w:line="240" w:lineRule="auto"/>
            </w:pPr>
          </w:p>
        </w:tc>
        <w:tc>
          <w:tcPr>
            <w:tcW w:w="3192" w:type="dxa"/>
          </w:tcPr>
          <w:p w:rsidR="003E03CC" w:rsidRPr="002F618D" w:rsidRDefault="003E03CC" w:rsidP="002F618D">
            <w:pPr>
              <w:spacing w:after="0" w:line="240" w:lineRule="auto"/>
            </w:pPr>
          </w:p>
        </w:tc>
        <w:tc>
          <w:tcPr>
            <w:tcW w:w="3192" w:type="dxa"/>
          </w:tcPr>
          <w:p w:rsidR="003E03CC" w:rsidRPr="002F618D" w:rsidRDefault="003E03CC" w:rsidP="002F618D">
            <w:pPr>
              <w:spacing w:after="0" w:line="240" w:lineRule="auto"/>
            </w:pPr>
          </w:p>
        </w:tc>
      </w:tr>
    </w:tbl>
    <w:p w:rsidR="003E03CC" w:rsidRDefault="003E03CC" w:rsidP="00E130EC"/>
    <w:p w:rsidR="003E03CC" w:rsidRPr="00502120" w:rsidRDefault="003E03CC" w:rsidP="00E130EC">
      <w:pPr>
        <w:rPr>
          <w:b/>
        </w:rPr>
      </w:pPr>
      <w:r w:rsidRPr="00502120">
        <w:rPr>
          <w:b/>
        </w:rPr>
        <w:t>References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788"/>
        <w:gridCol w:w="4788"/>
      </w:tblGrid>
      <w:tr w:rsidR="003E03CC" w:rsidRPr="002F618D" w:rsidTr="002F618D">
        <w:tc>
          <w:tcPr>
            <w:tcW w:w="4788" w:type="dxa"/>
          </w:tcPr>
          <w:p w:rsidR="003E03CC" w:rsidRPr="002F618D" w:rsidRDefault="003E03CC" w:rsidP="002F618D">
            <w:pPr>
              <w:spacing w:after="0" w:line="240" w:lineRule="auto"/>
            </w:pPr>
            <w:r w:rsidRPr="002F618D">
              <w:t>SDP (2 Required at Lead or Fellow Status)</w:t>
            </w:r>
          </w:p>
        </w:tc>
        <w:tc>
          <w:tcPr>
            <w:tcW w:w="4788" w:type="dxa"/>
          </w:tcPr>
          <w:p w:rsidR="003E03CC" w:rsidRPr="002F618D" w:rsidRDefault="003E03CC" w:rsidP="002F618D">
            <w:pPr>
              <w:spacing w:after="0" w:line="240" w:lineRule="auto"/>
            </w:pPr>
          </w:p>
          <w:p w:rsidR="003E03CC" w:rsidRPr="002F618D" w:rsidRDefault="003E03CC" w:rsidP="002F618D">
            <w:pPr>
              <w:spacing w:after="0" w:line="240" w:lineRule="auto"/>
            </w:pPr>
          </w:p>
        </w:tc>
      </w:tr>
      <w:tr w:rsidR="003E03CC" w:rsidRPr="002F618D" w:rsidTr="002F618D">
        <w:tc>
          <w:tcPr>
            <w:tcW w:w="4788" w:type="dxa"/>
          </w:tcPr>
          <w:p w:rsidR="003E03CC" w:rsidRPr="002F618D" w:rsidRDefault="003E03CC" w:rsidP="002F618D">
            <w:pPr>
              <w:spacing w:after="0" w:line="240" w:lineRule="auto"/>
            </w:pPr>
            <w:r w:rsidRPr="002F618D">
              <w:t>Client (1 Required)</w:t>
            </w:r>
          </w:p>
        </w:tc>
        <w:tc>
          <w:tcPr>
            <w:tcW w:w="4788" w:type="dxa"/>
          </w:tcPr>
          <w:p w:rsidR="003E03CC" w:rsidRPr="002F618D" w:rsidRDefault="003E03CC" w:rsidP="002F618D">
            <w:pPr>
              <w:spacing w:after="0" w:line="240" w:lineRule="auto"/>
            </w:pPr>
          </w:p>
        </w:tc>
      </w:tr>
      <w:tr w:rsidR="003E03CC" w:rsidRPr="002F618D" w:rsidTr="002F618D">
        <w:tc>
          <w:tcPr>
            <w:tcW w:w="4788" w:type="dxa"/>
          </w:tcPr>
          <w:p w:rsidR="003E03CC" w:rsidRPr="002F618D" w:rsidRDefault="003E03CC" w:rsidP="002F618D">
            <w:pPr>
              <w:spacing w:after="0" w:line="240" w:lineRule="auto"/>
            </w:pPr>
            <w:r w:rsidRPr="002F618D">
              <w:t>Other</w:t>
            </w:r>
          </w:p>
        </w:tc>
        <w:tc>
          <w:tcPr>
            <w:tcW w:w="4788" w:type="dxa"/>
          </w:tcPr>
          <w:p w:rsidR="003E03CC" w:rsidRPr="002F618D" w:rsidRDefault="003E03CC" w:rsidP="002F618D">
            <w:pPr>
              <w:spacing w:after="0" w:line="240" w:lineRule="auto"/>
            </w:pPr>
          </w:p>
        </w:tc>
      </w:tr>
    </w:tbl>
    <w:p w:rsidR="003E03CC" w:rsidRDefault="003E03CC" w:rsidP="00E130EC"/>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9576"/>
      </w:tblGrid>
      <w:tr w:rsidR="003E03CC" w:rsidRPr="002F618D" w:rsidTr="002F618D">
        <w:tc>
          <w:tcPr>
            <w:tcW w:w="9576" w:type="dxa"/>
          </w:tcPr>
          <w:p w:rsidR="003E03CC" w:rsidRPr="002F618D" w:rsidRDefault="003E03CC" w:rsidP="00D525A4">
            <w:pPr>
              <w:rPr>
                <w:i/>
                <w:color w:val="002060"/>
              </w:rPr>
            </w:pPr>
            <w:r w:rsidRPr="002F618D">
              <w:rPr>
                <w:b/>
                <w:i/>
                <w:color w:val="002060"/>
              </w:rPr>
              <w:t xml:space="preserve">Process and Facilitative Leadership:  </w:t>
            </w:r>
            <w:r w:rsidRPr="002F618D">
              <w:rPr>
                <w:i/>
                <w:color w:val="002060"/>
              </w:rPr>
              <w:t>Effective in leading team members and decision makers on engagements of medium analytical and organizational complexity but where the problem is usually well defined and the uncertainties are relatively straightforward to structure</w:t>
            </w:r>
          </w:p>
        </w:tc>
      </w:tr>
    </w:tbl>
    <w:p w:rsidR="003E03CC" w:rsidRDefault="003E03CC" w:rsidP="00E130EC"/>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9576"/>
      </w:tblGrid>
      <w:tr w:rsidR="003E03CC" w:rsidRPr="002F618D" w:rsidTr="002F618D">
        <w:trPr>
          <w:trHeight w:val="3923"/>
        </w:trPr>
        <w:tc>
          <w:tcPr>
            <w:tcW w:w="9576" w:type="dxa"/>
          </w:tcPr>
          <w:p w:rsidR="003E03CC" w:rsidRPr="002F618D" w:rsidRDefault="003E03CC" w:rsidP="002F618D">
            <w:pPr>
              <w:spacing w:after="0" w:line="240" w:lineRule="auto"/>
            </w:pPr>
          </w:p>
        </w:tc>
      </w:tr>
    </w:tbl>
    <w:p w:rsidR="003E03CC" w:rsidRDefault="003E03CC" w:rsidP="00E130EC"/>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9576"/>
      </w:tblGrid>
      <w:tr w:rsidR="003E03CC" w:rsidRPr="002F618D" w:rsidTr="002F618D">
        <w:trPr>
          <w:trHeight w:val="728"/>
        </w:trPr>
        <w:tc>
          <w:tcPr>
            <w:tcW w:w="9576" w:type="dxa"/>
          </w:tcPr>
          <w:p w:rsidR="003E03CC" w:rsidRPr="002F618D" w:rsidRDefault="003E03CC" w:rsidP="005C7AAC">
            <w:pPr>
              <w:rPr>
                <w:i/>
                <w:color w:val="002060"/>
              </w:rPr>
            </w:pPr>
            <w:r w:rsidRPr="002F618D">
              <w:rPr>
                <w:b/>
                <w:i/>
                <w:color w:val="002060"/>
              </w:rPr>
              <w:t xml:space="preserve">Decision Analysis and Modeling:  </w:t>
            </w:r>
            <w:r w:rsidRPr="002F618D">
              <w:rPr>
                <w:i/>
                <w:color w:val="002060"/>
              </w:rPr>
              <w:t>Can independently carry out structured analysis on problems where standard or well know approaches are applicable</w:t>
            </w:r>
          </w:p>
        </w:tc>
      </w:tr>
    </w:tbl>
    <w:p w:rsidR="003E03CC" w:rsidRDefault="003E03CC" w:rsidP="00E130EC">
      <w:r>
        <w:br/>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9576"/>
      </w:tblGrid>
      <w:tr w:rsidR="003E03CC" w:rsidRPr="002F618D" w:rsidTr="002F618D">
        <w:trPr>
          <w:trHeight w:val="4463"/>
        </w:trPr>
        <w:tc>
          <w:tcPr>
            <w:tcW w:w="9576" w:type="dxa"/>
          </w:tcPr>
          <w:p w:rsidR="003E03CC" w:rsidRPr="002F618D" w:rsidRDefault="003E03CC" w:rsidP="002F618D">
            <w:pPr>
              <w:spacing w:after="0" w:line="240" w:lineRule="auto"/>
            </w:pPr>
          </w:p>
        </w:tc>
      </w:tr>
    </w:tbl>
    <w:p w:rsidR="003E03CC" w:rsidRDefault="003E03CC" w:rsidP="00E130EC"/>
    <w:p w:rsidR="003E03CC" w:rsidRDefault="003E03CC" w:rsidP="00E130EC"/>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9576"/>
      </w:tblGrid>
      <w:tr w:rsidR="003E03CC" w:rsidRPr="002F618D" w:rsidTr="002F618D">
        <w:tc>
          <w:tcPr>
            <w:tcW w:w="9576" w:type="dxa"/>
          </w:tcPr>
          <w:p w:rsidR="003E03CC" w:rsidRPr="002F618D" w:rsidRDefault="003E03CC" w:rsidP="005C7AAC">
            <w:pPr>
              <w:rPr>
                <w:i/>
                <w:color w:val="002060"/>
              </w:rPr>
            </w:pPr>
            <w:r w:rsidRPr="002F618D">
              <w:rPr>
                <w:b/>
                <w:i/>
                <w:color w:val="002060"/>
              </w:rPr>
              <w:t xml:space="preserve">Creativity and Problem Solving:  </w:t>
            </w:r>
            <w:r w:rsidRPr="002F618D">
              <w:rPr>
                <w:i/>
                <w:color w:val="002060"/>
              </w:rPr>
              <w:t>Proactive problem solver in areas related to own technical and industry background</w:t>
            </w:r>
          </w:p>
        </w:tc>
      </w:tr>
    </w:tbl>
    <w:p w:rsidR="003E03CC" w:rsidRDefault="003E03CC" w:rsidP="00E130EC"/>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9576"/>
      </w:tblGrid>
      <w:tr w:rsidR="003E03CC" w:rsidRPr="002F618D" w:rsidTr="002F618D">
        <w:trPr>
          <w:trHeight w:val="4103"/>
        </w:trPr>
        <w:tc>
          <w:tcPr>
            <w:tcW w:w="9576" w:type="dxa"/>
          </w:tcPr>
          <w:p w:rsidR="003E03CC" w:rsidRPr="002F618D" w:rsidRDefault="003E03CC" w:rsidP="002F618D">
            <w:pPr>
              <w:spacing w:after="0" w:line="240" w:lineRule="auto"/>
            </w:pPr>
          </w:p>
        </w:tc>
      </w:tr>
    </w:tbl>
    <w:p w:rsidR="003E03CC" w:rsidRDefault="003E03CC" w:rsidP="00E130EC"/>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9576"/>
      </w:tblGrid>
      <w:tr w:rsidR="003E03CC" w:rsidRPr="002F618D" w:rsidTr="002F618D">
        <w:tc>
          <w:tcPr>
            <w:tcW w:w="9576" w:type="dxa"/>
          </w:tcPr>
          <w:p w:rsidR="003E03CC" w:rsidRPr="002F618D" w:rsidRDefault="003E03CC" w:rsidP="005C7AAC">
            <w:pPr>
              <w:rPr>
                <w:i/>
                <w:color w:val="002060"/>
              </w:rPr>
            </w:pPr>
            <w:r w:rsidRPr="002F618D">
              <w:rPr>
                <w:b/>
                <w:i/>
                <w:color w:val="002060"/>
              </w:rPr>
              <w:t xml:space="preserve">Information Gathering and Value Assessment:  </w:t>
            </w:r>
            <w:r w:rsidRPr="002F618D">
              <w:rPr>
                <w:i/>
                <w:color w:val="002060"/>
              </w:rPr>
              <w:t>Is capable of leading information and value assessment sessions which have clearly defined information and values</w:t>
            </w:r>
          </w:p>
        </w:tc>
      </w:tr>
    </w:tbl>
    <w:p w:rsidR="003E03CC" w:rsidRDefault="003E03CC" w:rsidP="00E130EC"/>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9576"/>
      </w:tblGrid>
      <w:tr w:rsidR="003E03CC" w:rsidRPr="002F618D" w:rsidTr="002F618D">
        <w:trPr>
          <w:trHeight w:val="4490"/>
        </w:trPr>
        <w:tc>
          <w:tcPr>
            <w:tcW w:w="9576" w:type="dxa"/>
          </w:tcPr>
          <w:p w:rsidR="003E03CC" w:rsidRPr="002F618D" w:rsidRDefault="003E03CC" w:rsidP="002F618D">
            <w:pPr>
              <w:spacing w:after="0" w:line="240" w:lineRule="auto"/>
            </w:pPr>
          </w:p>
        </w:tc>
      </w:tr>
    </w:tbl>
    <w:p w:rsidR="003E03CC" w:rsidRDefault="003E03CC" w:rsidP="00E130EC"/>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9576"/>
      </w:tblGrid>
      <w:tr w:rsidR="003E03CC" w:rsidRPr="002F618D" w:rsidTr="002F618D">
        <w:tc>
          <w:tcPr>
            <w:tcW w:w="9576" w:type="dxa"/>
          </w:tcPr>
          <w:p w:rsidR="003E03CC" w:rsidRPr="002F618D" w:rsidRDefault="003E03CC" w:rsidP="005C7AAC">
            <w:pPr>
              <w:rPr>
                <w:i/>
                <w:color w:val="002060"/>
              </w:rPr>
            </w:pPr>
            <w:r w:rsidRPr="002F618D">
              <w:rPr>
                <w:b/>
                <w:i/>
                <w:color w:val="002060"/>
              </w:rPr>
              <w:t xml:space="preserve">Education and Training:  </w:t>
            </w:r>
            <w:r w:rsidRPr="002F618D">
              <w:rPr>
                <w:i/>
                <w:color w:val="002060"/>
              </w:rPr>
              <w:t>Is keen to improve own and others decision analysis skills</w:t>
            </w:r>
          </w:p>
        </w:tc>
      </w:tr>
    </w:tbl>
    <w:p w:rsidR="003E03CC" w:rsidRDefault="003E03CC" w:rsidP="00E130EC"/>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9576"/>
      </w:tblGrid>
      <w:tr w:rsidR="003E03CC" w:rsidRPr="002F618D" w:rsidTr="002F618D">
        <w:trPr>
          <w:trHeight w:val="3635"/>
        </w:trPr>
        <w:tc>
          <w:tcPr>
            <w:tcW w:w="9576" w:type="dxa"/>
          </w:tcPr>
          <w:p w:rsidR="003E03CC" w:rsidRPr="002F618D" w:rsidRDefault="003E03CC" w:rsidP="002F618D">
            <w:pPr>
              <w:spacing w:after="0" w:line="240" w:lineRule="auto"/>
            </w:pPr>
          </w:p>
        </w:tc>
      </w:tr>
    </w:tbl>
    <w:p w:rsidR="003E03CC" w:rsidRDefault="003E03CC" w:rsidP="00E130EC"/>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9576"/>
      </w:tblGrid>
      <w:tr w:rsidR="003E03CC" w:rsidRPr="002F618D" w:rsidTr="002F618D">
        <w:tc>
          <w:tcPr>
            <w:tcW w:w="9576" w:type="dxa"/>
          </w:tcPr>
          <w:p w:rsidR="003E03CC" w:rsidRPr="002F618D" w:rsidRDefault="003E03CC" w:rsidP="005C7AAC">
            <w:pPr>
              <w:rPr>
                <w:i/>
                <w:color w:val="002060"/>
              </w:rPr>
            </w:pPr>
            <w:r w:rsidRPr="002F618D">
              <w:rPr>
                <w:b/>
                <w:i/>
                <w:color w:val="002060"/>
              </w:rPr>
              <w:t xml:space="preserve">Project Management:  </w:t>
            </w:r>
            <w:r w:rsidRPr="002F618D">
              <w:rPr>
                <w:i/>
                <w:color w:val="002060"/>
              </w:rPr>
              <w:t>Is comfortable operating within the requirements of a project and proactive in understanding his/her role</w:t>
            </w:r>
          </w:p>
        </w:tc>
      </w:tr>
    </w:tbl>
    <w:p w:rsidR="003E03CC" w:rsidRDefault="003E03CC" w:rsidP="00E130EC"/>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9576"/>
      </w:tblGrid>
      <w:tr w:rsidR="003E03CC" w:rsidRPr="002F618D" w:rsidTr="002F618D">
        <w:trPr>
          <w:trHeight w:val="5273"/>
        </w:trPr>
        <w:tc>
          <w:tcPr>
            <w:tcW w:w="9576" w:type="dxa"/>
          </w:tcPr>
          <w:p w:rsidR="003E03CC" w:rsidRPr="002F618D" w:rsidRDefault="003E03CC" w:rsidP="002F618D">
            <w:pPr>
              <w:spacing w:after="0" w:line="240" w:lineRule="auto"/>
            </w:pPr>
          </w:p>
        </w:tc>
      </w:tr>
    </w:tbl>
    <w:p w:rsidR="003E03CC" w:rsidRDefault="003E03CC" w:rsidP="00E130EC"/>
    <w:sectPr w:rsidR="003E03CC" w:rsidSect="003F070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130EC"/>
    <w:rsid w:val="001F7D59"/>
    <w:rsid w:val="00217E78"/>
    <w:rsid w:val="002F618D"/>
    <w:rsid w:val="003E03CC"/>
    <w:rsid w:val="003F0709"/>
    <w:rsid w:val="00502120"/>
    <w:rsid w:val="005C7AAC"/>
    <w:rsid w:val="005F43A6"/>
    <w:rsid w:val="008A3B71"/>
    <w:rsid w:val="00957590"/>
    <w:rsid w:val="00990C07"/>
    <w:rsid w:val="00997115"/>
    <w:rsid w:val="009B6C8C"/>
    <w:rsid w:val="00C46450"/>
    <w:rsid w:val="00C927C3"/>
    <w:rsid w:val="00D44F6A"/>
    <w:rsid w:val="00D525A4"/>
    <w:rsid w:val="00E130EC"/>
    <w:rsid w:val="00EF143F"/>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0709"/>
    <w:pPr>
      <w:spacing w:after="200" w:line="276" w:lineRule="auto"/>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E130EC"/>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0</TotalTime>
  <Pages>4</Pages>
  <Words>239</Words>
  <Characters>1334</Characters>
  <Application>Microsoft Office Outlook</Application>
  <DocSecurity>0</DocSecurity>
  <Lines>0</Lines>
  <Paragraphs>0</Paragraphs>
  <ScaleCrop>false</ScaleCrop>
  <Company>Chevron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Society of Decision Professionals</dc:title>
  <dc:subject/>
  <dc:creator>Larry Neal</dc:creator>
  <cp:keywords/>
  <dc:description/>
  <cp:lastModifiedBy>sdf</cp:lastModifiedBy>
  <cp:revision>2</cp:revision>
  <dcterms:created xsi:type="dcterms:W3CDTF">2012-03-27T05:28:00Z</dcterms:created>
  <dcterms:modified xsi:type="dcterms:W3CDTF">2012-03-27T05:28:00Z</dcterms:modified>
</cp:coreProperties>
</file>