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61C80" w14:textId="5C37F8B6" w:rsidR="002F063E" w:rsidRDefault="006209A5" w:rsidP="006209A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09A5">
        <w:rPr>
          <w:rFonts w:ascii="Times New Roman" w:hAnsi="Times New Roman" w:cs="Times New Roman"/>
          <w:b/>
          <w:bCs/>
          <w:sz w:val="36"/>
          <w:szCs w:val="36"/>
        </w:rPr>
        <w:t xml:space="preserve">LAB 6 - </w:t>
      </w:r>
      <w:proofErr w:type="spellStart"/>
      <w:r w:rsidRPr="006209A5">
        <w:rPr>
          <w:rFonts w:ascii="Times New Roman" w:hAnsi="Times New Roman" w:cs="Times New Roman"/>
          <w:b/>
          <w:bCs/>
          <w:sz w:val="36"/>
          <w:szCs w:val="36"/>
        </w:rPr>
        <w:t>Thiết</w:t>
      </w:r>
      <w:proofErr w:type="spellEnd"/>
      <w:r w:rsidRPr="006209A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209A5">
        <w:rPr>
          <w:rFonts w:ascii="Times New Roman" w:hAnsi="Times New Roman" w:cs="Times New Roman"/>
          <w:b/>
          <w:bCs/>
          <w:sz w:val="36"/>
          <w:szCs w:val="36"/>
        </w:rPr>
        <w:t>kế</w:t>
      </w:r>
      <w:proofErr w:type="spellEnd"/>
      <w:r w:rsidRPr="006209A5">
        <w:rPr>
          <w:rFonts w:ascii="Times New Roman" w:hAnsi="Times New Roman" w:cs="Times New Roman"/>
          <w:b/>
          <w:bCs/>
          <w:sz w:val="36"/>
          <w:szCs w:val="36"/>
        </w:rPr>
        <w:t xml:space="preserve"> UML</w:t>
      </w:r>
    </w:p>
    <w:p w14:paraId="704836C2" w14:textId="77777777" w:rsidR="006209A5" w:rsidRPr="006209A5" w:rsidRDefault="006209A5" w:rsidP="006209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09A5">
        <w:rPr>
          <w:rFonts w:ascii="Times New Roman" w:hAnsi="Times New Roman" w:cs="Times New Roman"/>
          <w:b/>
          <w:bCs/>
          <w:sz w:val="32"/>
          <w:szCs w:val="32"/>
        </w:rPr>
        <w:t>1. Use Case Diagram</w:t>
      </w:r>
    </w:p>
    <w:p w14:paraId="2A65E423" w14:textId="77777777" w:rsidR="006209A5" w:rsidRPr="006209A5" w:rsidRDefault="006209A5" w:rsidP="006209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1.1.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đích</w:t>
      </w:r>
      <w:proofErr w:type="spellEnd"/>
    </w:p>
    <w:p w14:paraId="21EDD088" w14:textId="77777777" w:rsidR="006209A5" w:rsidRPr="006209A5" w:rsidRDefault="006209A5" w:rsidP="006209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Use Case (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(actors).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"ai"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, qua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>.</w:t>
      </w:r>
    </w:p>
    <w:p w14:paraId="3B65C5A0" w14:textId="7313B9B3" w:rsidR="006209A5" w:rsidRDefault="006209A5" w:rsidP="006209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86A506" wp14:editId="247FE5F4">
            <wp:simplePos x="0" y="0"/>
            <wp:positionH relativeFrom="margin">
              <wp:align>right</wp:align>
            </wp:positionH>
            <wp:positionV relativeFrom="paragraph">
              <wp:posOffset>341630</wp:posOffset>
            </wp:positionV>
            <wp:extent cx="5943600" cy="5577205"/>
            <wp:effectExtent l="0" t="0" r="0" b="0"/>
            <wp:wrapSquare wrapText="bothSides"/>
            <wp:docPr id="19898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1.2.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</w:p>
    <w:p w14:paraId="703B30D4" w14:textId="789B2628" w:rsidR="006209A5" w:rsidRPr="006209A5" w:rsidRDefault="006209A5" w:rsidP="006209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E9E8A" w14:textId="77777777" w:rsidR="006209A5" w:rsidRPr="006209A5" w:rsidRDefault="006209A5" w:rsidP="006209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9A5">
        <w:rPr>
          <w:rFonts w:ascii="Times New Roman" w:hAnsi="Times New Roman" w:cs="Times New Roman"/>
          <w:b/>
          <w:bCs/>
          <w:sz w:val="28"/>
          <w:szCs w:val="28"/>
        </w:rPr>
        <w:lastRenderedPageBreak/>
        <w:t>1.3. G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hi</w:t>
      </w:r>
      <w:proofErr w:type="spellEnd"/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chú</w:t>
      </w:r>
      <w:proofErr w:type="spellEnd"/>
    </w:p>
    <w:p w14:paraId="0784ECA0" w14:textId="77777777" w:rsidR="006209A5" w:rsidRPr="006209A5" w:rsidRDefault="006209A5" w:rsidP="006209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09A5">
        <w:rPr>
          <w:rFonts w:ascii="Times New Roman" w:hAnsi="Times New Roman" w:cs="Times New Roman"/>
          <w:sz w:val="28"/>
          <w:szCs w:val="28"/>
        </w:rPr>
        <w:t xml:space="preserve">Actors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tân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Thợ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, Quản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Gara,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Quản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IT.</w:t>
      </w:r>
    </w:p>
    <w:p w14:paraId="11767D76" w14:textId="77777777" w:rsidR="006209A5" w:rsidRPr="006209A5" w:rsidRDefault="006209A5" w:rsidP="006209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: Các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Xe", "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", "Quản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Danh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tùng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>.</w:t>
      </w:r>
    </w:p>
    <w:p w14:paraId="09B7C859" w14:textId="77777777" w:rsidR="006209A5" w:rsidRPr="006209A5" w:rsidRDefault="006209A5" w:rsidP="006209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>:</w:t>
      </w:r>
    </w:p>
    <w:p w14:paraId="6A8DC5D0" w14:textId="77777777" w:rsidR="006209A5" w:rsidRPr="006209A5" w:rsidRDefault="006209A5" w:rsidP="006209A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09A5">
        <w:rPr>
          <w:rFonts w:ascii="Times New Roman" w:hAnsi="Times New Roman" w:cs="Times New Roman"/>
          <w:sz w:val="28"/>
          <w:szCs w:val="28"/>
        </w:rPr>
        <w:t xml:space="preserve">&lt;&lt;extend&gt;&gt;: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use case "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"Quản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&amp; Xe"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>.</w:t>
      </w:r>
    </w:p>
    <w:p w14:paraId="5B028E23" w14:textId="049EDAE9" w:rsidR="006209A5" w:rsidRDefault="006209A5" w:rsidP="006209A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09A5">
        <w:rPr>
          <w:rFonts w:ascii="Times New Roman" w:hAnsi="Times New Roman" w:cs="Times New Roman"/>
          <w:sz w:val="28"/>
          <w:szCs w:val="28"/>
        </w:rPr>
        <w:t xml:space="preserve">&lt;&lt;include&gt;&gt;: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>".</w:t>
      </w:r>
    </w:p>
    <w:p w14:paraId="4508D188" w14:textId="44F137A2" w:rsidR="006209A5" w:rsidRDefault="006209A5" w:rsidP="006209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09A5">
        <w:rPr>
          <w:rFonts w:ascii="Times New Roman" w:hAnsi="Times New Roman" w:cs="Times New Roman"/>
          <w:b/>
          <w:bCs/>
          <w:sz w:val="32"/>
          <w:szCs w:val="32"/>
        </w:rPr>
        <w:t>2. Class Diagram</w:t>
      </w:r>
    </w:p>
    <w:p w14:paraId="4D6CD01A" w14:textId="77777777" w:rsidR="006209A5" w:rsidRPr="006209A5" w:rsidRDefault="006209A5" w:rsidP="006209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đích</w:t>
      </w:r>
      <w:proofErr w:type="spellEnd"/>
    </w:p>
    <w:p w14:paraId="627864F0" w14:textId="77777777" w:rsidR="006209A5" w:rsidRPr="006209A5" w:rsidRDefault="006209A5" w:rsidP="006209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(Class Diagram)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(classes),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>.</w:t>
      </w:r>
    </w:p>
    <w:p w14:paraId="3FC52FD1" w14:textId="77777777" w:rsidR="006209A5" w:rsidRDefault="006209A5" w:rsidP="006209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2.2.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</w:p>
    <w:p w14:paraId="1EC1E044" w14:textId="52C74796" w:rsidR="006209A5" w:rsidRPr="006209A5" w:rsidRDefault="006209A5" w:rsidP="006209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A22DD7" wp14:editId="6B07C791">
            <wp:extent cx="5943600" cy="4036695"/>
            <wp:effectExtent l="0" t="0" r="0" b="1905"/>
            <wp:docPr id="115178489" name="Picture 2" descr="A diagram of a computer generated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8489" name="Picture 2" descr="A diagram of a computer generated data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5AA0" w14:textId="77777777" w:rsidR="006209A5" w:rsidRPr="006209A5" w:rsidRDefault="006209A5" w:rsidP="006209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9A5">
        <w:rPr>
          <w:rFonts w:ascii="Times New Roman" w:hAnsi="Times New Roman" w:cs="Times New Roman"/>
          <w:b/>
          <w:bCs/>
          <w:sz w:val="28"/>
          <w:szCs w:val="28"/>
        </w:rPr>
        <w:t>2.3. G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hi</w:t>
      </w:r>
      <w:proofErr w:type="spellEnd"/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chú</w:t>
      </w:r>
      <w:proofErr w:type="spellEnd"/>
    </w:p>
    <w:p w14:paraId="4DA689EF" w14:textId="77777777" w:rsidR="006209A5" w:rsidRPr="006209A5" w:rsidRDefault="006209A5" w:rsidP="006209A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09A5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NhanVien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KhachHang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, Xe,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PhieuTiepNhan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CongViecSuaChua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PhuTung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HoaDon.</w:t>
      </w:r>
    </w:p>
    <w:p w14:paraId="09067F8D" w14:textId="77777777" w:rsidR="006209A5" w:rsidRPr="006209A5" w:rsidRDefault="006209A5" w:rsidP="006209A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>:</w:t>
      </w:r>
    </w:p>
    <w:p w14:paraId="59580303" w14:textId="77777777" w:rsidR="006209A5" w:rsidRPr="006209A5" w:rsidRDefault="006209A5" w:rsidP="006209A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KhachHang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Xe (Quan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1-Nhiều).</w:t>
      </w:r>
    </w:p>
    <w:p w14:paraId="20786C2C" w14:textId="77777777" w:rsidR="006209A5" w:rsidRPr="006209A5" w:rsidRDefault="006209A5" w:rsidP="006209A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PhieuTiepNhan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KhachHang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Xe.</w:t>
      </w:r>
    </w:p>
    <w:p w14:paraId="46DAA4E8" w14:textId="77777777" w:rsidR="006209A5" w:rsidRPr="006209A5" w:rsidRDefault="006209A5" w:rsidP="006209A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HoaDon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PhieuTiepNhan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(Quan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1-1).</w:t>
      </w:r>
    </w:p>
    <w:p w14:paraId="5CC2AE5A" w14:textId="5DF30DB8" w:rsidR="006209A5" w:rsidRDefault="006209A5" w:rsidP="006209A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(Association Class):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nhiều-nhiều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CongViecSuaChua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PhuTung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ChiTietSuDungPhuTung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tùng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>.</w:t>
      </w:r>
    </w:p>
    <w:p w14:paraId="62E19E80" w14:textId="04893384" w:rsidR="006209A5" w:rsidRPr="006209A5" w:rsidRDefault="006209A5" w:rsidP="006209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09A5">
        <w:rPr>
          <w:rFonts w:ascii="Times New Roman" w:hAnsi="Times New Roman" w:cs="Times New Roman"/>
          <w:b/>
          <w:bCs/>
          <w:sz w:val="32"/>
          <w:szCs w:val="32"/>
        </w:rPr>
        <w:t>3. Sequence Diagram</w:t>
      </w:r>
    </w:p>
    <w:p w14:paraId="65909A25" w14:textId="6789A922" w:rsidR="006209A5" w:rsidRPr="006209A5" w:rsidRDefault="006209A5" w:rsidP="006209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9A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3.1.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Gắn</w:t>
      </w:r>
      <w:proofErr w:type="spellEnd"/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 Use Case: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Phiếu</w:t>
      </w:r>
      <w:proofErr w:type="spellEnd"/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Tiếp</w:t>
      </w:r>
      <w:proofErr w:type="spellEnd"/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 Xe </w:t>
      </w:r>
    </w:p>
    <w:p w14:paraId="7776710D" w14:textId="77777777" w:rsidR="006209A5" w:rsidRPr="006209A5" w:rsidRDefault="006209A5" w:rsidP="006209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(Sequence Diagram)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trật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>.</w:t>
      </w:r>
    </w:p>
    <w:p w14:paraId="15DC0A58" w14:textId="77777777" w:rsidR="006209A5" w:rsidRPr="006209A5" w:rsidRDefault="006209A5" w:rsidP="006209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3.2.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</w:p>
    <w:p w14:paraId="5E96B57F" w14:textId="79CB702C" w:rsidR="006209A5" w:rsidRPr="006209A5" w:rsidRDefault="006209A5" w:rsidP="006209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386E37" wp14:editId="067FAC75">
            <wp:extent cx="5943600" cy="2921000"/>
            <wp:effectExtent l="0" t="0" r="0" b="0"/>
            <wp:docPr id="957160226" name="Picture 3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60226" name="Picture 3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3.3.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Diễn</w:t>
      </w:r>
      <w:proofErr w:type="spellEnd"/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đạt</w:t>
      </w:r>
      <w:proofErr w:type="spellEnd"/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thi</w:t>
      </w:r>
      <w:proofErr w:type="spellEnd"/>
    </w:p>
    <w:p w14:paraId="56BDC332" w14:textId="77777777" w:rsidR="006209A5" w:rsidRPr="006209A5" w:rsidRDefault="006209A5" w:rsidP="006209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tân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>:</w:t>
      </w:r>
    </w:p>
    <w:p w14:paraId="48F62AE2" w14:textId="77777777" w:rsidR="006209A5" w:rsidRPr="006209A5" w:rsidRDefault="006209A5" w:rsidP="006209A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Tân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biển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6209A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GiaoDienTaoPhieu</w:t>
      </w:r>
      <w:proofErr w:type="spellEnd"/>
      <w:proofErr w:type="gramEnd"/>
      <w:r w:rsidRPr="006209A5">
        <w:rPr>
          <w:rFonts w:ascii="Times New Roman" w:hAnsi="Times New Roman" w:cs="Times New Roman"/>
          <w:sz w:val="28"/>
          <w:szCs w:val="28"/>
        </w:rPr>
        <w:t>.</w:t>
      </w:r>
    </w:p>
    <w:p w14:paraId="26D7F226" w14:textId="77777777" w:rsidR="006209A5" w:rsidRPr="006209A5" w:rsidRDefault="006209A5" w:rsidP="006209A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09A5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09A5">
        <w:rPr>
          <w:rFonts w:ascii="Times New Roman" w:hAnsi="Times New Roman" w:cs="Times New Roman"/>
          <w:sz w:val="28"/>
          <w:szCs w:val="28"/>
        </w:rPr>
        <w:t>tìmKiếmKháchHàng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9A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6209A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PhieuTiepNhanController</w:t>
      </w:r>
      <w:proofErr w:type="spellEnd"/>
      <w:proofErr w:type="gramEnd"/>
      <w:r w:rsidRPr="006209A5">
        <w:rPr>
          <w:rFonts w:ascii="Times New Roman" w:hAnsi="Times New Roman" w:cs="Times New Roman"/>
          <w:sz w:val="28"/>
          <w:szCs w:val="28"/>
        </w:rPr>
        <w:t>.</w:t>
      </w:r>
    </w:p>
    <w:p w14:paraId="457171AC" w14:textId="77777777" w:rsidR="006209A5" w:rsidRPr="006209A5" w:rsidRDefault="006209A5" w:rsidP="006209A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09A5">
        <w:rPr>
          <w:rFonts w:ascii="Times New Roman" w:hAnsi="Times New Roman" w:cs="Times New Roman"/>
          <w:sz w:val="28"/>
          <w:szCs w:val="28"/>
        </w:rPr>
        <w:t xml:space="preserve">Controller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09A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KhachHangRepository</w:t>
      </w:r>
      <w:proofErr w:type="spellEnd"/>
      <w:proofErr w:type="gram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>.</w:t>
      </w:r>
    </w:p>
    <w:p w14:paraId="2C22B378" w14:textId="77777777" w:rsidR="006209A5" w:rsidRPr="006209A5" w:rsidRDefault="006209A5" w:rsidP="006209A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09A5">
        <w:rPr>
          <w:rFonts w:ascii="Times New Roman" w:hAnsi="Times New Roman" w:cs="Times New Roman"/>
          <w:sz w:val="28"/>
          <w:szCs w:val="28"/>
        </w:rPr>
        <w:t xml:space="preserve">Fragment alt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>:</w:t>
      </w:r>
    </w:p>
    <w:p w14:paraId="4A4BD038" w14:textId="77777777" w:rsidR="006209A5" w:rsidRPr="006209A5" w:rsidRDefault="006209A5" w:rsidP="006209A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09A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]: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>.</w:t>
      </w:r>
    </w:p>
    <w:p w14:paraId="597FD513" w14:textId="77777777" w:rsidR="006209A5" w:rsidRPr="006209A5" w:rsidRDefault="006209A5" w:rsidP="006209A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09A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]: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>.</w:t>
      </w:r>
    </w:p>
    <w:p w14:paraId="181E26DA" w14:textId="77777777" w:rsidR="006209A5" w:rsidRPr="006209A5" w:rsidRDefault="006209A5" w:rsidP="006209A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09A5">
        <w:rPr>
          <w:rFonts w:ascii="Times New Roman" w:hAnsi="Times New Roman" w:cs="Times New Roman"/>
          <w:sz w:val="28"/>
          <w:szCs w:val="28"/>
        </w:rPr>
        <w:lastRenderedPageBreak/>
        <w:t xml:space="preserve">Sau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Tân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"Lưu".</w:t>
      </w:r>
    </w:p>
    <w:p w14:paraId="57C530B7" w14:textId="77777777" w:rsidR="006209A5" w:rsidRPr="006209A5" w:rsidRDefault="006209A5" w:rsidP="006209A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09A5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09A5">
        <w:rPr>
          <w:rFonts w:ascii="Times New Roman" w:hAnsi="Times New Roman" w:cs="Times New Roman"/>
          <w:sz w:val="28"/>
          <w:szCs w:val="28"/>
        </w:rPr>
        <w:t>lưuPhiếu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9A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Controller,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Controller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09A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PhieuTiepNhanRepository</w:t>
      </w:r>
      <w:proofErr w:type="spellEnd"/>
      <w:proofErr w:type="gram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>.</w:t>
      </w:r>
    </w:p>
    <w:p w14:paraId="42EACD2C" w14:textId="77777777" w:rsidR="006209A5" w:rsidRDefault="006209A5" w:rsidP="006209A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Tân.</w:t>
      </w:r>
    </w:p>
    <w:p w14:paraId="28182071" w14:textId="3CE6A844" w:rsidR="006209A5" w:rsidRDefault="006209A5" w:rsidP="006209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09A5">
        <w:rPr>
          <w:rFonts w:ascii="Times New Roman" w:hAnsi="Times New Roman" w:cs="Times New Roman"/>
          <w:b/>
          <w:bCs/>
          <w:sz w:val="32"/>
          <w:szCs w:val="32"/>
        </w:rPr>
        <w:t>4. Activity Diagram</w:t>
      </w:r>
    </w:p>
    <w:p w14:paraId="43E1E49B" w14:textId="4EABEDC4" w:rsidR="006209A5" w:rsidRPr="006209A5" w:rsidRDefault="006209A5" w:rsidP="006209A5">
      <w:pPr>
        <w:rPr>
          <w:rFonts w:ascii="Times New Roman" w:hAnsi="Times New Roman" w:cs="Times New Roman"/>
          <w:sz w:val="28"/>
          <w:szCs w:val="28"/>
        </w:rPr>
      </w:pPr>
      <w:r w:rsidRPr="006209A5">
        <w:rPr>
          <w:rFonts w:ascii="Times New Roman" w:hAnsi="Times New Roman" w:cs="Times New Roman"/>
          <w:sz w:val="28"/>
          <w:szCs w:val="28"/>
        </w:rPr>
        <w:t xml:space="preserve">4.1. Quy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: Quy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Gara </w:t>
      </w:r>
    </w:p>
    <w:p w14:paraId="4C0BF961" w14:textId="77777777" w:rsidR="006209A5" w:rsidRPr="006209A5" w:rsidRDefault="006209A5" w:rsidP="006209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(Activity Diagram)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(workflows)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>.</w:t>
      </w:r>
    </w:p>
    <w:p w14:paraId="026AEDBC" w14:textId="1C2024C9" w:rsidR="006209A5" w:rsidRDefault="006209A5" w:rsidP="006209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4D4DBA" wp14:editId="02A1712E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5943600" cy="2863850"/>
            <wp:effectExtent l="0" t="0" r="0" b="0"/>
            <wp:wrapSquare wrapText="bothSides"/>
            <wp:docPr id="860711494" name="Picture 4" descr="A diagram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11494" name="Picture 4" descr="A diagram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4.2.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</w:p>
    <w:p w14:paraId="45D3CA85" w14:textId="32810EC3" w:rsidR="006209A5" w:rsidRPr="006209A5" w:rsidRDefault="006209A5" w:rsidP="006209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A882FB" w14:textId="77777777" w:rsidR="006209A5" w:rsidRPr="006209A5" w:rsidRDefault="006209A5" w:rsidP="006209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4.3.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620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b/>
          <w:bCs/>
          <w:sz w:val="28"/>
          <w:szCs w:val="28"/>
        </w:rPr>
        <w:t>xét</w:t>
      </w:r>
      <w:proofErr w:type="spellEnd"/>
    </w:p>
    <w:p w14:paraId="1CB5B599" w14:textId="77777777" w:rsidR="006209A5" w:rsidRPr="006209A5" w:rsidRDefault="006209A5" w:rsidP="006209A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>.</w:t>
      </w:r>
    </w:p>
    <w:p w14:paraId="02045CF7" w14:textId="77777777" w:rsidR="006209A5" w:rsidRPr="006209A5" w:rsidRDefault="006209A5" w:rsidP="006209A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9A5">
        <w:rPr>
          <w:rFonts w:ascii="Times New Roman" w:hAnsi="Times New Roman" w:cs="Times New Roman"/>
          <w:sz w:val="28"/>
          <w:szCs w:val="28"/>
        </w:rPr>
        <w:lastRenderedPageBreak/>
        <w:t>Phân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Swimlanes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làn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bơi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swimlanes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tân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, Quản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Gara,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Thợ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>.</w:t>
      </w:r>
    </w:p>
    <w:p w14:paraId="15118CD4" w14:textId="2C99CEEF" w:rsidR="006209A5" w:rsidRPr="006209A5" w:rsidRDefault="006209A5" w:rsidP="006209A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tân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sang Quản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Gara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, hay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Thợ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9A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209A5">
        <w:rPr>
          <w:rFonts w:ascii="Times New Roman" w:hAnsi="Times New Roman" w:cs="Times New Roman"/>
          <w:sz w:val="28"/>
          <w:szCs w:val="28"/>
        </w:rPr>
        <w:t>.</w:t>
      </w:r>
    </w:p>
    <w:p w14:paraId="38B066B2" w14:textId="77777777" w:rsidR="006209A5" w:rsidRPr="006209A5" w:rsidRDefault="006209A5" w:rsidP="006209A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209A5" w:rsidRPr="00620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51BD0"/>
    <w:multiLevelType w:val="multilevel"/>
    <w:tmpl w:val="3E6E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537B9"/>
    <w:multiLevelType w:val="multilevel"/>
    <w:tmpl w:val="E57E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D37FB"/>
    <w:multiLevelType w:val="multilevel"/>
    <w:tmpl w:val="AD2C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B3738"/>
    <w:multiLevelType w:val="multilevel"/>
    <w:tmpl w:val="552E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212181">
    <w:abstractNumId w:val="3"/>
  </w:num>
  <w:num w:numId="2" w16cid:durableId="315649859">
    <w:abstractNumId w:val="2"/>
  </w:num>
  <w:num w:numId="3" w16cid:durableId="1810434508">
    <w:abstractNumId w:val="1"/>
  </w:num>
  <w:num w:numId="4" w16cid:durableId="75532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A5"/>
    <w:rsid w:val="002F063E"/>
    <w:rsid w:val="006209A5"/>
    <w:rsid w:val="00626FA8"/>
    <w:rsid w:val="00E9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4E46"/>
  <w15:chartTrackingRefBased/>
  <w15:docId w15:val="{7C481FEA-A397-4002-A499-0AFE164B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0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</dc:creator>
  <cp:keywords/>
  <dc:description/>
  <cp:lastModifiedBy>Phong Tran</cp:lastModifiedBy>
  <cp:revision>1</cp:revision>
  <dcterms:created xsi:type="dcterms:W3CDTF">2025-10-19T13:41:00Z</dcterms:created>
  <dcterms:modified xsi:type="dcterms:W3CDTF">2025-10-19T13:50:00Z</dcterms:modified>
</cp:coreProperties>
</file>