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Umowa o poufności — NDA</w:t>
      </w:r>
    </w:p>
    <w:p>
      <w:r>
        <w:t>Projekt do uzgodnienia • wersja 1.1</w:t>
      </w:r>
    </w:p>
    <w:p>
      <w:r>
        <w:t>Wzór dla relacji między przedsiębiorcami. Przed podpisaniem potwierdź rzeczywistego wykonawcę i jego reprezentację. Jeżeli klientowi przysługują uprawnienia konsumenckie, dokument wymaga odpowiedniego dostosowania. Wybór modelu Kozbud i rozliczenie pracy Dawida pozostają odrębnymi ustaleniami.</w:t>
      </w:r>
    </w:p>
    <w:p>
      <w:pPr>
        <w:pStyle w:val="Heading1"/>
      </w:pPr>
      <w:r>
        <w:t>§ 1. Strony</w:t>
      </w:r>
    </w:p>
    <w:p>
      <w:r>
        <w:t>Zawarto w [Miejscowość podpisania] dnia [Data dokumentu] pomiędzy: [Pełna nazwa prawna wykonawcy], adres: [Adres wykonawcy], NIP: 6272742701, reprezentacja: [Osoba reprezentująca wykonawcę i podstawa umocowania], e-mail: kontakt@dawkoz.com, dalej „Wykonawca”, a [Pełna nazwa zamawiającego], adres: [Adres zamawiającego], NIP: [NIP zamawiającego], reprezentacja: [Reprezentant zamawiającego], e-mail: [E-mail zamawiającego], dalej „Zamawiający”.</w:t>
      </w:r>
    </w:p>
    <w:p>
      <w:r>
        <w:t>Cel ujawnienia i współpracy: [Cel ujawnienia informacji]. Projekt / numer: [Numer projektu / umowy].</w:t>
      </w:r>
    </w:p>
    <w:p>
      <w:pPr>
        <w:pStyle w:val="Heading1"/>
      </w:pPr>
      <w:r>
        <w:t>§ 2. Informacje poufne</w:t>
      </w:r>
    </w:p>
    <w:p>
      <w:r>
        <w:t>Poufne są niepubliczne informacje przekazane w związku z celem umowy, których poufny charakter oznaczono lub wynika z ich treści i okoliczności, w szczególności dokumentacja, kod, scenariusze, ceny, procesy i dane dostępowe. Każda strona może być ujawniającą i otrzymującą.</w:t>
      </w:r>
    </w:p>
    <w:p>
      <w:pPr>
        <w:pStyle w:val="Heading1"/>
      </w:pPr>
      <w:r>
        <w:t>§ 3. Obowiązki</w:t>
      </w:r>
    </w:p>
    <w:p>
      <w:r>
        <w:t>Otrzymujący wykorzystuje informacje wyłącznie do celu umowy, chroni je z należytą starannością i udostępnia tylko osobom potrzebującym dostępu, objętym odpowiednim obowiązkiem poufności. Uzgodnione osoby i podmioty: [Osoby / podmioty uprawnione do otrzymania informacji]. Nie ujawnia informacji innym bez zgody ujawniającego.</w:t>
      </w:r>
    </w:p>
    <w:p>
      <w:pPr>
        <w:pStyle w:val="Heading1"/>
      </w:pPr>
      <w:r>
        <w:t>§ 4. Wyjątki i wymagane ujawnienie</w:t>
      </w:r>
    </w:p>
    <w:p>
      <w:r>
        <w:t>Poufność nie obejmuje informacji publicznych bez naruszenia obowiązku, legalnie znanych wcześniej, legalnie uzyskanych bez ograniczeń od osoby trzeciej lub niezależnie opracowanych. Otrzymujący powinien móc wykazać zastosowanie wyjątku.</w:t>
      </w:r>
    </w:p>
    <w:p>
      <w:r>
        <w:t>Jeśli ujawnienia wymaga prawo lub uprawniony organ, strona ujawnia tylko wymagany zakres i, o ile prawo pozwala, wcześniej informuje drugą stronę.</w:t>
      </w:r>
    </w:p>
    <w:p>
      <w:pPr>
        <w:pStyle w:val="Heading1"/>
      </w:pPr>
      <w:r>
        <w:t>§ 5. Incydent i zakończenie</w:t>
      </w:r>
    </w:p>
    <w:p>
      <w:r>
        <w:t>O nieuprawnionym ujawnieniu strona zawiadamia drugą bez zbędnej zwłoki i współpracuje przy ograniczaniu skutków. Na żądanie zwraca lub usuwa informacje, z uwzględnieniem obowiązków ustawowych i koniecznego zabezpieczenia roszczeń; zachowana część pozostaje chroniona.</w:t>
      </w:r>
    </w:p>
    <w:p>
      <w:pPr>
        <w:pStyle w:val="Heading1"/>
      </w:pPr>
      <w:r>
        <w:t>§ 6. Czas i odpowiedzialność</w:t>
      </w:r>
    </w:p>
    <w:p>
      <w:r>
        <w:t>Czas obowiązywania poufności: [Czas zobowiązania do poufności]. Ochrona tajemnicy przedsiębiorstwa i danych osobowych wynikająca z przepisów obowiązuje niezależnie. Odpowiedzialność następuje na zasadach prawa; wzór nie wprowadza automatycznej kary umownej ani przeniesienia praw do informacji. Umowa o poufności nie zastępuje powierzenia danych.</w:t>
      </w:r>
    </w:p>
    <w:p>
      <w:pPr>
        <w:pStyle w:val="Heading1"/>
      </w:pPr>
      <w:r>
        <w:t>Podpisy</w:t>
      </w:r>
    </w:p>
    <w:p>
      <w:r>
        <w:t>Wykonawca: ____________________     Zamawiający: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o poufności — NDA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