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rkdown-formatting-audit-report"/>
    <w:p>
      <w:pPr>
        <w:pStyle w:val="Heading1"/>
      </w:pPr>
      <w:r>
        <w:t xml:space="preserve">Markdown Formatting Audit Report</w:t>
      </w:r>
    </w:p>
    <w:bookmarkStart w:id="9" w:name="blues-lotus-sutra-master-translation"/>
    <w:p>
      <w:pPr>
        <w:pStyle w:val="Heading2"/>
      </w:pPr>
      <w:r>
        <w:t xml:space="preserve">Blues Lotus Sutra Master Translation</w:t>
      </w:r>
    </w:p>
    <w:p>
      <w:pPr>
        <w:pStyle w:val="FirstParagraph"/>
      </w:pPr>
      <w:r>
        <w:rPr>
          <w:b/>
          <w:bCs/>
        </w:rPr>
        <w:t xml:space="preserve">Auditor:</w:t>
      </w:r>
      <w:r>
        <w:t xml:space="preserve"> </w:t>
      </w:r>
      <w:r>
        <w:t xml:space="preserve">DeepSeek MAS (Multi-Agent System)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12, 2026</w:t>
      </w:r>
      <w:r>
        <w:br/>
      </w: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Blues_Lotus_Sutra_MASTER_CLEAN.md</w:t>
      </w:r>
      <w:r>
        <w:t xml:space="preserve"> </w:t>
      </w:r>
      <w:r>
        <w:t xml:space="preserve">(15,631 lines)</w:t>
      </w:r>
    </w:p>
    <w:p>
      <w:r>
        <w:pict>
          <v:rect style="width:0;height:1.5pt" o:hralign="center" o:hrstd="t" o:hr="t"/>
        </w:pict>
      </w:r>
    </w:p>
    <w:bookmarkEnd w:id="9"/>
    <w:bookmarkStart w:id="10" w:name="overall-formatting-quality-score-810"/>
    <w:p>
      <w:pPr>
        <w:pStyle w:val="Heading2"/>
      </w:pPr>
      <w:r>
        <w:t xml:space="preserve">Overall Formatting Quality Score: 8/10 ✅</w:t>
      </w:r>
    </w:p>
    <w:p>
      <w:pPr>
        <w:pStyle w:val="FirstParagraph"/>
      </w:pPr>
      <w:r>
        <w:t xml:space="preserve">The document demonstrates</w:t>
      </w:r>
      <w:r>
        <w:t xml:space="preserve"> </w:t>
      </w:r>
      <w:r>
        <w:rPr>
          <w:b/>
          <w:bCs/>
        </w:rPr>
        <w:t xml:space="preserve">strong, clear, and generally consistent</w:t>
      </w:r>
      <w:r>
        <w:t xml:space="preserve"> </w:t>
      </w:r>
      <w:r>
        <w:t xml:space="preserve">use of Markdown. The structure is logical and readable. Issues found are minor refinements rather than functional errors.</w:t>
      </w:r>
    </w:p>
    <w:p>
      <w:r>
        <w:pict>
          <v:rect style="width:0;height:1.5pt" o:hralign="center" o:hrstd="t" o:hr="t"/>
        </w:pict>
      </w:r>
    </w:p>
    <w:bookmarkEnd w:id="10"/>
    <w:bookmarkStart w:id="11" w:name="header-hierarchy"/>
    <w:p>
      <w:pPr>
        <w:pStyle w:val="Heading2"/>
      </w:pPr>
      <w:r>
        <w:t xml:space="preserve">Header Hierarchy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Titles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CHAPTER ONE: THE OPENING</w:t>
            </w:r>
          </w:p>
        </w:tc>
        <w:tc>
          <w:tcPr/>
          <w:p>
            <w:pPr>
              <w:pStyle w:val="Compact"/>
            </w:pPr>
            <w:r>
              <w:t xml:space="preserve">✅ Correct H1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THE GATHERING</w:t>
            </w:r>
          </w:p>
        </w:tc>
        <w:tc>
          <w:tcPr/>
          <w:p>
            <w:pPr>
              <w:pStyle w:val="Compact"/>
            </w:pPr>
            <w:r>
              <w:t xml:space="preserve">✅ Correct 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Interpreter's Note</w:t>
            </w:r>
          </w:p>
        </w:tc>
        <w:tc>
          <w:tcPr/>
          <w:p>
            <w:pPr>
              <w:pStyle w:val="Compact"/>
            </w:pPr>
            <w:r>
              <w:t xml:space="preserve">✅ Correct H3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Excellent semantic document outline. H1 for chapters, H2 for internal divisions creates perfect hierarchy.</w:t>
      </w:r>
    </w:p>
    <w:p>
      <w:r>
        <w:pict>
          <v:rect style="width:0;height:1.5pt" o:hralign="center" o:hrstd="t" o:hr="t"/>
        </w:pict>
      </w:r>
    </w:p>
    <w:bookmarkEnd w:id="11"/>
    <w:bookmarkStart w:id="12" w:name="italicsbold"/>
    <w:p>
      <w:pPr>
        <w:pStyle w:val="Heading2"/>
      </w:pPr>
      <w:r>
        <w:t xml:space="preserve">Italics/Bold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 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*Blues Interpretation from Classical Chinese...*</w:t>
            </w:r>
          </w:p>
        </w:tc>
        <w:tc>
          <w:tcPr/>
          <w:p>
            <w:pPr>
              <w:pStyle w:val="Compact"/>
            </w:pPr>
            <w:r>
              <w:t xml:space="preserve">✅ Properly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Bold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**TITLE:**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**COPYRIGHT:**</w:t>
            </w:r>
          </w:p>
        </w:tc>
        <w:tc>
          <w:tcPr/>
          <w:p>
            <w:pPr>
              <w:pStyle w:val="Compact"/>
            </w:pPr>
            <w:r>
              <w:t xml:space="preserve">✅ Properly closed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All italic and bold elements are correctly paired.</w:t>
      </w:r>
    </w:p>
    <w:p>
      <w:r>
        <w:pict>
          <v:rect style="width:0;height:1.5pt" o:hralign="center" o:hrstd="t" o:hr="t"/>
        </w:pict>
      </w:r>
    </w:p>
    <w:bookmarkEnd w:id="12"/>
    <w:bookmarkStart w:id="13" w:name="lists"/>
    <w:p>
      <w:pPr>
        <w:pStyle w:val="Heading2"/>
      </w:pPr>
      <w:r>
        <w:t xml:space="preserve">Lists ✅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Both speak to suffering and its transformation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Both celebrate human dignity in the face of adversity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Bullet point lists are correctly formatted throughout.</w:t>
      </w:r>
    </w:p>
    <w:p>
      <w:r>
        <w:pict>
          <v:rect style="width:0;height:1.5pt" o:hralign="center" o:hrstd="t" o:hr="t"/>
        </w:pict>
      </w:r>
    </w:p>
    <w:bookmarkEnd w:id="13"/>
    <w:bookmarkStart w:id="14" w:name="horizontal-rules"/>
    <w:p>
      <w:pPr>
        <w:pStyle w:val="Heading2"/>
      </w:pPr>
      <w:r>
        <w:t xml:space="preserve">Horizontal Rules ✅</w:t>
      </w:r>
    </w:p>
    <w:p>
      <w:pPr>
        <w:pStyle w:val="FirstParagraph"/>
      </w:pPr>
      <w:r>
        <w:t xml:space="preserve">Rules (</w:t>
      </w:r>
      <w:r>
        <w:rPr>
          <w:rStyle w:val="VerbatimChar"/>
        </w:rPr>
        <w:t xml:space="preserve">---</w:t>
      </w:r>
      <w:r>
        <w:t xml:space="preserve">) are used between major sections.</w:t>
      </w:r>
    </w:p>
    <w:p>
      <w:pPr>
        <w:pStyle w:val="BodyText"/>
      </w:pPr>
      <w:r>
        <w:rPr>
          <w:b/>
          <w:bCs/>
        </w:rPr>
        <w:t xml:space="preserve">Minor Note:</w:t>
      </w:r>
      <w:r>
        <w:t xml:space="preserve"> </w:t>
      </w:r>
      <w:r>
        <w:t xml:space="preserve">Some rules appear after headers rather than before new sections. Consider standardizing placement.</w:t>
      </w:r>
    </w:p>
    <w:p>
      <w:r>
        <w:pict>
          <v:rect style="width:0;height:1.5pt" o:hralign="center" o:hrstd="t" o:hr="t"/>
        </w:pict>
      </w:r>
    </w:p>
    <w:bookmarkEnd w:id="14"/>
    <w:bookmarkStart w:id="15" w:name="structural-consistency"/>
    <w:p>
      <w:pPr>
        <w:pStyle w:val="Heading2"/>
      </w:pPr>
      <w:r>
        <w:t xml:space="preserve">Structural Consistency ✅</w:t>
      </w:r>
    </w:p>
    <w:p>
      <w:pPr>
        <w:pStyle w:val="FirstParagraph"/>
      </w:pPr>
      <w:r>
        <w:t xml:space="preserve">The document follows a clear logical progression:</w:t>
      </w:r>
      <w:r>
        <w:t xml:space="preserve"> </w:t>
      </w:r>
      <w:r>
        <w:t xml:space="preserve">1. Introduction → Table of Contents → Chapter Summaries → Chapters → Glossary</w:t>
      </w:r>
    </w:p>
    <w:p>
      <w:r>
        <w:pict>
          <v:rect style="width:0;height:1.5pt" o:hralign="center" o:hrstd="t" o:hr="t"/>
        </w:pict>
      </w:r>
    </w:p>
    <w:bookmarkEnd w:id="15"/>
    <w:bookmarkStart w:id="19" w:name="minor-issues-found"/>
    <w:p>
      <w:pPr>
        <w:pStyle w:val="Heading2"/>
      </w:pPr>
      <w:r>
        <w:t xml:space="preserve">Minor Issues Found</w:t>
      </w:r>
    </w:p>
    <w:bookmarkStart w:id="16" w:name="duplicate-headers-low-priority"/>
    <w:p>
      <w:pPr>
        <w:pStyle w:val="Heading3"/>
      </w:pPr>
      <w:r>
        <w:t xml:space="preserve">1. Duplicate Headers (Low Priority)</w:t>
      </w:r>
    </w:p>
    <w:p>
      <w:pPr>
        <w:pStyle w:val="FirstParagraph"/>
      </w:pPr>
      <w:r>
        <w:t xml:space="preserve">Some sections have both a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header and a text header on separate lines:</w:t>
      </w:r>
    </w:p>
    <w:p>
      <w:pPr>
        <w:pStyle w:val="SourceCode"/>
      </w:pPr>
      <w:r>
        <w:rPr>
          <w:rStyle w:val="FunctionTok"/>
        </w:rPr>
        <w:t xml:space="preserve">### Interpreter's Note: The Dharma and the Blues</w:t>
      </w:r>
      <w:r>
        <w:br/>
      </w:r>
      <w:r>
        <w:br/>
      </w:r>
      <w:r>
        <w:rPr>
          <w:rStyle w:val="NormalTok"/>
        </w:rPr>
        <w:t xml:space="preserve">Interpreter's Note: The Dharma and the Blues  ← Duplicate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the duplicate text line.</w:t>
      </w:r>
    </w:p>
    <w:bookmarkEnd w:id="16"/>
    <w:bookmarkStart w:id="17" w:name="X1b6cbb665c4f16cc4848e15ae7a4fdc12ac276d"/>
    <w:p>
      <w:pPr>
        <w:pStyle w:val="Heading3"/>
      </w:pPr>
      <w:r>
        <w:t xml:space="preserve">2. Table of Contents Formatting (Low Priority)</w:t>
      </w:r>
    </w:p>
    <w:p>
      <w:pPr>
        <w:pStyle w:val="FirstParagraph"/>
      </w:pPr>
      <w:r>
        <w:t xml:space="preserve">Current format uses ASCII dots:</w:t>
      </w:r>
    </w:p>
    <w:p>
      <w:pPr>
        <w:pStyle w:val="SourceCode"/>
      </w:pPr>
      <w:r>
        <w:rPr>
          <w:rStyle w:val="NormalTok"/>
        </w:rPr>
        <w:t xml:space="preserve"> Interpreter's Note: The Dharma and the Blues .......................... line 8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Consider converting to a proper Markdown list or removing decorative dots.</w:t>
      </w:r>
    </w:p>
    <w:bookmarkEnd w:id="17"/>
    <w:bookmarkStart w:id="18" w:name="verse-presentation-optional-enhancement"/>
    <w:p>
      <w:pPr>
        <w:pStyle w:val="Heading3"/>
      </w:pPr>
      <w:r>
        <w:t xml:space="preserve">3. Verse Presentation (Optional Enhancement)</w:t>
      </w:r>
    </w:p>
    <w:p>
      <w:pPr>
        <w:pStyle w:val="FirstParagraph"/>
      </w:pPr>
      <w:r>
        <w:t xml:space="preserve">Verses currently use plain text:</w:t>
      </w:r>
    </w:p>
    <w:p>
      <w:pPr>
        <w:pStyle w:val="SourceCode"/>
      </w:pPr>
      <w:r>
        <w:rPr>
          <w:rStyle w:val="NormalTok"/>
        </w:rPr>
        <w:t xml:space="preserve">Mañjuśrī, tell me why—</w:t>
      </w:r>
      <w:r>
        <w:br/>
      </w:r>
      <w:r>
        <w:rPr>
          <w:rStyle w:val="NormalTok"/>
        </w:rPr>
        <w:t xml:space="preserve">Why the Teacher's shining bright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Consider blockquotes for visual distinction:</w:t>
      </w:r>
    </w:p>
    <w:p>
      <w:pPr>
        <w:pStyle w:val="SourceCode"/>
      </w:pPr>
      <w:r>
        <w:rPr>
          <w:rStyle w:val="AttributeTok"/>
        </w:rPr>
        <w:t xml:space="preserve">&gt; Mañjuśrī, tell me why—</w:t>
      </w:r>
      <w:r>
        <w:br/>
      </w:r>
      <w:r>
        <w:rPr>
          <w:rStyle w:val="AttributeTok"/>
        </w:rPr>
        <w:t xml:space="preserve">&gt; Why the Teacher's shining bright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onfirmation"/>
    <w:p>
      <w:pPr>
        <w:pStyle w:val="Heading2"/>
      </w:pPr>
      <w:r>
        <w:t xml:space="preserve">Confirmation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Core Markdown structure is SOUND and LOGICAL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Header hierarchy is EXCELLENT and CORRECT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All basic syntax is CORRECT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Document is HIGHLY READABLE in both raw and rendered form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Blues_Lotus_Sutra_MASTER_CLEAN.md</w:t>
      </w:r>
      <w:r>
        <w:t xml:space="preserve"> </w:t>
      </w:r>
      <w:r>
        <w:t xml:space="preserve">file passes the Markdown formatting audit with an</w:t>
      </w:r>
      <w:r>
        <w:t xml:space="preserve"> </w:t>
      </w:r>
      <w:r>
        <w:rPr>
          <w:b/>
          <w:bCs/>
        </w:rPr>
        <w:t xml:space="preserve">8/10 score</w:t>
      </w:r>
      <w:r>
        <w:t xml:space="preserve">. The structure is professional and publication-ready. The minor issues identified are refinements that would elevate the document from</w:t>
      </w:r>
      <w:r>
        <w:t xml:space="preserve"> </w:t>
      </w:r>
      <w:r>
        <w:t xml:space="preserve">“well-formatted”</w:t>
      </w:r>
      <w:r>
        <w:t xml:space="preserve"> </w:t>
      </w:r>
      <w:r>
        <w:t xml:space="preserve">to</w:t>
      </w:r>
      <w:r>
        <w:t xml:space="preserve"> </w:t>
      </w:r>
      <w:r>
        <w:t xml:space="preserve">“fully polished,”</w:t>
      </w:r>
      <w:r>
        <w:t xml:space="preserve"> </w:t>
      </w:r>
      <w:r>
        <w:t xml:space="preserve">but they do not affect functionality or readability.</w:t>
      </w:r>
    </w:p>
    <w:p>
      <w:pPr>
        <w:pStyle w:val="BodyText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✅ APPROVED FOR PUBLICATION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Audit completed by DeepSeek MAS Formatting Auditor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2026-01-13T01:10:19Z</dcterms:created>
  <dcterms:modified xsi:type="dcterms:W3CDTF">2026-01-13T01:10:19Z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