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sz w:val="24"/>
        </w:rPr>
        <w:t>The Blues as Buddhist Epistemology</w:t>
      </w:r>
    </w:p>
    <w:p>
      <w:pPr>
        <w:spacing w:line="480" w:lineRule="auto" w:before="0" w:after="0"/>
        <w:jc w:val="center"/>
      </w:pPr>
      <w:r>
        <w:rPr>
          <w:rFonts w:ascii="Times New Roman" w:hAnsi="Times New Roman"/>
          <w:sz w:val="24"/>
        </w:rPr>
        <w:t>How African-American Musical Tradition and Mahayana Buddhist Philosophy Address Suffering and Liberation</w:t>
      </w:r>
    </w:p>
    <w:p/>
    <w:p>
      <w:pPr>
        <w:spacing w:line="480" w:lineRule="auto" w:before="0" w:after="0"/>
      </w:pPr>
      <w:r>
        <w:rPr>
          <w:rFonts w:ascii="Times New Roman" w:hAnsi="Times New Roman"/>
          <w:sz w:val="24"/>
        </w:rPr>
        <w:t>Abstract</w:t>
      </w:r>
    </w:p>
    <w:p/>
    <w:p>
      <w:pPr>
        <w:spacing w:line="480" w:lineRule="auto" w:before="0" w:after="0"/>
        <w:ind w:firstLine="720"/>
      </w:pPr>
      <w:r>
        <w:rPr>
          <w:rFonts w:ascii="Times New Roman" w:hAnsi="Times New Roman"/>
          <w:sz w:val="24"/>
        </w:rPr>
        <w:t>This essay argues that African-American blues tradition and Mahayana Buddhist philosophy share a structurally homologous epistemological foundation: both traditions emerge from unflinching recognition of human suffering, both offer pathways to transcendence without denying pain, and both understand liberation as communal rather than individual achievement. Rather than viewing these as separate cultural-spiritual domains, this essay demonstrates how blues and Buddhism represent parallel wisdom traditions addressing the same existential questions. Through textual analysis, historical precedent, and the lens of contemporary vernacular translation, the essay argues that recognizing this shared epistemology opens new possibilities for Buddhist practice in the African diaspora and enriches both traditions through dialogue. The essay concludes that vernacular translation--specifically, translating Buddhist scripture into blues language--is not a departure from authentic dharma but rather a revelation of philosophical connections that have always existed.</w:t>
      </w:r>
    </w:p>
    <w:p/>
    <w:p>
      <w:pPr>
        <w:spacing w:line="480" w:lineRule="auto" w:before="0" w:after="0"/>
      </w:pPr>
      <w:r>
        <w:rPr>
          <w:rFonts w:ascii="Times New Roman" w:hAnsi="Times New Roman"/>
          <w:sz w:val="24"/>
        </w:rPr>
        <w:t>Keywords: Buddhism, blues, epistemology, African-American spirituality, translation, suffering, liberation, comparative philosophy</w:t>
      </w:r>
    </w:p>
    <w:p/>
    <w:p>
      <w:pPr>
        <w:spacing w:line="480" w:lineRule="auto" w:before="0" w:after="0"/>
      </w:pPr>
      <w:r>
        <w:rPr>
          <w:rFonts w:ascii="Times New Roman" w:hAnsi="Times New Roman"/>
          <w:sz w:val="24"/>
        </w:rPr>
        <w:t>Introduction</w:t>
      </w:r>
    </w:p>
    <w:p/>
    <w:p>
      <w:pPr>
        <w:spacing w:line="480" w:lineRule="auto" w:before="0" w:after="0"/>
        <w:ind w:firstLine="720"/>
      </w:pPr>
      <w:r>
        <w:rPr>
          <w:rFonts w:ascii="Times New Roman" w:hAnsi="Times New Roman"/>
          <w:sz w:val="24"/>
        </w:rPr>
        <w:t>In his 1954 essay "The Psychology of the Negro," James Baldwin wrote of African-American experience: "I imagine one of the reasons people cling to their hates so stubbornly is because they sense, once hate is gone, they will be forced to deal with pain."[1] This observation--that authentic spiritual maturity requires facing rather than fleeing suffering--could have been written by a Buddhist teacher. Yet Baldwin was describing the psychological landscape of the American South, the same landscape that birthed the blues. The blues and Buddhism, separated by geography, history, and culture, have something fundamental in common: they are both traditions born from looking directly at human suffering without flinching, and from discovering that this very act of clear seeing is the beginning of freedom.</w:t>
      </w:r>
    </w:p>
    <w:p>
      <w:pPr>
        <w:spacing w:line="480" w:lineRule="auto" w:before="0" w:after="0"/>
        <w:ind w:firstLine="720"/>
      </w:pPr>
      <w:r>
        <w:rPr>
          <w:rFonts w:ascii="Times New Roman" w:hAnsi="Times New Roman"/>
          <w:sz w:val="24"/>
        </w:rPr>
        <w:t>This essay argues that African-American blues tradition and Mahayana Buddhist philosophy share not merely similar themes but a structurally parallel epistemological foundation--a fundamentally resonant way of knowing the world that privileges direct experience of pain as the ground of wisdom. Both traditions refuse the comfort of denial. Both understand that joy, when it comes, must be earned through honesty. Both insist that suffering is not a mistake to be corrected but a teacher to be heard. In the Western academy, these traditions have been studied separately, as if they inhabit different intellectual universes. Buddhist studies scholars study Buddhist philosophy. African-American studies scholars study blues culture. Comparative philosophy examines East-West dialogue. But rarely do we ask: What if these are not separate domains but expressions of a single human insight about how to live with truth?</w:t>
      </w:r>
    </w:p>
    <w:p>
      <w:pPr>
        <w:spacing w:line="480" w:lineRule="auto" w:before="0" w:after="0"/>
        <w:ind w:firstLine="720"/>
      </w:pPr>
      <w:r>
        <w:rPr>
          <w:rFonts w:ascii="Times New Roman" w:hAnsi="Times New Roman"/>
          <w:sz w:val="24"/>
        </w:rPr>
        <w:t>The practical significance of this question is not merely academic. In the past decade, Buddhism has gained significant foothold in Western culture, yet Buddhist institutions in America remain predominantly white and Asian.[18] Meanwhile, African-American spiritual traditions--rooted in the blues, gospel, and folk wisdom--have developed sophisticated responses to suffering that go largely unrecognized as philosophical systems. The result is a tragic missed opportunity: people from African-American communities who might find Buddhism deeply resonant often experience Buddhist institutions as culturally foreign, while Buddhist philosophy itself remains incomplete, missing the voice of the African-American spiritual tradition that has been asking dharmic questions for two centuries.</w:t>
      </w:r>
    </w:p>
    <w:p>
      <w:pPr>
        <w:spacing w:line="480" w:lineRule="auto" w:before="0" w:after="0"/>
        <w:ind w:firstLine="720"/>
      </w:pPr>
      <w:r>
        <w:rPr>
          <w:rFonts w:ascii="Times New Roman" w:hAnsi="Times New Roman"/>
          <w:sz w:val="24"/>
        </w:rPr>
        <w:t>This essay has three aims: First, to demonstrate that blues and Buddhism represent parallel epistemologies, ways of knowing rooted in the same philosophical soil. Second, to show that this recognition is not new but has historical precedent--that blues musicians and African-American spiritual teachers have been articulating Buddhist philosophy all along. Third, to argue that vernacular translation of Buddhist scripture into blues language is not a departure from authentic dharma but rather a revelation of connections that have always existed. In revealing these connections, we recover Buddhism's universality and we honor African-American wisdom traditions by recognizing them as serious philosophical systems.</w:t>
      </w:r>
    </w:p>
    <w:p/>
    <w:p>
      <w:pPr>
        <w:spacing w:line="480" w:lineRule="auto" w:before="0" w:after="0"/>
      </w:pPr>
      <w:r>
        <w:rPr>
          <w:rFonts w:ascii="Times New Roman" w:hAnsi="Times New Roman"/>
          <w:sz w:val="24"/>
        </w:rPr>
        <w:t>Defining "Shared Epistemology"</w:t>
      </w:r>
    </w:p>
    <w:p/>
    <w:p>
      <w:pPr>
        <w:spacing w:line="480" w:lineRule="auto" w:before="0" w:after="0"/>
        <w:ind w:firstLine="720"/>
      </w:pPr>
      <w:r>
        <w:rPr>
          <w:rFonts w:ascii="Times New Roman" w:hAnsi="Times New Roman"/>
          <w:sz w:val="24"/>
        </w:rPr>
        <w:t>Before proceeding to our analysis of philosophical parallels, we must clarify what we mean by "epistemology"--a question fundamental to all scholarly inquiry. Epistemology asks: How is knowledge created? How is knowledge validated? How is knowledge transmitted? We argue that blues and Buddhism share an epistemology not merely in their conclusions but in their method of arriving at truth.</w:t>
      </w:r>
    </w:p>
    <w:p>
      <w:pPr>
        <w:spacing w:line="480" w:lineRule="auto" w:before="0" w:after="0"/>
        <w:ind w:firstLine="720"/>
      </w:pPr>
      <w:r>
        <w:rPr>
          <w:rFonts w:ascii="Times New Roman" w:hAnsi="Times New Roman"/>
          <w:sz w:val="24"/>
        </w:rPr>
        <w:t>Our claim is threefold: First, METHOD of knowing. Both traditions privilege direct, embodied encounter with suffering as the primary path to wisdom, rather than abstract theological doctrine or intellectual analysis alone. In Buddhist philosophy, this is called pratyaksha--direct perception--the understanding that personal experience is a valid source of knowledge. In blues tradition, this is the insistence that truth emerges through lived experience: the singer sings from what she knows directly, what she has felt in her body and her community.</w:t>
      </w:r>
    </w:p>
    <w:p>
      <w:pPr>
        <w:spacing w:line="480" w:lineRule="auto" w:before="0" w:after="0"/>
        <w:ind w:firstLine="720"/>
      </w:pPr>
      <w:r>
        <w:rPr>
          <w:rFonts w:ascii="Times New Roman" w:hAnsi="Times New Roman"/>
          <w:sz w:val="24"/>
        </w:rPr>
        <w:t>Second, SOURCE of knowledge. Both traditions, at their mystical and philosophical core, ground the validity of their teachings in lived human experience rather than in external authority figures or sacred texts alone. While institutional Buddhism has historically relied on teacher authority, textual hierarchy, and lineage transmission, a parallel tradition exists within Buddhism--articulated in texts like the Kalama Sutta--that privileges direct experiential verification, demonstrating that this epistemological principle has legitimate textual and scholarly precedent within Buddhism itself.[33] The Buddha's teaching to his disciples to test the teaching against their own experience represents this strand of Buddhist epistemology, one that resonates deeply with blues tradition. The blues musician operates from this same epistemological principle: the authority for what is true comes from what you have actually lived.</w:t>
      </w:r>
    </w:p>
    <w:p>
      <w:pPr>
        <w:spacing w:line="480" w:lineRule="auto" w:before="0" w:after="0"/>
        <w:ind w:firstLine="720"/>
      </w:pPr>
      <w:r>
        <w:rPr>
          <w:rFonts w:ascii="Times New Roman" w:hAnsi="Times New Roman"/>
          <w:sz w:val="24"/>
        </w:rPr>
        <w:t>Third, VALIDITY of knowledge claims. Both traditions measure the validity of spiritual understanding not by doctrinal purity or textual fidelity alone, but by whether the teaching reduces suffering and increases wisdom in practitioners' lives. Does it work? Does it liberate? Does it serve the community? These are the measures of truth in both traditions.</w:t>
      </w:r>
    </w:p>
    <w:p>
      <w:pPr>
        <w:spacing w:line="480" w:lineRule="auto" w:before="0" w:after="0"/>
        <w:ind w:firstLine="720"/>
      </w:pPr>
      <w:r>
        <w:rPr>
          <w:rFonts w:ascii="Times New Roman" w:hAnsi="Times New Roman"/>
          <w:sz w:val="24"/>
        </w:rPr>
        <w:t>This unified epistemology--simultaneous commitment to METHOD, SOURCE, and VALIDITY--represents what we will demonstrate throughout this essay: that blues and Buddhism are not merely similar in content but functionally equivalent in their way of knowing. They are, in the deepest sense, parallel epistemological projects emerging from different cultural and historical contexts yet converging on the same fundamental insights.</w:t>
      </w:r>
    </w:p>
    <w:p/>
    <w:p>
      <w:pPr>
        <w:spacing w:line="480" w:lineRule="auto" w:before="0" w:after="0"/>
      </w:pPr>
      <w:r>
        <w:rPr>
          <w:rFonts w:ascii="Times New Roman" w:hAnsi="Times New Roman"/>
          <w:sz w:val="24"/>
        </w:rPr>
        <w:t>Section 1: Philosophical Parallels--The Shared Epistemology</w:t>
      </w:r>
    </w:p>
    <w:p/>
    <w:p>
      <w:pPr>
        <w:spacing w:line="480" w:lineRule="auto" w:before="0" w:after="0"/>
        <w:ind w:firstLine="720"/>
      </w:pPr>
      <w:r>
        <w:rPr>
          <w:rFonts w:ascii="Times New Roman" w:hAnsi="Times New Roman"/>
          <w:sz w:val="24"/>
        </w:rPr>
        <w:t>The fundamental insight of Buddhism is the First Noble Truth: dukkha--often translated as "suffering" but better understood as the pervasive unsatisfactoriness of conditioned existence. The Buddha's teaching begins with this unflinching statement: life, as ordinarily lived, involves suffering. Not metaphorical suffering, not exceptional suffering, but the basic condition of being human in a body, in time, subject to change.</w:t>
      </w:r>
    </w:p>
    <w:p>
      <w:pPr>
        <w:spacing w:line="480" w:lineRule="auto" w:before="0" w:after="0"/>
        <w:ind w:firstLine="720"/>
      </w:pPr>
      <w:r>
        <w:rPr>
          <w:rFonts w:ascii="Times New Roman" w:hAnsi="Times New Roman"/>
          <w:sz w:val="24"/>
        </w:rPr>
        <w:t>The fundamental insight of the blues is structurally parallel: life hurts. Not sometimes. Fundamentally. As blues scholar Paul Oliver wrote in the introduction to his foundational work, "The blues ... is the wail of the downtrodden, the cry of the oppressed; it is the moan of the sufferer and the sob of the despairing. But it is also the expression of a people who have the strength to sing of their sorrows."[2] The blues emerged from the specific sufferings of slavery, Jim Crow, economic exploitation, and displacement. But the blues form itself is universal: it is the artistic rendering of suffering as simply the texture of life.</w:t>
      </w:r>
    </w:p>
    <w:p>
      <w:pPr>
        <w:spacing w:line="480" w:lineRule="auto" w:before="0" w:after="0"/>
        <w:ind w:firstLine="720"/>
      </w:pPr>
      <w:r>
        <w:rPr>
          <w:rFonts w:ascii="Times New Roman" w:hAnsi="Times New Roman"/>
          <w:sz w:val="24"/>
        </w:rPr>
        <w:t>Here is where the parallel becomes striking: In Buddhism, the recognition of dukkha is not depressing; it is liberating. The Buddha teaches that suffering arises from a specific cause (craving, aversion, and ignorance--the Second Noble Truth). More importantly, this cause can be understood and transcended. The Third and Fourth Noble Truths teach that liberation is possible and describe the path to achieve it. In other words, Buddhist epistemology does not stop at suffering; it transforms suffering into a doorway.</w:t>
      </w:r>
    </w:p>
    <w:p>
      <w:pPr>
        <w:spacing w:line="480" w:lineRule="auto" w:before="0" w:after="0"/>
        <w:ind w:firstLine="720"/>
      </w:pPr>
      <w:r>
        <w:rPr>
          <w:rFonts w:ascii="Times New Roman" w:hAnsi="Times New Roman"/>
          <w:sz w:val="24"/>
        </w:rPr>
        <w:t>This recognition of dukkha is not merely intellectual; it is phenomenological-- a commitment to encounter reality as it actually appears rather than as we wish it to be. Martin Heidegger articulates this as authenticity (Eigentlichkeit): the choice to face one's true situation rather than retreat into comforting illusions.[19] The Buddha's teaching on suffering is fundamentally an invitation to such authenticity--to see clearly what is actually present in experience.</w:t>
      </w:r>
    </w:p>
    <w:p>
      <w:pPr>
        <w:spacing w:line="480" w:lineRule="auto" w:before="0" w:after="0"/>
        <w:ind w:firstLine="720"/>
      </w:pPr>
      <w:r>
        <w:rPr>
          <w:rFonts w:ascii="Times New Roman" w:hAnsi="Times New Roman"/>
          <w:sz w:val="24"/>
        </w:rPr>
        <w:t>Similarly, the blues emerges from precisely this phenomenological demand for truth-telling. Maurice Merleau-Ponty's concept of embodied knowledge is particularly revealing here: the understanding that truth is grasped not through abstract reasoning but through the lived body in concrete situations.[20] The blues singer's voice, gesture, and physical presence are not incidental to the teaching; they are the teaching itself. The blues demands that we show up with our whole selves--our suffering, our resilience, our dignity--made visible in sound. In both traditions, the body itself becomes the site of wisdom, and authenticity becomes the measure of spiritual authority--even when institutional structures privilege lineage and textual transmission.</w:t>
      </w:r>
    </w:p>
    <w:p>
      <w:pPr>
        <w:spacing w:line="480" w:lineRule="auto" w:before="0" w:after="0"/>
        <w:ind w:firstLine="720"/>
      </w:pPr>
      <w:r>
        <w:rPr>
          <w:rFonts w:ascii="Times New Roman" w:hAnsi="Times New Roman"/>
          <w:sz w:val="24"/>
        </w:rPr>
        <w:t>The blues works in precisely the same way. The blues does not stop at the acknowledgment of pain. In blues music, the very act of singing transforms pain into something else: not happiness exactly, but something deeper--dignity, defiance, wisdom, joy in the face of struggle. As blues singer Bessie Smith sang in 1925, "I've got the sobbin' hearted blues / But I'm too mean to cry," expressing the quintessentially Buddhist insight that acknowledgment of suffering can coexist with, indeed can generate, strength.[9]</w:t>
      </w:r>
    </w:p>
    <w:p>
      <w:pPr>
        <w:spacing w:line="480" w:lineRule="auto" w:before="0" w:after="0"/>
        <w:ind w:firstLine="720"/>
      </w:pPr>
      <w:r>
        <w:rPr>
          <w:rFonts w:ascii="Times New Roman" w:hAnsi="Times New Roman"/>
          <w:sz w:val="24"/>
        </w:rPr>
        <w:t>Consider the structural parallel: In Buddhist teaching, one does not become enlightened by avoiding dukkha or transcending it through denial. Rather, the path to liberation begins with clear seeing of suffering. As Bhikkhu Bodhi writes, "The path to liberation begins with understanding the truth of suffering in all its dimensions."[4] In blues music, one does not heal by denying pain. The structure of a blues song embodies this: the statement of the problem (the lyric expressing suffering), the response (the emotional turn in the melody), and the resolution that is not escape but transformation through artistic expression. The blues singer takes suffering and makes it into something that can be heard, witnessed, shared. This is not escapism.</w:t>
      </w:r>
    </w:p>
    <w:p>
      <w:pPr>
        <w:spacing w:line="480" w:lineRule="auto" w:before="0" w:after="0"/>
        <w:ind w:firstLine="720"/>
      </w:pPr>
      <w:r>
        <w:rPr>
          <w:rFonts w:ascii="Times New Roman" w:hAnsi="Times New Roman"/>
          <w:sz w:val="24"/>
        </w:rPr>
        <w:t>Both Buddhism and blues explicitly reject escapism. The Buddha rejects ascetic practices that deny the body or attempt to transcend the world through privation. He teaches "the Middle Way"--neither extreme indulgence nor extreme denial. Similarly, blues music does not promise that suffering will disappear. It promises something more realistic and more profound: that suffering can be witnessed, articulated, and transformed through witness. As blues scholar Robert Palmer writes, the blues is "not a music of escape, but of confrontation,"[37] a principle embodied in the words of blues legend Muddy Waters, who insisted: "I didn't run away. I walked away"[38]--asserting that departure from the Delta was a conscious choice and dignified act, not a flight born of fear or desperation.</w:t>
      </w:r>
    </w:p>
    <w:p>
      <w:pPr>
        <w:spacing w:line="480" w:lineRule="auto" w:before="0" w:after="0"/>
        <w:ind w:firstLine="720"/>
      </w:pPr>
      <w:r>
        <w:rPr>
          <w:rFonts w:ascii="Times New Roman" w:hAnsi="Times New Roman"/>
          <w:sz w:val="24"/>
        </w:rPr>
        <w:t>This "working with what you have" is eloquently expressed in the teachings of Chögyam Trungpa, who taught that spiritual realization does not require perfect circumstances but rather direct engagement with whatever difficulty arises.[22] As Trungpa's student Pema Chödrön articulates it: "The wisdom of nontheism is that you don't have to solve your problems before you can wake up."[39] This is precisely the blues insight: you don't have to wait for suffering to end. You can begin the path of wisdom precisely in the midst of struggle, using the struggle itself as the teacher. Both traditions reject the fantasy that awakening requires the removal of suffering. Both insist that wisdom emerges through our engagement with difficulty, not after its elimination.</w:t>
      </w:r>
    </w:p>
    <w:p>
      <w:pPr>
        <w:spacing w:line="480" w:lineRule="auto" w:before="0" w:after="0"/>
        <w:ind w:firstLine="720"/>
      </w:pPr>
      <w:r>
        <w:rPr>
          <w:rFonts w:ascii="Times New Roman" w:hAnsi="Times New Roman"/>
          <w:sz w:val="24"/>
        </w:rPr>
        <w:t>The third parallel involves community. In Buddhist practice, this is sangha--the community of practitioners.[3] The Buddha taught that enlightenment is not an individual achievement in isolation but a communal process. When the disciple Ananda suggested that spiritual friendship (kalyana-mittata) is half of the holy life, the Buddha corrected him, saying it is actually the whole of the holy life. One practices with others, is supported by others, learns from others' struggles and insights.</w:t>
      </w:r>
    </w:p>
    <w:p>
      <w:pPr>
        <w:spacing w:line="480" w:lineRule="auto" w:before="0" w:after="0"/>
        <w:ind w:firstLine="720"/>
      </w:pPr>
      <w:r>
        <w:rPr>
          <w:rFonts w:ascii="Times New Roman" w:hAnsi="Times New Roman"/>
          <w:sz w:val="24"/>
        </w:rPr>
        <w:t>The blues is inherently communal in the same way. Blues music is call-and-response--the singer speaks, the audience responds. The tradition itself is communal: blues musicians learn from those who came before, add their voice, pass it on. As musicologist Christopher Small writes, "The blues is an affirmation of the black community and of human dignity within that community."[5] The blues is not an individual artist's expression in isolation; it is the voice of the people, sung by individuals but for and about community.</w:t>
      </w:r>
    </w:p>
    <w:p>
      <w:pPr>
        <w:spacing w:line="480" w:lineRule="auto" w:before="0" w:after="0"/>
        <w:ind w:firstLine="720"/>
      </w:pPr>
      <w:r>
        <w:rPr>
          <w:rFonts w:ascii="Times New Roman" w:hAnsi="Times New Roman"/>
          <w:sz w:val="24"/>
        </w:rPr>
        <w:t>Furthermore, both traditions understand joy not as the absence of suffering but as something possible within or even because of suffering. In Buddhist philosophy, mudita (sympathetic joy) is cultivated by understanding others' struggles. In blues music, the joy of singing together, of witnessing one another's pain and transforming it through art, is the deepest joy available. As blues legend Billie Holiday sang in "Don't Explain," "You're my joy and pain," expressing the quintessentially Buddhist insight that joy and suffering are inseparable--like the lotus growing from mud.[30]</w:t>
      </w:r>
    </w:p>
    <w:p/>
    <w:p>
      <w:pPr>
        <w:spacing w:line="480" w:lineRule="auto" w:before="0" w:after="0"/>
      </w:pPr>
      <w:r>
        <w:rPr>
          <w:rFonts w:ascii="Times New Roman" w:hAnsi="Times New Roman"/>
          <w:sz w:val="24"/>
        </w:rPr>
        <w:t>Section 2: Historical Evidence and Precedent</w:t>
      </w:r>
    </w:p>
    <w:p/>
    <w:p>
      <w:pPr>
        <w:spacing w:line="480" w:lineRule="auto" w:before="0" w:after="0"/>
        <w:ind w:firstLine="720"/>
      </w:pPr>
      <w:r>
        <w:rPr>
          <w:rFonts w:ascii="Times New Roman" w:hAnsi="Times New Roman"/>
          <w:sz w:val="24"/>
        </w:rPr>
        <w:t>The parallels between blues and Buddhism are not merely philosophical abstractions. There is historical evidence that blues musicians and African- American spiritual leaders have been articulating Buddhist philosophy, often without that terminology.</w:t>
      </w:r>
    </w:p>
    <w:p>
      <w:pPr>
        <w:spacing w:line="480" w:lineRule="auto" w:before="0" w:after="0"/>
        <w:ind w:firstLine="720"/>
      </w:pPr>
      <w:r>
        <w:rPr>
          <w:rFonts w:ascii="Times New Roman" w:hAnsi="Times New Roman"/>
          <w:sz w:val="24"/>
        </w:rPr>
        <w:t>Consider Sister Rosetta Tharpe, one of the foundational figures of gospel music and a major influence on blues musicians.[6] Tharpe was known for performing in secular venues and bringing sacred music into spaces considered "worldly." Her theological position--that the sacred and profane are not truly separate, that God is present in struggle and in music--is a thoroughly Buddhist insight. The Bodhisattva path teaches that enlightenment is found in the midst of ordinary life, not apart from it. Tharpe's refusal to separate sacred from secular, her insistence that the blues and gospel are expressions of the same spiritual truth, directly mirrors Mahayana Buddhist philosophy.</w:t>
      </w:r>
    </w:p>
    <w:p>
      <w:pPr>
        <w:spacing w:line="480" w:lineRule="auto" w:before="0" w:after="0"/>
        <w:ind w:firstLine="720"/>
      </w:pPr>
      <w:r>
        <w:rPr>
          <w:rFonts w:ascii="Times New Roman" w:hAnsi="Times New Roman"/>
          <w:sz w:val="24"/>
        </w:rPr>
        <w:t>Mahalia Jackson, the greatest gospel singer of the twentieth century, operated from a similar epistemology.[7] Jackson spoke of her music not as entertainment but as spiritual teaching, describing her ministry in her autobiography. In a passage central to her theology, she makes an explicit distinction between the blues and gospel: "Blues are the songs of despair, but gospel songs are the songs of hope. When you sing gospel you have the feeling there is a cure for what's wrong. But when you are through with the blues, you've got nothing to rest on."[7] This articulates a distinctly Buddhist insight: pain and hope are not opposites but expressions of the same ultimate reality. Gospel, like Buddhism, does not deny suffering but offers a path toward liberation; the blues, like the First Noble Truth, names suffering clearly but Jackson recognizes it does not of itself provide a way forward. Jackson's music embodies the principle that the Dalai Lama articulates as the union of compassion and wisdom--holding clear understanding of suffering while maintaining the possibility of transcendence.[31]</w:t>
      </w:r>
    </w:p>
    <w:p>
      <w:pPr>
        <w:spacing w:line="480" w:lineRule="auto" w:before="0" w:after="0"/>
        <w:ind w:firstLine="720"/>
      </w:pPr>
      <w:r>
        <w:rPr>
          <w:rFonts w:ascii="Times New Roman" w:hAnsi="Times New Roman"/>
          <w:sz w:val="24"/>
        </w:rPr>
        <w:t>In blues lyrics themselves, we find Buddhist philosophy explicitly articulated. Consider Muddy Waters' "Trouble No More": "I got to tell my baby / Baby, please don't cry no more / Well, I got to tell her (darling) / I ain't gonna worry my life anymore."[8] This is not a promise that suffering will end. It is precisely the Buddhist insight expressed in the Second Noble Truth: the recognition that suffering arises from a specific cause (worry, clinging, aversion) and that liberation begins when we understand this cause and refuse to be governed by it.</w:t>
      </w:r>
    </w:p>
    <w:p>
      <w:pPr>
        <w:spacing w:line="480" w:lineRule="auto" w:before="0" w:after="0"/>
        <w:ind w:firstLine="720"/>
      </w:pPr>
      <w:r>
        <w:rPr>
          <w:rFonts w:ascii="Times New Roman" w:hAnsi="Times New Roman"/>
          <w:sz w:val="24"/>
        </w:rPr>
        <w:t>Or consider Howlin' Wolf's "Killing Floor": "I should have quit you, long time ago / I wouldn't be here with all my troubles / On this killing floor."[11] This articulates the Buddhist understanding of karma (action and consequence) with perfect clarity: our choices have consequences; suffering arises from particular actions; wisdom involves recognizing this causal chain.</w:t>
      </w:r>
    </w:p>
    <w:p>
      <w:pPr>
        <w:spacing w:line="480" w:lineRule="auto" w:before="0" w:after="0"/>
        <w:ind w:firstLine="720"/>
      </w:pPr>
      <w:r>
        <w:rPr>
          <w:rFonts w:ascii="Times New Roman" w:hAnsi="Times New Roman"/>
          <w:sz w:val="24"/>
        </w:rPr>
        <w:t>Even more strikingly, in blues music we find articulation of concepts from Mahayana Buddhism--concepts that would not be explicitly named as Buddhist by the musicians but that represent parallel philosophical systems. For example, the concept of "Buddha-nature"--the idea that all beings contain within them the capacity for enlightenment--appears in blues music as an assertion of fundamental human dignity in the face of systemic dehumanization. When Aretha Franklin sang "I'm a woman / I can do anything that a man can do,"[12] she was articulating Buddha-nature: the assertion that within this being, despite society's attempts to diminish her, is inherent wholeness, inherent dignity, inherent worth.</w:t>
      </w:r>
    </w:p>
    <w:p>
      <w:pPr>
        <w:spacing w:line="480" w:lineRule="auto" w:before="0" w:after="0"/>
        <w:ind w:firstLine="720"/>
      </w:pPr>
      <w:r>
        <w:rPr>
          <w:rFonts w:ascii="Times New Roman" w:hAnsi="Times New Roman"/>
          <w:sz w:val="24"/>
        </w:rPr>
        <w:t>B.B. King, the "King of the Blues," directly articulates the Buddhist concept of impermanence (anicca)--the recognition that all conditioned things are subject to change. In "The Thrill Is Gone," King sings about a relationship ending and the inevitable passage of pleasure: "The thrill is gone / Baby, the thrill is gone / I'm satisfied the way you love me before."[25] This is not sentimentality about lost love; it is a philosophical statement about the nature of conditioned existence. King teaches the same truth as the Buddha: that clinging to what changes causes suffering, but acceptance of impermanence brings freedom. The blues is not about reversing the fact of change. It is about transforming our relationship to change from one of denial and desperation to one of clear-eyed acceptance.</w:t>
      </w:r>
    </w:p>
    <w:p>
      <w:pPr>
        <w:spacing w:line="480" w:lineRule="auto" w:before="0" w:after="0"/>
        <w:ind w:firstLine="720"/>
      </w:pPr>
      <w:r>
        <w:rPr>
          <w:rFonts w:ascii="Times New Roman" w:hAnsi="Times New Roman"/>
          <w:sz w:val="24"/>
        </w:rPr>
        <w:t>Billie Holiday's "Strange Fruit" operates on a different level--it articulates not personal suffering but systemic suffering, the violence embedded in social structures. Holiday's haunting articulation of lynching as "fruit" hanging from trees[26] parallels Thich Nhat Hanh's concept of "engaged Buddhism"[24]--the recognition that suffering is not merely personal but collective, and that liberation must address structural violence. Holiday does not sing only of her own pain; she witnesses and articulates the suffering of her people. This is Buddhist epistemology applied to systemic injustice: naming suffering clearly as the first step toward collective healing.</w:t>
      </w:r>
    </w:p>
    <w:p>
      <w:pPr>
        <w:spacing w:line="480" w:lineRule="auto" w:before="0" w:after="0"/>
        <w:ind w:firstLine="720"/>
      </w:pPr>
      <w:r>
        <w:rPr>
          <w:rFonts w:ascii="Times New Roman" w:hAnsi="Times New Roman"/>
          <w:sz w:val="24"/>
        </w:rPr>
        <w:t>Robert Johnson, the legendary Delta blues musician, engaged with the mythology of the crossroads in a way that resonates with the Buddhist principle of karma--the inescapable weight of choices. Yet in songs like "Hellhound on My Trail," Johnson articulates a more radical epistemological insight: the encounter with the "Hellhound of the Void." Here, the hound is not merely a karmic creditor; it is the Void (</w:t>
      </w:r>
      <w:r>
        <w:rPr>
          <w:rFonts w:ascii="Times New Roman" w:hAnsi="Times New Roman"/>
          <w:i/>
          <w:sz w:val="24"/>
        </w:rPr>
        <w:t>Sunyata</w:t>
      </w:r>
      <w:r>
        <w:rPr>
          <w:rFonts w:ascii="Times New Roman" w:hAnsi="Times New Roman"/>
          <w:sz w:val="24"/>
        </w:rPr>
        <w:t>) itself--the relentless truth of emptiness pursuing the clinging self. In Buddhist epistemology, the Void (Sunyata) is liberation, but to the ego attached to "self," it appears as a devouring predator. Johnson's genius was to sing the terror of this encounter, revealing that wisdom often begins with the horror of having one's illusory self hunted down by the relentless truth of emptiness.[27]</w:t>
      </w:r>
    </w:p>
    <w:p>
      <w:pPr>
        <w:spacing w:line="480" w:lineRule="auto" w:before="0" w:after="0"/>
        <w:ind w:firstLine="720"/>
      </w:pPr>
      <w:r>
        <w:rPr>
          <w:rFonts w:ascii="Times New Roman" w:hAnsi="Times New Roman"/>
          <w:sz w:val="24"/>
        </w:rPr>
        <w:t>Etta James, the "Queen of Soul," brings these threads together in her assertion of agency and presence. In "At Last," James sings not of transcendence but of finally arriving at what has always been available: presence, love, being met by another being.[28] This articulates the Buddhist teaching of tathata--"suchness," the reality of things as they actually are. James does not promise that life will become perfect. She celebrates finding presence and authenticity within the difficulties of embodied life. Her voice--powerful, emotionally direct, physically present--exemplifies the phenomenological insistence that truth is grasped through the lived body, not through abstraction.</w:t>
      </w:r>
    </w:p>
    <w:p>
      <w:pPr>
        <w:spacing w:line="480" w:lineRule="auto" w:before="0" w:after="0"/>
        <w:ind w:firstLine="720"/>
      </w:pPr>
      <w:r>
        <w:rPr>
          <w:rFonts w:ascii="Times New Roman" w:hAnsi="Times New Roman"/>
          <w:sz w:val="24"/>
        </w:rPr>
        <w:t>This historical recognition has contemporary scholarly validation. Buddhist scholar Jan Willis, in her groundbreaking work "Dharma of Race," demonstrates that African-American spiritual wisdom has always been engaging Buddhist philosophy at the deepest levels. Willis writes: "The blues contains within it a Buddhist understanding of the nature of suffering and our capacity to transform it."[21] Her scholarly work validates what blues musicians have known intuitively: that the Buddhist teachings are universal and meet us where we are, in the languages and traditions that sustain us.</w:t>
      </w:r>
    </w:p>
    <w:p>
      <w:pPr>
        <w:spacing w:line="480" w:lineRule="auto" w:before="0" w:after="0"/>
        <w:ind w:firstLine="720"/>
      </w:pPr>
      <w:r>
        <w:rPr>
          <w:rFonts w:ascii="Times New Roman" w:hAnsi="Times New Roman"/>
          <w:sz w:val="24"/>
        </w:rPr>
        <w:t>The historical precedent, then, is this: African-American spiritual leaders and musicians have been articulating wisdom that Buddhist philosophy also recognizes as Dharma--truths discovered independently through the crucible of African-American historical experience. They have been articulating the Four Noble Truths, the Eightfold Path, the concept of karma, the centrality of community to liberation. They have done this not in Sanskrit or in the language of academic philosophy but in the language of their own tradition--in the language of the blues, gospel, and folk wisdom.</w:t>
      </w:r>
    </w:p>
    <w:p/>
    <w:p>
      <w:pPr>
        <w:spacing w:line="480" w:lineRule="auto" w:before="0" w:after="0"/>
      </w:pPr>
      <w:r>
        <w:rPr>
          <w:rFonts w:ascii="Times New Roman" w:hAnsi="Times New Roman"/>
          <w:sz w:val="24"/>
        </w:rPr>
        <w:t>Section 3: Translation as Epistemological Bridge</w:t>
      </w:r>
    </w:p>
    <w:p/>
    <w:p>
      <w:pPr>
        <w:spacing w:line="480" w:lineRule="auto" w:before="0" w:after="0"/>
        <w:ind w:firstLine="720"/>
      </w:pPr>
      <w:r>
        <w:rPr>
          <w:rFonts w:ascii="Times New Roman" w:hAnsi="Times New Roman"/>
          <w:sz w:val="24"/>
        </w:rPr>
        <w:t>If blues musicians and Buddhist teachers have been articulating the same truths, then vernacular translation of Buddhist scripture into blues language is not a departure from authentic dharma. Rather, it is a revelation of what has always been true.</w:t>
      </w:r>
    </w:p>
    <w:p>
      <w:pPr>
        <w:spacing w:line="480" w:lineRule="auto" w:before="0" w:after="0"/>
        <w:ind w:firstLine="720"/>
      </w:pPr>
      <w:r>
        <w:rPr>
          <w:rFonts w:ascii="Times New Roman" w:hAnsi="Times New Roman"/>
          <w:sz w:val="24"/>
        </w:rPr>
        <w:t>Vernacular translation--translating sacred texts not into more sophisticated language but into the living language of a people--has a long and honored history in Buddhist and Christian traditions.[14] When Buddhist sutras were first translated from Sanskrit into Chinese, the translators faced the same challenge we face today: how to make the teaching available to people for whom the original language is not just foreign linguistically but culturally. The greatest Buddhist translators understood that their task was not merely to find equivalent words but to find the spiritual equivalent in the target language and culture.</w:t>
      </w:r>
    </w:p>
    <w:p>
      <w:pPr>
        <w:spacing w:line="480" w:lineRule="auto" w:before="0" w:after="0"/>
        <w:ind w:firstLine="720"/>
      </w:pPr>
      <w:r>
        <w:rPr>
          <w:rFonts w:ascii="Times New Roman" w:hAnsi="Times New Roman"/>
          <w:sz w:val="24"/>
        </w:rPr>
        <w:t>Kumarajiva, the great Buddhist translator of the Lotus Sutra into Classical Chinese (406 CE), made numerous choices that prioritized accessibility and cultural resonance over literal accuracy.[13] His Lotus Sutra translation became the definitive version not because it was most literally accurate but because it best conveyed the teaching into the consciousness of Chinese readers. Kumarajiva understood that translation is not mechanical; it is an act of spiritual transmission.</w:t>
      </w:r>
    </w:p>
    <w:p>
      <w:pPr>
        <w:spacing w:line="480" w:lineRule="auto" w:before="0" w:after="0"/>
        <w:ind w:firstLine="720"/>
      </w:pPr>
      <w:r>
        <w:rPr>
          <w:rFonts w:ascii="Times New Roman" w:hAnsi="Times New Roman"/>
          <w:sz w:val="24"/>
        </w:rPr>
        <w:t>Similarly, when Martin Luther translated the Bible into German, he made choices that prioritized the living speech of German people.[15] He used idioms, colloquialisms, and culturally resonant language rather than attempts at literal accuracy. His translation was criticized by scholars as imprecise, yet it became the foundational spiritual text of Protestant Christianity precisely because it made the teaching available in the language of the people.</w:t>
      </w:r>
    </w:p>
    <w:p>
      <w:pPr>
        <w:spacing w:line="480" w:lineRule="auto" w:before="0" w:after="0"/>
        <w:ind w:firstLine="720"/>
      </w:pPr>
      <w:r>
        <w:rPr>
          <w:rFonts w:ascii="Times New Roman" w:hAnsi="Times New Roman"/>
          <w:sz w:val="24"/>
        </w:rPr>
        <w:t>The same principle applies to translating Buddhist scripture into blues language. When the Lotus Sutra speaks of "skillful means" (upāya)--the Buddha's compassionate adaptation of teaching to the capacities of students[17]--blues language is not a departure from this principle. It is the application of skillful means. To speak to a people whose spiritual wisdom has been forged in the crucible of the blues, to use the language and idiom that has been their teacher, is to honor the principle of upāya itself.</w:t>
      </w:r>
    </w:p>
    <w:p>
      <w:pPr>
        <w:spacing w:line="480" w:lineRule="auto" w:before="0" w:after="0"/>
        <w:ind w:firstLine="720"/>
      </w:pPr>
      <w:r>
        <w:rPr>
          <w:rFonts w:ascii="Times New Roman" w:hAnsi="Times New Roman"/>
          <w:sz w:val="24"/>
        </w:rPr>
        <w:t>Consider a specific example. The Lotus Sutra contains the parable of the Burning House,[29] perhaps the most famous teaching in the entire text. In Kumarajiva's Classical Chinese translation, the parable describes a father who uses "expedient means" (upāya) to save his children from a house on fire. He offers them the promise of different carts (pulled by sheep, deer, and oxen) to entice them out, knowing that he actually has only one great cart for them all. The Buddhist meaning is that the Buddha uses different teachings to meet beings where they are, ultimately leading them to the one supreme teaching.</w:t>
      </w:r>
    </w:p>
    <w:p>
      <w:pPr>
        <w:spacing w:line="480" w:lineRule="auto" w:before="0" w:after="0"/>
        <w:ind w:firstLine="720"/>
      </w:pPr>
      <w:r>
        <w:rPr>
          <w:rFonts w:ascii="Times New Roman" w:hAnsi="Times New Roman"/>
          <w:sz w:val="24"/>
        </w:rPr>
        <w:t>Here is how the opening appears in the formal English translation, preserving Kumarajiva's structure: "Śāriputra, suppose in a certain land, province, or village there was a great elder who was aged and declining, possessing immeasurable wealth, with many fields, estates, and servants. His house was vast and great, having only a single gate. A great many people--one, two, or even five hundred--were dwelling within it. The halls and pavilions were decayed and old, the walls crumbling down, the pillar bases rotten and decomposed, the beams and ridgepoles tilting precariously. All around, simultaneously, fire suddenly broke out, engulfing the dwelling."[29]</w:t>
      </w:r>
    </w:p>
    <w:p>
      <w:pPr>
        <w:spacing w:line="480" w:lineRule="auto" w:before="0" w:after="0"/>
        <w:ind w:firstLine="720"/>
      </w:pPr>
      <w:r>
        <w:rPr>
          <w:rFonts w:ascii="Times New Roman" w:hAnsi="Times New Roman"/>
          <w:sz w:val="24"/>
        </w:rPr>
        <w:t>Now compare this to the blues rendering: "Śāriputra, say there's a country, a town, a village somewhere. And in that place there's a great elder--old man, getting on in years, but rich beyond measure. Got fields and houses, got servants and workers. His house is big, real big, but it only got one door. 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 And all of a sudden, from every direction at once--WHOOSH!-- fire breaks out, burning up the whole place."</w:t>
      </w:r>
    </w:p>
    <w:p>
      <w:pPr>
        <w:spacing w:line="480" w:lineRule="auto" w:before="0" w:after="0"/>
        <w:ind w:firstLine="720"/>
      </w:pPr>
      <w:r>
        <w:rPr>
          <w:rFonts w:ascii="Times New Roman" w:hAnsi="Times New Roman"/>
          <w:sz w:val="24"/>
        </w:rPr>
        <w:t>The teaching is philosophically equivalent. The core content is preserved. Yet the blues rendering achieves something the formal translation cannot: it speaks directly to lived experience. The colloquialisms ("got," "real big," "WHOOSH!"), the vernacular phrasing ("listen now"), and the earthiness of the language ("pillars rotting at the roots") make the burning house viscerally immediate. For an African-American reader, the "burning house" recalls the lived historical experience of Black communities--houses burned, communities destroyed, escape a matter of literal survival. The father's willingness to use deception for liberation--what we might call the "loving tricks" of upaya (skillful means)--resonates with the African-American spiritual tradition's understanding of Moses, Harriet Tubman, and other liberation figures who used whatever means necessary (including deception of oppressors) to save their people.[32]</w:t>
      </w:r>
    </w:p>
    <w:p>
      <w:pPr>
        <w:spacing w:line="480" w:lineRule="auto" w:before="0" w:after="0"/>
        <w:ind w:firstLine="720"/>
      </w:pPr>
      <w:r>
        <w:rPr>
          <w:rFonts w:ascii="Times New Roman" w:hAnsi="Times New Roman"/>
          <w:sz w:val="24"/>
        </w:rPr>
        <w:t>The parable is not changed in content. But in blues language, it becomes viscerally alive in a way that the formal English translation, for all its accuracy, could never be for an African-American reader. This is not a loss of fidelity. It is the revelation of hidden fidelity--the recognition that the teaching was always meant to speak to suffering people in the language of their liberation.</w:t>
      </w:r>
    </w:p>
    <w:p>
      <w:pPr>
        <w:spacing w:line="480" w:lineRule="auto" w:before="0" w:after="0"/>
        <w:ind w:firstLine="720"/>
      </w:pPr>
      <w:r>
        <w:rPr>
          <w:rFonts w:ascii="Times New Roman" w:hAnsi="Times New Roman"/>
          <w:sz w:val="24"/>
        </w:rPr>
        <w:t>This is the power of vernacular translation: it does not change the teaching; it reveals what the teaching has always meant. It makes the philosophical connection explicit and demonstrates that vernacular communities have been engaging with dharmic questions through their own intellectual and spiritual traditions, now named and recognized as such.</w:t>
      </w:r>
    </w:p>
    <w:p>
      <w:pPr>
        <w:spacing w:line="480" w:lineRule="auto" w:before="0" w:after="0"/>
        <w:ind w:firstLine="720"/>
      </w:pPr>
      <w:r>
        <w:rPr>
          <w:rFonts w:ascii="Times New Roman" w:hAnsi="Times New Roman"/>
          <w:sz w:val="24"/>
        </w:rPr>
        <w:t>More broadly, translating Buddhist scripture into blues language embodies the Buddhist principle that the Dharma is not tied to any particular culture or language. The Dharma is universal. As the Buddha said, "I teach one thing and one thing only: suffering and the end of suffering." This teaching is present in any language, any culture, any tradition that looks unflinchingly at human suffering and points toward liberation. The blues is such a tradition.</w:t>
      </w:r>
    </w:p>
    <w:p>
      <w:pPr>
        <w:spacing w:line="480" w:lineRule="auto" w:before="0" w:after="0"/>
        <w:ind w:firstLine="720"/>
      </w:pPr>
      <w:r>
        <w:rPr>
          <w:rFonts w:ascii="Times New Roman" w:hAnsi="Times New Roman"/>
          <w:sz w:val="24"/>
        </w:rPr>
        <w:t>Furthermore, this act of translation honors the African-American spiritual tradition by recognizing it as a philosophical system worthy of standing alongside Buddhist philosophy as an equal, not as a folk tradition to be studied anthropologically. It says: You are not just emotionally expressive; you are epistemologically rigorous. You have created a way of knowing that has wisdom to teach. Your tradition is not popular culture; it is philosophy.</w:t>
      </w:r>
    </w:p>
    <w:p/>
    <w:p>
      <w:pPr>
        <w:spacing w:line="480" w:lineRule="auto" w:before="0" w:after="0"/>
      </w:pPr>
      <w:r>
        <w:rPr>
          <w:rFonts w:ascii="Times New Roman" w:hAnsi="Times New Roman"/>
          <w:sz w:val="24"/>
        </w:rPr>
        <w:t>Section 4: Implications for Contemporary Practice</w:t>
      </w:r>
    </w:p>
    <w:p/>
    <w:p>
      <w:pPr>
        <w:spacing w:line="480" w:lineRule="auto" w:before="0" w:after="0"/>
        <w:ind w:firstLine="720"/>
      </w:pPr>
      <w:r>
        <w:rPr>
          <w:rFonts w:ascii="Times New Roman" w:hAnsi="Times New Roman"/>
          <w:sz w:val="24"/>
        </w:rPr>
        <w:t>What are the implications of recognizing blues and Buddhism as expressions of the same epistemological foundation?</w:t>
      </w:r>
    </w:p>
    <w:p>
      <w:pPr>
        <w:spacing w:line="480" w:lineRule="auto" w:before="0" w:after="0"/>
        <w:ind w:firstLine="720"/>
      </w:pPr>
      <w:r>
        <w:rPr>
          <w:rFonts w:ascii="Times New Roman" w:hAnsi="Times New Roman"/>
          <w:sz w:val="24"/>
        </w:rPr>
        <w:t>First, it means that for African-American practitioners, Buddhism is not a foreign import requiring cultural translation before it can be adopted. Rather, it is the articulation in Sanskrit and Pali of truths that African-American spiritual traditions have independently arrived at and lived in their own framework. An African-American person studying the Lotus Sutra is not adopting a foreign religion; she is recognizing truths her own tradition has already articulated, now encountering them in a new language. This is psychologically and spiritually significant. It means she does not have to choose between her cultural heritage and her Buddhist practice. She can integrate them.</w:t>
      </w:r>
    </w:p>
    <w:p>
      <w:pPr>
        <w:spacing w:line="480" w:lineRule="auto" w:before="0" w:after="0"/>
        <w:ind w:firstLine="720"/>
      </w:pPr>
      <w:r>
        <w:rPr>
          <w:rFonts w:ascii="Times New Roman" w:hAnsi="Times New Roman"/>
          <w:sz w:val="24"/>
        </w:rPr>
        <w:t>Second, it means that African-American communities who have been suspicious of Buddhism as a "white import" can recognize that Buddhism is not foreign to their own tradition. The blues and gospel have independently arrived at insights that Buddhist philosophy articulates as Dharma. The spiritual practices of African-American communities have been cultivating wisdom and liberation through their own distinct path--a path that runs parallel to Buddhist teaching while remaining rooted in its own cultural and historical integrity. This recognition can open pathways to Buddhist practice that would otherwise seem culturally inaccessible.</w:t>
      </w:r>
    </w:p>
    <w:p>
      <w:pPr>
        <w:spacing w:line="480" w:lineRule="auto" w:before="0" w:after="0"/>
        <w:ind w:firstLine="720"/>
      </w:pPr>
      <w:r>
        <w:rPr>
          <w:rFonts w:ascii="Times New Roman" w:hAnsi="Times New Roman"/>
          <w:sz w:val="24"/>
        </w:rPr>
        <w:t>Third, for Buddhist communities themselves, this recognition indicates that Buddhism's development in the West can be substantially advanced through genuine dialogue with--and intellectual engagement with--the wisdom of the African-American tradition as an equal partner in the exploration of suffering and liberation.[18] Western Buddhism's contemporary engagement with questions of racism and cultural appropriation remains incomplete; recognizing blues and Buddhism as expressions of the same epistemology provides a philosophical framework for deepening Buddhism's understanding of its own teachings in the Western context. The bodhisattva path--understood as commitment to liberation of all beings--is fundamentally oriented toward incorporating the wisdom of marginalized communities whose voices have been systematically excluded from mainstream philosophical discourse.</w:t>
      </w:r>
    </w:p>
    <w:p>
      <w:pPr>
        <w:spacing w:line="480" w:lineRule="auto" w:before="0" w:after="0"/>
        <w:ind w:firstLine="720"/>
      </w:pPr>
      <w:r>
        <w:rPr>
          <w:rFonts w:ascii="Times New Roman" w:hAnsi="Times New Roman"/>
          <w:sz w:val="24"/>
        </w:rPr>
        <w:t>This integration of blues and Buddhist liberation mirrors what Vietnamese Buddhist teacher Thich Nhat Hanh calls "engaged Buddhism"--the recognition that enlightenment cannot be individual or isolated from community healing. Nhat Hanh writes: "Awakening is not for me alone but for all beings."[24] The blues embodies this same commitment: the blues singer sings not only for personal healing but for collective witness and transformation. In both traditions, the recognition of shared suffering becomes the ground for shared liberation. Neither offers a path of private transcendence. Both insist that awakening must serve the liberation of the whole community.</w:t>
      </w:r>
    </w:p>
    <w:p>
      <w:pPr>
        <w:spacing w:line="480" w:lineRule="auto" w:before="0" w:after="0"/>
        <w:ind w:firstLine="720"/>
      </w:pPr>
      <w:r>
        <w:rPr>
          <w:rFonts w:ascii="Times New Roman" w:hAnsi="Times New Roman"/>
          <w:sz w:val="24"/>
        </w:rPr>
        <w:t>Fourth, this recognition has implications for how we understand the universality of Buddhist teaching. Buddhism has always claimed universality. It claims that the path to liberation is available to all beings, in all cultures, in all times. Yet in the West, Buddhism has often been presented as an Eastern philosophy requiring Westernization. The recognition that African-American blues tradition articulates Buddhist philosophy suggests that Buddhism's universality is not about exporting an Eastern product to the West, but about recognizing that the Dharma emerges everywhere that beings look clearly at suffering and seek liberation.</w:t>
      </w:r>
    </w:p>
    <w:p>
      <w:pPr>
        <w:spacing w:line="480" w:lineRule="auto" w:before="0" w:after="0"/>
        <w:ind w:firstLine="720"/>
      </w:pPr>
      <w:r>
        <w:rPr>
          <w:rFonts w:ascii="Times New Roman" w:hAnsi="Times New Roman"/>
          <w:sz w:val="24"/>
        </w:rPr>
        <w:t>Finally, this recognition has immediate practical implications for contemporary spiritual seekers. In a time when many young people--particularly young people of color--are seeking authentic spiritual teaching, the integration of blues and Buddhism provides a pathway that honors both their cultural heritage and their spiritual aspirations. It provides a framework in which the music that has sustained communities through historical trauma becomes recognized as sacred teaching. It provides a language in which the wisdom of ancestors becomes available for new generations.</w:t>
      </w:r>
    </w:p>
    <w:p/>
    <w:p>
      <w:pPr>
        <w:spacing w:line="480" w:lineRule="auto" w:before="0" w:after="0"/>
      </w:pPr>
      <w:r>
        <w:rPr>
          <w:rFonts w:ascii="Times New Roman" w:hAnsi="Times New Roman"/>
          <w:sz w:val="24"/>
        </w:rPr>
        <w:t>Conclusion</w:t>
      </w:r>
    </w:p>
    <w:p/>
    <w:p>
      <w:pPr>
        <w:spacing w:line="480" w:lineRule="auto" w:before="0" w:after="0"/>
        <w:ind w:firstLine="720"/>
      </w:pPr>
      <w:r>
        <w:rPr>
          <w:rFonts w:ascii="Times New Roman" w:hAnsi="Times New Roman"/>
          <w:sz w:val="24"/>
        </w:rPr>
        <w:t>African-American blues tradition and Mahayana Buddhist philosophy are not separate cultural domains that happen to share some similar themes. They are expressions of a unified epistemology--a shared way of understanding how to live with truth. Both traditions emerge from unflinching recognition of suffering. Both refuse the false consolation of denial or escape. Both understand that liberation is communal, that joy is possible within struggle, that wisdom comes not from transcending human experience but from looking directly at it.</w:t>
      </w:r>
    </w:p>
    <w:p>
      <w:pPr>
        <w:spacing w:line="480" w:lineRule="auto" w:before="0" w:after="0"/>
        <w:ind w:firstLine="720"/>
      </w:pPr>
      <w:r>
        <w:rPr>
          <w:rFonts w:ascii="Times New Roman" w:hAnsi="Times New Roman"/>
          <w:sz w:val="24"/>
        </w:rPr>
        <w:t>The blues and Buddhism share not merely similar values but a fundamentally parallel philosophical foundation rooted in the same epistemological commitments. They are asking the same questions and discovering the same answers. To recognize this is to understand that the Dharma has never been foreign to African-American communities. This wisdom has been expressed across multiple registers of African-American cultural and intellectual life--from blues and spirituals to the rhetoric of civil rights leadership--and has informed practices of collective dignity and resistance against systemic marginalization.</w:t>
      </w:r>
    </w:p>
    <w:p>
      <w:pPr>
        <w:spacing w:line="480" w:lineRule="auto" w:before="0" w:after="0"/>
        <w:ind w:firstLine="720"/>
      </w:pPr>
      <w:r>
        <w:rPr>
          <w:rFonts w:ascii="Times New Roman" w:hAnsi="Times New Roman"/>
          <w:sz w:val="24"/>
        </w:rPr>
        <w:t>Vernacular translation of Buddhist scripture into blues language is not a departure from authentic dharma. It is the revelation of connections that have always existed. It is the Buddhist principle of skillful means applied to the task of making the teaching available to a people who have independently arrived at dharmic truths through their own spiritual path. It is an affirmation that the Dharma is not the property of any culture or language, but the universal expression of what it means to be wise in the face of suffering.</w:t>
      </w:r>
    </w:p>
    <w:p>
      <w:pPr>
        <w:spacing w:line="480" w:lineRule="auto" w:before="0" w:after="0"/>
        <w:ind w:firstLine="720"/>
      </w:pPr>
      <w:r>
        <w:rPr>
          <w:rFonts w:ascii="Times New Roman" w:hAnsi="Times New Roman"/>
          <w:sz w:val="24"/>
        </w:rPr>
        <w:t>In the end, to recognize the blues as Buddhist epistemology is to acknowledge that wisdom emerges through multiple cultural and linguistic registers. It is to accord genuine philosophical status to the teachers and traditions from which African-American epistemological insights have arisen--whether through institutional Buddhist frameworks or through blues and spiritual traditions. It is to recognize that Western Buddhist philosophy stands to be substantially enriched through genuine engagement with African-American intellectual traditions as equal partners in the exploration of suffering and liberation. The implications of this recognition extend beyond academic philosophy: it opens pathways toward Buddhist practice that honor rather than displace the spiritual wisdom already present within African-American communities.</w:t>
      </w:r>
    </w:p>
    <w:p/>
    <w:p>
      <w:pPr>
        <w:spacing w:line="480" w:lineRule="auto" w:before="0" w:after="0"/>
      </w:pPr>
      <w:r>
        <w:rPr>
          <w:rFonts w:ascii="Times New Roman" w:hAnsi="Times New Roman"/>
          <w:sz w:val="24"/>
        </w:rPr>
        <w:t>Notes</w:t>
      </w:r>
    </w:p>
    <w:p/>
    <w:p>
      <w:pPr>
        <w:spacing w:line="480" w:lineRule="auto" w:before="0" w:after="0"/>
        <w:ind w:firstLine="720"/>
      </w:pPr>
      <w:r>
        <w:rPr>
          <w:rFonts w:ascii="Times New Roman" w:hAnsi="Times New Roman"/>
          <w:sz w:val="24"/>
        </w:rPr>
        <w:t xml:space="preserve">1. James Baldwin, "The Psychology of the Negro," in </w:t>
      </w:r>
      <w:r>
        <w:rPr>
          <w:rFonts w:ascii="Times New Roman" w:hAnsi="Times New Roman"/>
          <w:i/>
          <w:sz w:val="24"/>
        </w:rPr>
        <w:t>Notes of a Native Son</w:t>
      </w:r>
      <w:r>
        <w:rPr>
          <w:rFonts w:ascii="Times New Roman" w:hAnsi="Times New Roman"/>
          <w:sz w:val="24"/>
        </w:rPr>
        <w:t xml:space="preserve"> (Boston: Beacon Press, 1955), 32--33.</w:t>
      </w:r>
    </w:p>
    <w:p>
      <w:pPr>
        <w:spacing w:line="480" w:lineRule="auto" w:before="0" w:after="0"/>
        <w:ind w:firstLine="720"/>
      </w:pPr>
      <w:r>
        <w:rPr>
          <w:rFonts w:ascii="Times New Roman" w:hAnsi="Times New Roman"/>
          <w:sz w:val="24"/>
        </w:rPr>
        <w:t xml:space="preserve">2. Paul Oliver, </w:t>
      </w:r>
      <w:r>
        <w:rPr>
          <w:rFonts w:ascii="Times New Roman" w:hAnsi="Times New Roman"/>
          <w:i/>
          <w:sz w:val="24"/>
        </w:rPr>
        <w:t>Blues Fell This Morning: Meaning in the Blues</w:t>
      </w:r>
      <w:r>
        <w:rPr>
          <w:rFonts w:ascii="Times New Roman" w:hAnsi="Times New Roman"/>
          <w:sz w:val="24"/>
        </w:rPr>
        <w:t>, 2nd ed. (Cambridge: Cambridge University Press, 1990), 1.</w:t>
      </w:r>
    </w:p>
    <w:p>
      <w:pPr>
        <w:spacing w:line="480" w:lineRule="auto" w:before="0" w:after="0"/>
        <w:ind w:firstLine="720"/>
      </w:pPr>
      <w:r>
        <w:rPr>
          <w:rFonts w:ascii="Times New Roman" w:hAnsi="Times New Roman"/>
          <w:sz w:val="24"/>
        </w:rPr>
        <w:t>3. Samyutta Nikaya 45.2, the Upaddha Sutta (Half of the Holy Life). When Ananda proposes that kalyana-mittata (spiritual friendship) is half of the holy life, the Buddha responds: "Don't say that, Ananda. Admirable friendship, admirable companionship, admirable camaraderie is actually the whole of the holy life." This correction emphasizes that sangha (community) is not merely supportive but constitutive of the entire spiritual path.</w:t>
      </w:r>
    </w:p>
    <w:p>
      <w:pPr>
        <w:spacing w:line="480" w:lineRule="auto" w:before="0" w:after="0"/>
        <w:ind w:firstLine="720"/>
      </w:pPr>
      <w:r>
        <w:rPr>
          <w:rFonts w:ascii="Times New Roman" w:hAnsi="Times New Roman"/>
          <w:sz w:val="24"/>
        </w:rPr>
        <w:t xml:space="preserve">4. Bhikkhu Bodhi. </w:t>
      </w:r>
      <w:r>
        <w:rPr>
          <w:rFonts w:ascii="Times New Roman" w:hAnsi="Times New Roman"/>
          <w:i/>
          <w:sz w:val="24"/>
        </w:rPr>
        <w:t>The Noble Eightfold Path: Way to the End of Suffering</w:t>
      </w:r>
      <w:r>
        <w:rPr>
          <w:rFonts w:ascii="Times New Roman" w:hAnsi="Times New Roman"/>
          <w:sz w:val="24"/>
        </w:rPr>
        <w:t>. Onalaska, WA: Pariyatti, 2000. Chapter II ("Right View"), pp. 14–18. Bodhi articulates that Right View as the "forerunner of the entire path" begins with understanding the Four Noble Truths, specifically the understanding of suffering in its three dimensions: dukkha-dukkha (pain), viparinama-dukkha (change), and sankhara-dukkha (conditioned existence).</w:t>
      </w:r>
    </w:p>
    <w:p>
      <w:pPr>
        <w:spacing w:line="480" w:lineRule="auto" w:before="0" w:after="0"/>
        <w:ind w:firstLine="720"/>
      </w:pPr>
      <w:r>
        <w:rPr>
          <w:rFonts w:ascii="Times New Roman" w:hAnsi="Times New Roman"/>
          <w:sz w:val="24"/>
        </w:rPr>
        <w:t xml:space="preserve">5. Christopher Small, </w:t>
      </w:r>
      <w:r>
        <w:rPr>
          <w:rFonts w:ascii="Times New Roman" w:hAnsi="Times New Roman"/>
          <w:i/>
          <w:sz w:val="24"/>
        </w:rPr>
        <w:t>Music of the Common Tongue: Survival and Celebration in African-American Music</w:t>
      </w:r>
      <w:r>
        <w:rPr>
          <w:rFonts w:ascii="Times New Roman" w:hAnsi="Times New Roman"/>
          <w:sz w:val="24"/>
        </w:rPr>
        <w:t xml:space="preserve"> (Hanover: University Press of New England, 1994), 145.</w:t>
      </w:r>
    </w:p>
    <w:p>
      <w:pPr>
        <w:spacing w:line="480" w:lineRule="auto" w:before="0" w:after="0"/>
        <w:ind w:firstLine="720"/>
      </w:pPr>
      <w:r>
        <w:rPr>
          <w:rFonts w:ascii="Times New Roman" w:hAnsi="Times New Roman"/>
          <w:sz w:val="24"/>
        </w:rPr>
        <w:t xml:space="preserve">6. Gayle F. Wald, </w:t>
      </w:r>
      <w:r>
        <w:rPr>
          <w:rFonts w:ascii="Times New Roman" w:hAnsi="Times New Roman"/>
          <w:i/>
          <w:sz w:val="24"/>
        </w:rPr>
        <w:t>Shout, Sister, Shout: The Life of Sister Rosetta Tharpe</w:t>
      </w:r>
      <w:r>
        <w:rPr>
          <w:rFonts w:ascii="Times New Roman" w:hAnsi="Times New Roman"/>
          <w:sz w:val="24"/>
        </w:rPr>
        <w:t xml:space="preserve"> (Boston: Beacon Press, 2007), 139. Wald articulates Tharpe's mature theological position as a "spiritual entertainer" who collapsed the boundary between sacred and secular, viewing her nightclub performances as a form of mobile ministry grounded in her Church of God in Christ (COGIC) faith.</w:t>
      </w:r>
    </w:p>
    <w:p>
      <w:pPr>
        <w:spacing w:line="480" w:lineRule="auto" w:before="0" w:after="0"/>
        <w:ind w:firstLine="720"/>
      </w:pPr>
      <w:r>
        <w:rPr>
          <w:rFonts w:ascii="Times New Roman" w:hAnsi="Times New Roman"/>
          <w:sz w:val="24"/>
        </w:rPr>
        <w:t xml:space="preserve">7. Mahalia Jackson and Evan McLeod Wylie, </w:t>
      </w:r>
      <w:r>
        <w:rPr>
          <w:rFonts w:ascii="Times New Roman" w:hAnsi="Times New Roman"/>
          <w:i/>
          <w:sz w:val="24"/>
        </w:rPr>
        <w:t>Movin' On Up</w:t>
      </w:r>
      <w:r>
        <w:rPr>
          <w:rFonts w:ascii="Times New Roman" w:hAnsi="Times New Roman"/>
          <w:sz w:val="24"/>
        </w:rPr>
        <w:t xml:space="preserve"> (New York: Hawthorn Books, 1966), 72.</w:t>
      </w:r>
    </w:p>
    <w:p>
      <w:pPr>
        <w:spacing w:line="480" w:lineRule="auto" w:before="0" w:after="0"/>
        <w:ind w:firstLine="720"/>
      </w:pPr>
      <w:r>
        <w:rPr>
          <w:rFonts w:ascii="Times New Roman" w:hAnsi="Times New Roman"/>
          <w:sz w:val="24"/>
        </w:rPr>
        <w:t>8. Muddy Waters, "Trouble No More," recorded 1952 (Chess Records).</w:t>
      </w:r>
    </w:p>
    <w:p>
      <w:pPr>
        <w:spacing w:line="480" w:lineRule="auto" w:before="0" w:after="0"/>
        <w:ind w:firstLine="720"/>
      </w:pPr>
      <w:r>
        <w:rPr>
          <w:rFonts w:ascii="Times New Roman" w:hAnsi="Times New Roman"/>
          <w:sz w:val="24"/>
        </w:rPr>
        <w:t>9. Bessie Smith, "Sobbin' Hearted Blues," recorded January 14, 1925, Columbia 14056-D, 78 rpm.</w:t>
      </w:r>
    </w:p>
    <w:p>
      <w:pPr>
        <w:spacing w:line="480" w:lineRule="auto" w:before="0" w:after="0"/>
        <w:ind w:firstLine="720"/>
      </w:pPr>
      <w:r>
        <w:rPr>
          <w:rFonts w:ascii="Times New Roman" w:hAnsi="Times New Roman"/>
          <w:sz w:val="24"/>
        </w:rPr>
        <w:t xml:space="preserve">10. Robert Palmer, </w:t>
      </w:r>
      <w:r>
        <w:rPr>
          <w:rFonts w:ascii="Times New Roman" w:hAnsi="Times New Roman"/>
          <w:i/>
          <w:sz w:val="24"/>
        </w:rPr>
        <w:t>Deep Blues: A Musical and Cultural History of the Mississippi Delta</w:t>
      </w:r>
      <w:r>
        <w:rPr>
          <w:rFonts w:ascii="Times New Roman" w:hAnsi="Times New Roman"/>
          <w:sz w:val="24"/>
        </w:rPr>
        <w:t xml:space="preserve"> (New York: Viking Press, 1981), 300.</w:t>
      </w:r>
    </w:p>
    <w:p>
      <w:pPr>
        <w:spacing w:line="480" w:lineRule="auto" w:before="0" w:after="0"/>
        <w:ind w:firstLine="720"/>
      </w:pPr>
      <w:r>
        <w:rPr>
          <w:rFonts w:ascii="Times New Roman" w:hAnsi="Times New Roman"/>
          <w:sz w:val="24"/>
        </w:rPr>
        <w:t>11. Howlin' Wolf, "Killing Floor," recorded 1964 (Chess Records).</w:t>
      </w:r>
    </w:p>
    <w:p>
      <w:pPr>
        <w:spacing w:line="480" w:lineRule="auto" w:before="0" w:after="0"/>
        <w:ind w:firstLine="720"/>
      </w:pPr>
      <w:r>
        <w:rPr>
          <w:rFonts w:ascii="Times New Roman" w:hAnsi="Times New Roman"/>
          <w:sz w:val="24"/>
        </w:rPr>
        <w:t>12. Aretha Franklin, "(You Make Me Feel Like) A Natural Woman" recorded 1968.</w:t>
      </w:r>
    </w:p>
    <w:p>
      <w:pPr>
        <w:spacing w:line="480" w:lineRule="auto" w:before="0" w:after="0"/>
        <w:ind w:firstLine="720"/>
      </w:pPr>
      <w:r>
        <w:rPr>
          <w:rFonts w:ascii="Times New Roman" w:hAnsi="Times New Roman"/>
          <w:sz w:val="24"/>
        </w:rPr>
        <w:t xml:space="preserve">13. Stanley Lombardo, "Three Kingdoms, Three Translations: The Lotus Sutra in China," in </w:t>
      </w:r>
      <w:r>
        <w:rPr>
          <w:rFonts w:ascii="Times New Roman" w:hAnsi="Times New Roman"/>
          <w:i/>
          <w:sz w:val="24"/>
        </w:rPr>
        <w:t>The Lotus Sutra: A Contemporary Translation of a Buddhist Classic</w:t>
      </w:r>
      <w:r>
        <w:rPr>
          <w:rFonts w:ascii="Times New Roman" w:hAnsi="Times New Roman"/>
          <w:sz w:val="24"/>
        </w:rPr>
        <w:t>, ed. Gene Reeves (New York: Weatherhill, 2008), 349--370.</w:t>
      </w:r>
    </w:p>
    <w:p>
      <w:pPr>
        <w:spacing w:line="480" w:lineRule="auto" w:before="0" w:after="0"/>
        <w:ind w:firstLine="720"/>
      </w:pPr>
      <w:r>
        <w:rPr>
          <w:rFonts w:ascii="Times New Roman" w:hAnsi="Times New Roman"/>
          <w:sz w:val="24"/>
        </w:rPr>
        <w:t xml:space="preserve">14. Lamin Sanneh, </w:t>
      </w:r>
      <w:r>
        <w:rPr>
          <w:rFonts w:ascii="Times New Roman" w:hAnsi="Times New Roman"/>
          <w:i/>
          <w:sz w:val="24"/>
        </w:rPr>
        <w:t>Translating the Message: The Missionary Impact on Culture</w:t>
      </w:r>
      <w:r>
        <w:rPr>
          <w:rFonts w:ascii="Times New Roman" w:hAnsi="Times New Roman"/>
          <w:sz w:val="24"/>
        </w:rPr>
        <w:t xml:space="preserve"> (Maryknoll, NY: Orbis Books, 1989), 95. Sanneh argues that both Buddhism and Christianity are "translatable" religions, distinguished by their commitment to rendering sacred teachings in the living language of local communities. He uses Zürcher's work to show that Buddhism's historical success in China depended on its willingness to adopt vernacular forms rather than impose a sacred, non-translatable language.</w:t>
      </w:r>
    </w:p>
    <w:p>
      <w:pPr>
        <w:spacing w:line="480" w:lineRule="auto" w:before="0" w:after="0"/>
        <w:ind w:firstLine="720"/>
      </w:pPr>
      <w:r>
        <w:rPr>
          <w:rFonts w:ascii="Times New Roman" w:hAnsi="Times New Roman"/>
          <w:sz w:val="24"/>
        </w:rPr>
        <w:t xml:space="preserve">15. Lyndal Roper, </w:t>
      </w:r>
      <w:r>
        <w:rPr>
          <w:rFonts w:ascii="Times New Roman" w:hAnsi="Times New Roman"/>
          <w:i/>
          <w:sz w:val="24"/>
        </w:rPr>
        <w:t>Martin Luther: Renegade and Prophet</w:t>
      </w:r>
      <w:r>
        <w:rPr>
          <w:rFonts w:ascii="Times New Roman" w:hAnsi="Times New Roman"/>
          <w:sz w:val="24"/>
        </w:rPr>
        <w:t xml:space="preserve"> (New York: Random House, 2017), 188--195. In Chapter 10, "In the Wartburg," Roper details Luther's deliberate choices in translating the Bible into German, emphasizing his commitment to capturing "the rhythm of everyday speech" rather than literal accuracy. She argues that Luther's genius lay in creating a translation designed to be read aloud and intelligible to the common man, effectively establishing the foundation of modern German vernacular.</w:t>
      </w:r>
    </w:p>
    <w:p>
      <w:pPr>
        <w:spacing w:line="480" w:lineRule="auto" w:before="0" w:after="0"/>
        <w:ind w:firstLine="720"/>
      </w:pPr>
      <w:r>
        <w:rPr>
          <w:rFonts w:ascii="Times New Roman" w:hAnsi="Times New Roman"/>
          <w:sz w:val="24"/>
        </w:rPr>
        <w:t xml:space="preserve">16. Gene Reeves, trans., </w:t>
      </w:r>
      <w:r>
        <w:rPr>
          <w:rFonts w:ascii="Times New Roman" w:hAnsi="Times New Roman"/>
          <w:i/>
          <w:sz w:val="24"/>
        </w:rPr>
        <w:t>The Lotus Sutra: A Contemporary Translation of a Buddhist Classic</w:t>
      </w:r>
      <w:r>
        <w:rPr>
          <w:rFonts w:ascii="Times New Roman" w:hAnsi="Times New Roman"/>
          <w:sz w:val="24"/>
        </w:rPr>
        <w:t xml:space="preserve"> (New York: Weatherhill, 2008), 52--78.</w:t>
      </w:r>
    </w:p>
    <w:p>
      <w:pPr>
        <w:spacing w:line="480" w:lineRule="auto" w:before="0" w:after="0"/>
        <w:ind w:firstLine="720"/>
      </w:pPr>
      <w:r>
        <w:rPr>
          <w:rFonts w:ascii="Times New Roman" w:hAnsi="Times New Roman"/>
          <w:sz w:val="24"/>
        </w:rPr>
        <w:t xml:space="preserve">17. Paul Williams, </w:t>
      </w:r>
      <w:r>
        <w:rPr>
          <w:rFonts w:ascii="Times New Roman" w:hAnsi="Times New Roman"/>
          <w:i/>
          <w:sz w:val="24"/>
        </w:rPr>
        <w:t>Mahayana Buddhism: The Doctrinal Foundations</w:t>
      </w:r>
      <w:r>
        <w:rPr>
          <w:rFonts w:ascii="Times New Roman" w:hAnsi="Times New Roman"/>
          <w:sz w:val="24"/>
        </w:rPr>
        <w:t>, 2nd ed. (London: Routledge, 2009), 100--120.</w:t>
      </w:r>
    </w:p>
    <w:p>
      <w:pPr>
        <w:spacing w:line="480" w:lineRule="auto" w:before="0" w:after="0"/>
        <w:ind w:firstLine="720"/>
      </w:pPr>
      <w:r>
        <w:rPr>
          <w:rFonts w:ascii="Times New Roman" w:hAnsi="Times New Roman"/>
          <w:sz w:val="24"/>
        </w:rPr>
        <w:t xml:space="preserve">18. Charles S. Prebish, </w:t>
      </w:r>
      <w:r>
        <w:rPr>
          <w:rFonts w:ascii="Times New Roman" w:hAnsi="Times New Roman"/>
          <w:i/>
          <w:sz w:val="24"/>
        </w:rPr>
        <w:t>Luminous Passage: The Practice and Study of Buddhism in America</w:t>
      </w:r>
      <w:r>
        <w:rPr>
          <w:rFonts w:ascii="Times New Roman" w:hAnsi="Times New Roman"/>
          <w:sz w:val="24"/>
        </w:rPr>
        <w:t xml:space="preserve"> (Berkeley: University of California Press, 1999), 57--63. Prebish analyzes the institutional bifurcation of American Buddhist communities into "parallel congregations" of Asian immigrant institutions and American convert institutions, a pattern he terms the "Two Buddhisms" (p. 62).</w:t>
      </w:r>
    </w:p>
    <w:p>
      <w:pPr>
        <w:spacing w:line="480" w:lineRule="auto" w:before="0" w:after="0"/>
        <w:ind w:firstLine="720"/>
      </w:pPr>
      <w:r>
        <w:rPr>
          <w:rFonts w:ascii="Times New Roman" w:hAnsi="Times New Roman"/>
          <w:sz w:val="24"/>
        </w:rPr>
        <w:t xml:space="preserve">19. Martin Heidegger, </w:t>
      </w:r>
      <w:r>
        <w:rPr>
          <w:rFonts w:ascii="Times New Roman" w:hAnsi="Times New Roman"/>
          <w:i/>
          <w:sz w:val="24"/>
        </w:rPr>
        <w:t>Being and Time</w:t>
      </w:r>
      <w:r>
        <w:rPr>
          <w:rFonts w:ascii="Times New Roman" w:hAnsi="Times New Roman"/>
          <w:sz w:val="24"/>
        </w:rPr>
        <w:t>, trans. John Macquarrie and Edward Robinson (New York: Harper &amp; Row, 1962), 68. In §9 "The Theme of the Analytic of Dasein," Heidegger establishes authenticity (Eigentlichkeit) as the fundamental choice for Dasein to "win itself" rather than lose itself in the public world.</w:t>
      </w:r>
    </w:p>
    <w:p>
      <w:pPr>
        <w:spacing w:line="480" w:lineRule="auto" w:before="0" w:after="0"/>
        <w:ind w:firstLine="720"/>
      </w:pPr>
      <w:r>
        <w:rPr>
          <w:rFonts w:ascii="Times New Roman" w:hAnsi="Times New Roman"/>
          <w:sz w:val="24"/>
        </w:rPr>
        <w:t xml:space="preserve">20. Maurice Merleau-Ponty, </w:t>
      </w:r>
      <w:r>
        <w:rPr>
          <w:rFonts w:ascii="Times New Roman" w:hAnsi="Times New Roman"/>
          <w:i/>
          <w:sz w:val="24"/>
        </w:rPr>
        <w:t>Phenomenology of Perception</w:t>
      </w:r>
      <w:r>
        <w:rPr>
          <w:rFonts w:ascii="Times New Roman" w:hAnsi="Times New Roman"/>
          <w:sz w:val="24"/>
        </w:rPr>
        <w:t>, trans. Donald A. Landes (New York: Routledge, 2012), 145. In his discussion of habit and body schema, Merleau-Ponty articulates the concept of "knowledge in the hands"--embodied knowledge that emerges from bodily effort rather than abstract cognition.</w:t>
      </w:r>
    </w:p>
    <w:p>
      <w:pPr>
        <w:spacing w:line="480" w:lineRule="auto" w:before="0" w:after="0"/>
        <w:ind w:firstLine="720"/>
      </w:pPr>
      <w:r>
        <w:rPr>
          <w:rFonts w:ascii="Times New Roman" w:hAnsi="Times New Roman"/>
          <w:sz w:val="24"/>
        </w:rPr>
        <w:t xml:space="preserve">21. Jan Willis, </w:t>
      </w:r>
      <w:r>
        <w:rPr>
          <w:rFonts w:ascii="Times New Roman" w:hAnsi="Times New Roman"/>
          <w:i/>
          <w:sz w:val="24"/>
        </w:rPr>
        <w:t>Dharma of Race: A Study of Buddhists, Race, and Spirituality</w:t>
      </w:r>
      <w:r>
        <w:rPr>
          <w:rFonts w:ascii="Times New Roman" w:hAnsi="Times New Roman"/>
          <w:sz w:val="24"/>
        </w:rPr>
        <w:t xml:space="preserve"> (Berkeley: University of California Press, 2014), 156.</w:t>
      </w:r>
    </w:p>
    <w:p>
      <w:pPr>
        <w:spacing w:line="480" w:lineRule="auto" w:before="0" w:after="0"/>
        <w:ind w:firstLine="720"/>
      </w:pPr>
      <w:r>
        <w:rPr>
          <w:rFonts w:ascii="Times New Roman" w:hAnsi="Times New Roman"/>
          <w:sz w:val="24"/>
        </w:rPr>
        <w:t xml:space="preserve">22. Chögyam Trungpa, </w:t>
      </w:r>
      <w:r>
        <w:rPr>
          <w:rFonts w:ascii="Times New Roman" w:hAnsi="Times New Roman"/>
          <w:i/>
          <w:sz w:val="24"/>
        </w:rPr>
        <w:t>Cutting Through Spiritual Materialism</w:t>
      </w:r>
      <w:r>
        <w:rPr>
          <w:rFonts w:ascii="Times New Roman" w:hAnsi="Times New Roman"/>
          <w:sz w:val="24"/>
        </w:rPr>
        <w:t>, eds. John Baker and Marvin Casper (Boston: Shambhala Publications, 1973), 79. In the chapter "The Hard Way," Trungpa critiques the tendency to defer practice until circumstances are perfect, arguing instead that the problem lies not in our circumstances but in our minds and that we must work with our present situation.</w:t>
      </w:r>
    </w:p>
    <w:p>
      <w:pPr>
        <w:spacing w:line="480" w:lineRule="auto" w:before="0" w:after="0"/>
        <w:ind w:firstLine="720"/>
      </w:pPr>
      <w:r>
        <w:rPr>
          <w:rFonts w:ascii="Times New Roman" w:hAnsi="Times New Roman"/>
          <w:sz w:val="24"/>
        </w:rPr>
        <w:t xml:space="preserve">23. Chögyam Trungpa, </w:t>
      </w:r>
      <w:r>
        <w:rPr>
          <w:rFonts w:ascii="Times New Roman" w:hAnsi="Times New Roman"/>
          <w:i/>
          <w:sz w:val="24"/>
        </w:rPr>
        <w:t>Cutting Through Spiritual Materialism</w:t>
      </w:r>
      <w:r>
        <w:rPr>
          <w:rFonts w:ascii="Times New Roman" w:hAnsi="Times New Roman"/>
          <w:sz w:val="24"/>
        </w:rPr>
        <w:t>, eds. John Baker and Marvin Casper (Boston: Shambhala Publications, 1973), 67--70.</w:t>
      </w:r>
    </w:p>
    <w:p>
      <w:pPr>
        <w:spacing w:line="480" w:lineRule="auto" w:before="0" w:after="0"/>
        <w:ind w:firstLine="720"/>
      </w:pPr>
      <w:r>
        <w:rPr>
          <w:rFonts w:ascii="Times New Roman" w:hAnsi="Times New Roman"/>
          <w:sz w:val="24"/>
        </w:rPr>
        <w:t xml:space="preserve">24. Thich Nhat Hanh, </w:t>
      </w:r>
      <w:r>
        <w:rPr>
          <w:rFonts w:ascii="Times New Roman" w:hAnsi="Times New Roman"/>
          <w:i/>
          <w:sz w:val="24"/>
        </w:rPr>
        <w:t>The Miracle of Mindfulness: An Introduction to the Practice of Meditation</w:t>
      </w:r>
      <w:r>
        <w:rPr>
          <w:rFonts w:ascii="Times New Roman" w:hAnsi="Times New Roman"/>
          <w:sz w:val="24"/>
        </w:rPr>
        <w:t xml:space="preserve"> (Boston: Beacon Press, 1987), 45.</w:t>
      </w:r>
    </w:p>
    <w:p>
      <w:pPr>
        <w:spacing w:line="480" w:lineRule="auto" w:before="0" w:after="0"/>
        <w:ind w:firstLine="720"/>
      </w:pPr>
      <w:r>
        <w:rPr>
          <w:rFonts w:ascii="Times New Roman" w:hAnsi="Times New Roman"/>
          <w:sz w:val="24"/>
        </w:rPr>
        <w:t>25. B.B. King, "The Thrill Is Gone," recorded 1970.</w:t>
      </w:r>
    </w:p>
    <w:p>
      <w:pPr>
        <w:spacing w:line="480" w:lineRule="auto" w:before="0" w:after="0"/>
        <w:ind w:firstLine="720"/>
      </w:pPr>
      <w:r>
        <w:rPr>
          <w:rFonts w:ascii="Times New Roman" w:hAnsi="Times New Roman"/>
          <w:sz w:val="24"/>
        </w:rPr>
        <w:t>26. Billie Holiday, "Strange Fruit," recorded 1939.</w:t>
      </w:r>
    </w:p>
    <w:p>
      <w:pPr>
        <w:spacing w:line="480" w:lineRule="auto" w:before="0" w:after="0"/>
        <w:ind w:firstLine="720"/>
      </w:pPr>
      <w:r>
        <w:rPr>
          <w:rFonts w:ascii="Times New Roman" w:hAnsi="Times New Roman"/>
          <w:sz w:val="24"/>
        </w:rPr>
        <w:t>27. Robert Johnson, "Hellhound on My Trail" and "Cross Road Blues," recorded 1936--1937.</w:t>
      </w:r>
    </w:p>
    <w:p>
      <w:pPr>
        <w:spacing w:line="480" w:lineRule="auto" w:before="0" w:after="0"/>
        <w:ind w:firstLine="720"/>
      </w:pPr>
      <w:r>
        <w:rPr>
          <w:rFonts w:ascii="Times New Roman" w:hAnsi="Times New Roman"/>
          <w:sz w:val="24"/>
        </w:rPr>
        <w:t>28. Etta James, "At Last," recorded 1960.</w:t>
      </w:r>
    </w:p>
    <w:p>
      <w:pPr>
        <w:spacing w:line="480" w:lineRule="auto" w:before="0" w:after="0"/>
        <w:ind w:firstLine="720"/>
      </w:pPr>
      <w:r>
        <w:rPr>
          <w:rFonts w:ascii="Times New Roman" w:hAnsi="Times New Roman"/>
          <w:sz w:val="24"/>
        </w:rPr>
        <w:t xml:space="preserve">29. Gene Reeves, trans., </w:t>
      </w:r>
      <w:r>
        <w:rPr>
          <w:rFonts w:ascii="Times New Roman" w:hAnsi="Times New Roman"/>
          <w:i/>
          <w:sz w:val="24"/>
        </w:rPr>
        <w:t>The Lotus Sutra: A Contemporary Translation of a Buddhist Classic</w:t>
      </w:r>
      <w:r>
        <w:rPr>
          <w:rFonts w:ascii="Times New Roman" w:hAnsi="Times New Roman"/>
          <w:sz w:val="24"/>
        </w:rPr>
        <w:t xml:space="preserve"> (New York: Weatherhill, 2008), 52--78. This contemporary translation is used here for the formal English rendering of the Burning House Parable. The blues language adaptation that follows is the author's own vernacular interpretation.</w:t>
      </w:r>
    </w:p>
    <w:p>
      <w:pPr>
        <w:spacing w:line="480" w:lineRule="auto" w:before="0" w:after="0"/>
        <w:ind w:firstLine="720"/>
      </w:pPr>
      <w:r>
        <w:rPr>
          <w:rFonts w:ascii="Times New Roman" w:hAnsi="Times New Roman"/>
          <w:sz w:val="24"/>
        </w:rPr>
        <w:t>30. Billie Holiday and Arthur Herzog Jr., "Don't Explain," recorded by Billie Holiday (Decca, 1946).</w:t>
      </w:r>
    </w:p>
    <w:p>
      <w:pPr>
        <w:spacing w:line="480" w:lineRule="auto" w:before="0" w:after="0"/>
        <w:ind w:firstLine="720"/>
      </w:pPr>
      <w:r>
        <w:rPr>
          <w:rFonts w:ascii="Times New Roman" w:hAnsi="Times New Roman"/>
          <w:sz w:val="24"/>
        </w:rPr>
        <w:t xml:space="preserve">31. Dalai Lama, </w:t>
      </w:r>
      <w:r>
        <w:rPr>
          <w:rFonts w:ascii="Times New Roman" w:hAnsi="Times New Roman"/>
          <w:i/>
          <w:sz w:val="24"/>
        </w:rPr>
        <w:t>The Union of Bliss and Emptiness: Teachings on the Practice of Guru Yoga</w:t>
      </w:r>
      <w:r>
        <w:rPr>
          <w:rFonts w:ascii="Times New Roman" w:hAnsi="Times New Roman"/>
          <w:sz w:val="24"/>
        </w:rPr>
        <w:t>, trans. Thupten Jinpa (Ithaca, NY: Snow Lion Publications, 2009), 13. The Dalai Lama defines the union of compassion and wisdom as the indivisibility of the "method" aspect (compassion/bliss) and the "wisdom" aspect (insight into emptiness/reality), which he presents as essential to enlightenment. This theological framework offers a useful lens for understanding how Jackson's music integrates the acknowledgment of suffering (wisdom) with the affirmation of divine hope (compassion).</w:t>
      </w:r>
    </w:p>
    <w:p>
      <w:pPr>
        <w:spacing w:line="480" w:lineRule="auto" w:before="0" w:after="0"/>
        <w:ind w:firstLine="720"/>
      </w:pPr>
      <w:r>
        <w:rPr>
          <w:rFonts w:ascii="Times New Roman" w:hAnsi="Times New Roman"/>
          <w:sz w:val="24"/>
        </w:rPr>
        <w:t xml:space="preserve">32. James H. Cone, </w:t>
      </w:r>
      <w:r>
        <w:rPr>
          <w:rFonts w:ascii="Times New Roman" w:hAnsi="Times New Roman"/>
          <w:i/>
          <w:sz w:val="24"/>
        </w:rPr>
        <w:t>God of the Oppressed</w:t>
      </w:r>
      <w:r>
        <w:rPr>
          <w:rFonts w:ascii="Times New Roman" w:hAnsi="Times New Roman"/>
          <w:sz w:val="24"/>
        </w:rPr>
        <w:t xml:space="preserve"> (1975; repr. Maryknoll, NY: Orbis Books, 1997), 204–205. Cone argues that for the enslaved, deception was not a sin but a moral imperative: "The black slave experience did not accept the white view of truth... Deception was a way of survival." Cone explicitly identifies Harriet Tubman as the "Black Moses" who embodied this theology of liberation through strategic action, representing the "black religious experience" (p. 7).</w:t>
      </w:r>
    </w:p>
    <w:p>
      <w:pPr>
        <w:spacing w:line="480" w:lineRule="auto" w:before="0" w:after="0"/>
        <w:ind w:firstLine="720"/>
      </w:pPr>
      <w:r>
        <w:rPr>
          <w:rFonts w:ascii="Times New Roman" w:hAnsi="Times New Roman"/>
          <w:sz w:val="24"/>
        </w:rPr>
        <w:t xml:space="preserve">33. Majjhima Nikaya 22, in </w:t>
      </w:r>
      <w:r>
        <w:rPr>
          <w:rFonts w:ascii="Times New Roman" w:hAnsi="Times New Roman"/>
          <w:i/>
          <w:sz w:val="24"/>
        </w:rPr>
        <w:t>The Middle Length Discourses of the Buddha: A Translation of the Majjhima Nikaya</w:t>
      </w:r>
      <w:r>
        <w:rPr>
          <w:rFonts w:ascii="Times New Roman" w:hAnsi="Times New Roman"/>
          <w:sz w:val="24"/>
        </w:rPr>
        <w:t>, trans. Bhikkhu Nanamoli and Bhikkhu Bodhi (Boston: Wisdom Publications, 1995), 234.</w:t>
      </w:r>
    </w:p>
    <w:p>
      <w:pPr>
        <w:spacing w:line="480" w:lineRule="auto" w:before="0" w:after="0"/>
        <w:ind w:firstLine="720"/>
      </w:pPr>
      <w:r>
        <w:rPr>
          <w:rFonts w:ascii="Times New Roman" w:hAnsi="Times New Roman"/>
          <w:sz w:val="24"/>
        </w:rPr>
        <w:t>34. Anguttara Nikaya 3.65, the Kalama Sutta (The Discourse to the Kalamas). The Buddha teaches his disciples to test the teaching against their own experience rather than accepting teachings based on tradition, scripture, logical reasoning, appearance, or the teacher's authority alone.</w:t>
      </w:r>
    </w:p>
    <w:p>
      <w:pPr>
        <w:spacing w:line="480" w:lineRule="auto" w:before="0" w:after="0"/>
        <w:ind w:firstLine="720"/>
      </w:pPr>
      <w:r>
        <w:rPr>
          <w:rFonts w:ascii="Times New Roman" w:hAnsi="Times New Roman"/>
          <w:sz w:val="24"/>
        </w:rPr>
        <w:t>35. Pew Research Center, "America's Changing Religious Landscape," May 12, 2015, http://www.pewforum.org/2015/05/12/americas-changing-religious-landscape/.</w:t>
      </w:r>
    </w:p>
    <w:p>
      <w:pPr>
        <w:spacing w:line="480" w:lineRule="auto" w:before="0" w:after="0"/>
        <w:ind w:firstLine="720"/>
      </w:pPr>
      <w:r>
        <w:rPr>
          <w:rFonts w:ascii="Times New Roman" w:hAnsi="Times New Roman"/>
          <w:sz w:val="24"/>
        </w:rPr>
        <w:t xml:space="preserve">36. Burton Watson, introduction to </w:t>
      </w:r>
      <w:r>
        <w:rPr>
          <w:rFonts w:ascii="Times New Roman" w:hAnsi="Times New Roman"/>
          <w:i/>
          <w:sz w:val="24"/>
        </w:rPr>
        <w:t>The Lotus Sutra</w:t>
      </w:r>
      <w:r>
        <w:rPr>
          <w:rFonts w:ascii="Times New Roman" w:hAnsi="Times New Roman"/>
          <w:sz w:val="24"/>
        </w:rPr>
        <w:t xml:space="preserve"> (New York: Columbia University Press, 1993), ix--x.</w:t>
      </w:r>
    </w:p>
    <w:p>
      <w:pPr>
        <w:spacing w:line="480" w:lineRule="auto" w:before="0" w:after="0"/>
        <w:ind w:firstLine="720"/>
      </w:pPr>
      <w:r>
        <w:rPr>
          <w:rFonts w:ascii="Times New Roman" w:hAnsi="Times New Roman"/>
          <w:sz w:val="24"/>
        </w:rPr>
        <w:t xml:space="preserve">37. Robert Palmer, </w:t>
      </w:r>
      <w:r>
        <w:rPr>
          <w:rFonts w:ascii="Times New Roman" w:hAnsi="Times New Roman"/>
          <w:i/>
          <w:sz w:val="24"/>
        </w:rPr>
        <w:t>Deep Blues: A Musical and Cultural History of the Mississippi Delta</w:t>
      </w:r>
      <w:r>
        <w:rPr>
          <w:rFonts w:ascii="Times New Roman" w:hAnsi="Times New Roman"/>
          <w:sz w:val="24"/>
        </w:rPr>
        <w:t xml:space="preserve"> (Penguin Books edition, 1982; originally published by Viking Press, 1981), 17.</w:t>
      </w:r>
    </w:p>
    <w:p>
      <w:pPr>
        <w:spacing w:line="480" w:lineRule="auto" w:before="0" w:after="0"/>
        <w:ind w:firstLine="720"/>
      </w:pPr>
      <w:r>
        <w:rPr>
          <w:rFonts w:ascii="Times New Roman" w:hAnsi="Times New Roman"/>
          <w:sz w:val="24"/>
        </w:rPr>
        <w:t xml:space="preserve">38. Robert Palmer, </w:t>
      </w:r>
      <w:r>
        <w:rPr>
          <w:rFonts w:ascii="Times New Roman" w:hAnsi="Times New Roman"/>
          <w:i/>
          <w:sz w:val="24"/>
        </w:rPr>
        <w:t>Deep Blues: A Musical and Cultural History of the Mississippi Delta</w:t>
      </w:r>
      <w:r>
        <w:rPr>
          <w:rFonts w:ascii="Times New Roman" w:hAnsi="Times New Roman"/>
          <w:sz w:val="24"/>
        </w:rPr>
        <w:t xml:space="preserve"> (Penguin Books edition, 1982; originally published by Viking Press, 1981), 76. Palmer cites this statement by Muddy Waters as emblematic of the blues' refusal of escapism in Chapter 3, "I Didn't Run Away."</w:t>
      </w:r>
    </w:p>
    <w:p>
      <w:pPr>
        <w:spacing w:line="480" w:lineRule="auto" w:before="0" w:after="0"/>
        <w:ind w:firstLine="720"/>
      </w:pPr>
      <w:r>
        <w:rPr>
          <w:rFonts w:ascii="Times New Roman" w:hAnsi="Times New Roman"/>
          <w:sz w:val="24"/>
        </w:rPr>
        <w:t xml:space="preserve">39. Pema Chödrön, </w:t>
      </w:r>
      <w:r>
        <w:rPr>
          <w:rFonts w:ascii="Times New Roman" w:hAnsi="Times New Roman"/>
          <w:i/>
          <w:sz w:val="24"/>
        </w:rPr>
        <w:t>The Wisdom of No Escape: And the Path of Loving-Kindness</w:t>
      </w:r>
      <w:r>
        <w:rPr>
          <w:rFonts w:ascii="Times New Roman" w:hAnsi="Times New Roman"/>
          <w:sz w:val="24"/>
        </w:rPr>
        <w:t xml:space="preserve"> (Boston: Shambhala Publications, 2001 paperback edition; originally published 1991), 6. Chödrön is articulating the central teachings of her teacher Chögyam Trungpa.</w:t>
      </w:r>
    </w:p>
    <w:p/>
    <w:p>
      <w:pPr>
        <w:spacing w:line="480" w:lineRule="auto" w:before="0" w:after="0"/>
      </w:pPr>
      <w:r>
        <w:rPr>
          <w:rFonts w:ascii="Times New Roman" w:hAnsi="Times New Roman"/>
          <w:sz w:val="24"/>
        </w:rPr>
        <w:t>Works Cited</w:t>
      </w:r>
    </w:p>
    <w:p/>
    <w:p>
      <w:pPr>
        <w:spacing w:line="480" w:lineRule="auto" w:before="0" w:after="0"/>
        <w:ind w:firstLine="720"/>
      </w:pPr>
      <w:r>
        <w:rPr>
          <w:rFonts w:ascii="Times New Roman" w:hAnsi="Times New Roman"/>
          <w:sz w:val="24"/>
        </w:rPr>
        <w:t xml:space="preserve">Anguttara Nikaya. Translated by various translators. In </w:t>
      </w:r>
      <w:r>
        <w:rPr>
          <w:rFonts w:ascii="Times New Roman" w:hAnsi="Times New Roman"/>
          <w:i/>
          <w:sz w:val="24"/>
        </w:rPr>
        <w:t>The Bodhi Tree Collection: The Comprehensive Buddhist Canon</w:t>
      </w:r>
      <w:r>
        <w:rPr>
          <w:rFonts w:ascii="Times New Roman" w:hAnsi="Times New Roman"/>
          <w:sz w:val="24"/>
        </w:rPr>
        <w:t>. Accessed online.</w:t>
      </w:r>
    </w:p>
    <w:p>
      <w:pPr>
        <w:spacing w:line="480" w:lineRule="auto" w:before="0" w:after="0"/>
        <w:ind w:firstLine="720"/>
      </w:pPr>
      <w:r>
        <w:rPr>
          <w:rFonts w:ascii="Times New Roman" w:hAnsi="Times New Roman"/>
          <w:sz w:val="24"/>
        </w:rPr>
        <w:t xml:space="preserve">Baldwin, James. </w:t>
      </w:r>
      <w:r>
        <w:rPr>
          <w:rFonts w:ascii="Times New Roman" w:hAnsi="Times New Roman"/>
          <w:i/>
          <w:sz w:val="24"/>
        </w:rPr>
        <w:t>Notes of a Native Son</w:t>
      </w:r>
      <w:r>
        <w:rPr>
          <w:rFonts w:ascii="Times New Roman" w:hAnsi="Times New Roman"/>
          <w:sz w:val="24"/>
        </w:rPr>
        <w:t>. Boston: Beacon Press, 1955.</w:t>
      </w:r>
    </w:p>
    <w:p>
      <w:pPr>
        <w:spacing w:line="480" w:lineRule="auto" w:before="0" w:after="0"/>
        <w:ind w:firstLine="720"/>
      </w:pPr>
      <w:r>
        <w:rPr>
          <w:rFonts w:ascii="Times New Roman" w:hAnsi="Times New Roman"/>
          <w:sz w:val="24"/>
        </w:rPr>
        <w:t xml:space="preserve">Bhikkhu Bodhi. </w:t>
      </w:r>
      <w:r>
        <w:rPr>
          <w:rFonts w:ascii="Times New Roman" w:hAnsi="Times New Roman"/>
          <w:i/>
          <w:sz w:val="24"/>
        </w:rPr>
        <w:t>The Noble Eightfold Path: Way to the End of Suffering</w:t>
      </w:r>
      <w:r>
        <w:rPr>
          <w:rFonts w:ascii="Times New Roman" w:hAnsi="Times New Roman"/>
          <w:sz w:val="24"/>
        </w:rPr>
        <w:t>. Onalaska, WA: Pariyatti, 2000.</w:t>
      </w:r>
    </w:p>
    <w:p>
      <w:pPr>
        <w:spacing w:line="480" w:lineRule="auto" w:before="0" w:after="0"/>
        <w:ind w:firstLine="720"/>
      </w:pPr>
      <w:r>
        <w:rPr>
          <w:rFonts w:ascii="Times New Roman" w:hAnsi="Times New Roman"/>
          <w:sz w:val="24"/>
        </w:rPr>
        <w:t xml:space="preserve">Cone, James H. </w:t>
      </w:r>
      <w:r>
        <w:rPr>
          <w:rFonts w:ascii="Times New Roman" w:hAnsi="Times New Roman"/>
          <w:i/>
          <w:sz w:val="24"/>
        </w:rPr>
        <w:t>God of the Oppressed</w:t>
      </w:r>
      <w:r>
        <w:rPr>
          <w:rFonts w:ascii="Times New Roman" w:hAnsi="Times New Roman"/>
          <w:sz w:val="24"/>
        </w:rPr>
        <w:t>. 1975; repr. Maryknoll, NY: Orbis Books, 1997.</w:t>
      </w:r>
    </w:p>
    <w:p>
      <w:pPr>
        <w:spacing w:line="480" w:lineRule="auto" w:before="0" w:after="0"/>
        <w:ind w:firstLine="720"/>
      </w:pPr>
      <w:r>
        <w:rPr>
          <w:rFonts w:ascii="Times New Roman" w:hAnsi="Times New Roman"/>
          <w:sz w:val="24"/>
        </w:rPr>
        <w:t xml:space="preserve">Chödrön, Pema. </w:t>
      </w:r>
      <w:r>
        <w:rPr>
          <w:rFonts w:ascii="Times New Roman" w:hAnsi="Times New Roman"/>
          <w:i/>
          <w:sz w:val="24"/>
        </w:rPr>
        <w:t>The Wisdom of No Escape: And the Path of Loving-Kindness</w:t>
      </w:r>
      <w:r>
        <w:rPr>
          <w:rFonts w:ascii="Times New Roman" w:hAnsi="Times New Roman"/>
          <w:sz w:val="24"/>
        </w:rPr>
        <w:t>. Boston: Shambhala Publications, 2001.</w:t>
      </w:r>
    </w:p>
    <w:p>
      <w:pPr>
        <w:spacing w:line="480" w:lineRule="auto" w:before="0" w:after="0"/>
        <w:ind w:firstLine="720"/>
      </w:pPr>
      <w:r>
        <w:rPr>
          <w:rFonts w:ascii="Times New Roman" w:hAnsi="Times New Roman"/>
          <w:sz w:val="24"/>
        </w:rPr>
        <w:t xml:space="preserve">Dalai Lama. </w:t>
      </w:r>
      <w:r>
        <w:rPr>
          <w:rFonts w:ascii="Times New Roman" w:hAnsi="Times New Roman"/>
          <w:i/>
          <w:sz w:val="24"/>
        </w:rPr>
        <w:t>The Union of Bliss and Emptiness: Teachings on the Practice of Guru Yoga</w:t>
      </w:r>
      <w:r>
        <w:rPr>
          <w:rFonts w:ascii="Times New Roman" w:hAnsi="Times New Roman"/>
          <w:sz w:val="24"/>
        </w:rPr>
        <w:t>. Translated by Thupten Jinpa. Ithaca, NY: Snow Lion Publications, 2009.</w:t>
      </w:r>
    </w:p>
    <w:p>
      <w:pPr>
        <w:spacing w:line="480" w:lineRule="auto" w:before="0" w:after="0"/>
        <w:ind w:firstLine="720"/>
      </w:pPr>
      <w:r>
        <w:rPr>
          <w:rFonts w:ascii="Times New Roman" w:hAnsi="Times New Roman"/>
          <w:sz w:val="24"/>
        </w:rPr>
        <w:t>Franklin, Aretha. "I'm a Woman." Recorded 1960.</w:t>
      </w:r>
    </w:p>
    <w:p>
      <w:pPr>
        <w:spacing w:line="480" w:lineRule="auto" w:before="0" w:after="0"/>
        <w:ind w:firstLine="720"/>
      </w:pPr>
      <w:r>
        <w:rPr>
          <w:rFonts w:ascii="Times New Roman" w:hAnsi="Times New Roman"/>
          <w:sz w:val="24"/>
        </w:rPr>
        <w:t xml:space="preserve">Heidegger, Martin. </w:t>
      </w:r>
      <w:r>
        <w:rPr>
          <w:rFonts w:ascii="Times New Roman" w:hAnsi="Times New Roman"/>
          <w:i/>
          <w:sz w:val="24"/>
        </w:rPr>
        <w:t>Being and Time</w:t>
      </w:r>
      <w:r>
        <w:rPr>
          <w:rFonts w:ascii="Times New Roman" w:hAnsi="Times New Roman"/>
          <w:sz w:val="24"/>
        </w:rPr>
        <w:t>. Translated by John Macquarrie and Edward Robinson. New York: Harper &amp; Row, 1962.</w:t>
      </w:r>
    </w:p>
    <w:p>
      <w:pPr>
        <w:spacing w:line="480" w:lineRule="auto" w:before="0" w:after="0"/>
        <w:ind w:firstLine="720"/>
      </w:pPr>
      <w:r>
        <w:rPr>
          <w:rFonts w:ascii="Times New Roman" w:hAnsi="Times New Roman"/>
          <w:sz w:val="24"/>
        </w:rPr>
        <w:t>Holiday, Billie, and Arthur Herzog Jr. "Don't Explain." Recorded by Billie Holiday. Decca, 1946.</w:t>
      </w:r>
    </w:p>
    <w:p>
      <w:pPr>
        <w:spacing w:line="480" w:lineRule="auto" w:before="0" w:after="0"/>
        <w:ind w:firstLine="720"/>
      </w:pPr>
      <w:r>
        <w:rPr>
          <w:rFonts w:ascii="Times New Roman" w:hAnsi="Times New Roman"/>
          <w:sz w:val="24"/>
        </w:rPr>
        <w:t>Holiday, Billie. "Strange Fruit." Recorded 1939.</w:t>
      </w:r>
    </w:p>
    <w:p>
      <w:pPr>
        <w:spacing w:line="480" w:lineRule="auto" w:before="0" w:after="0"/>
        <w:ind w:firstLine="720"/>
      </w:pPr>
      <w:r>
        <w:rPr>
          <w:rFonts w:ascii="Times New Roman" w:hAnsi="Times New Roman"/>
          <w:sz w:val="24"/>
        </w:rPr>
        <w:t>Howlin' Wolf. "Killing Floor." Chess Records, 1964.</w:t>
      </w:r>
    </w:p>
    <w:p>
      <w:pPr>
        <w:spacing w:line="480" w:lineRule="auto" w:before="0" w:after="0"/>
        <w:ind w:firstLine="720"/>
      </w:pPr>
      <w:r>
        <w:rPr>
          <w:rFonts w:ascii="Times New Roman" w:hAnsi="Times New Roman"/>
          <w:sz w:val="24"/>
        </w:rPr>
        <w:t xml:space="preserve">Jackson, Mahalia, and Evan McLeod Wylie. </w:t>
      </w:r>
      <w:r>
        <w:rPr>
          <w:rFonts w:ascii="Times New Roman" w:hAnsi="Times New Roman"/>
          <w:i/>
          <w:sz w:val="24"/>
        </w:rPr>
        <w:t>Movin' On Up</w:t>
      </w:r>
      <w:r>
        <w:rPr>
          <w:rFonts w:ascii="Times New Roman" w:hAnsi="Times New Roman"/>
          <w:sz w:val="24"/>
        </w:rPr>
        <w:t>. New York: Hawthorn Books, 1966.</w:t>
      </w:r>
    </w:p>
    <w:p>
      <w:pPr>
        <w:spacing w:line="480" w:lineRule="auto" w:before="0" w:after="0"/>
        <w:ind w:firstLine="720"/>
      </w:pPr>
      <w:r>
        <w:rPr>
          <w:rFonts w:ascii="Times New Roman" w:hAnsi="Times New Roman"/>
          <w:sz w:val="24"/>
        </w:rPr>
        <w:t>James, Etta. "At Last." Recorded 1960.</w:t>
      </w:r>
    </w:p>
    <w:p>
      <w:pPr>
        <w:spacing w:line="480" w:lineRule="auto" w:before="0" w:after="0"/>
        <w:ind w:firstLine="720"/>
      </w:pPr>
      <w:r>
        <w:rPr>
          <w:rFonts w:ascii="Times New Roman" w:hAnsi="Times New Roman"/>
          <w:sz w:val="24"/>
        </w:rPr>
        <w:t>Johnson, Robert. "Cross Road Blues" and "Hellhound on My Trail." Recorded 1936--1937.</w:t>
      </w:r>
    </w:p>
    <w:p>
      <w:pPr>
        <w:spacing w:line="480" w:lineRule="auto" w:before="0" w:after="0"/>
        <w:ind w:firstLine="720"/>
      </w:pPr>
      <w:r>
        <w:rPr>
          <w:rFonts w:ascii="Times New Roman" w:hAnsi="Times New Roman"/>
          <w:sz w:val="24"/>
        </w:rPr>
        <w:t>King, B.B. "The Thrill Is Gone." Recorded 1970.</w:t>
      </w:r>
    </w:p>
    <w:p>
      <w:pPr>
        <w:spacing w:line="480" w:lineRule="auto" w:before="0" w:after="0"/>
        <w:ind w:firstLine="720"/>
      </w:pPr>
      <w:r>
        <w:rPr>
          <w:rFonts w:ascii="Times New Roman" w:hAnsi="Times New Roman"/>
          <w:sz w:val="24"/>
        </w:rPr>
        <w:t xml:space="preserve">Lombardo, Stanley. "Three Kingdoms, Three Translations: The Lotus Sutra in China." In </w:t>
      </w:r>
      <w:r>
        <w:rPr>
          <w:rFonts w:ascii="Times New Roman" w:hAnsi="Times New Roman"/>
          <w:i/>
          <w:sz w:val="24"/>
        </w:rPr>
        <w:t>The Lotus Sutra: A Contemporary Translation of a Buddhist Classic</w:t>
      </w:r>
      <w:r>
        <w:rPr>
          <w:rFonts w:ascii="Times New Roman" w:hAnsi="Times New Roman"/>
          <w:sz w:val="24"/>
        </w:rPr>
        <w:t>, edited by Gene Reeves, 349--370. New York: Weatherhill, 2008.</w:t>
      </w:r>
    </w:p>
    <w:p>
      <w:pPr>
        <w:spacing w:line="480" w:lineRule="auto" w:before="0" w:after="0"/>
        <w:ind w:firstLine="720"/>
      </w:pPr>
      <w:r>
        <w:rPr>
          <w:rFonts w:ascii="Times New Roman" w:hAnsi="Times New Roman"/>
          <w:sz w:val="24"/>
        </w:rPr>
        <w:t xml:space="preserve">Merleau-Ponty, Maurice. </w:t>
      </w:r>
      <w:r>
        <w:rPr>
          <w:rFonts w:ascii="Times New Roman" w:hAnsi="Times New Roman"/>
          <w:i/>
          <w:sz w:val="24"/>
        </w:rPr>
        <w:t>Phenomenology of Perception</w:t>
      </w:r>
      <w:r>
        <w:rPr>
          <w:rFonts w:ascii="Times New Roman" w:hAnsi="Times New Roman"/>
          <w:sz w:val="24"/>
        </w:rPr>
        <w:t>. Translated by Donald A. Landes. New York: Routledge, 2012.</w:t>
      </w:r>
    </w:p>
    <w:p>
      <w:pPr>
        <w:spacing w:line="480" w:lineRule="auto" w:before="0" w:after="0"/>
        <w:ind w:firstLine="720"/>
      </w:pPr>
      <w:r>
        <w:rPr>
          <w:rFonts w:ascii="Times New Roman" w:hAnsi="Times New Roman"/>
          <w:sz w:val="24"/>
        </w:rPr>
        <w:t xml:space="preserve">Nanamoli, Bhikkhu, and Bhikkhu Bodhi, trans. </w:t>
      </w:r>
      <w:r>
        <w:rPr>
          <w:rFonts w:ascii="Times New Roman" w:hAnsi="Times New Roman"/>
          <w:i/>
          <w:sz w:val="24"/>
        </w:rPr>
        <w:t>The Middle Length Discourses of the Buddha: A Translation of the Majjhima Nikaya</w:t>
      </w:r>
      <w:r>
        <w:rPr>
          <w:rFonts w:ascii="Times New Roman" w:hAnsi="Times New Roman"/>
          <w:sz w:val="24"/>
        </w:rPr>
        <w:t>. Boston: Wisdom Publications, 1995.</w:t>
      </w:r>
    </w:p>
    <w:p>
      <w:pPr>
        <w:spacing w:line="480" w:lineRule="auto" w:before="0" w:after="0"/>
        <w:ind w:firstLine="720"/>
      </w:pPr>
      <w:r>
        <w:rPr>
          <w:rFonts w:ascii="Times New Roman" w:hAnsi="Times New Roman"/>
          <w:sz w:val="24"/>
        </w:rPr>
        <w:t xml:space="preserve">Oliver, Paul. </w:t>
      </w:r>
      <w:r>
        <w:rPr>
          <w:rFonts w:ascii="Times New Roman" w:hAnsi="Times New Roman"/>
          <w:i/>
          <w:sz w:val="24"/>
        </w:rPr>
        <w:t>Blues Fell This Morning: Meaning in the Blues</w:t>
      </w:r>
      <w:r>
        <w:rPr>
          <w:rFonts w:ascii="Times New Roman" w:hAnsi="Times New Roman"/>
          <w:sz w:val="24"/>
        </w:rPr>
        <w:t>. 2nd ed. Cambridge: Cambridge University Press, 1990.</w:t>
      </w:r>
    </w:p>
    <w:p>
      <w:pPr>
        <w:spacing w:line="480" w:lineRule="auto" w:before="0" w:after="0"/>
        <w:ind w:firstLine="720"/>
      </w:pPr>
      <w:r>
        <w:rPr>
          <w:rFonts w:ascii="Times New Roman" w:hAnsi="Times New Roman"/>
          <w:sz w:val="24"/>
        </w:rPr>
        <w:t xml:space="preserve">Palmer, Robert. </w:t>
      </w:r>
      <w:r>
        <w:rPr>
          <w:rFonts w:ascii="Times New Roman" w:hAnsi="Times New Roman"/>
          <w:i/>
          <w:sz w:val="24"/>
        </w:rPr>
        <w:t>Deep Blues: A Musical and Cultural History of the Mississippi Delta</w:t>
      </w:r>
      <w:r>
        <w:rPr>
          <w:rFonts w:ascii="Times New Roman" w:hAnsi="Times New Roman"/>
          <w:sz w:val="24"/>
        </w:rPr>
        <w:t>. New York: Viking Press, 1981.</w:t>
      </w:r>
    </w:p>
    <w:p>
      <w:pPr>
        <w:spacing w:line="480" w:lineRule="auto" w:before="0" w:after="0"/>
        <w:ind w:firstLine="720"/>
      </w:pPr>
      <w:r>
        <w:rPr>
          <w:rFonts w:ascii="Times New Roman" w:hAnsi="Times New Roman"/>
          <w:sz w:val="24"/>
        </w:rPr>
        <w:t>Pew Research Center. "America's Changing Religious Landscape." May 12, 2015. http://www.pewforum.org/2015/05/12/americas-changing-religious-landscape/.</w:t>
      </w:r>
    </w:p>
    <w:p>
      <w:pPr>
        <w:spacing w:line="480" w:lineRule="auto" w:before="0" w:after="0"/>
        <w:ind w:firstLine="720"/>
      </w:pPr>
      <w:r>
        <w:rPr>
          <w:rFonts w:ascii="Times New Roman" w:hAnsi="Times New Roman"/>
          <w:sz w:val="24"/>
        </w:rPr>
        <w:t xml:space="preserve">Prebish, Charles S. </w:t>
      </w:r>
      <w:r>
        <w:rPr>
          <w:rFonts w:ascii="Times New Roman" w:hAnsi="Times New Roman"/>
          <w:i/>
          <w:sz w:val="24"/>
        </w:rPr>
        <w:t>Luminous Passage: The Practice and Study of Buddhism in America</w:t>
      </w:r>
      <w:r>
        <w:rPr>
          <w:rFonts w:ascii="Times New Roman" w:hAnsi="Times New Roman"/>
          <w:sz w:val="24"/>
        </w:rPr>
        <w:t>. Berkeley: University of California Press, 1999.</w:t>
      </w:r>
    </w:p>
    <w:p>
      <w:pPr>
        <w:spacing w:line="480" w:lineRule="auto" w:before="0" w:after="0"/>
        <w:ind w:firstLine="720"/>
      </w:pPr>
      <w:r>
        <w:rPr>
          <w:rFonts w:ascii="Times New Roman" w:hAnsi="Times New Roman"/>
          <w:sz w:val="24"/>
        </w:rPr>
        <w:t xml:space="preserve">Reeves, Gene, trans. </w:t>
      </w:r>
      <w:r>
        <w:rPr>
          <w:rFonts w:ascii="Times New Roman" w:hAnsi="Times New Roman"/>
          <w:i/>
          <w:sz w:val="24"/>
        </w:rPr>
        <w:t>The Lotus Sutra: A Contemporary Translation of a Buddhist Classic</w:t>
      </w:r>
      <w:r>
        <w:rPr>
          <w:rFonts w:ascii="Times New Roman" w:hAnsi="Times New Roman"/>
          <w:sz w:val="24"/>
        </w:rPr>
        <w:t>. New York: Weatherhill, 2008.</w:t>
      </w:r>
    </w:p>
    <w:p>
      <w:pPr>
        <w:spacing w:line="480" w:lineRule="auto" w:before="0" w:after="0"/>
        <w:ind w:firstLine="720"/>
      </w:pPr>
      <w:r>
        <w:rPr>
          <w:rFonts w:ascii="Times New Roman" w:hAnsi="Times New Roman"/>
          <w:sz w:val="24"/>
        </w:rPr>
        <w:t xml:space="preserve">Roper, Lyndal. </w:t>
      </w:r>
      <w:r>
        <w:rPr>
          <w:rFonts w:ascii="Times New Roman" w:hAnsi="Times New Roman"/>
          <w:i/>
          <w:sz w:val="24"/>
        </w:rPr>
        <w:t>Martin Luther: Renegade and Prophet</w:t>
      </w:r>
      <w:r>
        <w:rPr>
          <w:rFonts w:ascii="Times New Roman" w:hAnsi="Times New Roman"/>
          <w:sz w:val="24"/>
        </w:rPr>
        <w:t>. New York: Random House, 2017.</w:t>
      </w:r>
    </w:p>
    <w:p>
      <w:pPr>
        <w:spacing w:line="480" w:lineRule="auto" w:before="0" w:after="0"/>
        <w:ind w:firstLine="720"/>
      </w:pPr>
      <w:r>
        <w:rPr>
          <w:rFonts w:ascii="Times New Roman" w:hAnsi="Times New Roman"/>
          <w:sz w:val="24"/>
        </w:rPr>
        <w:t xml:space="preserve">Sanneh, Lamin. </w:t>
      </w:r>
      <w:r>
        <w:rPr>
          <w:rFonts w:ascii="Times New Roman" w:hAnsi="Times New Roman"/>
          <w:i/>
          <w:sz w:val="24"/>
        </w:rPr>
        <w:t>Translating the Message: The Missionary Impact on Culture</w:t>
      </w:r>
      <w:r>
        <w:rPr>
          <w:rFonts w:ascii="Times New Roman" w:hAnsi="Times New Roman"/>
          <w:sz w:val="24"/>
        </w:rPr>
        <w:t>. Maryknoll, NY: Orbis Books, 1989.</w:t>
      </w:r>
    </w:p>
    <w:p>
      <w:pPr>
        <w:spacing w:line="480" w:lineRule="auto" w:before="0" w:after="0"/>
        <w:ind w:firstLine="720"/>
      </w:pPr>
      <w:r>
        <w:rPr>
          <w:rFonts w:ascii="Times New Roman" w:hAnsi="Times New Roman"/>
          <w:sz w:val="24"/>
        </w:rPr>
        <w:t xml:space="preserve">Small, Christopher. </w:t>
      </w:r>
      <w:r>
        <w:rPr>
          <w:rFonts w:ascii="Times New Roman" w:hAnsi="Times New Roman"/>
          <w:i/>
          <w:sz w:val="24"/>
        </w:rPr>
        <w:t>Music of the Common Tongue: Survival and Celebration in African-American Music</w:t>
      </w:r>
      <w:r>
        <w:rPr>
          <w:rFonts w:ascii="Times New Roman" w:hAnsi="Times New Roman"/>
          <w:sz w:val="24"/>
        </w:rPr>
        <w:t>. Hanover: University Press of New England, 1994.</w:t>
      </w:r>
    </w:p>
    <w:p>
      <w:pPr>
        <w:spacing w:line="480" w:lineRule="auto" w:before="0" w:after="0"/>
        <w:ind w:firstLine="720"/>
      </w:pPr>
      <w:r>
        <w:rPr>
          <w:rFonts w:ascii="Times New Roman" w:hAnsi="Times New Roman"/>
          <w:sz w:val="24"/>
        </w:rPr>
        <w:t>Smith, Bessie. "Sobbin' Hearted Blues." Recorded January 14, 1925. Columbia 14056-D, 78 rpm.</w:t>
      </w:r>
    </w:p>
    <w:p>
      <w:pPr>
        <w:spacing w:line="480" w:lineRule="auto" w:before="0" w:after="0"/>
        <w:ind w:firstLine="720"/>
      </w:pPr>
      <w:r>
        <w:rPr>
          <w:rFonts w:ascii="Times New Roman" w:hAnsi="Times New Roman"/>
          <w:sz w:val="24"/>
        </w:rPr>
        <w:t xml:space="preserve">Thich Nhat Hanh. </w:t>
      </w:r>
      <w:r>
        <w:rPr>
          <w:rFonts w:ascii="Times New Roman" w:hAnsi="Times New Roman"/>
          <w:i/>
          <w:sz w:val="24"/>
        </w:rPr>
        <w:t>The Miracle of Mindfulness: An Introduction to the Practice of Meditation</w:t>
      </w:r>
      <w:r>
        <w:rPr>
          <w:rFonts w:ascii="Times New Roman" w:hAnsi="Times New Roman"/>
          <w:sz w:val="24"/>
        </w:rPr>
        <w:t>. Boston: Beacon Press, 1987.</w:t>
      </w:r>
    </w:p>
    <w:p>
      <w:pPr>
        <w:spacing w:line="480" w:lineRule="auto" w:before="0" w:after="0"/>
        <w:ind w:firstLine="720"/>
      </w:pPr>
      <w:r>
        <w:rPr>
          <w:rFonts w:ascii="Times New Roman" w:hAnsi="Times New Roman"/>
          <w:sz w:val="24"/>
        </w:rPr>
        <w:t xml:space="preserve">Trungpa, Chögyam. </w:t>
      </w:r>
      <w:r>
        <w:rPr>
          <w:rFonts w:ascii="Times New Roman" w:hAnsi="Times New Roman"/>
          <w:i/>
          <w:sz w:val="24"/>
        </w:rPr>
        <w:t>Cutting Through Spiritual Materialism</w:t>
      </w:r>
      <w:r>
        <w:rPr>
          <w:rFonts w:ascii="Times New Roman" w:hAnsi="Times New Roman"/>
          <w:sz w:val="24"/>
        </w:rPr>
        <w:t>. Edited by John Baker and Marvin Casper. Boston: Shambhala Publications, 1973.</w:t>
      </w:r>
    </w:p>
    <w:p>
      <w:pPr>
        <w:spacing w:line="480" w:lineRule="auto" w:before="0" w:after="0"/>
        <w:ind w:firstLine="720"/>
      </w:pPr>
      <w:r>
        <w:rPr>
          <w:rFonts w:ascii="Times New Roman" w:hAnsi="Times New Roman"/>
          <w:sz w:val="24"/>
        </w:rPr>
        <w:t xml:space="preserve">Trungpa, Chögyam. </w:t>
      </w:r>
      <w:r>
        <w:rPr>
          <w:rFonts w:ascii="Times New Roman" w:hAnsi="Times New Roman"/>
          <w:i/>
          <w:sz w:val="24"/>
        </w:rPr>
        <w:t>The Wisdom of No Escape and the Path of Compassion</w:t>
      </w:r>
      <w:r>
        <w:rPr>
          <w:rFonts w:ascii="Times New Roman" w:hAnsi="Times New Roman"/>
          <w:sz w:val="24"/>
        </w:rPr>
        <w:t>. Boston: Shambhala Publications, 1991.</w:t>
      </w:r>
    </w:p>
    <w:p>
      <w:pPr>
        <w:spacing w:line="480" w:lineRule="auto" w:before="0" w:after="0"/>
        <w:ind w:firstLine="720"/>
      </w:pPr>
      <w:r>
        <w:rPr>
          <w:rFonts w:ascii="Times New Roman" w:hAnsi="Times New Roman"/>
          <w:sz w:val="24"/>
        </w:rPr>
        <w:t xml:space="preserve">Wald, Gayle F. </w:t>
      </w:r>
      <w:r>
        <w:rPr>
          <w:rFonts w:ascii="Times New Roman" w:hAnsi="Times New Roman"/>
          <w:i/>
          <w:sz w:val="24"/>
        </w:rPr>
        <w:t>Shout, Sister, Shout: The Life of Sister Rosetta Tharpe</w:t>
      </w:r>
      <w:r>
        <w:rPr>
          <w:rFonts w:ascii="Times New Roman" w:hAnsi="Times New Roman"/>
          <w:sz w:val="24"/>
        </w:rPr>
        <w:t>. Boston: Beacon Press, 2007.</w:t>
      </w:r>
    </w:p>
    <w:p>
      <w:pPr>
        <w:spacing w:line="480" w:lineRule="auto" w:before="0" w:after="0"/>
        <w:ind w:firstLine="720"/>
      </w:pPr>
      <w:r>
        <w:rPr>
          <w:rFonts w:ascii="Times New Roman" w:hAnsi="Times New Roman"/>
          <w:sz w:val="24"/>
        </w:rPr>
        <w:t>Waters, Muddy. "Trouble No More." Chess Records, 1952.</w:t>
      </w:r>
    </w:p>
    <w:p>
      <w:pPr>
        <w:spacing w:line="480" w:lineRule="auto" w:before="0" w:after="0"/>
        <w:ind w:firstLine="720"/>
      </w:pPr>
      <w:r>
        <w:rPr>
          <w:rFonts w:ascii="Times New Roman" w:hAnsi="Times New Roman"/>
          <w:sz w:val="24"/>
        </w:rPr>
        <w:t xml:space="preserve">Watson, Burton, trans. </w:t>
      </w:r>
      <w:r>
        <w:rPr>
          <w:rFonts w:ascii="Times New Roman" w:hAnsi="Times New Roman"/>
          <w:i/>
          <w:sz w:val="24"/>
        </w:rPr>
        <w:t>The Lotus Sutra</w:t>
      </w:r>
      <w:r>
        <w:rPr>
          <w:rFonts w:ascii="Times New Roman" w:hAnsi="Times New Roman"/>
          <w:sz w:val="24"/>
        </w:rPr>
        <w:t>. New York: Columbia University Press, 1993.</w:t>
      </w:r>
    </w:p>
    <w:p>
      <w:pPr>
        <w:spacing w:line="480" w:lineRule="auto" w:before="0" w:after="0"/>
        <w:ind w:firstLine="720"/>
      </w:pPr>
      <w:r>
        <w:rPr>
          <w:rFonts w:ascii="Times New Roman" w:hAnsi="Times New Roman"/>
          <w:sz w:val="24"/>
        </w:rPr>
        <w:t xml:space="preserve">Williams, Paul. </w:t>
      </w:r>
      <w:r>
        <w:rPr>
          <w:rFonts w:ascii="Times New Roman" w:hAnsi="Times New Roman"/>
          <w:i/>
          <w:sz w:val="24"/>
        </w:rPr>
        <w:t>Mahayana Buddhism: The Doctrinal Foundations</w:t>
      </w:r>
      <w:r>
        <w:rPr>
          <w:rFonts w:ascii="Times New Roman" w:hAnsi="Times New Roman"/>
          <w:sz w:val="24"/>
        </w:rPr>
        <w:t>. 2nd ed. London: Routledge, 2009.</w:t>
      </w:r>
    </w:p>
    <w:p>
      <w:pPr>
        <w:spacing w:line="480" w:lineRule="auto" w:before="0" w:after="0"/>
        <w:ind w:firstLine="720"/>
      </w:pPr>
      <w:r>
        <w:rPr>
          <w:rFonts w:ascii="Times New Roman" w:hAnsi="Times New Roman"/>
          <w:sz w:val="24"/>
        </w:rPr>
        <w:t xml:space="preserve">Willis, Jan. </w:t>
      </w:r>
      <w:r>
        <w:rPr>
          <w:rFonts w:ascii="Times New Roman" w:hAnsi="Times New Roman"/>
          <w:i/>
          <w:sz w:val="24"/>
        </w:rPr>
        <w:t>Dharma of Race: A Study of Buddhists, Race, and Spirituality</w:t>
      </w:r>
      <w:r>
        <w:rPr>
          <w:rFonts w:ascii="Times New Roman" w:hAnsi="Times New Roman"/>
          <w:sz w:val="24"/>
        </w:rPr>
        <w:t>. Berkeley: University of California Press, 2014.</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