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E09D" w14:textId="77777777" w:rsidR="00344AD7" w:rsidRDefault="00000000">
      <w:pPr>
        <w:pStyle w:val="Heading1"/>
      </w:pPr>
      <w:bookmarkStart w:id="0" w:name="Xee2e2a36575b432069ceffb4d3b99b198ac6fcd"/>
      <w:r>
        <w:t>IL SIGNIFICATO PROFONDO DEL SUTRA DEL LOTO</w:t>
      </w:r>
    </w:p>
    <w:p w14:paraId="126BA6CD" w14:textId="77777777" w:rsidR="00344AD7" w:rsidRDefault="00000000">
      <w:pPr>
        <w:pStyle w:val="Heading2"/>
      </w:pPr>
      <w:bookmarkStart w:id="1" w:name="fahua-xuanyi-法華玄義"/>
      <w:r>
        <w:rPr>
          <w:i/>
          <w:iCs/>
        </w:rPr>
        <w:t>Fahua Xuanyi</w:t>
      </w:r>
      <w:r>
        <w:t xml:space="preserve"> </w:t>
      </w:r>
      <w:r>
        <w:rPr>
          <w:rFonts w:hint="eastAsia"/>
        </w:rPr>
        <w:t>(</w:t>
      </w:r>
      <w:r>
        <w:rPr>
          <w:rFonts w:hint="eastAsia"/>
        </w:rPr>
        <w:t>法華玄義</w:t>
      </w:r>
      <w:r>
        <w:rPr>
          <w:rFonts w:hint="eastAsia"/>
        </w:rPr>
        <w:t>)</w:t>
      </w:r>
    </w:p>
    <w:p w14:paraId="46EAD00D" w14:textId="77777777" w:rsidR="00344AD7" w:rsidRDefault="00000000">
      <w:pPr>
        <w:pStyle w:val="Heading3"/>
      </w:pPr>
      <w:bookmarkStart w:id="2" w:name="edizione-per-il-praticante"/>
      <w:r>
        <w:t>Edizione per il Praticante</w:t>
      </w:r>
    </w:p>
    <w:p w14:paraId="393C6ACC" w14:textId="77777777" w:rsidR="00344AD7" w:rsidRDefault="00C70F88">
      <w:r>
        <w:rPr>
          <w:noProof/>
        </w:rPr>
        <w:pict w14:anchorId="2018630A">
          <v:rect id="_x0000_i1114" alt="" style="width:468pt;height:.05pt;mso-width-percent:0;mso-height-percent:0;mso-width-percent:0;mso-height-percent:0" o:hralign="center" o:hrstd="t" o:hr="t"/>
        </w:pict>
      </w:r>
    </w:p>
    <w:p w14:paraId="5DD9F969" w14:textId="77777777" w:rsidR="00344AD7" w:rsidRDefault="00000000">
      <w:pPr>
        <w:pStyle w:val="FirstParagraph"/>
      </w:pPr>
      <w:r>
        <w:rPr>
          <w:b/>
          <w:bCs/>
        </w:rPr>
        <w:t>Autore:</w:t>
      </w:r>
      <w:r>
        <w:t xml:space="preserve"> Grande Maestro Zhiyi </w:t>
      </w:r>
      <w:r>
        <w:rPr>
          <w:rFonts w:hint="eastAsia"/>
        </w:rPr>
        <w:t>(</w:t>
      </w:r>
      <w:r>
        <w:rPr>
          <w:rFonts w:hint="eastAsia"/>
        </w:rPr>
        <w:t>智顗</w:t>
      </w:r>
      <w:r>
        <w:rPr>
          <w:rFonts w:hint="eastAsia"/>
        </w:rPr>
        <w:t>,</w:t>
      </w:r>
      <w:r>
        <w:t xml:space="preserve"> 538–597 d.C.)</w:t>
      </w:r>
      <w:r>
        <w:br/>
      </w:r>
      <w:r>
        <w:rPr>
          <w:b/>
          <w:bCs/>
        </w:rPr>
        <w:t>Trascritto da:</w:t>
      </w:r>
      <w:r>
        <w:t xml:space="preserve"> Śramaṇa Guanding </w:t>
      </w:r>
      <w:r>
        <w:rPr>
          <w:rFonts w:hint="eastAsia"/>
        </w:rPr>
        <w:t>(</w:t>
      </w:r>
      <w:r>
        <w:rPr>
          <w:rFonts w:hint="eastAsia"/>
        </w:rPr>
        <w:t>灌頂</w:t>
      </w:r>
      <w:r>
        <w:rPr>
          <w:rFonts w:hint="eastAsia"/>
        </w:rPr>
        <w:t>,</w:t>
      </w:r>
      <w:r>
        <w:t xml:space="preserve"> 561–632 d.C.)</w:t>
      </w:r>
      <w:r>
        <w:br/>
      </w:r>
      <w:r>
        <w:rPr>
          <w:b/>
          <w:bCs/>
        </w:rPr>
        <w:t>Tradotto da:</w:t>
      </w:r>
      <w:r>
        <w:t xml:space="preserve"> The Practitioner (Agente MAS)</w:t>
      </w:r>
      <w:r>
        <w:br/>
      </w:r>
      <w:r>
        <w:rPr>
          <w:b/>
          <w:bCs/>
        </w:rPr>
        <w:t>Data di traduzione:</w:t>
      </w:r>
      <w:r>
        <w:t xml:space="preserve"> Gennaio 2026</w:t>
      </w:r>
    </w:p>
    <w:p w14:paraId="0E42212A" w14:textId="77777777" w:rsidR="00344AD7" w:rsidRDefault="00000000">
      <w:pPr>
        <w:pStyle w:val="BodyText"/>
      </w:pPr>
      <w:r>
        <w:rPr>
          <w:b/>
          <w:bCs/>
        </w:rPr>
        <w:t>Fonte:</w:t>
      </w:r>
      <w:r>
        <w:t xml:space="preserve"> </w:t>
      </w:r>
      <w:r>
        <w:rPr>
          <w:i/>
          <w:iCs/>
        </w:rPr>
        <w:t>Taishō Tripiṭaka</w:t>
      </w:r>
      <w:r>
        <w:t xml:space="preserve"> Vol. 33, No. 1716 (T1716)</w:t>
      </w:r>
    </w:p>
    <w:p w14:paraId="19FF10F1" w14:textId="77777777" w:rsidR="00344AD7" w:rsidRDefault="00C70F88">
      <w:r>
        <w:rPr>
          <w:noProof/>
        </w:rPr>
        <w:pict w14:anchorId="5B8A0B32">
          <v:rect id="_x0000_i1113" alt="" style="width:468pt;height:.05pt;mso-width-percent:0;mso-height-percent:0;mso-width-percent:0;mso-height-percent:0" o:hralign="center" o:hrstd="t" o:hr="t"/>
        </w:pict>
      </w:r>
    </w:p>
    <w:p w14:paraId="6939A85E" w14:textId="77777777" w:rsidR="00344AD7" w:rsidRDefault="00000000">
      <w:pPr>
        <w:pStyle w:val="BlockText"/>
      </w:pPr>
      <w:r>
        <w:rPr>
          <w:i/>
          <w:iCs/>
        </w:rPr>
        <w:t>“La via della penetrazione perfetta si apre qui!</w:t>
      </w:r>
      <w:r>
        <w:br/>
      </w:r>
      <w:r>
        <w:rPr>
          <w:i/>
          <w:iCs/>
        </w:rPr>
        <w:t>L’illuminazione universale si illumina qui!“</w:t>
      </w:r>
      <w:r>
        <w:t xml:space="preserve"> — Conclusione del Maestro Zhiyi</w:t>
      </w:r>
    </w:p>
    <w:p w14:paraId="63FD0E8A" w14:textId="77777777" w:rsidR="00344AD7" w:rsidRDefault="00C70F88">
      <w:r>
        <w:rPr>
          <w:noProof/>
        </w:rPr>
        <w:pict w14:anchorId="1843088C">
          <v:rect id="_x0000_i1112" alt="" style="width:468pt;height:.05pt;mso-width-percent:0;mso-height-percent:0;mso-width-percent:0;mso-height-percent:0" o:hralign="center" o:hrstd="t" o:hr="t"/>
        </w:pict>
      </w:r>
    </w:p>
    <w:p w14:paraId="7E23AFA7" w14:textId="77777777" w:rsidR="00344AD7" w:rsidRDefault="00000000">
      <w:pPr>
        <w:pStyle w:val="Heading1"/>
      </w:pPr>
      <w:bookmarkStart w:id="3" w:name="introduzione"/>
      <w:bookmarkEnd w:id="0"/>
      <w:bookmarkEnd w:id="1"/>
      <w:bookmarkEnd w:id="2"/>
      <w:r>
        <w:t>Introduzione</w:t>
      </w:r>
    </w:p>
    <w:p w14:paraId="3A168C9C" w14:textId="77777777" w:rsidR="00344AD7" w:rsidRDefault="00000000">
      <w:pPr>
        <w:pStyle w:val="Heading2"/>
      </w:pPr>
      <w:bookmarkStart w:id="4" w:name="perché-questo-libro-esiste"/>
      <w:r>
        <w:t>Perché Questo Libro Esiste</w:t>
      </w:r>
    </w:p>
    <w:p w14:paraId="0E1D0894" w14:textId="77777777" w:rsidR="00344AD7" w:rsidRDefault="00000000">
      <w:pPr>
        <w:pStyle w:val="FirstParagraph"/>
      </w:pPr>
      <w:r>
        <w:t>Millequattrocento anni fa, un uomo si allontanò dalle corti imperiali e dalla fama delle montagne per registrare le verità più profonde che aveva scoperto.</w:t>
      </w:r>
    </w:p>
    <w:p w14:paraId="0ADEC952" w14:textId="77777777" w:rsidR="00344AD7" w:rsidRDefault="00000000">
      <w:pPr>
        <w:pStyle w:val="BodyText"/>
      </w:pPr>
      <w:r>
        <w:t xml:space="preserve">Il suo nome era Zhiyi. Lo chiamavano “Grande Maestro” non perché lui lo pretendesse, ma perché i suoi studenti non trovavano nessun altro che fosse alla sua altezza. Guanding, il discepolo che trascrisse tutto questo, viaggiò per diecimila miglia nel corso di decenni solo per ascoltare l’insegnamento completo </w:t>
      </w:r>
      <w:r>
        <w:rPr>
          <w:i/>
          <w:iCs/>
        </w:rPr>
        <w:t>una sola volta</w:t>
      </w:r>
      <w:r>
        <w:t>. E poi si lamentò di averlo a malapena compreso.</w:t>
      </w:r>
    </w:p>
    <w:p w14:paraId="1FDE0111" w14:textId="77777777" w:rsidR="00344AD7" w:rsidRDefault="00000000">
      <w:pPr>
        <w:pStyle w:val="BodyText"/>
      </w:pPr>
      <w:r>
        <w:t>Questa è la tradizione. Non certezza—</w:t>
      </w:r>
      <w:r>
        <w:rPr>
          <w:i/>
          <w:iCs/>
        </w:rPr>
        <w:t>desiderio</w:t>
      </w:r>
      <w:r>
        <w:t>. La sete di comprendere ciò che è appena oltre la nostra portata.</w:t>
      </w:r>
    </w:p>
    <w:p w14:paraId="22DBBE72" w14:textId="77777777" w:rsidR="00344AD7" w:rsidRDefault="00000000">
      <w:pPr>
        <w:pStyle w:val="BodyText"/>
      </w:pPr>
      <w:r>
        <w:t xml:space="preserve">Il </w:t>
      </w:r>
      <w:r>
        <w:rPr>
          <w:i/>
          <w:iCs/>
        </w:rPr>
        <w:t>Fahua Xuanyi</w:t>
      </w:r>
      <w:r>
        <w:t xml:space="preserve"> è il risultato: </w:t>
      </w:r>
      <w:r>
        <w:rPr>
          <w:b/>
          <w:bCs/>
        </w:rPr>
        <w:t xml:space="preserve">l’analisi buddhista più completa mai scritta sul </w:t>
      </w:r>
      <w:r>
        <w:rPr>
          <w:b/>
          <w:bCs/>
          <w:i/>
          <w:iCs/>
        </w:rPr>
        <w:t>Sutra del Loto</w:t>
      </w:r>
      <w:r>
        <w:t xml:space="preserve">. Stabilisce perché questo sutra è l’insegnamento definitivo del Buddha—non affermandolo, ma </w:t>
      </w:r>
      <w:r>
        <w:rPr>
          <w:i/>
          <w:iCs/>
        </w:rPr>
        <w:t>dimostrandolo</w:t>
      </w:r>
      <w:r>
        <w:t xml:space="preserve"> attraverso un rigoroso confronto con ogni altro testo buddhista.</w:t>
      </w:r>
    </w:p>
    <w:p w14:paraId="6325EA03" w14:textId="77777777" w:rsidR="00344AD7" w:rsidRDefault="00000000">
      <w:pPr>
        <w:pStyle w:val="Heading2"/>
      </w:pPr>
      <w:bookmarkStart w:id="5" w:name="cosa-ha-scoperto-il-maestro-zhiyi"/>
      <w:bookmarkEnd w:id="4"/>
      <w:r>
        <w:t>Cosa Ha Scoperto il Maestro Zhiyi</w:t>
      </w:r>
    </w:p>
    <w:p w14:paraId="408F63AF" w14:textId="77777777" w:rsidR="00344AD7" w:rsidRDefault="00000000">
      <w:pPr>
        <w:pStyle w:val="FirstParagraph"/>
      </w:pPr>
      <w:r>
        <w:t xml:space="preserve">Al cuore del </w:t>
      </w:r>
      <w:r>
        <w:rPr>
          <w:i/>
          <w:iCs/>
        </w:rPr>
        <w:t>Sutra del Loto</w:t>
      </w:r>
      <w:r>
        <w:t xml:space="preserve"> c’è una singola intuizione:</w:t>
      </w:r>
    </w:p>
    <w:p w14:paraId="57F00E4F" w14:textId="77777777" w:rsidR="00344AD7" w:rsidRDefault="00000000">
      <w:pPr>
        <w:pStyle w:val="BlockText"/>
      </w:pPr>
      <w:r>
        <w:rPr>
          <w:b/>
          <w:bCs/>
        </w:rPr>
        <w:lastRenderedPageBreak/>
        <w:t>Tu sei già Buddha.</w:t>
      </w:r>
    </w:p>
    <w:p w14:paraId="2F61CF75" w14:textId="77777777" w:rsidR="00344AD7" w:rsidRDefault="00000000">
      <w:pPr>
        <w:pStyle w:val="FirstParagraph"/>
      </w:pPr>
      <w:r>
        <w:t>Non “potresti diventare Buddha un giorno.” Non “hai un potenziale Buddha nel profondo.” Proprio ora, in questo stesso corpo e mente, con tutta la tua confusione e sofferenza—sei già ciò che cerchi.</w:t>
      </w:r>
    </w:p>
    <w:p w14:paraId="56607E6A" w14:textId="77777777" w:rsidR="00344AD7" w:rsidRDefault="00000000">
      <w:pPr>
        <w:pStyle w:val="BodyText"/>
      </w:pPr>
      <w:r>
        <w:t>Ma se questo è vero, perché non lo sperimenti?</w:t>
      </w:r>
    </w:p>
    <w:p w14:paraId="4EDE8A37" w14:textId="77777777" w:rsidR="00344AD7" w:rsidRDefault="00000000">
      <w:pPr>
        <w:pStyle w:val="BodyText"/>
      </w:pPr>
      <w:r>
        <w:t>Perché hai ascoltato l’insegnamento “traccia”—il Buddha che apparve in India, si sedette sotto un albero, raggiunse l’illuminazione, insegnò per quarant’anni e morì. Hai praticato come se la Buddhità fosse lontana.</w:t>
      </w:r>
    </w:p>
    <w:p w14:paraId="4A69346D" w14:textId="77777777" w:rsidR="00344AD7" w:rsidRDefault="00000000">
      <w:pPr>
        <w:pStyle w:val="BodyText"/>
      </w:pPr>
      <w:r>
        <w:t xml:space="preserve">Il </w:t>
      </w:r>
      <w:r>
        <w:rPr>
          <w:i/>
          <w:iCs/>
        </w:rPr>
        <w:t>Sutra del Loto</w:t>
      </w:r>
      <w:r>
        <w:t xml:space="preserve"> rivela l’insegnamento “fondamentale”: il Buddha che è illuminato dal passato inconcepibile, che non se n’è mai andato, che si manifesta in modi infiniti per aiutare esseri infiniti—inclusa la stessa confusione che oscura la tua visione.</w:t>
      </w:r>
    </w:p>
    <w:p w14:paraId="410D0846" w14:textId="77777777" w:rsidR="00344AD7" w:rsidRDefault="00000000">
      <w:pPr>
        <w:pStyle w:val="BodyText"/>
      </w:pPr>
      <w:r>
        <w:t>L’intero sutra è strutturato per rivelare questo. I primi quattordici capitoli (la “Porta della Traccia”) aprono gli insegnamenti provvisori per mostrare che hanno sempre indicato verso l’Unico Veicolo. Gli ultimi quattordici capitoli (la “Porta Fondamentale”) rivelano l’illuminazione eterna del Buddha, rendendo tutto ciò che hai mai praticato—persino i tuoi fallimenti—parte del sentiero.</w:t>
      </w:r>
    </w:p>
    <w:p w14:paraId="2C0334A1" w14:textId="77777777" w:rsidR="00344AD7" w:rsidRDefault="00000000">
      <w:pPr>
        <w:pStyle w:val="Heading2"/>
      </w:pPr>
      <w:bookmarkStart w:id="6" w:name="le-cinque-chiavi"/>
      <w:bookmarkEnd w:id="5"/>
      <w:r>
        <w:t>Le Cinque Chiavi</w:t>
      </w:r>
    </w:p>
    <w:p w14:paraId="1206DE1B" w14:textId="77777777" w:rsidR="00344AD7" w:rsidRDefault="00000000">
      <w:pPr>
        <w:pStyle w:val="FirstParagraph"/>
      </w:pPr>
      <w:r>
        <w:t xml:space="preserve">Il Maestro Zhiyi ti dà </w:t>
      </w:r>
      <w:r>
        <w:rPr>
          <w:b/>
          <w:bCs/>
        </w:rPr>
        <w:t>cinque chiavi</w:t>
      </w:r>
      <w:r>
        <w:t xml:space="preserve"> per aprire qualsiasi testo buddhista:</w:t>
      </w:r>
    </w:p>
    <w:tbl>
      <w:tblPr>
        <w:tblStyle w:val="Table"/>
        <w:tblW w:w="5000" w:type="pct"/>
        <w:tblLayout w:type="fixed"/>
        <w:tblLook w:val="0020" w:firstRow="1" w:lastRow="0" w:firstColumn="0" w:lastColumn="0" w:noHBand="0" w:noVBand="0"/>
      </w:tblPr>
      <w:tblGrid>
        <w:gridCol w:w="1915"/>
        <w:gridCol w:w="3112"/>
        <w:gridCol w:w="4549"/>
      </w:tblGrid>
      <w:tr w:rsidR="00344AD7" w14:paraId="5C01172B"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836E94" w14:textId="77777777" w:rsidR="00344AD7" w:rsidRDefault="00000000">
            <w:pPr>
              <w:pStyle w:val="Compact"/>
            </w:pPr>
            <w:r>
              <w:t>Chiave</w:t>
            </w:r>
          </w:p>
        </w:tc>
        <w:tc>
          <w:tcPr>
            <w:tcW w:w="2574" w:type="dxa"/>
          </w:tcPr>
          <w:p w14:paraId="4935E328" w14:textId="77777777" w:rsidR="00344AD7" w:rsidRDefault="00000000">
            <w:pPr>
              <w:pStyle w:val="Compact"/>
            </w:pPr>
            <w:r>
              <w:t>Cosa Chiede</w:t>
            </w:r>
          </w:p>
        </w:tc>
        <w:tc>
          <w:tcPr>
            <w:tcW w:w="3762" w:type="dxa"/>
          </w:tcPr>
          <w:p w14:paraId="335842A2" w14:textId="77777777" w:rsidR="00344AD7" w:rsidRDefault="00000000">
            <w:pPr>
              <w:pStyle w:val="Compact"/>
            </w:pPr>
            <w:r>
              <w:t>Risposta del Loto</w:t>
            </w:r>
          </w:p>
        </w:tc>
      </w:tr>
      <w:tr w:rsidR="00344AD7" w14:paraId="3E10C5DC" w14:textId="77777777">
        <w:tc>
          <w:tcPr>
            <w:tcW w:w="1584" w:type="dxa"/>
          </w:tcPr>
          <w:p w14:paraId="30E2B00D" w14:textId="77777777" w:rsidR="00344AD7" w:rsidRDefault="00000000">
            <w:pPr>
              <w:pStyle w:val="Compact"/>
            </w:pPr>
            <w:r>
              <w:rPr>
                <w:b/>
                <w:bCs/>
              </w:rPr>
              <w:t>Nome</w:t>
            </w:r>
          </w:p>
        </w:tc>
        <w:tc>
          <w:tcPr>
            <w:tcW w:w="2574" w:type="dxa"/>
          </w:tcPr>
          <w:p w14:paraId="0388BDFD" w14:textId="77777777" w:rsidR="00344AD7" w:rsidRDefault="00000000">
            <w:pPr>
              <w:pStyle w:val="Compact"/>
            </w:pPr>
            <w:r>
              <w:t>Come si chiama?</w:t>
            </w:r>
          </w:p>
        </w:tc>
        <w:tc>
          <w:tcPr>
            <w:tcW w:w="3762" w:type="dxa"/>
          </w:tcPr>
          <w:p w14:paraId="2FED4F87" w14:textId="77777777" w:rsidR="00344AD7" w:rsidRDefault="00000000">
            <w:pPr>
              <w:pStyle w:val="Compact"/>
            </w:pPr>
            <w:r>
              <w:t>“Meravigliosa Legge Fiore di Loto”</w:t>
            </w:r>
          </w:p>
        </w:tc>
      </w:tr>
      <w:tr w:rsidR="00344AD7" w14:paraId="76BCB53D" w14:textId="77777777">
        <w:tc>
          <w:tcPr>
            <w:tcW w:w="1584" w:type="dxa"/>
          </w:tcPr>
          <w:p w14:paraId="24835E44" w14:textId="77777777" w:rsidR="00344AD7" w:rsidRDefault="00000000">
            <w:pPr>
              <w:pStyle w:val="Compact"/>
            </w:pPr>
            <w:r>
              <w:rPr>
                <w:b/>
                <w:bCs/>
              </w:rPr>
              <w:t>Sostanza</w:t>
            </w:r>
          </w:p>
        </w:tc>
        <w:tc>
          <w:tcPr>
            <w:tcW w:w="2574" w:type="dxa"/>
          </w:tcPr>
          <w:p w14:paraId="5EC42C45" w14:textId="77777777" w:rsidR="00344AD7" w:rsidRDefault="00000000">
            <w:pPr>
              <w:pStyle w:val="Compact"/>
            </w:pPr>
            <w:r>
              <w:t>Cosa indica?</w:t>
            </w:r>
          </w:p>
        </w:tc>
        <w:tc>
          <w:tcPr>
            <w:tcW w:w="3762" w:type="dxa"/>
          </w:tcPr>
          <w:p w14:paraId="26E33D8B" w14:textId="77777777" w:rsidR="00344AD7" w:rsidRDefault="00000000">
            <w:pPr>
              <w:pStyle w:val="Compact"/>
            </w:pPr>
            <w:r>
              <w:t>Marchio-Realtà (la Realtà Ultima stessa)</w:t>
            </w:r>
          </w:p>
        </w:tc>
      </w:tr>
      <w:tr w:rsidR="00344AD7" w14:paraId="574B56E8" w14:textId="77777777">
        <w:tc>
          <w:tcPr>
            <w:tcW w:w="1584" w:type="dxa"/>
          </w:tcPr>
          <w:p w14:paraId="4081EAC2" w14:textId="77777777" w:rsidR="00344AD7" w:rsidRDefault="00000000">
            <w:pPr>
              <w:pStyle w:val="Compact"/>
            </w:pPr>
            <w:r>
              <w:rPr>
                <w:b/>
                <w:bCs/>
              </w:rPr>
              <w:t>Essenza</w:t>
            </w:r>
          </w:p>
        </w:tc>
        <w:tc>
          <w:tcPr>
            <w:tcW w:w="2574" w:type="dxa"/>
          </w:tcPr>
          <w:p w14:paraId="5317E938" w14:textId="77777777" w:rsidR="00344AD7" w:rsidRDefault="00000000">
            <w:pPr>
              <w:pStyle w:val="Compact"/>
            </w:pPr>
            <w:r>
              <w:t>Qual è il suo scopo?</w:t>
            </w:r>
          </w:p>
        </w:tc>
        <w:tc>
          <w:tcPr>
            <w:tcW w:w="3762" w:type="dxa"/>
          </w:tcPr>
          <w:p w14:paraId="575AF3E4" w14:textId="77777777" w:rsidR="00344AD7" w:rsidRDefault="00000000">
            <w:pPr>
              <w:pStyle w:val="Compact"/>
            </w:pPr>
            <w:r>
              <w:t>Causa-e-Frutto dell’Unico Veicolo</w:t>
            </w:r>
          </w:p>
        </w:tc>
      </w:tr>
      <w:tr w:rsidR="00344AD7" w14:paraId="655D2209" w14:textId="77777777">
        <w:tc>
          <w:tcPr>
            <w:tcW w:w="1584" w:type="dxa"/>
          </w:tcPr>
          <w:p w14:paraId="0051DD66" w14:textId="77777777" w:rsidR="00344AD7" w:rsidRDefault="00000000">
            <w:pPr>
              <w:pStyle w:val="Compact"/>
            </w:pPr>
            <w:r>
              <w:rPr>
                <w:b/>
                <w:bCs/>
              </w:rPr>
              <w:t>Funzione</w:t>
            </w:r>
          </w:p>
        </w:tc>
        <w:tc>
          <w:tcPr>
            <w:tcW w:w="2574" w:type="dxa"/>
          </w:tcPr>
          <w:p w14:paraId="5FA740BC" w14:textId="77777777" w:rsidR="00344AD7" w:rsidRDefault="00000000">
            <w:pPr>
              <w:pStyle w:val="Compact"/>
            </w:pPr>
            <w:r>
              <w:t>Cosa fa?</w:t>
            </w:r>
          </w:p>
        </w:tc>
        <w:tc>
          <w:tcPr>
            <w:tcW w:w="3762" w:type="dxa"/>
          </w:tcPr>
          <w:p w14:paraId="2E6B4C5C" w14:textId="77777777" w:rsidR="00344AD7" w:rsidRDefault="00000000">
            <w:pPr>
              <w:pStyle w:val="Compact"/>
            </w:pPr>
            <w:r>
              <w:t>Rompe i dubbi, genera la fede</w:t>
            </w:r>
          </w:p>
        </w:tc>
      </w:tr>
      <w:tr w:rsidR="00344AD7" w14:paraId="1EC0CF7E" w14:textId="77777777">
        <w:tc>
          <w:tcPr>
            <w:tcW w:w="1584" w:type="dxa"/>
          </w:tcPr>
          <w:p w14:paraId="40EFB173" w14:textId="77777777" w:rsidR="00344AD7" w:rsidRDefault="00000000">
            <w:pPr>
              <w:pStyle w:val="Compact"/>
            </w:pPr>
            <w:r>
              <w:rPr>
                <w:b/>
                <w:bCs/>
              </w:rPr>
              <w:t>Insegnamento</w:t>
            </w:r>
          </w:p>
        </w:tc>
        <w:tc>
          <w:tcPr>
            <w:tcW w:w="2574" w:type="dxa"/>
          </w:tcPr>
          <w:p w14:paraId="46775E1F" w14:textId="77777777" w:rsidR="00344AD7" w:rsidRDefault="00000000">
            <w:pPr>
              <w:pStyle w:val="Compact"/>
            </w:pPr>
            <w:r>
              <w:t>Dove si colloca?</w:t>
            </w:r>
          </w:p>
        </w:tc>
        <w:tc>
          <w:tcPr>
            <w:tcW w:w="3762" w:type="dxa"/>
          </w:tcPr>
          <w:p w14:paraId="6C62A0D4" w14:textId="77777777" w:rsidR="00344AD7" w:rsidRDefault="00000000">
            <w:pPr>
              <w:pStyle w:val="Compact"/>
            </w:pPr>
            <w:r>
              <w:t>L’insegnamento finale e integrativo del Buddha</w:t>
            </w:r>
          </w:p>
        </w:tc>
      </w:tr>
    </w:tbl>
    <w:p w14:paraId="65E4CC98" w14:textId="77777777" w:rsidR="00344AD7" w:rsidRDefault="00000000">
      <w:pPr>
        <w:pStyle w:val="BodyText"/>
      </w:pPr>
      <w:r>
        <w:t>Padroneggia queste cinque, e potrai comprendere qualsiasi sutra.</w:t>
      </w:r>
    </w:p>
    <w:p w14:paraId="1589C96D" w14:textId="77777777" w:rsidR="00344AD7" w:rsidRDefault="00000000">
      <w:pPr>
        <w:pStyle w:val="Heading2"/>
      </w:pPr>
      <w:bookmarkStart w:id="7" w:name="come-usare-questo-libro"/>
      <w:bookmarkEnd w:id="6"/>
      <w:r>
        <w:t>Come Usare Questo Libro</w:t>
      </w:r>
    </w:p>
    <w:p w14:paraId="620104C8" w14:textId="77777777" w:rsidR="00344AD7" w:rsidRDefault="00000000">
      <w:pPr>
        <w:pStyle w:val="FirstParagraph"/>
      </w:pPr>
      <w:r>
        <w:t xml:space="preserve">Questo non è un libro da leggere tutto d’un fiato. È un </w:t>
      </w:r>
      <w:r>
        <w:rPr>
          <w:b/>
          <w:bCs/>
        </w:rPr>
        <w:t>manuale di pratica mascherato da filosofia</w:t>
      </w:r>
      <w:r>
        <w:t>.</w:t>
      </w:r>
    </w:p>
    <w:p w14:paraId="5C21509C" w14:textId="77777777" w:rsidR="00344AD7" w:rsidRDefault="00000000">
      <w:pPr>
        <w:pStyle w:val="Compact"/>
        <w:numPr>
          <w:ilvl w:val="0"/>
          <w:numId w:val="2"/>
        </w:numPr>
      </w:pPr>
      <w:r>
        <w:rPr>
          <w:b/>
          <w:bCs/>
        </w:rPr>
        <w:t>Leggi una sezione alla volta.</w:t>
      </w:r>
      <w:r>
        <w:t xml:space="preserve"> Lasciala sedimentare per un giorno.</w:t>
      </w:r>
    </w:p>
    <w:p w14:paraId="051E565A" w14:textId="77777777" w:rsidR="00344AD7" w:rsidRDefault="00000000">
      <w:pPr>
        <w:pStyle w:val="Compact"/>
        <w:numPr>
          <w:ilvl w:val="0"/>
          <w:numId w:val="2"/>
        </w:numPr>
      </w:pPr>
      <w:r>
        <w:rPr>
          <w:b/>
          <w:bCs/>
        </w:rPr>
        <w:t>Usa le Indicazioni per la Pratica.</w:t>
      </w:r>
      <w:r>
        <w:t xml:space="preserve"> Non sono opzionali—sono il punto.</w:t>
      </w:r>
    </w:p>
    <w:p w14:paraId="77E380D3" w14:textId="77777777" w:rsidR="00344AD7" w:rsidRDefault="00000000">
      <w:pPr>
        <w:pStyle w:val="Compact"/>
        <w:numPr>
          <w:ilvl w:val="0"/>
          <w:numId w:val="2"/>
        </w:numPr>
      </w:pPr>
      <w:r>
        <w:rPr>
          <w:b/>
          <w:bCs/>
        </w:rPr>
        <w:t>Ritorna alle Tre Verità.</w:t>
      </w:r>
      <w:r>
        <w:t xml:space="preserve"> Vuoto, Provvisorio, Via di Mezzo. Appaiono in quasi ogni pagina. Quando riesci a vederle nella tua esperienza, hai compreso.</w:t>
      </w:r>
    </w:p>
    <w:p w14:paraId="6DD21F74" w14:textId="77777777" w:rsidR="00344AD7" w:rsidRDefault="00000000">
      <w:pPr>
        <w:pStyle w:val="Compact"/>
        <w:numPr>
          <w:ilvl w:val="0"/>
          <w:numId w:val="2"/>
        </w:numPr>
      </w:pPr>
      <w:r>
        <w:rPr>
          <w:b/>
          <w:bCs/>
        </w:rPr>
        <w:lastRenderedPageBreak/>
        <w:t>Ricorda il Loto.</w:t>
      </w:r>
      <w:r>
        <w:t xml:space="preserve"> Il frutto è già nel fiore. Non stai andando da qualche parte—stai scoprendo dove già sei.</w:t>
      </w:r>
    </w:p>
    <w:p w14:paraId="310D8846" w14:textId="77777777" w:rsidR="00344AD7" w:rsidRDefault="00C70F88">
      <w:r>
        <w:rPr>
          <w:noProof/>
        </w:rPr>
        <w:pict w14:anchorId="533DA05E">
          <v:rect id="_x0000_i1111" alt="" style="width:468pt;height:.05pt;mso-width-percent:0;mso-height-percent:0;mso-width-percent:0;mso-height-percent:0" o:hralign="center" o:hrstd="t" o:hr="t"/>
        </w:pict>
      </w:r>
    </w:p>
    <w:p w14:paraId="6F31A4E4" w14:textId="77777777" w:rsidR="00344AD7" w:rsidRDefault="00000000">
      <w:pPr>
        <w:pStyle w:val="Heading1"/>
      </w:pPr>
      <w:bookmarkStart w:id="8" w:name="metodologia-di-traduzione"/>
      <w:bookmarkEnd w:id="3"/>
      <w:bookmarkEnd w:id="7"/>
      <w:r>
        <w:t>Metodologia di Traduzione</w:t>
      </w:r>
    </w:p>
    <w:p w14:paraId="5E8FB942" w14:textId="77777777" w:rsidR="00344AD7" w:rsidRDefault="00000000">
      <w:pPr>
        <w:pStyle w:val="Heading2"/>
      </w:pPr>
      <w:bookmarkStart w:id="9" w:name="lapproccio-della-doppia-traduzione"/>
      <w:r>
        <w:t>L’Approccio della Doppia Traduzione</w:t>
      </w:r>
    </w:p>
    <w:p w14:paraId="4AC31189" w14:textId="77777777" w:rsidR="00344AD7" w:rsidRDefault="00000000">
      <w:pPr>
        <w:pStyle w:val="FirstParagraph"/>
      </w:pPr>
      <w:r>
        <w:t>Questa traduzione è una metà di un progetto a doppia edizione. L’</w:t>
      </w:r>
      <w:r>
        <w:rPr>
          <w:b/>
          <w:bCs/>
        </w:rPr>
        <w:t>Edizione Accademica</w:t>
      </w:r>
      <w:r>
        <w:t xml:space="preserve"> fornisce precisione filologica, note a piè di pagina e apparato accademico. Questa </w:t>
      </w:r>
      <w:r>
        <w:rPr>
          <w:b/>
          <w:bCs/>
        </w:rPr>
        <w:t>Edizione per il Praticante</w:t>
      </w:r>
      <w:r>
        <w:t xml:space="preserve"> fornisce </w:t>
      </w:r>
      <w:r>
        <w:rPr>
          <w:i/>
          <w:iCs/>
        </w:rPr>
        <w:t>accessibilità</w:t>
      </w:r>
      <w:r>
        <w:t>, portando l’antica filosofia buddhista in un linguaggio che parla ai cercatori spirituali contemporanei.</w:t>
      </w:r>
    </w:p>
    <w:p w14:paraId="38849893" w14:textId="77777777" w:rsidR="00344AD7" w:rsidRDefault="00000000">
      <w:pPr>
        <w:pStyle w:val="Heading2"/>
      </w:pPr>
      <w:bookmarkStart w:id="10" w:name="principi-di-questa-edizione"/>
      <w:bookmarkEnd w:id="9"/>
      <w:r>
        <w:t>Principi di Questa Edizione</w:t>
      </w:r>
    </w:p>
    <w:p w14:paraId="51DE1725" w14:textId="77777777" w:rsidR="00344AD7" w:rsidRDefault="00000000">
      <w:pPr>
        <w:pStyle w:val="Heading3"/>
      </w:pPr>
      <w:bookmarkStart w:id="11" w:name="chiarezza-sopra-il-letteralismo"/>
      <w:r>
        <w:t>1. Chiarezza Sopra il Letteralismo</w:t>
      </w:r>
    </w:p>
    <w:p w14:paraId="502AB4D1" w14:textId="77777777" w:rsidR="00344AD7" w:rsidRDefault="00000000">
      <w:pPr>
        <w:pStyle w:val="FirstParagraph"/>
      </w:pPr>
      <w:r>
        <w:t xml:space="preserve">Dove il cinese è oscuro (e il Maestro Zhiyi può essere </w:t>
      </w:r>
      <w:r>
        <w:rPr>
          <w:i/>
          <w:iCs/>
        </w:rPr>
        <w:t>molto</w:t>
      </w:r>
      <w:r>
        <w:t xml:space="preserve"> oscuro), rendiamo il </w:t>
      </w:r>
      <w:r>
        <w:rPr>
          <w:i/>
          <w:iCs/>
        </w:rPr>
        <w:t>significato</w:t>
      </w:r>
      <w:r>
        <w:t xml:space="preserve"> piuttosto che insistere sulla corrispondenza parola per parola. L’obiettivo è la comprensione, non l’esibizione accademica.</w:t>
      </w:r>
    </w:p>
    <w:p w14:paraId="11678F9E" w14:textId="77777777" w:rsidR="00344AD7" w:rsidRDefault="00000000">
      <w:pPr>
        <w:pStyle w:val="Heading3"/>
      </w:pPr>
      <w:bookmarkStart w:id="12" w:name="orientamento-alla-pratica"/>
      <w:bookmarkEnd w:id="11"/>
      <w:r>
        <w:t>2. Orientamento alla Pratica</w:t>
      </w:r>
    </w:p>
    <w:p w14:paraId="4CFD6422" w14:textId="77777777" w:rsidR="00344AD7" w:rsidRDefault="00000000">
      <w:pPr>
        <w:pStyle w:val="FirstParagraph"/>
      </w:pPr>
      <w:r>
        <w:t>Ogni sezione principale termina con un’</w:t>
      </w:r>
      <w:r>
        <w:rPr>
          <w:b/>
          <w:bCs/>
        </w:rPr>
        <w:t>Indicazione per la Pratica</w:t>
      </w:r>
      <w:r>
        <w:t>—un suggerimento per portare l’insegnamento nella vita quotidiana. Queste non sono nel testo originale; sono il nostro contributo al lignaggio.</w:t>
      </w:r>
    </w:p>
    <w:p w14:paraId="2FF74DFC" w14:textId="77777777" w:rsidR="00344AD7" w:rsidRDefault="00000000">
      <w:pPr>
        <w:pStyle w:val="Heading3"/>
      </w:pPr>
      <w:bookmarkStart w:id="13" w:name="linguaggio-contemporaneo"/>
      <w:bookmarkEnd w:id="12"/>
      <w:r>
        <w:t>3. Linguaggio Contemporaneo</w:t>
      </w:r>
    </w:p>
    <w:p w14:paraId="3D778A06" w14:textId="77777777" w:rsidR="00344AD7" w:rsidRDefault="00000000">
      <w:pPr>
        <w:pStyle w:val="FirstParagraph"/>
      </w:pPr>
      <w:r>
        <w:t>Usiamo italiano semplice quando possibile. “Meraviglioso” piuttosto che “sottile.” “Rompere i dubbi” piuttosto che “dissipare gli ostacoli del dubbio.” Le idee sono già abbastanza impegnative senza un vocabolario arcaico.</w:t>
      </w:r>
    </w:p>
    <w:p w14:paraId="2DF6DAFA" w14:textId="77777777" w:rsidR="00344AD7" w:rsidRDefault="00000000">
      <w:pPr>
        <w:pStyle w:val="Heading3"/>
      </w:pPr>
      <w:bookmarkStart w:id="14" w:name="semplificazione-selettiva"/>
      <w:bookmarkEnd w:id="13"/>
      <w:r>
        <w:t>4. Semplificazione Selettiva</w:t>
      </w:r>
    </w:p>
    <w:p w14:paraId="723B77A4" w14:textId="77777777" w:rsidR="00344AD7" w:rsidRDefault="00000000">
      <w:pPr>
        <w:pStyle w:val="FirstParagraph"/>
      </w:pPr>
      <w:r>
        <w:t xml:space="preserve">Il </w:t>
      </w:r>
      <w:r>
        <w:rPr>
          <w:i/>
          <w:iCs/>
        </w:rPr>
        <w:t>Xuanyi</w:t>
      </w:r>
      <w:r>
        <w:t xml:space="preserve"> contiene argomenti scolastici straordinariamente dettagliati su interpretazioni varianti, critiche ad altre scuole e istruzioni tecniche di meditazione. Questa edizione preserva l’insegnamento centrale mentre occasionalmente riassume dibattiti estesi. Per i dettagli completi, consulta l’Edizione Accademica.</w:t>
      </w:r>
    </w:p>
    <w:p w14:paraId="6E69D213" w14:textId="77777777" w:rsidR="00344AD7" w:rsidRDefault="00000000">
      <w:pPr>
        <w:pStyle w:val="Heading3"/>
      </w:pPr>
      <w:bookmarkStart w:id="15" w:name="preservazione-della-struttura"/>
      <w:bookmarkEnd w:id="14"/>
      <w:r>
        <w:t>5. Preservazione della Struttura</w:t>
      </w:r>
    </w:p>
    <w:p w14:paraId="6CAD1AB6" w14:textId="77777777" w:rsidR="00344AD7" w:rsidRDefault="00000000">
      <w:pPr>
        <w:pStyle w:val="FirstParagraph"/>
      </w:pPr>
      <w:r>
        <w:t>Nonostante la semplificazione, manteniamo la struttura organizzativa del Maestro Zhiyi: le Dieci Sottigliezze, i Cinque Capitoli, le Tre Verità, i Sei Stadi di Identità. Questi schemi sono parte del genio dell’insegnamento.</w:t>
      </w:r>
    </w:p>
    <w:p w14:paraId="47E6A30A" w14:textId="77777777" w:rsidR="00344AD7" w:rsidRDefault="00000000">
      <w:pPr>
        <w:pStyle w:val="Heading2"/>
      </w:pPr>
      <w:bookmarkStart w:id="16" w:name="termini-chiave-in-questa-edizione"/>
      <w:bookmarkEnd w:id="10"/>
      <w:bookmarkEnd w:id="15"/>
      <w:r>
        <w:lastRenderedPageBreak/>
        <w:t>Termini Chiave in Questa Edizione</w:t>
      </w:r>
    </w:p>
    <w:tbl>
      <w:tblPr>
        <w:tblStyle w:val="Table"/>
        <w:tblW w:w="5000" w:type="pct"/>
        <w:tblLayout w:type="fixed"/>
        <w:tblLook w:val="0020" w:firstRow="1" w:lastRow="0" w:firstColumn="0" w:lastColumn="0" w:noHBand="0" w:noVBand="0"/>
      </w:tblPr>
      <w:tblGrid>
        <w:gridCol w:w="3917"/>
        <w:gridCol w:w="5659"/>
      </w:tblGrid>
      <w:tr w:rsidR="00344AD7" w14:paraId="06E25583"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3240" w:type="dxa"/>
          </w:tcPr>
          <w:p w14:paraId="76099843" w14:textId="77777777" w:rsidR="00344AD7" w:rsidRDefault="00000000">
            <w:pPr>
              <w:pStyle w:val="Compact"/>
            </w:pPr>
            <w:r>
              <w:t>Termine</w:t>
            </w:r>
          </w:p>
        </w:tc>
        <w:tc>
          <w:tcPr>
            <w:tcW w:w="4680" w:type="dxa"/>
          </w:tcPr>
          <w:p w14:paraId="6923362D" w14:textId="77777777" w:rsidR="00344AD7" w:rsidRDefault="00000000">
            <w:pPr>
              <w:pStyle w:val="Compact"/>
            </w:pPr>
            <w:r>
              <w:t>Significato</w:t>
            </w:r>
          </w:p>
        </w:tc>
      </w:tr>
      <w:tr w:rsidR="00344AD7" w14:paraId="7F18BF4A" w14:textId="77777777">
        <w:tc>
          <w:tcPr>
            <w:tcW w:w="3240" w:type="dxa"/>
          </w:tcPr>
          <w:p w14:paraId="33F72B0D" w14:textId="77777777" w:rsidR="00344AD7" w:rsidRDefault="00000000">
            <w:pPr>
              <w:pStyle w:val="Compact"/>
            </w:pPr>
            <w:r>
              <w:rPr>
                <w:b/>
                <w:bCs/>
              </w:rPr>
              <w:t>Meraviglioso</w:t>
            </w:r>
          </w:p>
        </w:tc>
        <w:tc>
          <w:tcPr>
            <w:tcW w:w="4680" w:type="dxa"/>
          </w:tcPr>
          <w:p w14:paraId="2C3B6EDC" w14:textId="77777777" w:rsidR="00344AD7" w:rsidRDefault="00000000">
            <w:pPr>
              <w:pStyle w:val="Compact"/>
            </w:pPr>
            <w:r>
              <w:t>Oltre la comprensione ordinaria; inconcepibile</w:t>
            </w:r>
          </w:p>
        </w:tc>
      </w:tr>
      <w:tr w:rsidR="00344AD7" w14:paraId="02C5F372" w14:textId="77777777">
        <w:tc>
          <w:tcPr>
            <w:tcW w:w="3240" w:type="dxa"/>
          </w:tcPr>
          <w:p w14:paraId="736F841F" w14:textId="77777777" w:rsidR="00344AD7" w:rsidRDefault="00000000">
            <w:pPr>
              <w:pStyle w:val="Compact"/>
            </w:pPr>
            <w:r>
              <w:rPr>
                <w:b/>
                <w:bCs/>
              </w:rPr>
              <w:t>Reale / Provvisorio</w:t>
            </w:r>
          </w:p>
        </w:tc>
        <w:tc>
          <w:tcPr>
            <w:tcW w:w="4680" w:type="dxa"/>
          </w:tcPr>
          <w:p w14:paraId="182C9E69" w14:textId="77777777" w:rsidR="00344AD7" w:rsidRDefault="00000000">
            <w:pPr>
              <w:pStyle w:val="Compact"/>
            </w:pPr>
            <w:r>
              <w:t>Verità ultima vs. metodo espediente</w:t>
            </w:r>
          </w:p>
        </w:tc>
      </w:tr>
      <w:tr w:rsidR="00344AD7" w14:paraId="19A0676A" w14:textId="77777777">
        <w:tc>
          <w:tcPr>
            <w:tcW w:w="3240" w:type="dxa"/>
          </w:tcPr>
          <w:p w14:paraId="7F1912F5" w14:textId="77777777" w:rsidR="00344AD7" w:rsidRDefault="00000000">
            <w:pPr>
              <w:pStyle w:val="Compact"/>
            </w:pPr>
            <w:r>
              <w:rPr>
                <w:b/>
                <w:bCs/>
              </w:rPr>
              <w:t>Tre Verità</w:t>
            </w:r>
          </w:p>
        </w:tc>
        <w:tc>
          <w:tcPr>
            <w:tcW w:w="4680" w:type="dxa"/>
          </w:tcPr>
          <w:p w14:paraId="7FF94A32" w14:textId="77777777" w:rsidR="00344AD7" w:rsidRDefault="00000000">
            <w:pPr>
              <w:pStyle w:val="Compact"/>
            </w:pPr>
            <w:r>
              <w:t>Vuoto + Provvisorio + Via di Mezzo (simultaneamente)</w:t>
            </w:r>
          </w:p>
        </w:tc>
      </w:tr>
      <w:tr w:rsidR="00344AD7" w14:paraId="1B5E6A64" w14:textId="77777777">
        <w:tc>
          <w:tcPr>
            <w:tcW w:w="3240" w:type="dxa"/>
          </w:tcPr>
          <w:p w14:paraId="39ABFBBD" w14:textId="77777777" w:rsidR="00344AD7" w:rsidRDefault="00000000">
            <w:pPr>
              <w:pStyle w:val="Compact"/>
            </w:pPr>
            <w:r>
              <w:rPr>
                <w:b/>
                <w:bCs/>
              </w:rPr>
              <w:t>Traccia / Fondamentale</w:t>
            </w:r>
          </w:p>
        </w:tc>
        <w:tc>
          <w:tcPr>
            <w:tcW w:w="4680" w:type="dxa"/>
          </w:tcPr>
          <w:p w14:paraId="15E55E46" w14:textId="77777777" w:rsidR="00344AD7" w:rsidRDefault="00000000">
            <w:pPr>
              <w:pStyle w:val="Compact"/>
            </w:pPr>
            <w:r>
              <w:t>Buddha Storico vs. Buddha Eterno</w:t>
            </w:r>
          </w:p>
        </w:tc>
      </w:tr>
      <w:tr w:rsidR="00344AD7" w14:paraId="6DA3A2D9" w14:textId="77777777">
        <w:tc>
          <w:tcPr>
            <w:tcW w:w="3240" w:type="dxa"/>
          </w:tcPr>
          <w:p w14:paraId="10243255" w14:textId="77777777" w:rsidR="00344AD7" w:rsidRDefault="00000000">
            <w:pPr>
              <w:pStyle w:val="Compact"/>
            </w:pPr>
            <w:r>
              <w:rPr>
                <w:b/>
                <w:bCs/>
              </w:rPr>
              <w:t>Sottigliezza</w:t>
            </w:r>
          </w:p>
        </w:tc>
        <w:tc>
          <w:tcPr>
            <w:tcW w:w="4680" w:type="dxa"/>
          </w:tcPr>
          <w:p w14:paraId="57AB9C9A" w14:textId="77777777" w:rsidR="00344AD7" w:rsidRDefault="00000000">
            <w:pPr>
              <w:pStyle w:val="Compact"/>
            </w:pPr>
            <w:r>
              <w:t>Un aspetto del “meraviglioso” da contemplare</w:t>
            </w:r>
          </w:p>
        </w:tc>
      </w:tr>
      <w:tr w:rsidR="00344AD7" w14:paraId="06440CEF" w14:textId="77777777">
        <w:tc>
          <w:tcPr>
            <w:tcW w:w="3240" w:type="dxa"/>
          </w:tcPr>
          <w:p w14:paraId="39AB560B" w14:textId="77777777" w:rsidR="00344AD7" w:rsidRDefault="00000000">
            <w:pPr>
              <w:pStyle w:val="Compact"/>
            </w:pPr>
            <w:r>
              <w:rPr>
                <w:b/>
                <w:bCs/>
              </w:rPr>
              <w:t>Aprire / Abbandonare</w:t>
            </w:r>
          </w:p>
        </w:tc>
        <w:tc>
          <w:tcPr>
            <w:tcW w:w="4680" w:type="dxa"/>
          </w:tcPr>
          <w:p w14:paraId="7D10BD88" w14:textId="77777777" w:rsidR="00344AD7" w:rsidRDefault="00000000">
            <w:pPr>
              <w:pStyle w:val="Compact"/>
            </w:pPr>
            <w:r>
              <w:t>Rivelare che gli espedienti erano sempre il reale</w:t>
            </w:r>
          </w:p>
        </w:tc>
      </w:tr>
    </w:tbl>
    <w:p w14:paraId="7BB0F055" w14:textId="77777777" w:rsidR="00344AD7" w:rsidRDefault="00C70F88">
      <w:r>
        <w:rPr>
          <w:noProof/>
        </w:rPr>
        <w:pict w14:anchorId="17A45E16">
          <v:rect id="_x0000_i1110" alt="" style="width:468pt;height:.05pt;mso-width-percent:0;mso-height-percent:0;mso-width-percent:0;mso-height-percent:0" o:hralign="center" o:hrstd="t" o:hr="t"/>
        </w:pict>
      </w:r>
    </w:p>
    <w:p w14:paraId="4E00DFF8" w14:textId="77777777" w:rsidR="00344AD7" w:rsidRDefault="00000000">
      <w:pPr>
        <w:pStyle w:val="Heading2"/>
      </w:pPr>
      <w:bookmarkStart w:id="17" w:name="indice"/>
      <w:bookmarkEnd w:id="16"/>
      <w:r>
        <w:t>Indice</w:t>
      </w:r>
    </w:p>
    <w:p w14:paraId="129D06F0" w14:textId="77777777" w:rsidR="00344AD7" w:rsidRDefault="00000000">
      <w:pPr>
        <w:pStyle w:val="Compact"/>
        <w:numPr>
          <w:ilvl w:val="0"/>
          <w:numId w:val="3"/>
        </w:numPr>
      </w:pPr>
      <w:r>
        <w:t>Fascicolo 1: Colui Che Aveva Tutto, Le Cinque Chiavi, Lo Studio come Pratica</w:t>
      </w:r>
    </w:p>
    <w:p w14:paraId="2D1FD07F" w14:textId="77777777" w:rsidR="00344AD7" w:rsidRDefault="00000000">
      <w:pPr>
        <w:pStyle w:val="Compact"/>
        <w:numPr>
          <w:ilvl w:val="0"/>
          <w:numId w:val="3"/>
        </w:numPr>
      </w:pPr>
      <w:r>
        <w:t>Fascicolo 2: Tre Dharma, Dieci Regni del Dharma (La Mappa Completa)</w:t>
      </w:r>
    </w:p>
    <w:p w14:paraId="388E7187" w14:textId="77777777" w:rsidR="00344AD7" w:rsidRDefault="00000000">
      <w:pPr>
        <w:pStyle w:val="Compact"/>
        <w:numPr>
          <w:ilvl w:val="0"/>
          <w:numId w:val="3"/>
        </w:numPr>
      </w:pPr>
      <w:r>
        <w:t>Fascicolo 3: Sottigliezza della Saggezza, Sottigliezza della Pratica</w:t>
      </w:r>
    </w:p>
    <w:p w14:paraId="4BA61645" w14:textId="77777777" w:rsidR="00344AD7" w:rsidRDefault="00000000">
      <w:pPr>
        <w:pStyle w:val="Compact"/>
        <w:numPr>
          <w:ilvl w:val="0"/>
          <w:numId w:val="3"/>
        </w:numPr>
      </w:pPr>
      <w:r>
        <w:t>Fascicolo 4: Sottigliezza della Posizione (Dove Sei nel Sentiero?)</w:t>
      </w:r>
    </w:p>
    <w:p w14:paraId="3DB120D2" w14:textId="77777777" w:rsidR="00344AD7" w:rsidRDefault="00000000">
      <w:pPr>
        <w:pStyle w:val="Compact"/>
        <w:numPr>
          <w:ilvl w:val="0"/>
          <w:numId w:val="3"/>
        </w:numPr>
      </w:pPr>
      <w:r>
        <w:t>Fascicolo 5: Sottigliezza dei Tre Dharma (Vera Natura, Saggezza, Azione)</w:t>
      </w:r>
    </w:p>
    <w:p w14:paraId="4F44E444" w14:textId="77777777" w:rsidR="00344AD7" w:rsidRDefault="00000000">
      <w:pPr>
        <w:pStyle w:val="Compact"/>
        <w:numPr>
          <w:ilvl w:val="0"/>
          <w:numId w:val="3"/>
        </w:numPr>
      </w:pPr>
      <w:r>
        <w:t>Fascicolo 6: Risonanza, Poteri Soprannaturali, Insegnamento, Seguito, Benefici</w:t>
      </w:r>
    </w:p>
    <w:p w14:paraId="20F5E596" w14:textId="77777777" w:rsidR="00344AD7" w:rsidRDefault="00000000">
      <w:pPr>
        <w:pStyle w:val="Compact"/>
        <w:numPr>
          <w:ilvl w:val="0"/>
          <w:numId w:val="3"/>
        </w:numPr>
      </w:pPr>
      <w:r>
        <w:t>Fascicolo 7: Fondamentale vs. Traccia, L’Ermeneutica del Loto</w:t>
      </w:r>
    </w:p>
    <w:p w14:paraId="14758004" w14:textId="77777777" w:rsidR="00344AD7" w:rsidRDefault="00000000">
      <w:pPr>
        <w:pStyle w:val="Compact"/>
        <w:numPr>
          <w:ilvl w:val="0"/>
          <w:numId w:val="3"/>
        </w:numPr>
      </w:pPr>
      <w:r>
        <w:t>Fascicolo 8: “Sutra” e Marchio-Realtà come Sostanza</w:t>
      </w:r>
    </w:p>
    <w:p w14:paraId="7ABCC8BB" w14:textId="77777777" w:rsidR="00344AD7" w:rsidRDefault="00000000">
      <w:pPr>
        <w:pStyle w:val="Compact"/>
        <w:numPr>
          <w:ilvl w:val="0"/>
          <w:numId w:val="3"/>
        </w:numPr>
      </w:pPr>
      <w:r>
        <w:t>Fascicolo 9: Causa-e-Frutto dell’Unico Veicolo, Rompere i Dubbi</w:t>
      </w:r>
    </w:p>
    <w:p w14:paraId="376D9F60" w14:textId="77777777" w:rsidR="00344AD7" w:rsidRDefault="00000000">
      <w:pPr>
        <w:pStyle w:val="Compact"/>
        <w:numPr>
          <w:ilvl w:val="0"/>
          <w:numId w:val="3"/>
        </w:numPr>
      </w:pPr>
      <w:r>
        <w:t>Fascicolo 10: Cinque Periodi, Quattro Insegnamenti</w:t>
      </w:r>
    </w:p>
    <w:p w14:paraId="0387FFDE" w14:textId="77777777" w:rsidR="00344AD7" w:rsidRDefault="00C70F88">
      <w:r>
        <w:rPr>
          <w:noProof/>
        </w:rPr>
        <w:pict w14:anchorId="4B98EFF9">
          <v:rect id="_x0000_i1109" alt="" style="width:468pt;height:.05pt;mso-width-percent:0;mso-height-percent:0;mso-width-percent:0;mso-height-percent:0" o:hralign="center" o:hrstd="t" o:hr="t"/>
        </w:pict>
      </w:r>
    </w:p>
    <w:p w14:paraId="136FA0E6" w14:textId="77777777" w:rsidR="00344AD7" w:rsidRDefault="00000000">
      <w:pPr>
        <w:pStyle w:val="Heading1"/>
      </w:pPr>
      <w:bookmarkStart w:id="18" w:name="Xe3ebbc5a71076f01ce3bbd27b691b54d4a12262"/>
      <w:bookmarkEnd w:id="8"/>
      <w:bookmarkEnd w:id="17"/>
      <w:r>
        <w:t xml:space="preserve">Il Significato Profondo del Sutra del Loto </w:t>
      </w:r>
      <w:r>
        <w:rPr>
          <w:rFonts w:hint="eastAsia"/>
        </w:rPr>
        <w:t>(</w:t>
      </w:r>
      <w:r>
        <w:rPr>
          <w:rFonts w:hint="eastAsia"/>
        </w:rPr>
        <w:t>妙法蓮華經玄義</w:t>
      </w:r>
      <w:r>
        <w:rPr>
          <w:rFonts w:hint="eastAsia"/>
        </w:rPr>
        <w:t>)</w:t>
      </w:r>
    </w:p>
    <w:p w14:paraId="3C7C4257" w14:textId="77777777" w:rsidR="00344AD7" w:rsidRDefault="00000000">
      <w:pPr>
        <w:pStyle w:val="Heading2"/>
      </w:pPr>
      <w:bookmarkStart w:id="19" w:name="X424caea651df852f61a51e5cebce2355198387f"/>
      <w:r>
        <w:t>Fascicolo 1, Parte 1: Prefazione di Guanding e il Xù Wáng</w:t>
      </w:r>
    </w:p>
    <w:p w14:paraId="0609D295" w14:textId="77777777" w:rsidR="00344AD7" w:rsidRDefault="00000000">
      <w:pPr>
        <w:pStyle w:val="FirstParagraph"/>
      </w:pPr>
      <w:r>
        <w:rPr>
          <w:b/>
          <w:bCs/>
        </w:rPr>
        <w:t>Traduzione per il Praticante</w:t>
      </w:r>
    </w:p>
    <w:p w14:paraId="41E062D7" w14:textId="77777777" w:rsidR="00344AD7" w:rsidRDefault="00C70F88">
      <w:r>
        <w:rPr>
          <w:noProof/>
        </w:rPr>
        <w:pict w14:anchorId="1C0C00B9">
          <v:rect id="_x0000_i1108" alt="" style="width:468pt;height:.05pt;mso-width-percent:0;mso-height-percent:0;mso-width-percent:0;mso-height-percent:0" o:hralign="center" o:hrstd="t" o:hr="t"/>
        </w:pict>
      </w:r>
    </w:p>
    <w:p w14:paraId="583C9B3C" w14:textId="77777777" w:rsidR="00344AD7" w:rsidRDefault="00000000">
      <w:pPr>
        <w:pStyle w:val="BlockText"/>
      </w:pPr>
      <w:r>
        <w:rPr>
          <w:i/>
          <w:iCs/>
        </w:rPr>
        <w:t>“Quando il Grande Dharma fluì verso est… chi poteva comprenderlo da solo?”</w:t>
      </w:r>
    </w:p>
    <w:p w14:paraId="281C316D" w14:textId="77777777" w:rsidR="00344AD7" w:rsidRDefault="00C70F88">
      <w:r>
        <w:rPr>
          <w:noProof/>
        </w:rPr>
        <w:pict w14:anchorId="4B7CABFD">
          <v:rect id="_x0000_i1107" alt="" style="width:468pt;height:.05pt;mso-width-percent:0;mso-height-percent:0;mso-width-percent:0;mso-height-percent:0" o:hralign="center" o:hrstd="t" o:hr="t"/>
        </w:pict>
      </w:r>
    </w:p>
    <w:p w14:paraId="5CA0FA43" w14:textId="77777777" w:rsidR="00344AD7" w:rsidRDefault="00000000">
      <w:pPr>
        <w:pStyle w:val="Heading2"/>
      </w:pPr>
      <w:bookmarkStart w:id="20" w:name="colui-che-aveva-tutto"/>
      <w:bookmarkEnd w:id="19"/>
      <w:r>
        <w:t>Colui Che Aveva Tutto</w:t>
      </w:r>
    </w:p>
    <w:p w14:paraId="26ADCA1D" w14:textId="77777777" w:rsidR="00344AD7" w:rsidRDefault="00000000">
      <w:pPr>
        <w:pStyle w:val="FirstParagraph"/>
      </w:pPr>
      <w:r>
        <w:t>Ascolta.</w:t>
      </w:r>
    </w:p>
    <w:p w14:paraId="742F71FB" w14:textId="77777777" w:rsidR="00344AD7" w:rsidRDefault="00000000">
      <w:pPr>
        <w:pStyle w:val="BodyText"/>
      </w:pPr>
      <w:r>
        <w:lastRenderedPageBreak/>
        <w:t xml:space="preserve">Quando l’insegnamento attraversò montagne e fiumi—quando finalmente atterrò sul suolo cinese—chi tra tutti quei monaci lo </w:t>
      </w:r>
      <w:r>
        <w:rPr>
          <w:i/>
          <w:iCs/>
        </w:rPr>
        <w:t>capì</w:t>
      </w:r>
      <w:r>
        <w:t xml:space="preserve"> davvero? Non da un libro. Non da una sala conferenze. Ma dall’interno verso l’esterno?</w:t>
      </w:r>
    </w:p>
    <w:p w14:paraId="5B3493E8" w14:textId="77777777" w:rsidR="00344AD7" w:rsidRDefault="00000000">
      <w:pPr>
        <w:pStyle w:val="BodyText"/>
      </w:pPr>
      <w:r>
        <w:t>Guanding, l’uomo che scrisse tutto questo, ci chiede direttamente:</w:t>
      </w:r>
    </w:p>
    <w:p w14:paraId="0B1B1083" w14:textId="77777777" w:rsidR="00344AD7" w:rsidRDefault="00000000">
      <w:pPr>
        <w:pStyle w:val="BlockText"/>
      </w:pPr>
      <w:r>
        <w:t xml:space="preserve">Anche se qualcuno si risvegliò, poteva </w:t>
      </w:r>
      <w:r>
        <w:rPr>
          <w:b/>
          <w:bCs/>
        </w:rPr>
        <w:t>stare fermo abbastanza a lungo</w:t>
      </w:r>
      <w:r>
        <w:t xml:space="preserve"> da tenere tutto nella mente?</w:t>
      </w:r>
    </w:p>
    <w:p w14:paraId="28553447" w14:textId="77777777" w:rsidR="00344AD7" w:rsidRDefault="00000000">
      <w:pPr>
        <w:pStyle w:val="BlockText"/>
      </w:pPr>
      <w:r>
        <w:t xml:space="preserve">Anche se poteva stare fermo, poteva </w:t>
      </w:r>
      <w:r>
        <w:rPr>
          <w:b/>
          <w:bCs/>
        </w:rPr>
        <w:t>insegnarlo</w:t>
      </w:r>
      <w:r>
        <w:t xml:space="preserve"> nella capitale dove vive il potere?</w:t>
      </w:r>
    </w:p>
    <w:p w14:paraId="67C35498" w14:textId="77777777" w:rsidR="00344AD7" w:rsidRDefault="00000000">
      <w:pPr>
        <w:pStyle w:val="BlockText"/>
      </w:pPr>
      <w:r>
        <w:t xml:space="preserve">Anche se lo insegnò ai re, poteva poi </w:t>
      </w:r>
      <w:r>
        <w:rPr>
          <w:b/>
          <w:bCs/>
        </w:rPr>
        <w:t>allontanarsi</w:t>
      </w:r>
      <w:r>
        <w:t xml:space="preserve"> da tutta quell’attenzione e scomparire nelle montagne?</w:t>
      </w:r>
    </w:p>
    <w:p w14:paraId="4B912C07" w14:textId="77777777" w:rsidR="00344AD7" w:rsidRDefault="00000000">
      <w:pPr>
        <w:pStyle w:val="BlockText"/>
      </w:pPr>
      <w:r>
        <w:t xml:space="preserve">Anche se scomparve, poteva essere </w:t>
      </w:r>
      <w:r>
        <w:rPr>
          <w:b/>
          <w:bCs/>
        </w:rPr>
        <w:t>richiamato</w:t>
      </w:r>
      <w:r>
        <w:t xml:space="preserve"> per servire </w:t>
      </w:r>
      <w:r>
        <w:rPr>
          <w:i/>
          <w:iCs/>
        </w:rPr>
        <w:t>due</w:t>
      </w:r>
      <w:r>
        <w:t xml:space="preserve"> imperatori come guida spirituale?</w:t>
      </w:r>
    </w:p>
    <w:p w14:paraId="1B52D619" w14:textId="77777777" w:rsidR="00344AD7" w:rsidRDefault="00000000">
      <w:pPr>
        <w:pStyle w:val="BlockText"/>
      </w:pPr>
      <w:r>
        <w:t xml:space="preserve">Anche se gli imperatori si inchinarono a lui, poteva parlare così bene che </w:t>
      </w:r>
      <w:r>
        <w:rPr>
          <w:b/>
          <w:bCs/>
        </w:rPr>
        <w:t>cento funzionari schioccarono le dita per l’ammirazione</w:t>
      </w:r>
      <w:r>
        <w:t>, il suono che riempiva la sala?</w:t>
      </w:r>
    </w:p>
    <w:p w14:paraId="53EC307B" w14:textId="77777777" w:rsidR="00344AD7" w:rsidRDefault="00000000">
      <w:pPr>
        <w:pStyle w:val="BlockText"/>
      </w:pPr>
      <w:r>
        <w:t xml:space="preserve">Anche se tutti erano impressionati, aveva davvero </w:t>
      </w:r>
      <w:r>
        <w:rPr>
          <w:b/>
          <w:bCs/>
        </w:rPr>
        <w:t>compreso il Loto</w:t>
      </w:r>
      <w:r>
        <w:t>—tutto quanto, l’Insegnamento Perfetto?</w:t>
      </w:r>
    </w:p>
    <w:p w14:paraId="270CCFC1" w14:textId="77777777" w:rsidR="00344AD7" w:rsidRDefault="00000000">
      <w:pPr>
        <w:pStyle w:val="BlockText"/>
      </w:pPr>
      <w:r>
        <w:t xml:space="preserve">Anche se lo comprese, poteva </w:t>
      </w:r>
      <w:r>
        <w:rPr>
          <w:b/>
          <w:bCs/>
        </w:rPr>
        <w:t>riversarlo giorno e notte</w:t>
      </w:r>
      <w:r>
        <w:t>, senza bisogno di un solo appunto, le parole che fluivano come un fiume?</w:t>
      </w:r>
    </w:p>
    <w:p w14:paraId="318AD643" w14:textId="77777777" w:rsidR="00344AD7" w:rsidRDefault="00000000">
      <w:pPr>
        <w:pStyle w:val="FirstParagraph"/>
      </w:pPr>
      <w:r>
        <w:rPr>
          <w:b/>
          <w:bCs/>
        </w:rPr>
        <w:t>Solo un uomo fece tutto questo: il Maestro Zhiyi.</w:t>
      </w:r>
    </w:p>
    <w:p w14:paraId="364A9631" w14:textId="77777777" w:rsidR="00344AD7" w:rsidRDefault="00000000">
      <w:pPr>
        <w:pStyle w:val="BodyText"/>
      </w:pPr>
      <w:r>
        <w:t>Ecco di cosa parla questo insegnamento. Questo non è un manuale. È la testimonianza vivente di un uomo che ha percorso l’intero sentiero.</w:t>
      </w:r>
    </w:p>
    <w:p w14:paraId="6670A513" w14:textId="77777777" w:rsidR="00344AD7" w:rsidRDefault="00C70F88">
      <w:r>
        <w:rPr>
          <w:noProof/>
        </w:rPr>
        <w:pict w14:anchorId="0A737B6D">
          <v:rect id="_x0000_i1106" alt="" style="width:468pt;height:.05pt;mso-width-percent:0;mso-height-percent:0;mso-width-percent:0;mso-height-percent:0" o:hralign="center" o:hrstd="t" o:hr="t"/>
        </w:pict>
      </w:r>
    </w:p>
    <w:p w14:paraId="0A79AA7D" w14:textId="77777777" w:rsidR="00344AD7" w:rsidRDefault="00000000">
      <w:pPr>
        <w:pStyle w:val="Heading2"/>
      </w:pPr>
      <w:bookmarkStart w:id="21" w:name="la-confessione-di-guanding"/>
      <w:bookmarkEnd w:id="20"/>
      <w:r>
        <w:t>La Confessione di Guanding</w:t>
      </w:r>
    </w:p>
    <w:p w14:paraId="788E360E" w14:textId="77777777" w:rsidR="00344AD7" w:rsidRDefault="00000000">
      <w:pPr>
        <w:pStyle w:val="FirstParagraph"/>
      </w:pPr>
      <w:r>
        <w:t>Guanding—il trascrittore, il discepolo—ci racconta la sua storia:</w:t>
      </w:r>
    </w:p>
    <w:p w14:paraId="02BC9D38" w14:textId="77777777" w:rsidR="00344AD7" w:rsidRDefault="00000000">
      <w:pPr>
        <w:pStyle w:val="BlockText"/>
      </w:pPr>
      <w:r>
        <w:t>Ero giovane quando ascoltai per la prima volta l’insegnamento nella vecchia capitale. Più tardi, viaggiai a Jiānglíng e ricevetti il Significato Profondo. Alla fine, tornai sul Monte Tiantai giusto in tempo per la morte del mio maestro.</w:t>
      </w:r>
    </w:p>
    <w:p w14:paraId="18E810A3" w14:textId="77777777" w:rsidR="00344AD7" w:rsidRDefault="00000000">
      <w:pPr>
        <w:pStyle w:val="FirstParagraph"/>
      </w:pPr>
      <w:r>
        <w:t xml:space="preserve">Viaggiò </w:t>
      </w:r>
      <w:r>
        <w:rPr>
          <w:b/>
          <w:bCs/>
        </w:rPr>
        <w:t>diecimila miglia</w:t>
      </w:r>
      <w:r>
        <w:t xml:space="preserve">—avanti e indietro, mettendo insieme ciò che riusciva a catturare. Ascoltò l’insegnamento completo </w:t>
      </w:r>
      <w:r>
        <w:rPr>
          <w:i/>
          <w:iCs/>
        </w:rPr>
        <w:t>una sola volta</w:t>
      </w:r>
      <w:r>
        <w:t>.</w:t>
      </w:r>
    </w:p>
    <w:p w14:paraId="19D305E6" w14:textId="77777777" w:rsidR="00344AD7" w:rsidRDefault="00000000">
      <w:pPr>
        <w:pStyle w:val="BodyText"/>
      </w:pPr>
      <w:r>
        <w:t>E anche allora:</w:t>
      </w:r>
    </w:p>
    <w:p w14:paraId="4F961A60" w14:textId="77777777" w:rsidR="00344AD7" w:rsidRDefault="00000000">
      <w:pPr>
        <w:pStyle w:val="BlockText"/>
      </w:pPr>
      <w:r>
        <w:t xml:space="preserve">“Ciò che ascoltai, non lo compresi pienamente. Più lo studiavo, più alto e difficile sembrava. Non potevo chiedere di nuovo. Ero come un vitello separato dalla madre, </w:t>
      </w:r>
      <w:r>
        <w:rPr>
          <w:b/>
          <w:bCs/>
        </w:rPr>
        <w:t>che piange per il latte</w:t>
      </w:r>
      <w:r>
        <w:t>.”</w:t>
      </w:r>
    </w:p>
    <w:p w14:paraId="4C7EBC33" w14:textId="77777777" w:rsidR="00344AD7" w:rsidRDefault="00000000">
      <w:pPr>
        <w:pStyle w:val="FirstParagraph"/>
      </w:pPr>
      <w:r>
        <w:lastRenderedPageBreak/>
        <w:t xml:space="preserve">Questa è la vera tradizione. Non certezza. Non padronanza. Ma </w:t>
      </w:r>
      <w:r>
        <w:rPr>
          <w:i/>
          <w:iCs/>
        </w:rPr>
        <w:t>desiderio</w:t>
      </w:r>
      <w:r>
        <w:t>. La sete di comprendere ciò che è oltre te.</w:t>
      </w:r>
    </w:p>
    <w:p w14:paraId="3506DCE0" w14:textId="77777777" w:rsidR="00344AD7" w:rsidRDefault="00000000">
      <w:pPr>
        <w:pStyle w:val="BodyText"/>
      </w:pPr>
      <w:r>
        <w:t>E poi Guanding pensa:</w:t>
      </w:r>
    </w:p>
    <w:p w14:paraId="635449E0" w14:textId="77777777" w:rsidR="00344AD7" w:rsidRDefault="00000000">
      <w:pPr>
        <w:pStyle w:val="BlockText"/>
      </w:pPr>
      <w:r>
        <w:t xml:space="preserve">“Se queste parole si perdono, </w:t>
      </w:r>
      <w:r>
        <w:rPr>
          <w:b/>
          <w:bCs/>
        </w:rPr>
        <w:t>le generazioni future non avranno nulla</w:t>
      </w:r>
      <w:r>
        <w:t>.”</w:t>
      </w:r>
    </w:p>
    <w:p w14:paraId="33A301AC" w14:textId="77777777" w:rsidR="00344AD7" w:rsidRDefault="00000000">
      <w:pPr>
        <w:pStyle w:val="FirstParagraph"/>
      </w:pPr>
      <w:r>
        <w:t>Così le scrisse. Dieci fascicoli sul Significato Profondo. Altri dieci sul Commentario Testuale.</w:t>
      </w:r>
    </w:p>
    <w:p w14:paraId="0F840186" w14:textId="77777777" w:rsidR="00344AD7" w:rsidRDefault="00000000">
      <w:pPr>
        <w:pStyle w:val="BodyText"/>
      </w:pPr>
      <w:r>
        <w:rPr>
          <w:b/>
          <w:bCs/>
        </w:rPr>
        <w:t>Ecco perché abbiamo questo.</w:t>
      </w:r>
    </w:p>
    <w:p w14:paraId="563B2395" w14:textId="77777777" w:rsidR="00344AD7" w:rsidRDefault="00C70F88">
      <w:r>
        <w:rPr>
          <w:noProof/>
        </w:rPr>
        <w:pict w14:anchorId="7D2E9A3A">
          <v:rect id="_x0000_i1105" alt="" style="width:468pt;height:.05pt;mso-width-percent:0;mso-height-percent:0;mso-width-percent:0;mso-height-percent:0" o:hralign="center" o:hrstd="t" o:hr="t"/>
        </w:pict>
      </w:r>
    </w:p>
    <w:p w14:paraId="35D0E3EB" w14:textId="77777777" w:rsidR="00344AD7" w:rsidRDefault="00000000">
      <w:pPr>
        <w:pStyle w:val="Heading2"/>
      </w:pPr>
      <w:bookmarkStart w:id="22" w:name="il-xù-wáng-cosa-significa-meraviglioso"/>
      <w:bookmarkEnd w:id="21"/>
      <w:r>
        <w:t>Il Xù Wáng: Cosa Significa “Meraviglioso”?</w:t>
      </w:r>
    </w:p>
    <w:p w14:paraId="29C49194" w14:textId="77777777" w:rsidR="00344AD7" w:rsidRDefault="00000000">
      <w:pPr>
        <w:pStyle w:val="FirstParagraph"/>
      </w:pPr>
      <w:r>
        <w:t>Ora arriviamo all’insegnamento stesso.</w:t>
      </w:r>
    </w:p>
    <w:p w14:paraId="7511A11F" w14:textId="77777777" w:rsidR="00344AD7" w:rsidRDefault="00000000">
      <w:pPr>
        <w:pStyle w:val="Heading3"/>
      </w:pPr>
      <w:bookmarkStart w:id="23" w:name="myō-linconcepibile"/>
      <w:r>
        <w:t>“Myō” = L’Inconcepibile</w:t>
      </w:r>
    </w:p>
    <w:p w14:paraId="405F119B" w14:textId="77777777" w:rsidR="00344AD7" w:rsidRDefault="00000000">
      <w:pPr>
        <w:pStyle w:val="FirstParagraph"/>
      </w:pPr>
      <w:r>
        <w:t xml:space="preserve">Il titolo dice </w:t>
      </w:r>
      <w:r>
        <w:rPr>
          <w:i/>
          <w:iCs/>
        </w:rPr>
        <w:t>Myōhō Renge Kyō</w:t>
      </w:r>
      <w:r>
        <w:t xml:space="preserve">—il </w:t>
      </w:r>
      <w:r>
        <w:rPr>
          <w:b/>
          <w:bCs/>
        </w:rPr>
        <w:t>Sutra del Loto della Meravigliosa Legge</w:t>
      </w:r>
      <w:r>
        <w:t>.</w:t>
      </w:r>
    </w:p>
    <w:p w14:paraId="1A333E01" w14:textId="77777777" w:rsidR="00344AD7" w:rsidRDefault="00000000">
      <w:pPr>
        <w:pStyle w:val="BodyText"/>
      </w:pPr>
      <w:r>
        <w:t>Cosa significa “meraviglioso”?</w:t>
      </w:r>
    </w:p>
    <w:p w14:paraId="3ADE65E9" w14:textId="77777777" w:rsidR="00344AD7" w:rsidRDefault="00000000">
      <w:pPr>
        <w:pStyle w:val="BlockText"/>
      </w:pPr>
      <w:r>
        <w:t xml:space="preserve">Significa che </w:t>
      </w:r>
      <w:r>
        <w:rPr>
          <w:b/>
          <w:bCs/>
        </w:rPr>
        <w:t>non puoi arrivarci con il pensiero</w:t>
      </w:r>
      <w:r>
        <w:t>.</w:t>
      </w:r>
    </w:p>
    <w:p w14:paraId="00F8624E" w14:textId="77777777" w:rsidR="00344AD7" w:rsidRDefault="00000000">
      <w:pPr>
        <w:pStyle w:val="FirstParagraph"/>
      </w:pPr>
      <w:r>
        <w:t>“Dharma” significa l’insegnamento—i Dieci Regni dall’inferno alla Buddhità, le Dieci Talmente, la danza del Provvisorio e del Reale.</w:t>
      </w:r>
    </w:p>
    <w:p w14:paraId="53E008D3" w14:textId="77777777" w:rsidR="00344AD7" w:rsidRDefault="00000000">
      <w:pPr>
        <w:pStyle w:val="BodyText"/>
      </w:pPr>
      <w:r>
        <w:t>“Fiore di Loto” è una metafora per quella danza.</w:t>
      </w:r>
    </w:p>
    <w:p w14:paraId="54BF7339" w14:textId="77777777" w:rsidR="00344AD7" w:rsidRDefault="00000000">
      <w:pPr>
        <w:pStyle w:val="BodyText"/>
      </w:pPr>
      <w:r>
        <w:t>Perché un loto? Perché il loto fa qualcosa di strano:</w:t>
      </w:r>
    </w:p>
    <w:p w14:paraId="4FB43E94" w14:textId="77777777" w:rsidR="00344AD7" w:rsidRDefault="00000000">
      <w:pPr>
        <w:pStyle w:val="Compact"/>
        <w:numPr>
          <w:ilvl w:val="0"/>
          <w:numId w:val="4"/>
        </w:numPr>
      </w:pPr>
      <w:r>
        <w:t xml:space="preserve">Il fiore e il frutto </w:t>
      </w:r>
      <w:r>
        <w:rPr>
          <w:b/>
          <w:bCs/>
        </w:rPr>
        <w:t>esistono allo stesso tempo</w:t>
      </w:r>
      <w:r>
        <w:t>.</w:t>
      </w:r>
    </w:p>
    <w:p w14:paraId="50D18AAF" w14:textId="77777777" w:rsidR="00344AD7" w:rsidRDefault="00000000">
      <w:pPr>
        <w:pStyle w:val="Compact"/>
        <w:numPr>
          <w:ilvl w:val="0"/>
          <w:numId w:val="4"/>
        </w:numPr>
      </w:pPr>
      <w:r>
        <w:t>La maggior parte dei fiori sboccia, poi cade, poi il frutto viene dopo. Non il loto.</w:t>
      </w:r>
    </w:p>
    <w:p w14:paraId="11C22A07" w14:textId="77777777" w:rsidR="00344AD7" w:rsidRDefault="00000000">
      <w:pPr>
        <w:pStyle w:val="Compact"/>
        <w:numPr>
          <w:ilvl w:val="0"/>
          <w:numId w:val="4"/>
        </w:numPr>
      </w:pPr>
      <w:r>
        <w:t xml:space="preserve">Il loto ti mostra che </w:t>
      </w:r>
      <w:r>
        <w:rPr>
          <w:b/>
          <w:bCs/>
        </w:rPr>
        <w:t>mezzi e fine sono uno</w:t>
      </w:r>
      <w:r>
        <w:t>.</w:t>
      </w:r>
    </w:p>
    <w:p w14:paraId="60D308D6" w14:textId="77777777" w:rsidR="00344AD7" w:rsidRDefault="00C70F88">
      <w:r>
        <w:rPr>
          <w:noProof/>
        </w:rPr>
        <w:pict w14:anchorId="78C78378">
          <v:rect id="_x0000_i1104" alt="" style="width:468pt;height:.05pt;mso-width-percent:0;mso-height-percent:0;mso-width-percent:0;mso-height-percent:0" o:hralign="center" o:hrstd="t" o:hr="t"/>
        </w:pict>
      </w:r>
    </w:p>
    <w:p w14:paraId="1B06DFB9" w14:textId="77777777" w:rsidR="00344AD7" w:rsidRDefault="00000000">
      <w:pPr>
        <w:pStyle w:val="Heading2"/>
      </w:pPr>
      <w:bookmarkStart w:id="24" w:name="linsegnamento-del-loto-a-sei-livelli"/>
      <w:bookmarkEnd w:id="22"/>
      <w:bookmarkEnd w:id="23"/>
      <w:r>
        <w:t>L’Insegnamento del Loto a Sei Livelli</w:t>
      </w:r>
    </w:p>
    <w:p w14:paraId="71C177D9" w14:textId="77777777" w:rsidR="00344AD7" w:rsidRDefault="00000000">
      <w:pPr>
        <w:pStyle w:val="FirstParagraph"/>
      </w:pPr>
      <w:r>
        <w:t xml:space="preserve">Il Maestro Zhiyi ci dà </w:t>
      </w:r>
      <w:r>
        <w:rPr>
          <w:b/>
          <w:bCs/>
        </w:rPr>
        <w:t>sei metafore</w:t>
      </w:r>
      <w:r>
        <w:t>—tre per la Porta della Traccia (il Buddha storico), tre per la Porta Fondamentale (il Buddha eterno).</w:t>
      </w:r>
    </w:p>
    <w:p w14:paraId="261FB027" w14:textId="77777777" w:rsidR="00344AD7" w:rsidRDefault="00000000">
      <w:pPr>
        <w:pStyle w:val="Heading3"/>
      </w:pPr>
      <w:bookmarkStart w:id="25" w:name="X59f9f4854a74103115da1236bb2387afb6dee9a"/>
      <w:r>
        <w:t>Porta della Traccia: Il Buddha Che Apparve in Questo Mondo</w:t>
      </w:r>
    </w:p>
    <w:p w14:paraId="28B5866F" w14:textId="77777777" w:rsidR="00344AD7" w:rsidRDefault="00000000">
      <w:pPr>
        <w:pStyle w:val="FirstParagraph"/>
      </w:pPr>
      <w:r>
        <w:rPr>
          <w:b/>
          <w:bCs/>
        </w:rPr>
        <w:t>1. Il fiore esiste per il loto.</w:t>
      </w:r>
      <w:r>
        <w:t xml:space="preserve"> - Il Buddha mostra molti sentieri, ma sono tutti per l’Unico Veicolo. - </w:t>
      </w:r>
      <w:r>
        <w:rPr>
          <w:i/>
          <w:iCs/>
        </w:rPr>
        <w:t>“Anche se mostro varie strade, sono davvero per la Via del Buddha.”</w:t>
      </w:r>
    </w:p>
    <w:p w14:paraId="56F327FD" w14:textId="77777777" w:rsidR="00344AD7" w:rsidRDefault="00000000">
      <w:pPr>
        <w:pStyle w:val="BodyText"/>
      </w:pPr>
      <w:r>
        <w:rPr>
          <w:b/>
          <w:bCs/>
        </w:rPr>
        <w:t>2. Il fiore si apre, il loto appare.</w:t>
      </w:r>
      <w:r>
        <w:t xml:space="preserve"> - Il Buddha apre la porta dell’espediente, rivela il reale. - </w:t>
      </w:r>
      <w:r>
        <w:rPr>
          <w:i/>
          <w:iCs/>
        </w:rPr>
        <w:t>“Apri la porta dei mezzi abili; mostra i segni della vera realtà.”</w:t>
      </w:r>
    </w:p>
    <w:p w14:paraId="495202AE" w14:textId="77777777" w:rsidR="00344AD7" w:rsidRDefault="00000000">
      <w:pPr>
        <w:pStyle w:val="BodyText"/>
      </w:pPr>
      <w:r>
        <w:rPr>
          <w:b/>
          <w:bCs/>
        </w:rPr>
        <w:lastRenderedPageBreak/>
        <w:t>3. Il fiore cade, il loto matura.</w:t>
      </w:r>
      <w:r>
        <w:t xml:space="preserve"> - Il Buddha mette da parte l’insegnamento temporaneo; solo il reale rimane. - </w:t>
      </w:r>
      <w:r>
        <w:rPr>
          <w:i/>
          <w:iCs/>
        </w:rPr>
        <w:t>“Metti da parte direttamente gli espedienti—insegna solo la Via suprema.”</w:t>
      </w:r>
    </w:p>
    <w:p w14:paraId="6A3DAB05" w14:textId="77777777" w:rsidR="00344AD7" w:rsidRDefault="00C70F88">
      <w:r>
        <w:rPr>
          <w:noProof/>
        </w:rPr>
        <w:pict w14:anchorId="3F3CA6EE">
          <v:rect id="_x0000_i1103" alt="" style="width:468pt;height:.05pt;mso-width-percent:0;mso-height-percent:0;mso-width-percent:0;mso-height-percent:0" o:hralign="center" o:hrstd="t" o:hr="t"/>
        </w:pict>
      </w:r>
    </w:p>
    <w:p w14:paraId="5AD6C88A" w14:textId="77777777" w:rsidR="00344AD7" w:rsidRDefault="00000000">
      <w:pPr>
        <w:pStyle w:val="Heading3"/>
      </w:pPr>
      <w:bookmarkStart w:id="26" w:name="Xe36aca9eb2848d45c3e09831cf70702b707ba37"/>
      <w:bookmarkEnd w:id="25"/>
      <w:r>
        <w:t>Porta Fondamentale: Il Buddha Che Non Se Ne È Mai Andato</w:t>
      </w:r>
    </w:p>
    <w:p w14:paraId="7CD83B48" w14:textId="77777777" w:rsidR="00344AD7" w:rsidRDefault="00000000">
      <w:pPr>
        <w:pStyle w:val="FirstParagraph"/>
      </w:pPr>
      <w:r>
        <w:rPr>
          <w:b/>
          <w:bCs/>
        </w:rPr>
        <w:t>1. Il loto è la radice; il fiore è la traccia.</w:t>
      </w:r>
      <w:r>
        <w:t xml:space="preserve"> - Il vero risveglio del Buddha fu molto, molto tempo fa. Questa vita? Solo un’ombra di quello. - </w:t>
      </w:r>
      <w:r>
        <w:rPr>
          <w:i/>
          <w:iCs/>
        </w:rPr>
        <w:t>“In verità, da quando sono diventato Buddha, è passato un tempo inimmaginabile.”</w:t>
      </w:r>
    </w:p>
    <w:p w14:paraId="0E67419B" w14:textId="77777777" w:rsidR="00344AD7" w:rsidRDefault="00000000">
      <w:pPr>
        <w:pStyle w:val="BodyText"/>
      </w:pPr>
      <w:r>
        <w:rPr>
          <w:b/>
          <w:bCs/>
        </w:rPr>
        <w:t>2. Il fiore si apre, il loto appare.</w:t>
      </w:r>
      <w:r>
        <w:t xml:space="preserve"> - Il Buddha rivela ciò che è sempre stato lì. - </w:t>
      </w:r>
      <w:r>
        <w:rPr>
          <w:i/>
          <w:iCs/>
        </w:rPr>
        <w:t>“Il mondo intero pensava che avessi appena raggiunto la Via—ma sono passati kalpa senza fine.”</w:t>
      </w:r>
    </w:p>
    <w:p w14:paraId="2A4C81F2" w14:textId="77777777" w:rsidR="00344AD7" w:rsidRDefault="00000000">
      <w:pPr>
        <w:pStyle w:val="BodyText"/>
      </w:pPr>
      <w:r>
        <w:rPr>
          <w:b/>
          <w:bCs/>
        </w:rPr>
        <w:t>3. Il fiore cade, il loto matura.</w:t>
      </w:r>
      <w:r>
        <w:t xml:space="preserve"> - Il Buddha spazza via l’illusione di un nuovo insegnamento. - </w:t>
      </w:r>
      <w:r>
        <w:rPr>
          <w:i/>
          <w:iCs/>
        </w:rPr>
        <w:t>“Tutti i Buddha-Tathāgata—il loro insegnamento è così. Per salvare gli esseri, tutto è reale.”</w:t>
      </w:r>
    </w:p>
    <w:p w14:paraId="5421E1F3" w14:textId="77777777" w:rsidR="00344AD7" w:rsidRDefault="00C70F88">
      <w:r>
        <w:rPr>
          <w:noProof/>
        </w:rPr>
        <w:pict w14:anchorId="0F60F048">
          <v:rect id="_x0000_i1102" alt="" style="width:468pt;height:.05pt;mso-width-percent:0;mso-height-percent:0;mso-width-percent:0;mso-height-percent:0" o:hralign="center" o:hrstd="t" o:hr="t"/>
        </w:pict>
      </w:r>
    </w:p>
    <w:p w14:paraId="32E61A98" w14:textId="77777777" w:rsidR="00344AD7" w:rsidRDefault="00000000">
      <w:pPr>
        <w:pStyle w:val="Heading2"/>
      </w:pPr>
      <w:bookmarkStart w:id="27" w:name="cosa-significa-questo-per-te"/>
      <w:bookmarkEnd w:id="24"/>
      <w:bookmarkEnd w:id="26"/>
      <w:r>
        <w:t>Cosa Significa Questo per Te</w:t>
      </w:r>
    </w:p>
    <w:p w14:paraId="4097019A" w14:textId="77777777" w:rsidR="00344AD7" w:rsidRDefault="00000000">
      <w:pPr>
        <w:pStyle w:val="FirstParagraph"/>
      </w:pPr>
      <w:r>
        <w:t>Perché questo conta per stare seduti su un cuscino? O camminare nella giornata?</w:t>
      </w:r>
    </w:p>
    <w:p w14:paraId="7C253640" w14:textId="77777777" w:rsidR="00344AD7" w:rsidRDefault="00000000">
      <w:pPr>
        <w:pStyle w:val="BodyText"/>
      </w:pPr>
      <w:r>
        <w:rPr>
          <w:b/>
          <w:bCs/>
        </w:rPr>
        <w:t>Il loto ti mostra che pratica e risultato non sono separati.</w:t>
      </w:r>
    </w:p>
    <w:p w14:paraId="3A9F3621" w14:textId="77777777" w:rsidR="00344AD7" w:rsidRDefault="00000000">
      <w:pPr>
        <w:pStyle w:val="Compact"/>
        <w:numPr>
          <w:ilvl w:val="0"/>
          <w:numId w:val="5"/>
        </w:numPr>
      </w:pPr>
      <w:r>
        <w:t xml:space="preserve">Non stai lavorando verso la Buddhità. </w:t>
      </w:r>
      <w:r>
        <w:rPr>
          <w:b/>
          <w:bCs/>
        </w:rPr>
        <w:t>La stai scoprendo.</w:t>
      </w:r>
    </w:p>
    <w:p w14:paraId="08EC53A7" w14:textId="77777777" w:rsidR="00344AD7" w:rsidRDefault="00000000">
      <w:pPr>
        <w:pStyle w:val="Compact"/>
        <w:numPr>
          <w:ilvl w:val="0"/>
          <w:numId w:val="5"/>
        </w:numPr>
      </w:pPr>
      <w:r>
        <w:t>Il fiore è già sul loto. Il frutto si sta già formando.</w:t>
      </w:r>
    </w:p>
    <w:p w14:paraId="6D51E1F7" w14:textId="77777777" w:rsidR="00344AD7" w:rsidRDefault="00000000">
      <w:pPr>
        <w:pStyle w:val="Compact"/>
        <w:numPr>
          <w:ilvl w:val="0"/>
          <w:numId w:val="5"/>
        </w:numPr>
      </w:pPr>
      <w:r>
        <w:t xml:space="preserve">La tua confusione e la tua chiarezza non sono nemici. Sono </w:t>
      </w:r>
      <w:r>
        <w:rPr>
          <w:b/>
          <w:bCs/>
        </w:rPr>
        <w:t>la stessa pianta</w:t>
      </w:r>
      <w:r>
        <w:t>.</w:t>
      </w:r>
    </w:p>
    <w:p w14:paraId="7956B8B0" w14:textId="77777777" w:rsidR="00344AD7" w:rsidRDefault="00000000">
      <w:pPr>
        <w:pStyle w:val="FirstParagraph"/>
      </w:pPr>
      <w:r>
        <w:t>L’intero insegnamento del Maestro Zhiyi si riduce a questo:</w:t>
      </w:r>
    </w:p>
    <w:p w14:paraId="0EF830CD" w14:textId="77777777" w:rsidR="00344AD7" w:rsidRDefault="00000000">
      <w:pPr>
        <w:pStyle w:val="BlockText"/>
      </w:pPr>
      <w:r>
        <w:t>L’Unico Veicolo non è una destinazione. È il terreno su cui già stai.</w:t>
      </w:r>
    </w:p>
    <w:p w14:paraId="6274DB7F" w14:textId="77777777" w:rsidR="00344AD7" w:rsidRDefault="00000000">
      <w:pPr>
        <w:pStyle w:val="FirstParagraph"/>
      </w:pPr>
      <w:r>
        <w:t>Quando ti fermi, sei il loto. Quando guardi, vedi che il fiore non è mai stato separato dal frutto.</w:t>
      </w:r>
    </w:p>
    <w:p w14:paraId="38158BBA" w14:textId="77777777" w:rsidR="00344AD7" w:rsidRDefault="00C70F88">
      <w:r>
        <w:rPr>
          <w:noProof/>
        </w:rPr>
        <w:pict w14:anchorId="4DDDFF99">
          <v:rect id="_x0000_i1101" alt="" style="width:468pt;height:.05pt;mso-width-percent:0;mso-height-percent:0;mso-width-percent:0;mso-height-percent:0" o:hralign="center" o:hrstd="t" o:hr="t"/>
        </w:pict>
      </w:r>
    </w:p>
    <w:p w14:paraId="2D9E2A53" w14:textId="77777777" w:rsidR="00344AD7" w:rsidRDefault="00000000">
      <w:pPr>
        <w:pStyle w:val="Heading2"/>
      </w:pPr>
      <w:bookmarkStart w:id="28" w:name="la-porta-del-dolce-rugiada"/>
      <w:bookmarkEnd w:id="27"/>
      <w:r>
        <w:t>La Porta del Dolce Rugiada</w:t>
      </w:r>
    </w:p>
    <w:p w14:paraId="27CA7E22" w14:textId="77777777" w:rsidR="00344AD7" w:rsidRDefault="00000000">
      <w:pPr>
        <w:pStyle w:val="FirstParagraph"/>
      </w:pPr>
      <w:r>
        <w:t>Guanding termina la sua prefazione con una promessa:</w:t>
      </w:r>
    </w:p>
    <w:p w14:paraId="1E5598DF" w14:textId="77777777" w:rsidR="00344AD7" w:rsidRDefault="00000000">
      <w:pPr>
        <w:pStyle w:val="BlockText"/>
      </w:pPr>
      <w:r>
        <w:t xml:space="preserve">“I praticanti futuri sapranno che la </w:t>
      </w:r>
      <w:r>
        <w:rPr>
          <w:b/>
          <w:bCs/>
        </w:rPr>
        <w:t>Porta del Dolce Rugiada</w:t>
      </w:r>
      <w:r>
        <w:t>—il nettare della liberazione—si trova qui.”</w:t>
      </w:r>
    </w:p>
    <w:p w14:paraId="54D67788" w14:textId="77777777" w:rsidR="00344AD7" w:rsidRDefault="00000000">
      <w:pPr>
        <w:pStyle w:val="FirstParagraph"/>
      </w:pPr>
      <w:r>
        <w:t>Questa è quella porta.</w:t>
      </w:r>
    </w:p>
    <w:p w14:paraId="42B4720D" w14:textId="77777777" w:rsidR="00344AD7" w:rsidRDefault="00000000">
      <w:pPr>
        <w:pStyle w:val="BodyText"/>
      </w:pPr>
      <w:r>
        <w:lastRenderedPageBreak/>
        <w:t>Non perché le parole siano magiche. Ma perché il Maestro Zhiyi ha percorso il sentiero, e qualcuno ha avuto la devozione di trascriverlo.</w:t>
      </w:r>
    </w:p>
    <w:p w14:paraId="1F8827CE" w14:textId="77777777" w:rsidR="00344AD7" w:rsidRDefault="00000000">
      <w:pPr>
        <w:pStyle w:val="BodyText"/>
      </w:pPr>
      <w:r>
        <w:t>Ora è nelle tue mani.</w:t>
      </w:r>
    </w:p>
    <w:p w14:paraId="456BBD76" w14:textId="77777777" w:rsidR="00344AD7" w:rsidRDefault="00C70F88">
      <w:r>
        <w:rPr>
          <w:noProof/>
        </w:rPr>
        <w:pict w14:anchorId="44091424">
          <v:rect id="_x0000_i1100" alt="" style="width:468pt;height:.05pt;mso-width-percent:0;mso-height-percent:0;mso-width-percent:0;mso-height-percent:0" o:hralign="center" o:hrstd="t" o:hr="t"/>
        </w:pict>
      </w:r>
    </w:p>
    <w:p w14:paraId="5150377A" w14:textId="77777777" w:rsidR="00344AD7" w:rsidRDefault="00000000">
      <w:pPr>
        <w:pStyle w:val="Heading2"/>
      </w:pPr>
      <w:bookmarkStart w:id="29" w:name="indicazione-per-la-pratica"/>
      <w:bookmarkEnd w:id="28"/>
      <w:r>
        <w:t>Indicazione per la Pratica</w:t>
      </w:r>
    </w:p>
    <w:p w14:paraId="0D6D1479" w14:textId="77777777" w:rsidR="00344AD7" w:rsidRDefault="00000000">
      <w:pPr>
        <w:pStyle w:val="FirstParagraph"/>
      </w:pPr>
      <w:r>
        <w:rPr>
          <w:b/>
          <w:bCs/>
        </w:rPr>
        <w:t>Fermati e Guarda.</w:t>
      </w:r>
    </w:p>
    <w:p w14:paraId="2CB70E92" w14:textId="77777777" w:rsidR="00344AD7" w:rsidRDefault="00000000">
      <w:pPr>
        <w:pStyle w:val="Compact"/>
        <w:numPr>
          <w:ilvl w:val="0"/>
          <w:numId w:val="6"/>
        </w:numPr>
      </w:pPr>
      <w:r>
        <w:t>Siediti per cinque respiri.</w:t>
      </w:r>
    </w:p>
    <w:p w14:paraId="05B6BBC1" w14:textId="77777777" w:rsidR="00344AD7" w:rsidRDefault="00000000">
      <w:pPr>
        <w:pStyle w:val="Compact"/>
        <w:numPr>
          <w:ilvl w:val="0"/>
          <w:numId w:val="6"/>
        </w:numPr>
      </w:pPr>
      <w:r>
        <w:t xml:space="preserve">Chiediti: </w:t>
      </w:r>
      <w:r>
        <w:rPr>
          <w:i/>
          <w:iCs/>
        </w:rPr>
        <w:t>Dov’è il loto nel mio problema?</w:t>
      </w:r>
    </w:p>
    <w:p w14:paraId="4E4D7DE1" w14:textId="77777777" w:rsidR="00344AD7" w:rsidRDefault="00000000">
      <w:pPr>
        <w:pStyle w:val="Compact"/>
        <w:numPr>
          <w:ilvl w:val="0"/>
          <w:numId w:val="6"/>
        </w:numPr>
      </w:pPr>
      <w:r>
        <w:t>Non cercare di rispondere. Tieni solo la domanda.</w:t>
      </w:r>
    </w:p>
    <w:p w14:paraId="0DE3055F" w14:textId="77777777" w:rsidR="00344AD7" w:rsidRDefault="00000000">
      <w:pPr>
        <w:pStyle w:val="FirstParagraph"/>
      </w:pPr>
      <w:r>
        <w:t>Il frutto si sta già formando. Non devi forzarlo.</w:t>
      </w:r>
    </w:p>
    <w:p w14:paraId="5951BED0" w14:textId="77777777" w:rsidR="00344AD7" w:rsidRDefault="00C70F88">
      <w:r>
        <w:rPr>
          <w:noProof/>
        </w:rPr>
        <w:pict w14:anchorId="101DFA95">
          <v:rect id="_x0000_i1099" alt="" style="width:468pt;height:.05pt;mso-width-percent:0;mso-height-percent:0;mso-width-percent:0;mso-height-percent:0" o:hralign="center" o:hrstd="t" o:hr="t"/>
        </w:pict>
      </w:r>
    </w:p>
    <w:p w14:paraId="30121F55" w14:textId="77777777" w:rsidR="00344AD7" w:rsidRDefault="00000000">
      <w:pPr>
        <w:pStyle w:val="FirstParagraph"/>
      </w:pPr>
      <w:r>
        <w:rPr>
          <w:i/>
          <w:iCs/>
        </w:rPr>
        <w:t>La traduzione continua nella Parte 2…</w:t>
      </w:r>
    </w:p>
    <w:p w14:paraId="4248DDB0" w14:textId="77777777" w:rsidR="00344AD7" w:rsidRDefault="00C70F88">
      <w:r>
        <w:rPr>
          <w:noProof/>
        </w:rPr>
        <w:pict w14:anchorId="0C116975">
          <v:rect id="_x0000_i1098" alt="" style="width:468pt;height:.05pt;mso-width-percent:0;mso-height-percent:0;mso-width-percent:0;mso-height-percent:0" o:hralign="center" o:hrstd="t" o:hr="t"/>
        </w:pict>
      </w:r>
    </w:p>
    <w:p w14:paraId="006D92AA" w14:textId="77777777" w:rsidR="00344AD7" w:rsidRDefault="00000000">
      <w:pPr>
        <w:pStyle w:val="Heading1"/>
      </w:pPr>
      <w:bookmarkStart w:id="30" w:name="Xcce73badcb6364e8624e08ee351250fb846f491"/>
      <w:bookmarkEnd w:id="18"/>
      <w:bookmarkEnd w:id="29"/>
      <w:r>
        <w:t xml:space="preserve">Il Significato Profondo del Sutra del Loto </w:t>
      </w:r>
      <w:r>
        <w:rPr>
          <w:rFonts w:hint="eastAsia"/>
        </w:rPr>
        <w:t>(</w:t>
      </w:r>
      <w:r>
        <w:rPr>
          <w:rFonts w:hint="eastAsia"/>
        </w:rPr>
        <w:t>妙法蓮華經玄義</w:t>
      </w:r>
      <w:r>
        <w:rPr>
          <w:rFonts w:hint="eastAsia"/>
        </w:rPr>
        <w:t>)</w:t>
      </w:r>
    </w:p>
    <w:p w14:paraId="06A0428D" w14:textId="77777777" w:rsidR="00344AD7" w:rsidRDefault="00000000">
      <w:pPr>
        <w:pStyle w:val="Heading2"/>
      </w:pPr>
      <w:bookmarkStart w:id="31" w:name="Xf5d0be265bd39a59e2d38133f3705a5e2807386"/>
      <w:r>
        <w:t>Fascicolo 1, Parte 2: Introduzione all’Analisi a Cinque Livelli</w:t>
      </w:r>
    </w:p>
    <w:p w14:paraId="4D25D6F1" w14:textId="77777777" w:rsidR="00344AD7" w:rsidRDefault="00000000">
      <w:pPr>
        <w:pStyle w:val="FirstParagraph"/>
      </w:pPr>
      <w:r>
        <w:rPr>
          <w:b/>
          <w:bCs/>
        </w:rPr>
        <w:t>Traduzione per il Praticante</w:t>
      </w:r>
    </w:p>
    <w:p w14:paraId="3FB3B7FA" w14:textId="77777777" w:rsidR="00344AD7" w:rsidRDefault="00C70F88">
      <w:r>
        <w:rPr>
          <w:noProof/>
        </w:rPr>
        <w:pict w14:anchorId="0A0A2D85">
          <v:rect id="_x0000_i1097" alt="" style="width:468pt;height:.05pt;mso-width-percent:0;mso-height-percent:0;mso-width-percent:0;mso-height-percent:0" o:hralign="center" o:hrstd="t" o:hr="t"/>
        </w:pict>
      </w:r>
    </w:p>
    <w:p w14:paraId="6CA5BA93" w14:textId="77777777" w:rsidR="00344AD7" w:rsidRDefault="00000000">
      <w:pPr>
        <w:pStyle w:val="BlockText"/>
      </w:pPr>
      <w:r>
        <w:rPr>
          <w:i/>
          <w:iCs/>
        </w:rPr>
        <w:t>“Perché cinque? Perché sono tante le porte della stessa casa.”</w:t>
      </w:r>
    </w:p>
    <w:p w14:paraId="2CF3818E" w14:textId="77777777" w:rsidR="00344AD7" w:rsidRDefault="00C70F88">
      <w:r>
        <w:rPr>
          <w:noProof/>
        </w:rPr>
        <w:pict w14:anchorId="52C30B99">
          <v:rect id="_x0000_i1096" alt="" style="width:468pt;height:.05pt;mso-width-percent:0;mso-height-percent:0;mso-width-percent:0;mso-height-percent:0" o:hralign="center" o:hrstd="t" o:hr="t"/>
        </w:pict>
      </w:r>
    </w:p>
    <w:p w14:paraId="14BDEA7F" w14:textId="77777777" w:rsidR="00344AD7" w:rsidRDefault="00000000">
      <w:pPr>
        <w:pStyle w:val="Heading2"/>
      </w:pPr>
      <w:bookmarkStart w:id="32" w:name="le-cinque-chiavi-1"/>
      <w:bookmarkEnd w:id="31"/>
      <w:r>
        <w:t>Le Cinque Chiavi</w:t>
      </w:r>
    </w:p>
    <w:p w14:paraId="54D9CFAB" w14:textId="77777777" w:rsidR="00344AD7" w:rsidRDefault="00000000">
      <w:pPr>
        <w:pStyle w:val="FirstParagraph"/>
      </w:pPr>
      <w:r>
        <w:t xml:space="preserve">Il Maestro Zhiyi ti dà </w:t>
      </w:r>
      <w:r>
        <w:rPr>
          <w:b/>
          <w:bCs/>
        </w:rPr>
        <w:t>cinque chiavi</w:t>
      </w:r>
      <w:r>
        <w:t xml:space="preserve"> per aprire qualsiasi testo buddhista. Impararle una volta, usarle per sempre:</w:t>
      </w:r>
    </w:p>
    <w:p w14:paraId="4300C28A" w14:textId="77777777" w:rsidR="00344AD7" w:rsidRDefault="00000000">
      <w:pPr>
        <w:pStyle w:val="Compact"/>
        <w:numPr>
          <w:ilvl w:val="0"/>
          <w:numId w:val="7"/>
        </w:numPr>
      </w:pPr>
      <w:r>
        <w:rPr>
          <w:b/>
          <w:bCs/>
        </w:rPr>
        <w:t>Nome</w:t>
      </w:r>
      <w:r>
        <w:t xml:space="preserve"> </w:t>
      </w:r>
      <w:r>
        <w:rPr>
          <w:rFonts w:hint="eastAsia"/>
        </w:rPr>
        <w:t>(</w:t>
      </w:r>
      <w:r>
        <w:rPr>
          <w:rFonts w:hint="eastAsia"/>
        </w:rPr>
        <w:t>釋名</w:t>
      </w:r>
      <w:r>
        <w:rPr>
          <w:rFonts w:hint="eastAsia"/>
        </w:rPr>
        <w:t>)</w:t>
      </w:r>
      <w:r>
        <w:t xml:space="preserve"> — Come si chiama questa cosa, e perché il nome conta?</w:t>
      </w:r>
    </w:p>
    <w:p w14:paraId="0F3405CC" w14:textId="77777777" w:rsidR="00344AD7" w:rsidRDefault="00000000">
      <w:pPr>
        <w:pStyle w:val="Compact"/>
        <w:numPr>
          <w:ilvl w:val="0"/>
          <w:numId w:val="7"/>
        </w:numPr>
      </w:pPr>
      <w:r>
        <w:rPr>
          <w:b/>
          <w:bCs/>
        </w:rPr>
        <w:t>Sostanza</w:t>
      </w:r>
      <w:r>
        <w:t xml:space="preserve"> </w:t>
      </w:r>
      <w:r>
        <w:rPr>
          <w:rFonts w:hint="eastAsia"/>
        </w:rPr>
        <w:t>(</w:t>
      </w:r>
      <w:r>
        <w:rPr>
          <w:rFonts w:hint="eastAsia"/>
        </w:rPr>
        <w:t>辨體</w:t>
      </w:r>
      <w:r>
        <w:rPr>
          <w:rFonts w:hint="eastAsia"/>
        </w:rPr>
        <w:t>)</w:t>
      </w:r>
      <w:r>
        <w:t xml:space="preserve"> — Qual è la realtà effettiva a cui si punta?</w:t>
      </w:r>
    </w:p>
    <w:p w14:paraId="59CF1888" w14:textId="77777777" w:rsidR="00344AD7" w:rsidRDefault="00000000">
      <w:pPr>
        <w:pStyle w:val="Compact"/>
        <w:numPr>
          <w:ilvl w:val="0"/>
          <w:numId w:val="7"/>
        </w:numPr>
      </w:pPr>
      <w:r>
        <w:rPr>
          <w:b/>
          <w:bCs/>
        </w:rPr>
        <w:t>Essenza</w:t>
      </w:r>
      <w:r>
        <w:t xml:space="preserve"> </w:t>
      </w:r>
      <w:r>
        <w:rPr>
          <w:rFonts w:hint="eastAsia"/>
        </w:rPr>
        <w:t>(</w:t>
      </w:r>
      <w:r>
        <w:rPr>
          <w:rFonts w:hint="eastAsia"/>
        </w:rPr>
        <w:t>明宗</w:t>
      </w:r>
      <w:r>
        <w:rPr>
          <w:rFonts w:hint="eastAsia"/>
        </w:rPr>
        <w:t>)</w:t>
      </w:r>
      <w:r>
        <w:t xml:space="preserve"> — Qual è l’obiettivo? Dove ti porta?</w:t>
      </w:r>
    </w:p>
    <w:p w14:paraId="78ED06CC" w14:textId="77777777" w:rsidR="00344AD7" w:rsidRDefault="00000000">
      <w:pPr>
        <w:pStyle w:val="Compact"/>
        <w:numPr>
          <w:ilvl w:val="0"/>
          <w:numId w:val="7"/>
        </w:numPr>
      </w:pPr>
      <w:r>
        <w:rPr>
          <w:b/>
          <w:bCs/>
        </w:rPr>
        <w:t>Funzione</w:t>
      </w:r>
      <w:r>
        <w:t xml:space="preserve"> </w:t>
      </w:r>
      <w:r>
        <w:rPr>
          <w:rFonts w:hint="eastAsia"/>
        </w:rPr>
        <w:t>(</w:t>
      </w:r>
      <w:r>
        <w:rPr>
          <w:rFonts w:hint="eastAsia"/>
        </w:rPr>
        <w:t>論用</w:t>
      </w:r>
      <w:r>
        <w:rPr>
          <w:rFonts w:hint="eastAsia"/>
        </w:rPr>
        <w:t>)</w:t>
      </w:r>
      <w:r>
        <w:t xml:space="preserve"> — Come funziona? Cosa </w:t>
      </w:r>
      <w:r>
        <w:rPr>
          <w:i/>
          <w:iCs/>
        </w:rPr>
        <w:t>fa</w:t>
      </w:r>
      <w:r>
        <w:t>?</w:t>
      </w:r>
    </w:p>
    <w:p w14:paraId="382AC7CE" w14:textId="77777777" w:rsidR="00344AD7" w:rsidRDefault="00000000">
      <w:pPr>
        <w:pStyle w:val="Compact"/>
        <w:numPr>
          <w:ilvl w:val="0"/>
          <w:numId w:val="7"/>
        </w:numPr>
      </w:pPr>
      <w:r>
        <w:rPr>
          <w:b/>
          <w:bCs/>
        </w:rPr>
        <w:t>Insegnamento</w:t>
      </w:r>
      <w:r>
        <w:t xml:space="preserve"> </w:t>
      </w:r>
      <w:r>
        <w:rPr>
          <w:rFonts w:hint="eastAsia"/>
        </w:rPr>
        <w:t>(</w:t>
      </w:r>
      <w:r>
        <w:rPr>
          <w:rFonts w:hint="eastAsia"/>
        </w:rPr>
        <w:t>判教</w:t>
      </w:r>
      <w:r>
        <w:rPr>
          <w:rFonts w:hint="eastAsia"/>
        </w:rPr>
        <w:t>)</w:t>
      </w:r>
      <w:r>
        <w:t xml:space="preserve"> — Dove si colloca nell’intero sistema?</w:t>
      </w:r>
    </w:p>
    <w:p w14:paraId="5C4001E0" w14:textId="77777777" w:rsidR="00344AD7" w:rsidRDefault="00000000">
      <w:pPr>
        <w:pStyle w:val="FirstParagraph"/>
      </w:pPr>
      <w:r>
        <w:lastRenderedPageBreak/>
        <w:t>Ecco. Cinque lenti. Puoi usarle sul Sutra del Loto, sul Sutra del Cuore, o sulla lista della spesa dei tuoi pensieri.</w:t>
      </w:r>
    </w:p>
    <w:p w14:paraId="1E94D8A0" w14:textId="77777777" w:rsidR="00344AD7" w:rsidRDefault="00C70F88">
      <w:r>
        <w:rPr>
          <w:noProof/>
        </w:rPr>
        <w:pict w14:anchorId="69A70D4D">
          <v:rect id="_x0000_i1095" alt="" style="width:468pt;height:.05pt;mso-width-percent:0;mso-height-percent:0;mso-width-percent:0;mso-height-percent:0" o:hralign="center" o:hrstd="t" o:hr="t"/>
        </w:pict>
      </w:r>
    </w:p>
    <w:p w14:paraId="4F473B54" w14:textId="77777777" w:rsidR="00344AD7" w:rsidRDefault="00000000">
      <w:pPr>
        <w:pStyle w:val="Heading2"/>
      </w:pPr>
      <w:bookmarkStart w:id="33" w:name="i-sette-modi-per-studiare"/>
      <w:bookmarkEnd w:id="32"/>
      <w:r>
        <w:t>I Sette Modi per Studiare</w:t>
      </w:r>
    </w:p>
    <w:p w14:paraId="7ABBF11C" w14:textId="77777777" w:rsidR="00344AD7" w:rsidRDefault="00000000">
      <w:pPr>
        <w:pStyle w:val="FirstParagraph"/>
      </w:pPr>
      <w:r>
        <w:t xml:space="preserve">Prima di immergerti in quei cinque, c’è un riscaldamento. </w:t>
      </w:r>
      <w:r>
        <w:rPr>
          <w:b/>
          <w:bCs/>
        </w:rPr>
        <w:t>Sette approcci condivisi</w:t>
      </w:r>
      <w:r>
        <w:t xml:space="preserve"> che il Maestro Zhiyi usa su ogni insegnamento:</w:t>
      </w:r>
    </w:p>
    <w:tbl>
      <w:tblPr>
        <w:tblStyle w:val="Table"/>
        <w:tblW w:w="5000" w:type="pct"/>
        <w:tblLayout w:type="fixed"/>
        <w:tblLook w:val="0020" w:firstRow="1" w:lastRow="0" w:firstColumn="0" w:lastColumn="0" w:noHBand="0" w:noVBand="0"/>
      </w:tblPr>
      <w:tblGrid>
        <w:gridCol w:w="798"/>
        <w:gridCol w:w="2128"/>
        <w:gridCol w:w="2394"/>
        <w:gridCol w:w="4256"/>
      </w:tblGrid>
      <w:tr w:rsidR="00344AD7" w14:paraId="6A22D15A"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660" w:type="dxa"/>
          </w:tcPr>
          <w:p w14:paraId="171DB915" w14:textId="77777777" w:rsidR="00344AD7" w:rsidRDefault="00000000">
            <w:pPr>
              <w:pStyle w:val="Compact"/>
            </w:pPr>
            <w:r>
              <w:t>#</w:t>
            </w:r>
          </w:p>
        </w:tc>
        <w:tc>
          <w:tcPr>
            <w:tcW w:w="1760" w:type="dxa"/>
          </w:tcPr>
          <w:p w14:paraId="6A52227C" w14:textId="77777777" w:rsidR="00344AD7" w:rsidRDefault="00000000">
            <w:pPr>
              <w:pStyle w:val="Compact"/>
            </w:pPr>
            <w:r>
              <w:t>Metodo</w:t>
            </w:r>
          </w:p>
        </w:tc>
        <w:tc>
          <w:tcPr>
            <w:tcW w:w="1980" w:type="dxa"/>
          </w:tcPr>
          <w:p w14:paraId="6C01D04D" w14:textId="77777777" w:rsidR="00344AD7" w:rsidRDefault="00000000">
            <w:pPr>
              <w:pStyle w:val="Compact"/>
            </w:pPr>
            <w:r>
              <w:t>Cosa Fa</w:t>
            </w:r>
          </w:p>
        </w:tc>
        <w:tc>
          <w:tcPr>
            <w:tcW w:w="3520" w:type="dxa"/>
          </w:tcPr>
          <w:p w14:paraId="1CA11156" w14:textId="77777777" w:rsidR="00344AD7" w:rsidRDefault="00000000">
            <w:pPr>
              <w:pStyle w:val="Compact"/>
            </w:pPr>
            <w:r>
              <w:t>Cosa Risveglia</w:t>
            </w:r>
          </w:p>
        </w:tc>
      </w:tr>
      <w:tr w:rsidR="00344AD7" w14:paraId="5F09D752" w14:textId="77777777">
        <w:tc>
          <w:tcPr>
            <w:tcW w:w="660" w:type="dxa"/>
          </w:tcPr>
          <w:p w14:paraId="54C663FA" w14:textId="77777777" w:rsidR="00344AD7" w:rsidRDefault="00000000">
            <w:pPr>
              <w:pStyle w:val="Compact"/>
            </w:pPr>
            <w:r>
              <w:t>1</w:t>
            </w:r>
          </w:p>
        </w:tc>
        <w:tc>
          <w:tcPr>
            <w:tcW w:w="1760" w:type="dxa"/>
          </w:tcPr>
          <w:p w14:paraId="59F65871" w14:textId="77777777" w:rsidR="00344AD7" w:rsidRDefault="00000000">
            <w:pPr>
              <w:pStyle w:val="Compact"/>
            </w:pPr>
            <w:r>
              <w:rPr>
                <w:b/>
                <w:bCs/>
              </w:rPr>
              <w:t>Stabilire i Capitoli</w:t>
            </w:r>
          </w:p>
        </w:tc>
        <w:tc>
          <w:tcPr>
            <w:tcW w:w="1980" w:type="dxa"/>
          </w:tcPr>
          <w:p w14:paraId="5AABD319" w14:textId="77777777" w:rsidR="00344AD7" w:rsidRDefault="00000000">
            <w:pPr>
              <w:pStyle w:val="Compact"/>
            </w:pPr>
            <w:r>
              <w:t>Rende facile ricordare</w:t>
            </w:r>
          </w:p>
        </w:tc>
        <w:tc>
          <w:tcPr>
            <w:tcW w:w="3520" w:type="dxa"/>
          </w:tcPr>
          <w:p w14:paraId="0CCE3D14" w14:textId="77777777" w:rsidR="00344AD7" w:rsidRDefault="00000000">
            <w:pPr>
              <w:pStyle w:val="Compact"/>
            </w:pPr>
            <w:r>
              <w:t>Attenzione</w:t>
            </w:r>
          </w:p>
        </w:tc>
      </w:tr>
      <w:tr w:rsidR="00344AD7" w14:paraId="0071604C" w14:textId="77777777">
        <w:tc>
          <w:tcPr>
            <w:tcW w:w="660" w:type="dxa"/>
          </w:tcPr>
          <w:p w14:paraId="17964154" w14:textId="77777777" w:rsidR="00344AD7" w:rsidRDefault="00000000">
            <w:pPr>
              <w:pStyle w:val="Compact"/>
            </w:pPr>
            <w:r>
              <w:t>2</w:t>
            </w:r>
          </w:p>
        </w:tc>
        <w:tc>
          <w:tcPr>
            <w:tcW w:w="1760" w:type="dxa"/>
          </w:tcPr>
          <w:p w14:paraId="7A54F380" w14:textId="77777777" w:rsidR="00344AD7" w:rsidRDefault="00000000">
            <w:pPr>
              <w:pStyle w:val="Compact"/>
            </w:pPr>
            <w:r>
              <w:rPr>
                <w:b/>
                <w:bCs/>
              </w:rPr>
              <w:t>Citare le Prove</w:t>
            </w:r>
          </w:p>
        </w:tc>
        <w:tc>
          <w:tcPr>
            <w:tcW w:w="1980" w:type="dxa"/>
          </w:tcPr>
          <w:p w14:paraId="280E7A5A" w14:textId="77777777" w:rsidR="00344AD7" w:rsidRDefault="00000000">
            <w:pPr>
              <w:pStyle w:val="Compact"/>
            </w:pPr>
            <w:r>
              <w:t>Lo radica nelle parole del Buddha</w:t>
            </w:r>
          </w:p>
        </w:tc>
        <w:tc>
          <w:tcPr>
            <w:tcW w:w="3520" w:type="dxa"/>
          </w:tcPr>
          <w:p w14:paraId="4E78841E" w14:textId="77777777" w:rsidR="00344AD7" w:rsidRDefault="00000000">
            <w:pPr>
              <w:pStyle w:val="Compact"/>
            </w:pPr>
            <w:r>
              <w:t>Fede</w:t>
            </w:r>
          </w:p>
        </w:tc>
      </w:tr>
      <w:tr w:rsidR="00344AD7" w14:paraId="0F8B80D1" w14:textId="77777777">
        <w:tc>
          <w:tcPr>
            <w:tcW w:w="660" w:type="dxa"/>
          </w:tcPr>
          <w:p w14:paraId="1887FE95" w14:textId="77777777" w:rsidR="00344AD7" w:rsidRDefault="00000000">
            <w:pPr>
              <w:pStyle w:val="Compact"/>
            </w:pPr>
            <w:r>
              <w:t>3</w:t>
            </w:r>
          </w:p>
        </w:tc>
        <w:tc>
          <w:tcPr>
            <w:tcW w:w="1760" w:type="dxa"/>
          </w:tcPr>
          <w:p w14:paraId="343E4BBC" w14:textId="77777777" w:rsidR="00344AD7" w:rsidRDefault="00000000">
            <w:pPr>
              <w:pStyle w:val="Compact"/>
            </w:pPr>
            <w:r>
              <w:rPr>
                <w:b/>
                <w:bCs/>
              </w:rPr>
              <w:t>Mostrare l’Origine</w:t>
            </w:r>
          </w:p>
        </w:tc>
        <w:tc>
          <w:tcPr>
            <w:tcW w:w="1980" w:type="dxa"/>
          </w:tcPr>
          <w:p w14:paraId="54EC33B7" w14:textId="77777777" w:rsidR="00344AD7" w:rsidRDefault="00000000">
            <w:pPr>
              <w:pStyle w:val="Compact"/>
            </w:pPr>
            <w:r>
              <w:t>Spiega perché una cosa porta all’altra</w:t>
            </w:r>
          </w:p>
        </w:tc>
        <w:tc>
          <w:tcPr>
            <w:tcW w:w="3520" w:type="dxa"/>
          </w:tcPr>
          <w:p w14:paraId="0488CF75" w14:textId="77777777" w:rsidR="00344AD7" w:rsidRDefault="00000000">
            <w:pPr>
              <w:pStyle w:val="Compact"/>
            </w:pPr>
            <w:r>
              <w:t>Concentrazione</w:t>
            </w:r>
          </w:p>
        </w:tc>
      </w:tr>
      <w:tr w:rsidR="00344AD7" w14:paraId="0DE4A501" w14:textId="77777777">
        <w:tc>
          <w:tcPr>
            <w:tcW w:w="660" w:type="dxa"/>
          </w:tcPr>
          <w:p w14:paraId="75D98613" w14:textId="77777777" w:rsidR="00344AD7" w:rsidRDefault="00000000">
            <w:pPr>
              <w:pStyle w:val="Compact"/>
            </w:pPr>
            <w:r>
              <w:t>4</w:t>
            </w:r>
          </w:p>
        </w:tc>
        <w:tc>
          <w:tcPr>
            <w:tcW w:w="1760" w:type="dxa"/>
          </w:tcPr>
          <w:p w14:paraId="34F970ED" w14:textId="77777777" w:rsidR="00344AD7" w:rsidRDefault="00000000">
            <w:pPr>
              <w:pStyle w:val="Compact"/>
            </w:pPr>
            <w:r>
              <w:rPr>
                <w:b/>
                <w:bCs/>
              </w:rPr>
              <w:t>Aprire e Combinare</w:t>
            </w:r>
          </w:p>
        </w:tc>
        <w:tc>
          <w:tcPr>
            <w:tcW w:w="1980" w:type="dxa"/>
          </w:tcPr>
          <w:p w14:paraId="606E0ED6" w14:textId="77777777" w:rsidR="00344AD7" w:rsidRDefault="00000000">
            <w:pPr>
              <w:pStyle w:val="Compact"/>
            </w:pPr>
            <w:r>
              <w:t>Mostra come le parti si relazionano ai totali</w:t>
            </w:r>
          </w:p>
        </w:tc>
        <w:tc>
          <w:tcPr>
            <w:tcW w:w="3520" w:type="dxa"/>
          </w:tcPr>
          <w:p w14:paraId="793C004E" w14:textId="77777777" w:rsidR="00344AD7" w:rsidRDefault="00000000">
            <w:pPr>
              <w:pStyle w:val="Compact"/>
            </w:pPr>
            <w:r>
              <w:t>Saggezza</w:t>
            </w:r>
          </w:p>
        </w:tc>
      </w:tr>
      <w:tr w:rsidR="00344AD7" w14:paraId="2CA1548B" w14:textId="77777777">
        <w:tc>
          <w:tcPr>
            <w:tcW w:w="660" w:type="dxa"/>
          </w:tcPr>
          <w:p w14:paraId="179AC3CC" w14:textId="77777777" w:rsidR="00344AD7" w:rsidRDefault="00000000">
            <w:pPr>
              <w:pStyle w:val="Compact"/>
            </w:pPr>
            <w:r>
              <w:t>5</w:t>
            </w:r>
          </w:p>
        </w:tc>
        <w:tc>
          <w:tcPr>
            <w:tcW w:w="1760" w:type="dxa"/>
          </w:tcPr>
          <w:p w14:paraId="275637F0" w14:textId="77777777" w:rsidR="00344AD7" w:rsidRDefault="00000000">
            <w:pPr>
              <w:pStyle w:val="Compact"/>
            </w:pPr>
            <w:r>
              <w:rPr>
                <w:b/>
                <w:bCs/>
              </w:rPr>
              <w:t>Discriminazione Critica</w:t>
            </w:r>
          </w:p>
        </w:tc>
        <w:tc>
          <w:tcPr>
            <w:tcW w:w="1980" w:type="dxa"/>
          </w:tcPr>
          <w:p w14:paraId="31ACA8F6" w14:textId="77777777" w:rsidR="00344AD7" w:rsidRDefault="00000000">
            <w:pPr>
              <w:pStyle w:val="Compact"/>
            </w:pPr>
            <w:r>
              <w:t>Risponde alle obiezioni</w:t>
            </w:r>
          </w:p>
        </w:tc>
        <w:tc>
          <w:tcPr>
            <w:tcW w:w="3520" w:type="dxa"/>
          </w:tcPr>
          <w:p w14:paraId="47DAB6BD" w14:textId="77777777" w:rsidR="00344AD7" w:rsidRDefault="00000000">
            <w:pPr>
              <w:pStyle w:val="Compact"/>
            </w:pPr>
            <w:r>
              <w:t>Saggezza</w:t>
            </w:r>
          </w:p>
        </w:tc>
      </w:tr>
      <w:tr w:rsidR="00344AD7" w14:paraId="29EAF2F8" w14:textId="77777777">
        <w:tc>
          <w:tcPr>
            <w:tcW w:w="660" w:type="dxa"/>
          </w:tcPr>
          <w:p w14:paraId="443510D8" w14:textId="77777777" w:rsidR="00344AD7" w:rsidRDefault="00000000">
            <w:pPr>
              <w:pStyle w:val="Compact"/>
            </w:pPr>
            <w:r>
              <w:t>6</w:t>
            </w:r>
          </w:p>
        </w:tc>
        <w:tc>
          <w:tcPr>
            <w:tcW w:w="1760" w:type="dxa"/>
          </w:tcPr>
          <w:p w14:paraId="42D3F8B9" w14:textId="77777777" w:rsidR="00344AD7" w:rsidRDefault="00000000">
            <w:pPr>
              <w:pStyle w:val="Compact"/>
            </w:pPr>
            <w:r>
              <w:rPr>
                <w:b/>
                <w:bCs/>
              </w:rPr>
              <w:t>Osservare la Mente</w:t>
            </w:r>
          </w:p>
        </w:tc>
        <w:tc>
          <w:tcPr>
            <w:tcW w:w="1980" w:type="dxa"/>
          </w:tcPr>
          <w:p w14:paraId="58F9AB45" w14:textId="77777777" w:rsidR="00344AD7" w:rsidRDefault="00000000">
            <w:pPr>
              <w:pStyle w:val="Compact"/>
            </w:pPr>
            <w:r>
              <w:t>Ne fa una pratica, non solo studio</w:t>
            </w:r>
          </w:p>
        </w:tc>
        <w:tc>
          <w:tcPr>
            <w:tcW w:w="3520" w:type="dxa"/>
          </w:tcPr>
          <w:p w14:paraId="7D2C5CA4" w14:textId="77777777" w:rsidR="00344AD7" w:rsidRDefault="00000000">
            <w:pPr>
              <w:pStyle w:val="Compact"/>
            </w:pPr>
            <w:r>
              <w:t>Energia</w:t>
            </w:r>
          </w:p>
        </w:tc>
      </w:tr>
      <w:tr w:rsidR="00344AD7" w14:paraId="0562F02A" w14:textId="77777777">
        <w:tc>
          <w:tcPr>
            <w:tcW w:w="660" w:type="dxa"/>
          </w:tcPr>
          <w:p w14:paraId="3577E372" w14:textId="77777777" w:rsidR="00344AD7" w:rsidRDefault="00000000">
            <w:pPr>
              <w:pStyle w:val="Compact"/>
            </w:pPr>
            <w:r>
              <w:t>7</w:t>
            </w:r>
          </w:p>
        </w:tc>
        <w:tc>
          <w:tcPr>
            <w:tcW w:w="1760" w:type="dxa"/>
          </w:tcPr>
          <w:p w14:paraId="535D4D9A" w14:textId="77777777" w:rsidR="00344AD7" w:rsidRDefault="00000000">
            <w:pPr>
              <w:pStyle w:val="Compact"/>
            </w:pPr>
            <w:r>
              <w:rPr>
                <w:b/>
                <w:bCs/>
              </w:rPr>
              <w:t>Riconciliare le Differenze</w:t>
            </w:r>
          </w:p>
        </w:tc>
        <w:tc>
          <w:tcPr>
            <w:tcW w:w="1980" w:type="dxa"/>
          </w:tcPr>
          <w:p w14:paraId="3D76E7D5" w14:textId="77777777" w:rsidR="00344AD7" w:rsidRDefault="00000000">
            <w:pPr>
              <w:pStyle w:val="Compact"/>
            </w:pPr>
            <w:r>
              <w:t>Armonizza i punti di vista in conflitto</w:t>
            </w:r>
          </w:p>
        </w:tc>
        <w:tc>
          <w:tcPr>
            <w:tcW w:w="3520" w:type="dxa"/>
          </w:tcPr>
          <w:p w14:paraId="15A8BCE2" w14:textId="77777777" w:rsidR="00344AD7" w:rsidRDefault="00000000">
            <w:pPr>
              <w:pStyle w:val="Compact"/>
            </w:pPr>
            <w:r>
              <w:t>Saggezza</w:t>
            </w:r>
          </w:p>
        </w:tc>
      </w:tr>
    </w:tbl>
    <w:p w14:paraId="3FA4285D" w14:textId="77777777" w:rsidR="00344AD7" w:rsidRDefault="00000000">
      <w:pPr>
        <w:pStyle w:val="BodyText"/>
      </w:pPr>
      <w:r>
        <w:t xml:space="preserve">Vedi? Lo studio porta alle </w:t>
      </w:r>
      <w:r>
        <w:rPr>
          <w:b/>
          <w:bCs/>
        </w:rPr>
        <w:t>Cinque Facoltà</w:t>
      </w:r>
      <w:r>
        <w:t xml:space="preserve"> (fede, energia, attenzione, concentrazione, saggezza). Queste diventano i </w:t>
      </w:r>
      <w:r>
        <w:rPr>
          <w:b/>
          <w:bCs/>
        </w:rPr>
        <w:t>Cinque Poteri</w:t>
      </w:r>
      <w:r>
        <w:t xml:space="preserve">. Questi abbattono i </w:t>
      </w:r>
      <w:r>
        <w:rPr>
          <w:b/>
          <w:bCs/>
        </w:rPr>
        <w:t>Cinque Ostacoli</w:t>
      </w:r>
      <w:r>
        <w:t xml:space="preserve">. E improvvisamente sei alle </w:t>
      </w:r>
      <w:r>
        <w:rPr>
          <w:b/>
          <w:bCs/>
        </w:rPr>
        <w:t>Tre Porte della Liberazione</w:t>
      </w:r>
      <w:r>
        <w:t>—Vuoto, Senza-Segni, Senza-Desiderio.</w:t>
      </w:r>
    </w:p>
    <w:p w14:paraId="17AD5EF7" w14:textId="77777777" w:rsidR="00344AD7" w:rsidRDefault="00000000">
      <w:pPr>
        <w:pStyle w:val="BodyText"/>
      </w:pPr>
      <w:r>
        <w:t>Lo studio non è separato dalla pratica. Questo è tutto il punto.</w:t>
      </w:r>
    </w:p>
    <w:p w14:paraId="7120E1C6" w14:textId="77777777" w:rsidR="00344AD7" w:rsidRDefault="00C70F88">
      <w:r>
        <w:rPr>
          <w:noProof/>
        </w:rPr>
        <w:pict w14:anchorId="36503FB6">
          <v:rect id="_x0000_i1094" alt="" style="width:468pt;height:.05pt;mso-width-percent:0;mso-height-percent:0;mso-width-percent:0;mso-height-percent:0" o:hralign="center" o:hrstd="t" o:hr="t"/>
        </w:pict>
      </w:r>
    </w:p>
    <w:p w14:paraId="1582640A" w14:textId="77777777" w:rsidR="00344AD7" w:rsidRDefault="00000000">
      <w:pPr>
        <w:pStyle w:val="Heading2"/>
      </w:pPr>
      <w:bookmarkStart w:id="34" w:name="capitolo-1-il-nome"/>
      <w:bookmarkEnd w:id="33"/>
      <w:r>
        <w:t>Capitolo 1: Il Nome</w:t>
      </w:r>
    </w:p>
    <w:p w14:paraId="464497E4" w14:textId="77777777" w:rsidR="00344AD7" w:rsidRDefault="00000000">
      <w:pPr>
        <w:pStyle w:val="Heading3"/>
      </w:pPr>
      <w:bookmarkStart w:id="35" w:name="perché-il-nome-conta"/>
      <w:r>
        <w:t>Perché il Nome Conta?</w:t>
      </w:r>
    </w:p>
    <w:p w14:paraId="5083F1E0" w14:textId="77777777" w:rsidR="00344AD7" w:rsidRDefault="00000000">
      <w:pPr>
        <w:pStyle w:val="FirstParagraph"/>
      </w:pPr>
      <w:r>
        <w:t>Il Buddha scelse le sue parole con cura. Il nome di un sutra non è marketing—è una mappa.</w:t>
      </w:r>
    </w:p>
    <w:p w14:paraId="70E2F55D" w14:textId="77777777" w:rsidR="00344AD7" w:rsidRDefault="00000000">
      <w:pPr>
        <w:pStyle w:val="BodyText"/>
      </w:pPr>
      <w:r>
        <w:rPr>
          <w:i/>
          <w:iCs/>
        </w:rPr>
        <w:t>“Sutra del Loto della Meravigliosa Legge.”</w:t>
      </w:r>
    </w:p>
    <w:p w14:paraId="4DEBEC91" w14:textId="77777777" w:rsidR="00344AD7" w:rsidRDefault="00000000">
      <w:pPr>
        <w:pStyle w:val="BodyText"/>
      </w:pPr>
      <w:r>
        <w:t>Cosa lo rende “Meraviglioso”?</w:t>
      </w:r>
    </w:p>
    <w:p w14:paraId="6EDF5336" w14:textId="77777777" w:rsidR="00344AD7" w:rsidRDefault="00000000">
      <w:pPr>
        <w:pStyle w:val="BlockText"/>
      </w:pPr>
      <w:r>
        <w:rPr>
          <w:b/>
          <w:bCs/>
        </w:rPr>
        <w:lastRenderedPageBreak/>
        <w:t>Insegnamento grossolano:</w:t>
      </w:r>
      <w:r>
        <w:t xml:space="preserve"> Le Tre Verità (Vuoto, Provvisorio, Via di Mezzo) sono tenute separate. Le attraversi una per una. Questa è la strada lunga.</w:t>
      </w:r>
    </w:p>
    <w:p w14:paraId="088824F9" w14:textId="77777777" w:rsidR="00344AD7" w:rsidRDefault="00000000">
      <w:pPr>
        <w:pStyle w:val="BlockText"/>
      </w:pPr>
      <w:r>
        <w:rPr>
          <w:b/>
          <w:bCs/>
        </w:rPr>
        <w:t>Insegnamento meraviglioso:</w:t>
      </w:r>
      <w:r>
        <w:t xml:space="preserve"> Le Tre Verità sono </w:t>
      </w:r>
      <w:r>
        <w:rPr>
          <w:b/>
          <w:bCs/>
        </w:rPr>
        <w:t>già fuse</w:t>
      </w:r>
      <w:r>
        <w:t>. Non devi arrivare alla Via di Mezzo—</w:t>
      </w:r>
      <w:r>
        <w:rPr>
          <w:i/>
          <w:iCs/>
        </w:rPr>
        <w:t>ci stai già dentro</w:t>
      </w:r>
      <w:r>
        <w:t>. Questo è il Loto.</w:t>
      </w:r>
    </w:p>
    <w:p w14:paraId="69FF1C93" w14:textId="77777777" w:rsidR="00344AD7" w:rsidRDefault="00000000">
      <w:pPr>
        <w:pStyle w:val="FirstParagraph"/>
      </w:pPr>
      <w:r>
        <w:t xml:space="preserve">Il Buddha dice: </w:t>
      </w:r>
      <w:r>
        <w:rPr>
          <w:i/>
          <w:iCs/>
        </w:rPr>
        <w:t>“Questo Dharma dimora nella sua posizione di Dharma. I segni mondani sono eternamente permanenti.”</w:t>
      </w:r>
    </w:p>
    <w:p w14:paraId="7AF83579" w14:textId="77777777" w:rsidR="00344AD7" w:rsidRDefault="00000000">
      <w:pPr>
        <w:pStyle w:val="BodyText"/>
      </w:pPr>
      <w:r>
        <w:t xml:space="preserve">Traduzione: </w:t>
      </w:r>
      <w:r>
        <w:rPr>
          <w:b/>
          <w:bCs/>
        </w:rPr>
        <w:t>Il mondo così com’è</w:t>
      </w:r>
      <w:r>
        <w:t xml:space="preserve"> è già la verità. Non devi sfuggirlo.</w:t>
      </w:r>
    </w:p>
    <w:p w14:paraId="1F286FC0" w14:textId="77777777" w:rsidR="00344AD7" w:rsidRDefault="00000000">
      <w:pPr>
        <w:pStyle w:val="BodyText"/>
      </w:pPr>
      <w:r>
        <w:t>Ma non lo disse subito. Perché?</w:t>
      </w:r>
    </w:p>
    <w:p w14:paraId="6D53D7EA" w14:textId="77777777" w:rsidR="00344AD7" w:rsidRDefault="00000000">
      <w:pPr>
        <w:pStyle w:val="BlockText"/>
      </w:pPr>
      <w:r>
        <w:rPr>
          <w:i/>
          <w:iCs/>
        </w:rPr>
        <w:t>“Se avessi lodato il Veicolo del Buddha, gli esseri lo avrebbero calunniato e sarebbero caduti all’inferno.”</w:t>
      </w:r>
    </w:p>
    <w:p w14:paraId="448F0A91" w14:textId="77777777" w:rsidR="00344AD7" w:rsidRDefault="00000000">
      <w:pPr>
        <w:pStyle w:val="FirstParagraph"/>
      </w:pPr>
      <w:r>
        <w:t xml:space="preserve">Doveva aspettare. Usò </w:t>
      </w:r>
      <w:r>
        <w:rPr>
          <w:i/>
          <w:iCs/>
        </w:rPr>
        <w:t>Avataṃsaka</w:t>
      </w:r>
      <w:r>
        <w:t xml:space="preserve">, </w:t>
      </w:r>
      <w:r>
        <w:rPr>
          <w:i/>
          <w:iCs/>
        </w:rPr>
        <w:t>Āgama</w:t>
      </w:r>
      <w:r>
        <w:t xml:space="preserve">, </w:t>
      </w:r>
      <w:r>
        <w:rPr>
          <w:i/>
          <w:iCs/>
        </w:rPr>
        <w:t>Vaipulya</w:t>
      </w:r>
      <w:r>
        <w:t xml:space="preserve"> e </w:t>
      </w:r>
      <w:r>
        <w:rPr>
          <w:i/>
          <w:iCs/>
        </w:rPr>
        <w:t>Prajñā</w:t>
      </w:r>
      <w:r>
        <w:t xml:space="preserve"> per preparare le persone. Ogni insegnamento preparava il successivo. Ma tutti trattenevano qualcosa.</w:t>
      </w:r>
    </w:p>
    <w:p w14:paraId="3E953F5B" w14:textId="77777777" w:rsidR="00344AD7" w:rsidRDefault="00000000">
      <w:pPr>
        <w:pStyle w:val="BodyText"/>
      </w:pPr>
      <w:r>
        <w:t xml:space="preserve">Questo sutra? </w:t>
      </w:r>
      <w:r>
        <w:rPr>
          <w:b/>
          <w:bCs/>
        </w:rPr>
        <w:t>Niente più trattenuto.</w:t>
      </w:r>
    </w:p>
    <w:p w14:paraId="7EAC685C" w14:textId="77777777" w:rsidR="00344AD7" w:rsidRDefault="00000000">
      <w:pPr>
        <w:pStyle w:val="BlockText"/>
      </w:pPr>
      <w:r>
        <w:t>“Questo sutra mette direttamente da parte il non-fuso e insegna solo il fuso. L’intera assemblea condivide un solo sapore.”</w:t>
      </w:r>
    </w:p>
    <w:p w14:paraId="372C9D9D" w14:textId="77777777" w:rsidR="00344AD7" w:rsidRDefault="00000000">
      <w:pPr>
        <w:pStyle w:val="FirstParagraph"/>
      </w:pPr>
      <w:r>
        <w:t xml:space="preserve">Ecco perché si chiama </w:t>
      </w:r>
      <w:r>
        <w:rPr>
          <w:b/>
          <w:bCs/>
        </w:rPr>
        <w:t>Meraviglioso</w:t>
      </w:r>
      <w:r>
        <w:t>.</w:t>
      </w:r>
    </w:p>
    <w:p w14:paraId="45A7642E" w14:textId="77777777" w:rsidR="00344AD7" w:rsidRDefault="00C70F88">
      <w:r>
        <w:rPr>
          <w:noProof/>
        </w:rPr>
        <w:pict w14:anchorId="17EA31EF">
          <v:rect id="_x0000_i1093" alt="" style="width:468pt;height:.05pt;mso-width-percent:0;mso-height-percent:0;mso-width-percent:0;mso-height-percent:0" o:hralign="center" o:hrstd="t" o:hr="t"/>
        </w:pict>
      </w:r>
    </w:p>
    <w:p w14:paraId="41BB11E0" w14:textId="77777777" w:rsidR="00344AD7" w:rsidRDefault="00000000">
      <w:pPr>
        <w:pStyle w:val="Heading3"/>
      </w:pPr>
      <w:bookmarkStart w:id="36" w:name="la-metafora-del-lotoperché-non-una-rosa"/>
      <w:bookmarkEnd w:id="35"/>
      <w:r>
        <w:t>La Metafora del Loto—Perché Non una Rosa?</w:t>
      </w:r>
    </w:p>
    <w:p w14:paraId="40A99E0F" w14:textId="77777777" w:rsidR="00344AD7" w:rsidRDefault="00000000">
      <w:pPr>
        <w:pStyle w:val="FirstParagraph"/>
      </w:pPr>
      <w:r>
        <w:t>Una rosa sboccia, poi i petali cadono, poi forse un frutto. Sequenza. Prima la causa, dopo l’effetto.</w:t>
      </w:r>
    </w:p>
    <w:p w14:paraId="46217D91" w14:textId="77777777" w:rsidR="00344AD7" w:rsidRDefault="00000000">
      <w:pPr>
        <w:pStyle w:val="BodyText"/>
      </w:pPr>
      <w:r>
        <w:t>Un loto è diverso:</w:t>
      </w:r>
    </w:p>
    <w:p w14:paraId="0DDAEE88" w14:textId="77777777" w:rsidR="00344AD7" w:rsidRDefault="00000000">
      <w:pPr>
        <w:pStyle w:val="Compact"/>
        <w:numPr>
          <w:ilvl w:val="0"/>
          <w:numId w:val="8"/>
        </w:numPr>
      </w:pPr>
      <w:r>
        <w:rPr>
          <w:b/>
          <w:bCs/>
        </w:rPr>
        <w:t>Il fiore e il frutto esistono simultaneamente.</w:t>
      </w:r>
      <w:r>
        <w:t xml:space="preserve"> Apri un bocciolo di loto—i semi sono già lì.</w:t>
      </w:r>
    </w:p>
    <w:p w14:paraId="22FD9C7E" w14:textId="77777777" w:rsidR="00344AD7" w:rsidRDefault="00000000">
      <w:pPr>
        <w:pStyle w:val="Compact"/>
        <w:numPr>
          <w:ilvl w:val="0"/>
          <w:numId w:val="8"/>
        </w:numPr>
      </w:pPr>
      <w:r>
        <w:t xml:space="preserve">Il fiore non </w:t>
      </w:r>
      <w:r>
        <w:rPr>
          <w:i/>
          <w:iCs/>
        </w:rPr>
        <w:t>causa</w:t>
      </w:r>
      <w:r>
        <w:t xml:space="preserve"> il frutto. Sono </w:t>
      </w:r>
      <w:r>
        <w:rPr>
          <w:b/>
          <w:bCs/>
        </w:rPr>
        <w:t>un unico evento</w:t>
      </w:r>
      <w:r>
        <w:t>.</w:t>
      </w:r>
    </w:p>
    <w:p w14:paraId="76695361" w14:textId="77777777" w:rsidR="00344AD7" w:rsidRDefault="00000000">
      <w:pPr>
        <w:pStyle w:val="FirstParagraph"/>
      </w:pPr>
      <w:r>
        <w:t>Cosa insegna questo?</w:t>
      </w:r>
    </w:p>
    <w:tbl>
      <w:tblPr>
        <w:tblStyle w:val="Table"/>
        <w:tblW w:w="5000" w:type="pct"/>
        <w:tblLayout w:type="fixed"/>
        <w:tblLook w:val="0020" w:firstRow="1" w:lastRow="0" w:firstColumn="0" w:lastColumn="0" w:noHBand="0" w:noVBand="0"/>
      </w:tblPr>
      <w:tblGrid>
        <w:gridCol w:w="4163"/>
        <w:gridCol w:w="5413"/>
      </w:tblGrid>
      <w:tr w:rsidR="00344AD7" w14:paraId="471952EB"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3443" w:type="dxa"/>
          </w:tcPr>
          <w:p w14:paraId="41B0A6A0" w14:textId="77777777" w:rsidR="00344AD7" w:rsidRDefault="00000000">
            <w:pPr>
              <w:pStyle w:val="Compact"/>
            </w:pPr>
            <w:r>
              <w:t>Metafora</w:t>
            </w:r>
          </w:p>
        </w:tc>
        <w:tc>
          <w:tcPr>
            <w:tcW w:w="4476" w:type="dxa"/>
          </w:tcPr>
          <w:p w14:paraId="30F521AA" w14:textId="77777777" w:rsidR="00344AD7" w:rsidRDefault="00000000">
            <w:pPr>
              <w:pStyle w:val="Compact"/>
            </w:pPr>
            <w:r>
              <w:t>Significato</w:t>
            </w:r>
          </w:p>
        </w:tc>
      </w:tr>
      <w:tr w:rsidR="00344AD7" w14:paraId="00FC0CE1" w14:textId="77777777">
        <w:tc>
          <w:tcPr>
            <w:tcW w:w="3443" w:type="dxa"/>
          </w:tcPr>
          <w:p w14:paraId="318EEB3F" w14:textId="77777777" w:rsidR="00344AD7" w:rsidRDefault="00000000">
            <w:pPr>
              <w:pStyle w:val="Compact"/>
            </w:pPr>
            <w:r>
              <w:t>“Il fiore esiste per il loto”</w:t>
            </w:r>
          </w:p>
        </w:tc>
        <w:tc>
          <w:tcPr>
            <w:tcW w:w="4476" w:type="dxa"/>
          </w:tcPr>
          <w:p w14:paraId="52E39C9D" w14:textId="77777777" w:rsidR="00344AD7" w:rsidRDefault="00000000">
            <w:pPr>
              <w:pStyle w:val="Compact"/>
            </w:pPr>
            <w:r>
              <w:t>Il Provvisorio esiste per il Reale</w:t>
            </w:r>
          </w:p>
        </w:tc>
      </w:tr>
      <w:tr w:rsidR="00344AD7" w14:paraId="61C88770" w14:textId="77777777">
        <w:tc>
          <w:tcPr>
            <w:tcW w:w="3443" w:type="dxa"/>
          </w:tcPr>
          <w:p w14:paraId="6086BF0C" w14:textId="77777777" w:rsidR="00344AD7" w:rsidRDefault="00000000">
            <w:pPr>
              <w:pStyle w:val="Compact"/>
            </w:pPr>
            <w:r>
              <w:t>“Il fiore si apre, il loto appare”</w:t>
            </w:r>
          </w:p>
        </w:tc>
        <w:tc>
          <w:tcPr>
            <w:tcW w:w="4476" w:type="dxa"/>
          </w:tcPr>
          <w:p w14:paraId="2C5C08C0" w14:textId="77777777" w:rsidR="00344AD7" w:rsidRDefault="00000000">
            <w:pPr>
              <w:pStyle w:val="Compact"/>
            </w:pPr>
            <w:r>
              <w:t>Aprire il Provvisorio rivela il Reale</w:t>
            </w:r>
          </w:p>
        </w:tc>
      </w:tr>
      <w:tr w:rsidR="00344AD7" w14:paraId="37E23925" w14:textId="77777777">
        <w:tc>
          <w:tcPr>
            <w:tcW w:w="3443" w:type="dxa"/>
          </w:tcPr>
          <w:p w14:paraId="6500BDC9" w14:textId="77777777" w:rsidR="00344AD7" w:rsidRDefault="00000000">
            <w:pPr>
              <w:pStyle w:val="Compact"/>
            </w:pPr>
            <w:r>
              <w:t>“Il fiore cade, il loto matura”</w:t>
            </w:r>
          </w:p>
        </w:tc>
        <w:tc>
          <w:tcPr>
            <w:tcW w:w="4476" w:type="dxa"/>
          </w:tcPr>
          <w:p w14:paraId="687DA9A6" w14:textId="77777777" w:rsidR="00344AD7" w:rsidRDefault="00000000">
            <w:pPr>
              <w:pStyle w:val="Compact"/>
            </w:pPr>
            <w:r>
              <w:t>Lascia andare il Provvisorio; il Reale rimane</w:t>
            </w:r>
          </w:p>
        </w:tc>
      </w:tr>
    </w:tbl>
    <w:p w14:paraId="7CB7133C" w14:textId="77777777" w:rsidR="00344AD7" w:rsidRDefault="00000000">
      <w:pPr>
        <w:pStyle w:val="BodyText"/>
      </w:pPr>
      <w:r>
        <w:t xml:space="preserve">Ma ecco il colpo di scena: </w:t>
      </w:r>
      <w:r>
        <w:rPr>
          <w:i/>
          <w:iCs/>
        </w:rPr>
        <w:t>anche il loto maturo cade.</w:t>
      </w:r>
    </w:p>
    <w:p w14:paraId="1669D9FD" w14:textId="77777777" w:rsidR="00344AD7" w:rsidRDefault="00000000">
      <w:pPr>
        <w:pStyle w:val="BlockText"/>
      </w:pPr>
      <w:r>
        <w:rPr>
          <w:b/>
          <w:bCs/>
        </w:rPr>
        <w:t>Né Provvisorio né Reale.</w:t>
      </w:r>
      <w:r>
        <w:t xml:space="preserve"> Oltre l’intero gioco.</w:t>
      </w:r>
    </w:p>
    <w:p w14:paraId="75DC75AE" w14:textId="77777777" w:rsidR="00344AD7" w:rsidRDefault="00000000">
      <w:pPr>
        <w:pStyle w:val="FirstParagraph"/>
      </w:pPr>
      <w:r>
        <w:lastRenderedPageBreak/>
        <w:t>Ecco perché è un loto, non una rosa.</w:t>
      </w:r>
    </w:p>
    <w:p w14:paraId="259B8BF3" w14:textId="77777777" w:rsidR="00344AD7" w:rsidRDefault="00C70F88">
      <w:r>
        <w:rPr>
          <w:noProof/>
        </w:rPr>
        <w:pict w14:anchorId="75BD319E">
          <v:rect id="_x0000_i1092" alt="" style="width:468pt;height:.05pt;mso-width-percent:0;mso-height-percent:0;mso-width-percent:0;mso-height-percent:0" o:hralign="center" o:hrstd="t" o:hr="t"/>
        </w:pict>
      </w:r>
    </w:p>
    <w:p w14:paraId="5B54A6CB" w14:textId="77777777" w:rsidR="00344AD7" w:rsidRDefault="00000000">
      <w:pPr>
        <w:pStyle w:val="Heading2"/>
      </w:pPr>
      <w:bookmarkStart w:id="37" w:name="capitolo-2-la-sostanza"/>
      <w:bookmarkEnd w:id="34"/>
      <w:bookmarkEnd w:id="36"/>
      <w:r>
        <w:t>Capitolo 2: La Sostanza</w:t>
      </w:r>
    </w:p>
    <w:p w14:paraId="598F9874" w14:textId="77777777" w:rsidR="00344AD7" w:rsidRDefault="00000000">
      <w:pPr>
        <w:pStyle w:val="FirstParagraph"/>
      </w:pPr>
      <w:r>
        <w:t xml:space="preserve">A cosa </w:t>
      </w:r>
      <w:r>
        <w:rPr>
          <w:i/>
          <w:iCs/>
        </w:rPr>
        <w:t>indica</w:t>
      </w:r>
      <w:r>
        <w:t xml:space="preserve"> veramente questo sutra?</w:t>
      </w:r>
    </w:p>
    <w:p w14:paraId="74D88AC1" w14:textId="77777777" w:rsidR="00344AD7" w:rsidRDefault="00000000">
      <w:pPr>
        <w:pStyle w:val="BodyText"/>
      </w:pPr>
      <w:r>
        <w:rPr>
          <w:b/>
          <w:bCs/>
        </w:rPr>
        <w:t>Vera Realtà</w:t>
      </w:r>
      <w:r>
        <w:t xml:space="preserve"> </w:t>
      </w:r>
      <w:r>
        <w:rPr>
          <w:rFonts w:hint="eastAsia"/>
        </w:rPr>
        <w:t>(</w:t>
      </w:r>
      <w:r>
        <w:rPr>
          <w:rFonts w:hint="eastAsia"/>
        </w:rPr>
        <w:t>實相</w:t>
      </w:r>
      <w:r>
        <w:rPr>
          <w:rFonts w:hint="eastAsia"/>
        </w:rPr>
        <w:t>).</w:t>
      </w:r>
    </w:p>
    <w:p w14:paraId="32500E8B" w14:textId="77777777" w:rsidR="00344AD7" w:rsidRDefault="00000000">
      <w:pPr>
        <w:pStyle w:val="BodyText"/>
      </w:pPr>
      <w:r>
        <w:t>Non un’idea. Non una filosofia. Il modo in cui le cose sono davvero.</w:t>
      </w:r>
    </w:p>
    <w:p w14:paraId="444AAAB6" w14:textId="77777777" w:rsidR="00344AD7" w:rsidRDefault="00000000">
      <w:pPr>
        <w:pStyle w:val="BodyText"/>
      </w:pPr>
      <w:r>
        <w:t xml:space="preserve">Il capitolo </w:t>
      </w:r>
      <w:r>
        <w:rPr>
          <w:i/>
          <w:iCs/>
        </w:rPr>
        <w:t>Durata della Vita</w:t>
      </w:r>
      <w:r>
        <w:t xml:space="preserve"> dice: </w:t>
      </w:r>
      <w:r>
        <w:rPr>
          <w:i/>
          <w:iCs/>
        </w:rPr>
        <w:t>“Diverso dai tre mondi, eppure vede i tre mondi. Né uguale né diverso.”</w:t>
      </w:r>
    </w:p>
    <w:p w14:paraId="7F83D524" w14:textId="77777777" w:rsidR="00344AD7" w:rsidRDefault="00000000">
      <w:pPr>
        <w:pStyle w:val="Compact"/>
        <w:numPr>
          <w:ilvl w:val="0"/>
          <w:numId w:val="9"/>
        </w:numPr>
      </w:pPr>
      <w:r>
        <w:t xml:space="preserve">Le persone comuni vedono il mondo come </w:t>
      </w:r>
      <w:r>
        <w:rPr>
          <w:b/>
          <w:bCs/>
        </w:rPr>
        <w:t>diverso</w:t>
      </w:r>
      <w:r>
        <w:t xml:space="preserve"> dalla verità.</w:t>
      </w:r>
    </w:p>
    <w:p w14:paraId="7F94BBC9" w14:textId="77777777" w:rsidR="00344AD7" w:rsidRDefault="00000000">
      <w:pPr>
        <w:pStyle w:val="Compact"/>
        <w:numPr>
          <w:ilvl w:val="0"/>
          <w:numId w:val="9"/>
        </w:numPr>
      </w:pPr>
      <w:r>
        <w:t xml:space="preserve">I Due Veicoli lo vedono come </w:t>
      </w:r>
      <w:r>
        <w:rPr>
          <w:b/>
          <w:bCs/>
        </w:rPr>
        <w:t>uguale</w:t>
      </w:r>
      <w:r>
        <w:t xml:space="preserve"> al vuoto.</w:t>
      </w:r>
    </w:p>
    <w:p w14:paraId="07F51C03" w14:textId="77777777" w:rsidR="00344AD7" w:rsidRDefault="00000000">
      <w:pPr>
        <w:pStyle w:val="Compact"/>
        <w:numPr>
          <w:ilvl w:val="0"/>
          <w:numId w:val="9"/>
        </w:numPr>
      </w:pPr>
      <w:r>
        <w:t xml:space="preserve">I Bodhisattva lo vedono come </w:t>
      </w:r>
      <w:r>
        <w:rPr>
          <w:b/>
          <w:bCs/>
        </w:rPr>
        <w:t>sia uguale che diverso</w:t>
      </w:r>
      <w:r>
        <w:t>.</w:t>
      </w:r>
    </w:p>
    <w:p w14:paraId="61405AA8" w14:textId="77777777" w:rsidR="00344AD7" w:rsidRDefault="00000000">
      <w:pPr>
        <w:pStyle w:val="Compact"/>
        <w:numPr>
          <w:ilvl w:val="0"/>
          <w:numId w:val="9"/>
        </w:numPr>
      </w:pPr>
      <w:r>
        <w:t xml:space="preserve">Il Buddha lo vede come </w:t>
      </w:r>
      <w:r>
        <w:rPr>
          <w:b/>
          <w:bCs/>
        </w:rPr>
        <w:t>né uguale né diverso—e entrambi</w:t>
      </w:r>
      <w:r>
        <w:t>.</w:t>
      </w:r>
    </w:p>
    <w:p w14:paraId="7CE2C861" w14:textId="77777777" w:rsidR="00344AD7" w:rsidRDefault="00000000">
      <w:pPr>
        <w:pStyle w:val="FirstParagraph"/>
      </w:pPr>
      <w:r>
        <w:t>Questa è la Sostanza. La visione stessa del Buddha.</w:t>
      </w:r>
    </w:p>
    <w:p w14:paraId="232E19EA" w14:textId="77777777" w:rsidR="00344AD7" w:rsidRDefault="00000000">
      <w:pPr>
        <w:pStyle w:val="BodyText"/>
      </w:pPr>
      <w:r>
        <w:t xml:space="preserve">E Nāgārjuna concorda: </w:t>
      </w:r>
      <w:r>
        <w:rPr>
          <w:i/>
          <w:iCs/>
        </w:rPr>
        <w:t>“Ciò che sorge dalle condizioni è Vuoto, Provvisorio e Via di Mezzo.”</w:t>
      </w:r>
    </w:p>
    <w:p w14:paraId="3AA4F668" w14:textId="77777777" w:rsidR="00344AD7" w:rsidRDefault="00000000">
      <w:pPr>
        <w:pStyle w:val="BodyText"/>
      </w:pPr>
      <w:r>
        <w:t>Tutti e tre insieme. Non è filosofia. È come guardare la tua tazza di caffè.</w:t>
      </w:r>
    </w:p>
    <w:p w14:paraId="658DC9CC" w14:textId="77777777" w:rsidR="00344AD7" w:rsidRDefault="00C70F88">
      <w:r>
        <w:rPr>
          <w:noProof/>
        </w:rPr>
        <w:pict w14:anchorId="1B446EE5">
          <v:rect id="_x0000_i1091" alt="" style="width:468pt;height:.05pt;mso-width-percent:0;mso-height-percent:0;mso-width-percent:0;mso-height-percent:0" o:hralign="center" o:hrstd="t" o:hr="t"/>
        </w:pict>
      </w:r>
    </w:p>
    <w:p w14:paraId="0B838508" w14:textId="77777777" w:rsidR="00344AD7" w:rsidRDefault="00000000">
      <w:pPr>
        <w:pStyle w:val="Heading2"/>
      </w:pPr>
      <w:bookmarkStart w:id="38" w:name="capitolo-3-lessenza"/>
      <w:bookmarkEnd w:id="37"/>
      <w:r>
        <w:t>Capitolo 3: L’Essenza</w:t>
      </w:r>
    </w:p>
    <w:p w14:paraId="4F93494A" w14:textId="77777777" w:rsidR="00344AD7" w:rsidRDefault="00000000">
      <w:pPr>
        <w:pStyle w:val="FirstParagraph"/>
      </w:pPr>
      <w:r>
        <w:t>Qual è il punto? A cosa mira tutto questo?</w:t>
      </w:r>
    </w:p>
    <w:p w14:paraId="606F7D5D" w14:textId="77777777" w:rsidR="00344AD7" w:rsidRDefault="00000000">
      <w:pPr>
        <w:pStyle w:val="BodyText"/>
      </w:pPr>
      <w:r>
        <w:rPr>
          <w:b/>
          <w:bCs/>
        </w:rPr>
        <w:t>La causa e l’effetto propri del Buddha.</w:t>
      </w:r>
    </w:p>
    <w:p w14:paraId="30293EB0" w14:textId="77777777" w:rsidR="00344AD7" w:rsidRDefault="00000000">
      <w:pPr>
        <w:pStyle w:val="Compact"/>
        <w:numPr>
          <w:ilvl w:val="0"/>
          <w:numId w:val="10"/>
        </w:numPr>
      </w:pPr>
      <w:r>
        <w:rPr>
          <w:b/>
          <w:bCs/>
        </w:rPr>
        <w:t>Causa:</w:t>
      </w:r>
      <w:r>
        <w:t xml:space="preserve"> La pratica di lunga data del Buddha della Meravigliosa Legge.</w:t>
      </w:r>
    </w:p>
    <w:p w14:paraId="3956C0FA" w14:textId="77777777" w:rsidR="00344AD7" w:rsidRDefault="00000000">
      <w:pPr>
        <w:pStyle w:val="Compact"/>
        <w:numPr>
          <w:ilvl w:val="0"/>
          <w:numId w:val="10"/>
        </w:numPr>
      </w:pPr>
      <w:r>
        <w:rPr>
          <w:b/>
          <w:bCs/>
        </w:rPr>
        <w:t>Effetto:</w:t>
      </w:r>
      <w:r>
        <w:t xml:space="preserve"> La realizzazione del Buddha all’Albero della Bodhi—e prima, e dopo, e sempre.</w:t>
      </w:r>
    </w:p>
    <w:p w14:paraId="503604E5" w14:textId="77777777" w:rsidR="00344AD7" w:rsidRDefault="00000000">
      <w:pPr>
        <w:pStyle w:val="FirstParagraph"/>
      </w:pPr>
      <w:r>
        <w:t>È come una rete da pesca: tira la corda principale e ogni maglia si muove. Tira un angolo di un tessuto e ogni filo segue.</w:t>
      </w:r>
    </w:p>
    <w:p w14:paraId="4366A95F" w14:textId="77777777" w:rsidR="00344AD7" w:rsidRDefault="00000000">
      <w:pPr>
        <w:pStyle w:val="BodyText"/>
      </w:pPr>
      <w:r>
        <w:t xml:space="preserve">L’Essenza del Sutra del Loto è </w:t>
      </w:r>
      <w:r>
        <w:rPr>
          <w:b/>
          <w:bCs/>
        </w:rPr>
        <w:t>sia causa che effetto insieme</w:t>
      </w:r>
      <w:r>
        <w:t>. Non puoi separarli.</w:t>
      </w:r>
    </w:p>
    <w:p w14:paraId="547C75BB" w14:textId="77777777" w:rsidR="00344AD7" w:rsidRDefault="00C70F88">
      <w:r>
        <w:rPr>
          <w:noProof/>
        </w:rPr>
        <w:pict w14:anchorId="241B8CBC">
          <v:rect id="_x0000_i1090" alt="" style="width:468pt;height:.05pt;mso-width-percent:0;mso-height-percent:0;mso-width-percent:0;mso-height-percent:0" o:hralign="center" o:hrstd="t" o:hr="t"/>
        </w:pict>
      </w:r>
    </w:p>
    <w:p w14:paraId="45BD6711" w14:textId="77777777" w:rsidR="00344AD7" w:rsidRDefault="00000000">
      <w:pPr>
        <w:pStyle w:val="Heading2"/>
      </w:pPr>
      <w:bookmarkStart w:id="39" w:name="capitolo-4-la-funzione"/>
      <w:bookmarkEnd w:id="38"/>
      <w:r>
        <w:t>Capitolo 4: La Funzione</w:t>
      </w:r>
    </w:p>
    <w:p w14:paraId="0E27D2BE" w14:textId="77777777" w:rsidR="00344AD7" w:rsidRDefault="00000000">
      <w:pPr>
        <w:pStyle w:val="FirstParagraph"/>
      </w:pPr>
      <w:r>
        <w:t xml:space="preserve">Cosa </w:t>
      </w:r>
      <w:r>
        <w:rPr>
          <w:i/>
          <w:iCs/>
        </w:rPr>
        <w:t>fa</w:t>
      </w:r>
      <w:r>
        <w:t xml:space="preserve"> questo sutra?</w:t>
      </w:r>
    </w:p>
    <w:p w14:paraId="28CC7527" w14:textId="77777777" w:rsidR="00344AD7" w:rsidRDefault="00000000">
      <w:pPr>
        <w:pStyle w:val="BodyText"/>
      </w:pPr>
      <w:r>
        <w:t>Due cose:</w:t>
      </w:r>
    </w:p>
    <w:p w14:paraId="46B72080" w14:textId="77777777" w:rsidR="00344AD7" w:rsidRDefault="00000000">
      <w:pPr>
        <w:pStyle w:val="Compact"/>
        <w:numPr>
          <w:ilvl w:val="0"/>
          <w:numId w:val="11"/>
        </w:numPr>
      </w:pPr>
      <w:r>
        <w:rPr>
          <w:b/>
          <w:bCs/>
        </w:rPr>
        <w:lastRenderedPageBreak/>
        <w:t>Potere</w:t>
      </w:r>
      <w:r>
        <w:t xml:space="preserve"> </w:t>
      </w:r>
      <w:r>
        <w:rPr>
          <w:rFonts w:hint="eastAsia"/>
        </w:rPr>
        <w:t>(</w:t>
      </w:r>
      <w:r>
        <w:rPr>
          <w:rFonts w:hint="eastAsia"/>
        </w:rPr>
        <w:t>力</w:t>
      </w:r>
      <w:r>
        <w:rPr>
          <w:rFonts w:hint="eastAsia"/>
        </w:rPr>
        <w:t>):</w:t>
      </w:r>
      <w:r>
        <w:t xml:space="preserve"> La saggezza dell’auto-pratica del Buddha illumina tutta la realtà.</w:t>
      </w:r>
    </w:p>
    <w:p w14:paraId="7A66A557" w14:textId="77777777" w:rsidR="00344AD7" w:rsidRDefault="00000000">
      <w:pPr>
        <w:pStyle w:val="Compact"/>
        <w:numPr>
          <w:ilvl w:val="0"/>
          <w:numId w:val="11"/>
        </w:numPr>
      </w:pPr>
      <w:r>
        <w:rPr>
          <w:b/>
          <w:bCs/>
        </w:rPr>
        <w:t>Funzione</w:t>
      </w:r>
      <w:r>
        <w:t xml:space="preserve"> </w:t>
      </w:r>
      <w:r>
        <w:rPr>
          <w:rFonts w:hint="eastAsia"/>
        </w:rPr>
        <w:t>(</w:t>
      </w:r>
      <w:r>
        <w:rPr>
          <w:rFonts w:hint="eastAsia"/>
        </w:rPr>
        <w:t>用</w:t>
      </w:r>
      <w:r>
        <w:rPr>
          <w:rFonts w:hint="eastAsia"/>
        </w:rPr>
        <w:t>):</w:t>
      </w:r>
      <w:r>
        <w:t xml:space="preserve"> La saggezza del Buddha per insegnare agli altri raggiunge ogni capacità.</w:t>
      </w:r>
    </w:p>
    <w:p w14:paraId="4EE1E873" w14:textId="77777777" w:rsidR="00344AD7" w:rsidRDefault="00000000">
      <w:pPr>
        <w:pStyle w:val="FirstParagraph"/>
      </w:pPr>
      <w:r>
        <w:t xml:space="preserve">Ed ecco il trucco: </w:t>
      </w:r>
      <w:r>
        <w:rPr>
          <w:i/>
          <w:iCs/>
        </w:rPr>
        <w:t>sono la stessa cosa.</w:t>
      </w:r>
    </w:p>
    <w:p w14:paraId="4B9F688E" w14:textId="77777777" w:rsidR="00344AD7" w:rsidRDefault="00000000">
      <w:pPr>
        <w:pStyle w:val="BlockText"/>
      </w:pPr>
      <w:r>
        <w:t xml:space="preserve">“Illuminare il principio </w:t>
      </w:r>
      <w:r>
        <w:rPr>
          <w:i/>
          <w:iCs/>
        </w:rPr>
        <w:t>è</w:t>
      </w:r>
      <w:r>
        <w:t xml:space="preserve"> discernere la capacità. Discernere la capacità </w:t>
      </w:r>
      <w:r>
        <w:rPr>
          <w:i/>
          <w:iCs/>
        </w:rPr>
        <w:t>è</w:t>
      </w:r>
      <w:r>
        <w:t xml:space="preserve"> illuminare il principio.”</w:t>
      </w:r>
    </w:p>
    <w:p w14:paraId="3D7AF530" w14:textId="77777777" w:rsidR="00344AD7" w:rsidRDefault="00000000">
      <w:pPr>
        <w:pStyle w:val="FirstParagraph"/>
      </w:pPr>
      <w:r>
        <w:t>Altri sutra hanno frecce deboli. Non attraversano completamente.</w:t>
      </w:r>
    </w:p>
    <w:p w14:paraId="311D17F7" w14:textId="77777777" w:rsidR="00344AD7" w:rsidRDefault="00000000">
      <w:pPr>
        <w:pStyle w:val="BodyText"/>
      </w:pPr>
      <w:r>
        <w:t>Questo sutra? È come Siddhārtha che tende l’arco del nonno—la freccia attraversa sette tamburi di ferro, attraversa il Monte Sumeru, attraversa la terra fino alla ruota d’acqua in fondo al mondo.</w:t>
      </w:r>
    </w:p>
    <w:p w14:paraId="442D3D4A" w14:textId="77777777" w:rsidR="00344AD7" w:rsidRDefault="00000000">
      <w:pPr>
        <w:pStyle w:val="BodyText"/>
      </w:pPr>
      <w:r>
        <w:rPr>
          <w:b/>
          <w:bCs/>
        </w:rPr>
        <w:t>Penetrazione totale.</w:t>
      </w:r>
    </w:p>
    <w:p w14:paraId="16952291" w14:textId="77777777" w:rsidR="00344AD7" w:rsidRDefault="00C70F88">
      <w:r>
        <w:rPr>
          <w:noProof/>
        </w:rPr>
        <w:pict w14:anchorId="6ADAE5CD">
          <v:rect id="_x0000_i1089" alt="" style="width:468pt;height:.05pt;mso-width-percent:0;mso-height-percent:0;mso-width-percent:0;mso-height-percent:0" o:hralign="center" o:hrstd="t" o:hr="t"/>
        </w:pict>
      </w:r>
    </w:p>
    <w:p w14:paraId="725BD09E" w14:textId="77777777" w:rsidR="00344AD7" w:rsidRDefault="00000000">
      <w:pPr>
        <w:pStyle w:val="Heading2"/>
      </w:pPr>
      <w:bookmarkStart w:id="40" w:name="capitolo-5-linsegnamento"/>
      <w:bookmarkEnd w:id="39"/>
      <w:r>
        <w:t>Capitolo 5: L’Insegnamento</w:t>
      </w:r>
    </w:p>
    <w:p w14:paraId="475F233A" w14:textId="77777777" w:rsidR="00344AD7" w:rsidRDefault="00000000">
      <w:pPr>
        <w:pStyle w:val="FirstParagraph"/>
      </w:pPr>
      <w:r>
        <w:t>Dove si colloca?</w:t>
      </w:r>
    </w:p>
    <w:p w14:paraId="27D73C37" w14:textId="77777777" w:rsidR="00344AD7" w:rsidRDefault="00000000">
      <w:pPr>
        <w:pStyle w:val="BodyText"/>
      </w:pPr>
      <w:r>
        <w:t xml:space="preserve">Il Maestro Zhiyi usa un’immagine famosa: </w:t>
      </w:r>
      <w:r>
        <w:rPr>
          <w:b/>
          <w:bCs/>
        </w:rPr>
        <w:t>Cinque Sapori</w:t>
      </w:r>
      <w:r>
        <w:t>, come fare il burro dal latte.</w:t>
      </w:r>
    </w:p>
    <w:tbl>
      <w:tblPr>
        <w:tblStyle w:val="Table"/>
        <w:tblW w:w="5000" w:type="pct"/>
        <w:tblLayout w:type="fixed"/>
        <w:tblLook w:val="0020" w:firstRow="1" w:lastRow="0" w:firstColumn="0" w:lastColumn="0" w:noHBand="0" w:noVBand="0"/>
      </w:tblPr>
      <w:tblGrid>
        <w:gridCol w:w="2102"/>
        <w:gridCol w:w="1869"/>
        <w:gridCol w:w="3270"/>
        <w:gridCol w:w="2335"/>
      </w:tblGrid>
      <w:tr w:rsidR="00344AD7" w14:paraId="4B0D38D2"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1738" w:type="dxa"/>
          </w:tcPr>
          <w:p w14:paraId="072DE326" w14:textId="77777777" w:rsidR="00344AD7" w:rsidRDefault="00000000">
            <w:pPr>
              <w:pStyle w:val="Compact"/>
            </w:pPr>
            <w:r>
              <w:t>Periodo</w:t>
            </w:r>
          </w:p>
        </w:tc>
        <w:tc>
          <w:tcPr>
            <w:tcW w:w="1545" w:type="dxa"/>
          </w:tcPr>
          <w:p w14:paraId="066FE221" w14:textId="77777777" w:rsidR="00344AD7" w:rsidRDefault="00000000">
            <w:pPr>
              <w:pStyle w:val="Compact"/>
            </w:pPr>
            <w:r>
              <w:t>Sapore</w:t>
            </w:r>
          </w:p>
        </w:tc>
        <w:tc>
          <w:tcPr>
            <w:tcW w:w="2704" w:type="dxa"/>
          </w:tcPr>
          <w:p w14:paraId="0D42BDBE" w14:textId="77777777" w:rsidR="00344AD7" w:rsidRDefault="00000000">
            <w:pPr>
              <w:pStyle w:val="Compact"/>
            </w:pPr>
            <w:r>
              <w:t>Insegnamento</w:t>
            </w:r>
          </w:p>
        </w:tc>
        <w:tc>
          <w:tcPr>
            <w:tcW w:w="1931" w:type="dxa"/>
          </w:tcPr>
          <w:p w14:paraId="5475ECE0" w14:textId="77777777" w:rsidR="00344AD7" w:rsidRDefault="00000000">
            <w:pPr>
              <w:pStyle w:val="Compact"/>
            </w:pPr>
            <w:r>
              <w:t>Metafora</w:t>
            </w:r>
          </w:p>
        </w:tc>
      </w:tr>
      <w:tr w:rsidR="00344AD7" w14:paraId="159711F1" w14:textId="77777777">
        <w:tc>
          <w:tcPr>
            <w:tcW w:w="1738" w:type="dxa"/>
          </w:tcPr>
          <w:p w14:paraId="5549BC42" w14:textId="77777777" w:rsidR="00344AD7" w:rsidRDefault="00000000">
            <w:pPr>
              <w:pStyle w:val="Compact"/>
            </w:pPr>
            <w:r>
              <w:rPr>
                <w:i/>
                <w:iCs/>
              </w:rPr>
              <w:t>Avataṃsaka</w:t>
            </w:r>
          </w:p>
        </w:tc>
        <w:tc>
          <w:tcPr>
            <w:tcW w:w="1545" w:type="dxa"/>
          </w:tcPr>
          <w:p w14:paraId="08C8265E" w14:textId="77777777" w:rsidR="00344AD7" w:rsidRDefault="00000000">
            <w:pPr>
              <w:pStyle w:val="Compact"/>
            </w:pPr>
            <w:r>
              <w:t>Latte</w:t>
            </w:r>
          </w:p>
        </w:tc>
        <w:tc>
          <w:tcPr>
            <w:tcW w:w="2704" w:type="dxa"/>
          </w:tcPr>
          <w:p w14:paraId="01749754" w14:textId="77777777" w:rsidR="00344AD7" w:rsidRDefault="00000000">
            <w:pPr>
              <w:pStyle w:val="Compact"/>
            </w:pPr>
            <w:r>
              <w:t>Improvviso, per gli avanzati</w:t>
            </w:r>
          </w:p>
        </w:tc>
        <w:tc>
          <w:tcPr>
            <w:tcW w:w="1931" w:type="dxa"/>
          </w:tcPr>
          <w:p w14:paraId="70DE2750" w14:textId="77777777" w:rsidR="00344AD7" w:rsidRDefault="00000000">
            <w:pPr>
              <w:pStyle w:val="Compact"/>
            </w:pPr>
            <w:r>
              <w:t>Sole sulle alte montagne</w:t>
            </w:r>
          </w:p>
        </w:tc>
      </w:tr>
      <w:tr w:rsidR="00344AD7" w14:paraId="2D2D014C" w14:textId="77777777">
        <w:tc>
          <w:tcPr>
            <w:tcW w:w="1738" w:type="dxa"/>
          </w:tcPr>
          <w:p w14:paraId="5F97FC60" w14:textId="77777777" w:rsidR="00344AD7" w:rsidRDefault="00000000">
            <w:pPr>
              <w:pStyle w:val="Compact"/>
            </w:pPr>
            <w:r>
              <w:rPr>
                <w:i/>
                <w:iCs/>
              </w:rPr>
              <w:t>Tripiṭaka</w:t>
            </w:r>
          </w:p>
        </w:tc>
        <w:tc>
          <w:tcPr>
            <w:tcW w:w="1545" w:type="dxa"/>
          </w:tcPr>
          <w:p w14:paraId="64B9E70F" w14:textId="77777777" w:rsidR="00344AD7" w:rsidRDefault="00000000">
            <w:pPr>
              <w:pStyle w:val="Compact"/>
            </w:pPr>
            <w:r>
              <w:t>Cagliata</w:t>
            </w:r>
          </w:p>
        </w:tc>
        <w:tc>
          <w:tcPr>
            <w:tcW w:w="2704" w:type="dxa"/>
          </w:tcPr>
          <w:p w14:paraId="4AE211C6" w14:textId="77777777" w:rsidR="00344AD7" w:rsidRDefault="00000000">
            <w:pPr>
              <w:pStyle w:val="Compact"/>
            </w:pPr>
            <w:r>
              <w:t>Graduale, per i principianti</w:t>
            </w:r>
          </w:p>
        </w:tc>
        <w:tc>
          <w:tcPr>
            <w:tcW w:w="1931" w:type="dxa"/>
          </w:tcPr>
          <w:p w14:paraId="5DD0C546" w14:textId="77777777" w:rsidR="00344AD7" w:rsidRDefault="00000000">
            <w:pPr>
              <w:pStyle w:val="Compact"/>
            </w:pPr>
            <w:r>
              <w:t>Sole nelle valli oscure</w:t>
            </w:r>
          </w:p>
        </w:tc>
      </w:tr>
      <w:tr w:rsidR="00344AD7" w14:paraId="03D2F3A4" w14:textId="77777777">
        <w:tc>
          <w:tcPr>
            <w:tcW w:w="1738" w:type="dxa"/>
          </w:tcPr>
          <w:p w14:paraId="3297858B" w14:textId="77777777" w:rsidR="00344AD7" w:rsidRDefault="00000000">
            <w:pPr>
              <w:pStyle w:val="Compact"/>
            </w:pPr>
            <w:r>
              <w:rPr>
                <w:i/>
                <w:iCs/>
              </w:rPr>
              <w:t>Vaipulya</w:t>
            </w:r>
          </w:p>
        </w:tc>
        <w:tc>
          <w:tcPr>
            <w:tcW w:w="1545" w:type="dxa"/>
          </w:tcPr>
          <w:p w14:paraId="79EB0387" w14:textId="77777777" w:rsidR="00344AD7" w:rsidRDefault="00000000">
            <w:pPr>
              <w:pStyle w:val="Compact"/>
            </w:pPr>
            <w:r>
              <w:t>Burro Fresco</w:t>
            </w:r>
          </w:p>
        </w:tc>
        <w:tc>
          <w:tcPr>
            <w:tcW w:w="2704" w:type="dxa"/>
          </w:tcPr>
          <w:p w14:paraId="47F350AC" w14:textId="77777777" w:rsidR="00344AD7" w:rsidRDefault="00000000">
            <w:pPr>
              <w:pStyle w:val="Compact"/>
            </w:pPr>
            <w:r>
              <w:t>Contrastare Grande e Piccolo</w:t>
            </w:r>
          </w:p>
        </w:tc>
        <w:tc>
          <w:tcPr>
            <w:tcW w:w="1931" w:type="dxa"/>
          </w:tcPr>
          <w:p w14:paraId="5C6AAF46" w14:textId="77777777" w:rsidR="00344AD7" w:rsidRDefault="00000000">
            <w:pPr>
              <w:pStyle w:val="Compact"/>
            </w:pPr>
            <w:r>
              <w:t>Sole sulle pianure</w:t>
            </w:r>
          </w:p>
        </w:tc>
      </w:tr>
      <w:tr w:rsidR="00344AD7" w14:paraId="657E2E30" w14:textId="77777777">
        <w:tc>
          <w:tcPr>
            <w:tcW w:w="1738" w:type="dxa"/>
          </w:tcPr>
          <w:p w14:paraId="4ED97A92" w14:textId="77777777" w:rsidR="00344AD7" w:rsidRDefault="00000000">
            <w:pPr>
              <w:pStyle w:val="Compact"/>
            </w:pPr>
            <w:r>
              <w:rPr>
                <w:i/>
                <w:iCs/>
              </w:rPr>
              <w:t>Prajñā</w:t>
            </w:r>
          </w:p>
        </w:tc>
        <w:tc>
          <w:tcPr>
            <w:tcW w:w="1545" w:type="dxa"/>
          </w:tcPr>
          <w:p w14:paraId="08402263" w14:textId="77777777" w:rsidR="00344AD7" w:rsidRDefault="00000000">
            <w:pPr>
              <w:pStyle w:val="Compact"/>
            </w:pPr>
            <w:r>
              <w:t>Burro Stagionato</w:t>
            </w:r>
          </w:p>
        </w:tc>
        <w:tc>
          <w:tcPr>
            <w:tcW w:w="2704" w:type="dxa"/>
          </w:tcPr>
          <w:p w14:paraId="1F73E04C" w14:textId="77777777" w:rsidR="00344AD7" w:rsidRDefault="00000000">
            <w:pPr>
              <w:pStyle w:val="Compact"/>
            </w:pPr>
            <w:r>
              <w:t>Portare Tre, rivelare Uno</w:t>
            </w:r>
          </w:p>
        </w:tc>
        <w:tc>
          <w:tcPr>
            <w:tcW w:w="1931" w:type="dxa"/>
          </w:tcPr>
          <w:p w14:paraId="3B707D28" w14:textId="77777777" w:rsidR="00344AD7" w:rsidRDefault="00000000">
            <w:pPr>
              <w:pStyle w:val="Compact"/>
            </w:pPr>
            <w:r>
              <w:t>Piena luce del giorno</w:t>
            </w:r>
          </w:p>
        </w:tc>
      </w:tr>
      <w:tr w:rsidR="00344AD7" w14:paraId="328F55FB" w14:textId="77777777">
        <w:tc>
          <w:tcPr>
            <w:tcW w:w="1738" w:type="dxa"/>
          </w:tcPr>
          <w:p w14:paraId="34BECC4B" w14:textId="77777777" w:rsidR="00344AD7" w:rsidRDefault="00000000">
            <w:pPr>
              <w:pStyle w:val="Compact"/>
            </w:pPr>
            <w:r>
              <w:rPr>
                <w:b/>
                <w:bCs/>
              </w:rPr>
              <w:t>Loto</w:t>
            </w:r>
          </w:p>
        </w:tc>
        <w:tc>
          <w:tcPr>
            <w:tcW w:w="1545" w:type="dxa"/>
          </w:tcPr>
          <w:p w14:paraId="16B01F75" w14:textId="77777777" w:rsidR="00344AD7" w:rsidRDefault="00000000">
            <w:pPr>
              <w:pStyle w:val="Compact"/>
            </w:pPr>
            <w:r>
              <w:rPr>
                <w:b/>
                <w:bCs/>
              </w:rPr>
              <w:t>Ghee</w:t>
            </w:r>
          </w:p>
        </w:tc>
        <w:tc>
          <w:tcPr>
            <w:tcW w:w="2704" w:type="dxa"/>
          </w:tcPr>
          <w:p w14:paraId="7DB3868B" w14:textId="77777777" w:rsidR="00344AD7" w:rsidRDefault="00000000">
            <w:pPr>
              <w:pStyle w:val="Compact"/>
            </w:pPr>
            <w:r>
              <w:rPr>
                <w:b/>
                <w:bCs/>
              </w:rPr>
              <w:t>Puro, integrato, completo</w:t>
            </w:r>
          </w:p>
        </w:tc>
        <w:tc>
          <w:tcPr>
            <w:tcW w:w="1931" w:type="dxa"/>
          </w:tcPr>
          <w:p w14:paraId="6B3D87CB" w14:textId="77777777" w:rsidR="00344AD7" w:rsidRDefault="00000000">
            <w:pPr>
              <w:pStyle w:val="Compact"/>
            </w:pPr>
            <w:r>
              <w:rPr>
                <w:b/>
                <w:bCs/>
              </w:rPr>
              <w:t>Sole ovunque, uguale</w:t>
            </w:r>
          </w:p>
        </w:tc>
      </w:tr>
    </w:tbl>
    <w:p w14:paraId="3FE252EE" w14:textId="77777777" w:rsidR="00344AD7" w:rsidRDefault="00000000">
      <w:pPr>
        <w:pStyle w:val="BodyText"/>
      </w:pPr>
      <w:r>
        <w:t xml:space="preserve">Il Sutra del Loto è </w:t>
      </w:r>
      <w:r>
        <w:rPr>
          <w:b/>
          <w:bCs/>
        </w:rPr>
        <w:t>ghee</w:t>
      </w:r>
      <w:r>
        <w:t>—il prodotto finale. Tutto ciò che è venuto prima era preparazione.</w:t>
      </w:r>
    </w:p>
    <w:p w14:paraId="689438A5" w14:textId="77777777" w:rsidR="00344AD7" w:rsidRDefault="00000000">
      <w:pPr>
        <w:pStyle w:val="Heading3"/>
      </w:pPr>
      <w:bookmarkStart w:id="41" w:name="cosa-rende-diverso-il-loto"/>
      <w:r>
        <w:t>Cosa Rende Diverso il Loto?</w:t>
      </w:r>
    </w:p>
    <w:p w14:paraId="194DF706" w14:textId="77777777" w:rsidR="00344AD7" w:rsidRDefault="00000000">
      <w:pPr>
        <w:pStyle w:val="Compact"/>
        <w:numPr>
          <w:ilvl w:val="0"/>
          <w:numId w:val="12"/>
        </w:numPr>
      </w:pPr>
      <w:r>
        <w:rPr>
          <w:b/>
          <w:bCs/>
        </w:rPr>
        <w:t>Rivelato</w:t>
      </w:r>
      <w:r>
        <w:t>, non segreto.</w:t>
      </w:r>
    </w:p>
    <w:p w14:paraId="5F0A55ED" w14:textId="77777777" w:rsidR="00344AD7" w:rsidRDefault="00000000">
      <w:pPr>
        <w:pStyle w:val="Compact"/>
        <w:numPr>
          <w:ilvl w:val="0"/>
          <w:numId w:val="12"/>
        </w:numPr>
      </w:pPr>
      <w:r>
        <w:rPr>
          <w:b/>
          <w:bCs/>
        </w:rPr>
        <w:t>Unificato</w:t>
      </w:r>
      <w:r>
        <w:t>, non frammentato.</w:t>
      </w:r>
    </w:p>
    <w:p w14:paraId="2A8F6082" w14:textId="77777777" w:rsidR="00344AD7" w:rsidRDefault="00000000">
      <w:pPr>
        <w:pStyle w:val="Compact"/>
        <w:numPr>
          <w:ilvl w:val="0"/>
          <w:numId w:val="12"/>
        </w:numPr>
      </w:pPr>
      <w:r>
        <w:rPr>
          <w:b/>
          <w:bCs/>
        </w:rPr>
        <w:t>Definitivo</w:t>
      </w:r>
      <w:r>
        <w:t>, non provvisorio.</w:t>
      </w:r>
    </w:p>
    <w:p w14:paraId="597614EC" w14:textId="77777777" w:rsidR="00344AD7" w:rsidRDefault="00000000">
      <w:pPr>
        <w:pStyle w:val="Compact"/>
        <w:numPr>
          <w:ilvl w:val="0"/>
          <w:numId w:val="12"/>
        </w:numPr>
      </w:pPr>
      <w:r>
        <w:rPr>
          <w:b/>
          <w:bCs/>
        </w:rPr>
        <w:t>Ghee</w:t>
      </w:r>
      <w:r>
        <w:t>, non i sapori precedenti.</w:t>
      </w:r>
    </w:p>
    <w:p w14:paraId="220D7655" w14:textId="77777777" w:rsidR="00344AD7" w:rsidRDefault="00000000">
      <w:pPr>
        <w:pStyle w:val="FirstParagraph"/>
      </w:pPr>
      <w:r>
        <w:t xml:space="preserve">Questo è </w:t>
      </w:r>
      <w:r>
        <w:rPr>
          <w:i/>
          <w:iCs/>
        </w:rPr>
        <w:t>l’insegnamento</w:t>
      </w:r>
      <w:r>
        <w:t>. Tutto il resto puntava qui.</w:t>
      </w:r>
    </w:p>
    <w:p w14:paraId="79815120" w14:textId="77777777" w:rsidR="00344AD7" w:rsidRDefault="00C70F88">
      <w:r>
        <w:rPr>
          <w:noProof/>
        </w:rPr>
        <w:lastRenderedPageBreak/>
        <w:pict w14:anchorId="4316F13B">
          <v:rect id="_x0000_i1088" alt="" style="width:468pt;height:.05pt;mso-width-percent:0;mso-height-percent:0;mso-width-percent:0;mso-height-percent:0" o:hralign="center" o:hrstd="t" o:hr="t"/>
        </w:pict>
      </w:r>
    </w:p>
    <w:p w14:paraId="711225F1" w14:textId="77777777" w:rsidR="00344AD7" w:rsidRDefault="00000000">
      <w:pPr>
        <w:pStyle w:val="Heading2"/>
      </w:pPr>
      <w:bookmarkStart w:id="42" w:name="indicazione-per-la-pratica-1"/>
      <w:bookmarkEnd w:id="40"/>
      <w:bookmarkEnd w:id="41"/>
      <w:r>
        <w:t>Indicazione per la Pratica</w:t>
      </w:r>
    </w:p>
    <w:p w14:paraId="60468F5A" w14:textId="77777777" w:rsidR="00344AD7" w:rsidRDefault="00000000">
      <w:pPr>
        <w:pStyle w:val="FirstParagraph"/>
      </w:pPr>
      <w:r>
        <w:rPr>
          <w:b/>
          <w:bCs/>
        </w:rPr>
        <w:t>Applica le Cinque Chiavi alla tua vita questa settimana:</w:t>
      </w:r>
    </w:p>
    <w:p w14:paraId="0DF652D4" w14:textId="77777777" w:rsidR="00344AD7" w:rsidRDefault="00000000">
      <w:pPr>
        <w:pStyle w:val="Compact"/>
        <w:numPr>
          <w:ilvl w:val="0"/>
          <w:numId w:val="13"/>
        </w:numPr>
      </w:pPr>
      <w:r>
        <w:rPr>
          <w:b/>
          <w:bCs/>
        </w:rPr>
        <w:t>Nome:</w:t>
      </w:r>
      <w:r>
        <w:t xml:space="preserve"> Come chiami la tua situazione attuale? (Sii onesto.)</w:t>
      </w:r>
    </w:p>
    <w:p w14:paraId="3DD44E68" w14:textId="77777777" w:rsidR="00344AD7" w:rsidRDefault="00000000">
      <w:pPr>
        <w:pStyle w:val="Compact"/>
        <w:numPr>
          <w:ilvl w:val="0"/>
          <w:numId w:val="13"/>
        </w:numPr>
      </w:pPr>
      <w:r>
        <w:rPr>
          <w:b/>
          <w:bCs/>
        </w:rPr>
        <w:t>Sostanza:</w:t>
      </w:r>
      <w:r>
        <w:t xml:space="preserve"> Qual è la realtà </w:t>
      </w:r>
      <w:r>
        <w:rPr>
          <w:i/>
          <w:iCs/>
        </w:rPr>
        <w:t>effettiva</w:t>
      </w:r>
      <w:r>
        <w:t xml:space="preserve"> sotto la tua storia su di essa?</w:t>
      </w:r>
    </w:p>
    <w:p w14:paraId="14D0B8E3" w14:textId="77777777" w:rsidR="00344AD7" w:rsidRDefault="00000000">
      <w:pPr>
        <w:pStyle w:val="Compact"/>
        <w:numPr>
          <w:ilvl w:val="0"/>
          <w:numId w:val="13"/>
        </w:numPr>
      </w:pPr>
      <w:r>
        <w:rPr>
          <w:b/>
          <w:bCs/>
        </w:rPr>
        <w:t>Essenza:</w:t>
      </w:r>
      <w:r>
        <w:t xml:space="preserve"> A cosa serve? Dove porta?</w:t>
      </w:r>
    </w:p>
    <w:p w14:paraId="26518C6C" w14:textId="77777777" w:rsidR="00344AD7" w:rsidRDefault="00000000">
      <w:pPr>
        <w:pStyle w:val="Compact"/>
        <w:numPr>
          <w:ilvl w:val="0"/>
          <w:numId w:val="13"/>
        </w:numPr>
      </w:pPr>
      <w:r>
        <w:rPr>
          <w:b/>
          <w:bCs/>
        </w:rPr>
        <w:t>Funzione:</w:t>
      </w:r>
      <w:r>
        <w:t xml:space="preserve"> Cosa ti sta </w:t>
      </w:r>
      <w:r>
        <w:rPr>
          <w:i/>
          <w:iCs/>
        </w:rPr>
        <w:t>facendo</w:t>
      </w:r>
      <w:r>
        <w:t xml:space="preserve"> questa situazione—o </w:t>
      </w:r>
      <w:r>
        <w:rPr>
          <w:i/>
          <w:iCs/>
        </w:rPr>
        <w:t>per te</w:t>
      </w:r>
      <w:r>
        <w:t>?</w:t>
      </w:r>
    </w:p>
    <w:p w14:paraId="2184C84E" w14:textId="77777777" w:rsidR="00344AD7" w:rsidRDefault="00000000">
      <w:pPr>
        <w:pStyle w:val="Compact"/>
        <w:numPr>
          <w:ilvl w:val="0"/>
          <w:numId w:val="13"/>
        </w:numPr>
      </w:pPr>
      <w:r>
        <w:rPr>
          <w:b/>
          <w:bCs/>
        </w:rPr>
        <w:t>Insegnamento:</w:t>
      </w:r>
      <w:r>
        <w:t xml:space="preserve"> Dove si colloca nel tuo viaggio?</w:t>
      </w:r>
    </w:p>
    <w:p w14:paraId="7E050D3B" w14:textId="77777777" w:rsidR="00344AD7" w:rsidRDefault="00000000">
      <w:pPr>
        <w:pStyle w:val="FirstParagraph"/>
      </w:pPr>
      <w:r>
        <w:t>Non avere fretta. Una domanda al giorno è sufficiente.</w:t>
      </w:r>
    </w:p>
    <w:p w14:paraId="22D999C7" w14:textId="77777777" w:rsidR="00344AD7" w:rsidRDefault="00C70F88">
      <w:r>
        <w:rPr>
          <w:noProof/>
        </w:rPr>
        <w:pict w14:anchorId="238E48E9">
          <v:rect id="_x0000_i1087" alt="" style="width:468pt;height:.05pt;mso-width-percent:0;mso-height-percent:0;mso-width-percent:0;mso-height-percent:0" o:hralign="center" o:hrstd="t" o:hr="t"/>
        </w:pict>
      </w:r>
    </w:p>
    <w:p w14:paraId="10ED3F30" w14:textId="77777777" w:rsidR="00344AD7" w:rsidRDefault="00000000">
      <w:pPr>
        <w:pStyle w:val="FirstParagraph"/>
      </w:pPr>
      <w:r>
        <w:rPr>
          <w:i/>
          <w:iCs/>
        </w:rPr>
        <w:t>La traduzione continua nella Parte 3…</w:t>
      </w:r>
    </w:p>
    <w:p w14:paraId="789DCA62" w14:textId="77777777" w:rsidR="00344AD7" w:rsidRDefault="00C70F88">
      <w:r>
        <w:rPr>
          <w:noProof/>
        </w:rPr>
        <w:pict w14:anchorId="5F39D144">
          <v:rect id="_x0000_i1086" alt="" style="width:468pt;height:.05pt;mso-width-percent:0;mso-height-percent:0;mso-width-percent:0;mso-height-percent:0" o:hralign="center" o:hrstd="t" o:hr="t"/>
        </w:pict>
      </w:r>
    </w:p>
    <w:p w14:paraId="586A0969" w14:textId="77777777" w:rsidR="00344AD7" w:rsidRDefault="00000000">
      <w:pPr>
        <w:pStyle w:val="Heading1"/>
      </w:pPr>
      <w:bookmarkStart w:id="43" w:name="Xd94f1a507bbbfb8e098769744c1e681a0d4d4a1"/>
      <w:bookmarkEnd w:id="30"/>
      <w:bookmarkEnd w:id="42"/>
      <w:r>
        <w:t xml:space="preserve">Il Significato Profondo del Sutra del Loto </w:t>
      </w:r>
      <w:r>
        <w:rPr>
          <w:rFonts w:hint="eastAsia"/>
        </w:rPr>
        <w:t>(</w:t>
      </w:r>
      <w:r>
        <w:rPr>
          <w:rFonts w:hint="eastAsia"/>
        </w:rPr>
        <w:t>妙法蓮華經玄義</w:t>
      </w:r>
      <w:r>
        <w:rPr>
          <w:rFonts w:hint="eastAsia"/>
        </w:rPr>
        <w:t>)</w:t>
      </w:r>
    </w:p>
    <w:p w14:paraId="76F7EC10" w14:textId="77777777" w:rsidR="00344AD7" w:rsidRDefault="00000000">
      <w:pPr>
        <w:pStyle w:val="Heading2"/>
      </w:pPr>
      <w:bookmarkStart w:id="44" w:name="X3c7fccabe056326e64f6d80f81e89cbd9f21ba4"/>
      <w:r>
        <w:t>Fascicolo 1, Parte 3: Le Sette Interpretazioni Condivise (Sezioni 2–7)</w:t>
      </w:r>
    </w:p>
    <w:p w14:paraId="202829BC" w14:textId="77777777" w:rsidR="00344AD7" w:rsidRDefault="00000000">
      <w:pPr>
        <w:pStyle w:val="FirstParagraph"/>
      </w:pPr>
      <w:r>
        <w:rPr>
          <w:b/>
          <w:bCs/>
        </w:rPr>
        <w:t>Traduzione per il Praticante</w:t>
      </w:r>
    </w:p>
    <w:p w14:paraId="3FD5D7CE" w14:textId="77777777" w:rsidR="00344AD7" w:rsidRDefault="00C70F88">
      <w:r>
        <w:rPr>
          <w:noProof/>
        </w:rPr>
        <w:pict w14:anchorId="15C31534">
          <v:rect id="_x0000_i1085" alt="" style="width:468pt;height:.05pt;mso-width-percent:0;mso-height-percent:0;mso-width-percent:0;mso-height-percent:0" o:hralign="center" o:hrstd="t" o:hr="t"/>
        </w:pict>
      </w:r>
    </w:p>
    <w:p w14:paraId="09C4D0C2" w14:textId="77777777" w:rsidR="00344AD7" w:rsidRDefault="00000000">
      <w:pPr>
        <w:pStyle w:val="BlockText"/>
      </w:pPr>
      <w:r>
        <w:rPr>
          <w:i/>
          <w:iCs/>
        </w:rPr>
        <w:t>“Lo studio senza pratica è come contare i soldi degli altri.”</w:t>
      </w:r>
    </w:p>
    <w:p w14:paraId="5E894A90" w14:textId="77777777" w:rsidR="00344AD7" w:rsidRDefault="00C70F88">
      <w:r>
        <w:rPr>
          <w:noProof/>
        </w:rPr>
        <w:pict w14:anchorId="15D78891">
          <v:rect id="_x0000_i1084" alt="" style="width:468pt;height:.05pt;mso-width-percent:0;mso-height-percent:0;mso-width-percent:0;mso-height-percent:0" o:hralign="center" o:hrstd="t" o:hr="t"/>
        </w:pict>
      </w:r>
    </w:p>
    <w:p w14:paraId="53FE56F8" w14:textId="77777777" w:rsidR="00344AD7" w:rsidRDefault="00000000">
      <w:pPr>
        <w:pStyle w:val="Heading2"/>
      </w:pPr>
      <w:bookmarkStart w:id="45" w:name="i-sette-modi-per-studiare-un-sutra"/>
      <w:bookmarkEnd w:id="44"/>
      <w:r>
        <w:t>I Sette Modi per Studiare un Sutra</w:t>
      </w:r>
    </w:p>
    <w:p w14:paraId="5F5B4E12" w14:textId="77777777" w:rsidR="00344AD7" w:rsidRDefault="00000000">
      <w:pPr>
        <w:pStyle w:val="FirstParagraph"/>
      </w:pPr>
      <w:r>
        <w:t>Abbiamo coperto il primo—</w:t>
      </w:r>
      <w:r>
        <w:rPr>
          <w:b/>
          <w:bCs/>
        </w:rPr>
        <w:t>Stabilire i Capitoli</w:t>
      </w:r>
      <w:r>
        <w:t>, impostare la mappa. Ora andiamo più in profondità. Altri sei metodi per aprire un testo e berne il contenuto.</w:t>
      </w:r>
    </w:p>
    <w:p w14:paraId="4CCEEA8B" w14:textId="77777777" w:rsidR="00344AD7" w:rsidRDefault="00C70F88">
      <w:r>
        <w:rPr>
          <w:noProof/>
        </w:rPr>
        <w:pict w14:anchorId="0B08267F">
          <v:rect id="_x0000_i1083" alt="" style="width:468pt;height:.05pt;mso-width-percent:0;mso-height-percent:0;mso-width-percent:0;mso-height-percent:0" o:hralign="center" o:hrstd="t" o:hr="t"/>
        </w:pict>
      </w:r>
    </w:p>
    <w:p w14:paraId="3908C6D0" w14:textId="77777777" w:rsidR="00344AD7" w:rsidRDefault="00000000">
      <w:pPr>
        <w:pStyle w:val="Heading2"/>
      </w:pPr>
      <w:bookmarkStart w:id="46" w:name="sezione-2-citare-le-prove"/>
      <w:bookmarkEnd w:id="45"/>
      <w:r>
        <w:t>Sezione 2: Citare le Prove</w:t>
      </w:r>
    </w:p>
    <w:p w14:paraId="20BFFE1E" w14:textId="77777777" w:rsidR="00344AD7" w:rsidRDefault="00000000">
      <w:pPr>
        <w:pStyle w:val="FirstParagraph"/>
      </w:pPr>
      <w:r>
        <w:t xml:space="preserve">Non fidarti solo della parola del maestro. </w:t>
      </w:r>
      <w:r>
        <w:rPr>
          <w:b/>
          <w:bCs/>
        </w:rPr>
        <w:t>Trovalo nella bocca del Buddha stesso.</w:t>
      </w:r>
    </w:p>
    <w:p w14:paraId="0084959A" w14:textId="77777777" w:rsidR="00344AD7" w:rsidRDefault="00000000">
      <w:pPr>
        <w:pStyle w:val="BodyText"/>
      </w:pPr>
      <w:r>
        <w:t>Il Maestro Zhiyi estrae citazioni da tutto il Sutra del Loto per provare il suo schema:</w:t>
      </w:r>
    </w:p>
    <w:tbl>
      <w:tblPr>
        <w:tblStyle w:val="Table"/>
        <w:tblW w:w="5000" w:type="pct"/>
        <w:tblLayout w:type="fixed"/>
        <w:tblLook w:val="0020" w:firstRow="1" w:lastRow="0" w:firstColumn="0" w:lastColumn="0" w:noHBand="0" w:noVBand="0"/>
      </w:tblPr>
      <w:tblGrid>
        <w:gridCol w:w="4579"/>
        <w:gridCol w:w="4997"/>
      </w:tblGrid>
      <w:tr w:rsidR="00344AD7" w14:paraId="1430D005"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3787" w:type="dxa"/>
          </w:tcPr>
          <w:p w14:paraId="796BDA1B" w14:textId="77777777" w:rsidR="00344AD7" w:rsidRDefault="00000000">
            <w:pPr>
              <w:pStyle w:val="Compact"/>
            </w:pPr>
            <w:r>
              <w:t>Citazione</w:t>
            </w:r>
          </w:p>
        </w:tc>
        <w:tc>
          <w:tcPr>
            <w:tcW w:w="4132" w:type="dxa"/>
          </w:tcPr>
          <w:p w14:paraId="399B419C" w14:textId="77777777" w:rsidR="00344AD7" w:rsidRDefault="00000000">
            <w:pPr>
              <w:pStyle w:val="Compact"/>
            </w:pPr>
            <w:r>
              <w:t>Cosa Prova</w:t>
            </w:r>
          </w:p>
        </w:tc>
      </w:tr>
      <w:tr w:rsidR="00344AD7" w14:paraId="5EA974E1" w14:textId="77777777">
        <w:tc>
          <w:tcPr>
            <w:tcW w:w="3787" w:type="dxa"/>
          </w:tcPr>
          <w:p w14:paraId="2FA91B32" w14:textId="77777777" w:rsidR="00344AD7" w:rsidRDefault="00000000">
            <w:pPr>
              <w:pStyle w:val="Compact"/>
            </w:pPr>
            <w:r>
              <w:rPr>
                <w:i/>
                <w:iCs/>
              </w:rPr>
              <w:lastRenderedPageBreak/>
              <w:t>“Ho visto il Buddha Luce-della-Lampada fare la stessa cosa”</w:t>
            </w:r>
          </w:p>
        </w:tc>
        <w:tc>
          <w:tcPr>
            <w:tcW w:w="4132" w:type="dxa"/>
          </w:tcPr>
          <w:p w14:paraId="05851CAB" w14:textId="77777777" w:rsidR="00344AD7" w:rsidRDefault="00000000">
            <w:pPr>
              <w:pStyle w:val="Compact"/>
            </w:pPr>
            <w:r>
              <w:t xml:space="preserve">Questo sutra è </w:t>
            </w:r>
            <w:r>
              <w:rPr>
                <w:b/>
                <w:bCs/>
              </w:rPr>
              <w:t>sempre</w:t>
            </w:r>
            <w:r>
              <w:t xml:space="preserve"> stato insegnato</w:t>
            </w:r>
          </w:p>
        </w:tc>
      </w:tr>
      <w:tr w:rsidR="00344AD7" w14:paraId="1AA67498" w14:textId="77777777">
        <w:tc>
          <w:tcPr>
            <w:tcW w:w="3787" w:type="dxa"/>
          </w:tcPr>
          <w:p w14:paraId="25F5D4C0" w14:textId="77777777" w:rsidR="00344AD7" w:rsidRDefault="00000000">
            <w:pPr>
              <w:pStyle w:val="Compact"/>
            </w:pPr>
            <w:r>
              <w:rPr>
                <w:i/>
                <w:iCs/>
              </w:rPr>
              <w:t>“Tutti i Dharma del Tathāgata sono rivelati qui”</w:t>
            </w:r>
          </w:p>
        </w:tc>
        <w:tc>
          <w:tcPr>
            <w:tcW w:w="4132" w:type="dxa"/>
          </w:tcPr>
          <w:p w14:paraId="62EF8AA3" w14:textId="77777777" w:rsidR="00344AD7" w:rsidRDefault="00000000">
            <w:pPr>
              <w:pStyle w:val="Compact"/>
            </w:pPr>
            <w:r>
              <w:t xml:space="preserve">Il </w:t>
            </w:r>
            <w:r>
              <w:rPr>
                <w:b/>
                <w:bCs/>
              </w:rPr>
              <w:t>Nome</w:t>
            </w:r>
            <w:r>
              <w:t xml:space="preserve"> copre tutto</w:t>
            </w:r>
          </w:p>
        </w:tc>
      </w:tr>
      <w:tr w:rsidR="00344AD7" w14:paraId="17F2782D" w14:textId="77777777">
        <w:tc>
          <w:tcPr>
            <w:tcW w:w="3787" w:type="dxa"/>
          </w:tcPr>
          <w:p w14:paraId="7ED3BBD7" w14:textId="77777777" w:rsidR="00344AD7" w:rsidRDefault="00000000">
            <w:pPr>
              <w:pStyle w:val="Compact"/>
            </w:pPr>
            <w:r>
              <w:rPr>
                <w:i/>
                <w:iCs/>
              </w:rPr>
              <w:t>“Il Buddha farà piovere la pioggia del Dharma”</w:t>
            </w:r>
          </w:p>
        </w:tc>
        <w:tc>
          <w:tcPr>
            <w:tcW w:w="4132" w:type="dxa"/>
          </w:tcPr>
          <w:p w14:paraId="1BDA1208" w14:textId="77777777" w:rsidR="00344AD7" w:rsidRDefault="00000000">
            <w:pPr>
              <w:pStyle w:val="Compact"/>
            </w:pPr>
            <w:r>
              <w:t>L’</w:t>
            </w:r>
            <w:r>
              <w:rPr>
                <w:b/>
                <w:bCs/>
              </w:rPr>
              <w:t>Essenza</w:t>
            </w:r>
            <w:r>
              <w:t xml:space="preserve"> soddisfa i cercatori</w:t>
            </w:r>
          </w:p>
        </w:tc>
      </w:tr>
      <w:tr w:rsidR="00344AD7" w14:paraId="457C929A" w14:textId="77777777">
        <w:tc>
          <w:tcPr>
            <w:tcW w:w="3787" w:type="dxa"/>
          </w:tcPr>
          <w:p w14:paraId="4BF923D3" w14:textId="77777777" w:rsidR="00344AD7" w:rsidRDefault="00000000">
            <w:pPr>
              <w:pStyle w:val="Compact"/>
            </w:pPr>
            <w:r>
              <w:rPr>
                <w:i/>
                <w:iCs/>
              </w:rPr>
              <w:t>“Tutte le questioni profonde sono mostrate”</w:t>
            </w:r>
          </w:p>
        </w:tc>
        <w:tc>
          <w:tcPr>
            <w:tcW w:w="4132" w:type="dxa"/>
          </w:tcPr>
          <w:p w14:paraId="2FE02873" w14:textId="77777777" w:rsidR="00344AD7" w:rsidRDefault="00000000">
            <w:pPr>
              <w:pStyle w:val="Compact"/>
            </w:pPr>
            <w:r>
              <w:t xml:space="preserve">La </w:t>
            </w:r>
            <w:r>
              <w:rPr>
                <w:b/>
                <w:bCs/>
              </w:rPr>
              <w:t>Sostanza</w:t>
            </w:r>
            <w:r>
              <w:t xml:space="preserve"> è la Vera Realtà</w:t>
            </w:r>
          </w:p>
        </w:tc>
      </w:tr>
    </w:tbl>
    <w:p w14:paraId="5710FB15" w14:textId="77777777" w:rsidR="00344AD7" w:rsidRDefault="00C70F88">
      <w:r>
        <w:rPr>
          <w:noProof/>
        </w:rPr>
        <w:pict w14:anchorId="4C85C752">
          <v:rect id="_x0000_i1082" alt="" style="width:468pt;height:.05pt;mso-width-percent:0;mso-height-percent:0;mso-width-percent:0;mso-height-percent:0" o:hralign="center" o:hrstd="t" o:hr="t"/>
        </w:pict>
      </w:r>
    </w:p>
    <w:p w14:paraId="417D2600" w14:textId="77777777" w:rsidR="00344AD7" w:rsidRDefault="00000000">
      <w:pPr>
        <w:pStyle w:val="Heading2"/>
      </w:pPr>
      <w:bookmarkStart w:id="47" w:name="sezione-3-mostrare-lorigine"/>
      <w:bookmarkEnd w:id="46"/>
      <w:r>
        <w:t>Sezione 3: Mostrare l’Origine</w:t>
      </w:r>
    </w:p>
    <w:p w14:paraId="7927B1E0" w14:textId="77777777" w:rsidR="00344AD7" w:rsidRDefault="00000000">
      <w:pPr>
        <w:pStyle w:val="FirstParagraph"/>
      </w:pPr>
      <w:r>
        <w:t>Perché un capitolo porta all’altro? Perché questo ordine?</w:t>
      </w:r>
    </w:p>
    <w:p w14:paraId="02DFE374" w14:textId="77777777" w:rsidR="00344AD7" w:rsidRDefault="00000000">
      <w:pPr>
        <w:pStyle w:val="BodyText"/>
      </w:pPr>
      <w:r>
        <w:t xml:space="preserve">Perché </w:t>
      </w:r>
      <w:r>
        <w:rPr>
          <w:b/>
          <w:bCs/>
        </w:rPr>
        <w:t>segue l’ordine della pratica:</w:t>
      </w:r>
    </w:p>
    <w:p w14:paraId="62257D08" w14:textId="77777777" w:rsidR="00344AD7" w:rsidRDefault="00000000">
      <w:pPr>
        <w:pStyle w:val="Compact"/>
        <w:numPr>
          <w:ilvl w:val="0"/>
          <w:numId w:val="14"/>
        </w:numPr>
      </w:pPr>
      <w:r>
        <w:rPr>
          <w:b/>
          <w:bCs/>
        </w:rPr>
        <w:t>Senti il nome</w:t>
      </w:r>
      <w:r>
        <w:t xml:space="preserve"> → curiosità</w:t>
      </w:r>
    </w:p>
    <w:p w14:paraId="533A75F9" w14:textId="77777777" w:rsidR="00344AD7" w:rsidRDefault="00000000">
      <w:pPr>
        <w:pStyle w:val="Compact"/>
        <w:numPr>
          <w:ilvl w:val="0"/>
          <w:numId w:val="14"/>
        </w:numPr>
      </w:pPr>
      <w:r>
        <w:rPr>
          <w:b/>
          <w:bCs/>
        </w:rPr>
        <w:t>Riconosci la sostanza</w:t>
      </w:r>
      <w:r>
        <w:t xml:space="preserve"> → “Oh, indica </w:t>
      </w:r>
      <w:r>
        <w:rPr>
          <w:i/>
          <w:iCs/>
        </w:rPr>
        <w:t>questo</w:t>
      </w:r>
      <w:r>
        <w:t>”</w:t>
      </w:r>
    </w:p>
    <w:p w14:paraId="04CCA8AD" w14:textId="77777777" w:rsidR="00344AD7" w:rsidRDefault="00000000">
      <w:pPr>
        <w:pStyle w:val="Compact"/>
        <w:numPr>
          <w:ilvl w:val="0"/>
          <w:numId w:val="14"/>
        </w:numPr>
      </w:pPr>
      <w:r>
        <w:rPr>
          <w:b/>
          <w:bCs/>
        </w:rPr>
        <w:t>Trovi l’essenza</w:t>
      </w:r>
      <w:r>
        <w:t xml:space="preserve"> → causa ed effetto diventano chiari</w:t>
      </w:r>
    </w:p>
    <w:p w14:paraId="3A6FB8CF" w14:textId="77777777" w:rsidR="00344AD7" w:rsidRDefault="00000000">
      <w:pPr>
        <w:pStyle w:val="Compact"/>
        <w:numPr>
          <w:ilvl w:val="0"/>
          <w:numId w:val="14"/>
        </w:numPr>
      </w:pPr>
      <w:r>
        <w:rPr>
          <w:b/>
          <w:bCs/>
        </w:rPr>
        <w:t>Fai esperienza della funzione</w:t>
      </w:r>
      <w:r>
        <w:t xml:space="preserve"> → funziona su di te e attraverso di te</w:t>
      </w:r>
    </w:p>
    <w:p w14:paraId="6B11AD5F" w14:textId="77777777" w:rsidR="00344AD7" w:rsidRDefault="00000000">
      <w:pPr>
        <w:pStyle w:val="Compact"/>
        <w:numPr>
          <w:ilvl w:val="0"/>
          <w:numId w:val="14"/>
        </w:numPr>
      </w:pPr>
      <w:r>
        <w:rPr>
          <w:b/>
          <w:bCs/>
        </w:rPr>
        <w:t>Distingui l’insegnamento</w:t>
      </w:r>
      <w:r>
        <w:t xml:space="preserve"> → vedi dove si colloca</w:t>
      </w:r>
    </w:p>
    <w:p w14:paraId="2034FCFD" w14:textId="77777777" w:rsidR="00344AD7" w:rsidRDefault="00000000">
      <w:pPr>
        <w:pStyle w:val="FirstParagraph"/>
      </w:pPr>
      <w:r>
        <w:t>Questo non è arbitrario. È il sentiero di “</w:t>
      </w:r>
      <w:r>
        <w:rPr>
          <w:b/>
          <w:bCs/>
        </w:rPr>
        <w:t>Aprire, Rivelare, Risvegliare, Entrare</w:t>
      </w:r>
      <w:r>
        <w:t>”:</w:t>
      </w:r>
    </w:p>
    <w:p w14:paraId="2BDA49E8" w14:textId="77777777" w:rsidR="00344AD7" w:rsidRDefault="00000000">
      <w:pPr>
        <w:pStyle w:val="Compact"/>
        <w:numPr>
          <w:ilvl w:val="0"/>
          <w:numId w:val="15"/>
        </w:numPr>
      </w:pPr>
      <w:r>
        <w:rPr>
          <w:b/>
          <w:bCs/>
        </w:rPr>
        <w:t>Apri</w:t>
      </w:r>
      <w:r>
        <w:t xml:space="preserve"> la porta → Senti il Nome</w:t>
      </w:r>
    </w:p>
    <w:p w14:paraId="70521482" w14:textId="77777777" w:rsidR="00344AD7" w:rsidRDefault="00000000">
      <w:pPr>
        <w:pStyle w:val="Compact"/>
        <w:numPr>
          <w:ilvl w:val="0"/>
          <w:numId w:val="15"/>
        </w:numPr>
      </w:pPr>
      <w:r>
        <w:rPr>
          <w:b/>
          <w:bCs/>
        </w:rPr>
        <w:t>Rivela</w:t>
      </w:r>
      <w:r>
        <w:t xml:space="preserve"> la vera realtà → Vedi la Sostanza</w:t>
      </w:r>
    </w:p>
    <w:p w14:paraId="17E9A728" w14:textId="77777777" w:rsidR="00344AD7" w:rsidRDefault="00000000">
      <w:pPr>
        <w:pStyle w:val="Compact"/>
        <w:numPr>
          <w:ilvl w:val="0"/>
          <w:numId w:val="15"/>
        </w:numPr>
      </w:pPr>
      <w:r>
        <w:rPr>
          <w:b/>
          <w:bCs/>
        </w:rPr>
        <w:t>Risveglia</w:t>
      </w:r>
      <w:r>
        <w:t xml:space="preserve"> → Ottieni la causa</w:t>
      </w:r>
    </w:p>
    <w:p w14:paraId="79BE5A9B" w14:textId="77777777" w:rsidR="00344AD7" w:rsidRDefault="00000000">
      <w:pPr>
        <w:pStyle w:val="Compact"/>
        <w:numPr>
          <w:ilvl w:val="0"/>
          <w:numId w:val="15"/>
        </w:numPr>
      </w:pPr>
      <w:r>
        <w:rPr>
          <w:b/>
          <w:bCs/>
        </w:rPr>
        <w:t>Entra</w:t>
      </w:r>
      <w:r>
        <w:t xml:space="preserve"> → Incarna il frutto</w:t>
      </w:r>
    </w:p>
    <w:p w14:paraId="16A6EB8A" w14:textId="77777777" w:rsidR="00344AD7" w:rsidRDefault="00000000">
      <w:pPr>
        <w:pStyle w:val="FirstParagraph"/>
      </w:pPr>
      <w:r>
        <w:t>La pratica rispecchia lo studio. Lo studio rispecchia la pratica.</w:t>
      </w:r>
    </w:p>
    <w:p w14:paraId="1CA6D0F2" w14:textId="77777777" w:rsidR="00344AD7" w:rsidRDefault="00C70F88">
      <w:r>
        <w:rPr>
          <w:noProof/>
        </w:rPr>
        <w:pict w14:anchorId="75BAEC3D">
          <v:rect id="_x0000_i1081" alt="" style="width:468pt;height:.05pt;mso-width-percent:0;mso-height-percent:0;mso-width-percent:0;mso-height-percent:0" o:hralign="center" o:hrstd="t" o:hr="t"/>
        </w:pict>
      </w:r>
    </w:p>
    <w:p w14:paraId="46AA9627" w14:textId="77777777" w:rsidR="00344AD7" w:rsidRDefault="00000000">
      <w:pPr>
        <w:pStyle w:val="Heading2"/>
      </w:pPr>
      <w:bookmarkStart w:id="48" w:name="sezione-6-osservare-la-mente"/>
      <w:bookmarkEnd w:id="47"/>
      <w:r>
        <w:t>Sezione 6: Osservare la Mente 🧘</w:t>
      </w:r>
    </w:p>
    <w:p w14:paraId="194F1F87" w14:textId="77777777" w:rsidR="00344AD7" w:rsidRDefault="00000000">
      <w:pPr>
        <w:pStyle w:val="FirstParagraph"/>
      </w:pPr>
      <w:r>
        <w:rPr>
          <w:b/>
          <w:bCs/>
        </w:rPr>
        <w:t>Qui è dove la dottrina diventa meditazione.</w:t>
      </w:r>
    </w:p>
    <w:p w14:paraId="0B792ADB" w14:textId="77777777" w:rsidR="00344AD7" w:rsidRDefault="00000000">
      <w:pPr>
        <w:pStyle w:val="Heading3"/>
      </w:pPr>
      <w:bookmarkStart w:id="49" w:name="cosè-la-mente"/>
      <w:r>
        <w:t>Cos’è la Mente?</w:t>
      </w:r>
    </w:p>
    <w:p w14:paraId="426DB880" w14:textId="77777777" w:rsidR="00344AD7" w:rsidRDefault="00000000">
      <w:pPr>
        <w:pStyle w:val="BlockText"/>
      </w:pPr>
      <w:r>
        <w:t>La mente è come una fiamma magica. È solo un nome.</w:t>
      </w:r>
    </w:p>
    <w:p w14:paraId="064BCF09" w14:textId="77777777" w:rsidR="00344AD7" w:rsidRDefault="00000000">
      <w:pPr>
        <w:pStyle w:val="BlockText"/>
      </w:pPr>
      <w:r>
        <w:t>Dici che esiste? Non riesci a trovare la sua forma. Dici che non esiste? Ecco che arrivano di nuovo i pensieri.</w:t>
      </w:r>
    </w:p>
    <w:p w14:paraId="25523927" w14:textId="77777777" w:rsidR="00344AD7" w:rsidRDefault="00000000">
      <w:pPr>
        <w:pStyle w:val="BlockText"/>
      </w:pPr>
      <w:r>
        <w:t xml:space="preserve">Poiché non puoi fissarla con “esiste” o “non esiste”—la chiamiamo </w:t>
      </w:r>
      <w:r>
        <w:rPr>
          <w:b/>
          <w:bCs/>
        </w:rPr>
        <w:t>Meravigliosa</w:t>
      </w:r>
      <w:r>
        <w:t xml:space="preserve"> </w:t>
      </w:r>
      <w:r>
        <w:rPr>
          <w:rFonts w:hint="eastAsia"/>
        </w:rPr>
        <w:t>(</w:t>
      </w:r>
      <w:r>
        <w:rPr>
          <w:rFonts w:hint="eastAsia"/>
        </w:rPr>
        <w:t>妙</w:t>
      </w:r>
      <w:r>
        <w:rPr>
          <w:rFonts w:hint="eastAsia"/>
        </w:rPr>
        <w:t>).</w:t>
      </w:r>
    </w:p>
    <w:p w14:paraId="5E675F70" w14:textId="77777777" w:rsidR="00344AD7" w:rsidRDefault="00000000">
      <w:pPr>
        <w:pStyle w:val="FirstParagraph"/>
      </w:pPr>
      <w:r>
        <w:lastRenderedPageBreak/>
        <w:t xml:space="preserve">Questo è il tuo punto di ingresso: </w:t>
      </w:r>
      <w:r>
        <w:rPr>
          <w:b/>
          <w:bCs/>
        </w:rPr>
        <w:t>l’inconcepibilità della tua stessa mente</w:t>
      </w:r>
      <w:r>
        <w:t>.</w:t>
      </w:r>
    </w:p>
    <w:p w14:paraId="3EC53676" w14:textId="77777777" w:rsidR="00344AD7" w:rsidRDefault="00000000">
      <w:pPr>
        <w:pStyle w:val="Heading3"/>
      </w:pPr>
      <w:bookmarkStart w:id="50" w:name="come-il-titolo-diventa-meditazione"/>
      <w:bookmarkEnd w:id="49"/>
      <w:r>
        <w:t>Come il Titolo Diventa Meditazione</w:t>
      </w:r>
    </w:p>
    <w:tbl>
      <w:tblPr>
        <w:tblStyle w:val="Table"/>
        <w:tblW w:w="5000" w:type="pct"/>
        <w:tblLayout w:type="fixed"/>
        <w:tblLook w:val="0020" w:firstRow="1" w:lastRow="0" w:firstColumn="0" w:lastColumn="0" w:noHBand="0" w:noVBand="0"/>
      </w:tblPr>
      <w:tblGrid>
        <w:gridCol w:w="4135"/>
        <w:gridCol w:w="5441"/>
      </w:tblGrid>
      <w:tr w:rsidR="00344AD7" w14:paraId="40FC3D10"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3420" w:type="dxa"/>
          </w:tcPr>
          <w:p w14:paraId="2EC7207D" w14:textId="77777777" w:rsidR="00344AD7" w:rsidRDefault="00000000">
            <w:pPr>
              <w:pStyle w:val="Compact"/>
            </w:pPr>
            <w:r>
              <w:t>Parola del Titolo</w:t>
            </w:r>
          </w:p>
        </w:tc>
        <w:tc>
          <w:tcPr>
            <w:tcW w:w="4500" w:type="dxa"/>
          </w:tcPr>
          <w:p w14:paraId="28362A29" w14:textId="77777777" w:rsidR="00344AD7" w:rsidRDefault="00000000">
            <w:pPr>
              <w:pStyle w:val="Compact"/>
            </w:pPr>
            <w:r>
              <w:t>Significato della Mente</w:t>
            </w:r>
          </w:p>
        </w:tc>
      </w:tr>
      <w:tr w:rsidR="00344AD7" w14:paraId="37060556" w14:textId="77777777">
        <w:tc>
          <w:tcPr>
            <w:tcW w:w="3420" w:type="dxa"/>
          </w:tcPr>
          <w:p w14:paraId="27BF644F" w14:textId="77777777" w:rsidR="00344AD7" w:rsidRDefault="00000000">
            <w:pPr>
              <w:pStyle w:val="Compact"/>
            </w:pPr>
            <w:r>
              <w:rPr>
                <w:b/>
                <w:bCs/>
              </w:rPr>
              <w:t>Myō</w:t>
            </w:r>
            <w:r>
              <w:t xml:space="preserve"> (Meraviglioso)</w:t>
            </w:r>
          </w:p>
        </w:tc>
        <w:tc>
          <w:tcPr>
            <w:tcW w:w="4500" w:type="dxa"/>
          </w:tcPr>
          <w:p w14:paraId="7477E7D6" w14:textId="77777777" w:rsidR="00344AD7" w:rsidRDefault="00000000">
            <w:pPr>
              <w:pStyle w:val="Compact"/>
            </w:pPr>
            <w:r>
              <w:t>La mente è oltre “esiste” e “non esiste”</w:t>
            </w:r>
          </w:p>
        </w:tc>
      </w:tr>
      <w:tr w:rsidR="00344AD7" w14:paraId="4A07BCED" w14:textId="77777777">
        <w:tc>
          <w:tcPr>
            <w:tcW w:w="3420" w:type="dxa"/>
          </w:tcPr>
          <w:p w14:paraId="7D07932C" w14:textId="77777777" w:rsidR="00344AD7" w:rsidRDefault="00000000">
            <w:pPr>
              <w:pStyle w:val="Compact"/>
            </w:pPr>
            <w:r>
              <w:rPr>
                <w:b/>
                <w:bCs/>
              </w:rPr>
              <w:t>Hō</w:t>
            </w:r>
            <w:r>
              <w:t xml:space="preserve"> (Dharma)</w:t>
            </w:r>
          </w:p>
        </w:tc>
        <w:tc>
          <w:tcPr>
            <w:tcW w:w="4500" w:type="dxa"/>
          </w:tcPr>
          <w:p w14:paraId="26A60482" w14:textId="77777777" w:rsidR="00344AD7" w:rsidRDefault="00000000">
            <w:pPr>
              <w:pStyle w:val="Compact"/>
            </w:pPr>
            <w:r>
              <w:t>La mente meravigliosa può essere uno standard guida</w:t>
            </w:r>
          </w:p>
        </w:tc>
      </w:tr>
      <w:tr w:rsidR="00344AD7" w14:paraId="4C21B015" w14:textId="77777777">
        <w:tc>
          <w:tcPr>
            <w:tcW w:w="3420" w:type="dxa"/>
          </w:tcPr>
          <w:p w14:paraId="25E7B7CD" w14:textId="77777777" w:rsidR="00344AD7" w:rsidRDefault="00000000">
            <w:pPr>
              <w:pStyle w:val="Compact"/>
            </w:pPr>
            <w:r>
              <w:rPr>
                <w:b/>
                <w:bCs/>
              </w:rPr>
              <w:t>Renge</w:t>
            </w:r>
            <w:r>
              <w:t xml:space="preserve"> (Loto)</w:t>
            </w:r>
          </w:p>
        </w:tc>
        <w:tc>
          <w:tcPr>
            <w:tcW w:w="4500" w:type="dxa"/>
          </w:tcPr>
          <w:p w14:paraId="4582F5EF" w14:textId="77777777" w:rsidR="00344AD7" w:rsidRDefault="00000000">
            <w:pPr>
              <w:pStyle w:val="Compact"/>
            </w:pPr>
            <w:r>
              <w:t>Né causa né frutto—eppure compie entrambi quando contemplato</w:t>
            </w:r>
          </w:p>
        </w:tc>
      </w:tr>
      <w:tr w:rsidR="00344AD7" w14:paraId="58A6E1E2" w14:textId="77777777">
        <w:tc>
          <w:tcPr>
            <w:tcW w:w="3420" w:type="dxa"/>
          </w:tcPr>
          <w:p w14:paraId="436D02CD" w14:textId="77777777" w:rsidR="00344AD7" w:rsidRDefault="00000000">
            <w:pPr>
              <w:pStyle w:val="Compact"/>
            </w:pPr>
            <w:r>
              <w:rPr>
                <w:b/>
                <w:bCs/>
              </w:rPr>
              <w:t>Kyō</w:t>
            </w:r>
            <w:r>
              <w:t xml:space="preserve"> (Sutra)</w:t>
            </w:r>
          </w:p>
        </w:tc>
        <w:tc>
          <w:tcPr>
            <w:tcW w:w="4500" w:type="dxa"/>
          </w:tcPr>
          <w:p w14:paraId="48113EE6" w14:textId="77777777" w:rsidR="00344AD7" w:rsidRDefault="00000000">
            <w:pPr>
              <w:pStyle w:val="Compact"/>
            </w:pPr>
            <w:r>
              <w:t>La contemplazione di una mente trasforma altre menti</w:t>
            </w:r>
          </w:p>
        </w:tc>
      </w:tr>
    </w:tbl>
    <w:p w14:paraId="15347D43" w14:textId="77777777" w:rsidR="00344AD7" w:rsidRDefault="00000000">
      <w:pPr>
        <w:pStyle w:val="BodyText"/>
      </w:pPr>
      <w:r>
        <w:t xml:space="preserve">Non hai bisogno che il sutra sia </w:t>
      </w:r>
      <w:r>
        <w:rPr>
          <w:i/>
          <w:iCs/>
        </w:rPr>
        <w:t>qualcos’altro</w:t>
      </w:r>
      <w:r>
        <w:t xml:space="preserve">. </w:t>
      </w:r>
      <w:r>
        <w:rPr>
          <w:b/>
          <w:bCs/>
        </w:rPr>
        <w:t>La tua mente è già il titolo.</w:t>
      </w:r>
    </w:p>
    <w:p w14:paraId="19B624DF" w14:textId="77777777" w:rsidR="00344AD7" w:rsidRDefault="00C70F88">
      <w:r>
        <w:rPr>
          <w:noProof/>
        </w:rPr>
        <w:pict w14:anchorId="112446B4">
          <v:rect id="_x0000_i1080" alt="" style="width:468pt;height:.05pt;mso-width-percent:0;mso-height-percent:0;mso-width-percent:0;mso-height-percent:0" o:hralign="center" o:hrstd="t" o:hr="t"/>
        </w:pict>
      </w:r>
    </w:p>
    <w:p w14:paraId="7BB134F5" w14:textId="77777777" w:rsidR="00344AD7" w:rsidRDefault="00000000">
      <w:pPr>
        <w:pStyle w:val="Heading3"/>
      </w:pPr>
      <w:bookmarkStart w:id="51" w:name="i-sei-stadi-di-identità"/>
      <w:bookmarkEnd w:id="50"/>
      <w:r>
        <w:t>I Sei Stadi di Identità</w:t>
      </w:r>
    </w:p>
    <w:p w14:paraId="584992D0" w14:textId="77777777" w:rsidR="00344AD7" w:rsidRDefault="00000000">
      <w:pPr>
        <w:pStyle w:val="FirstParagraph"/>
      </w:pPr>
      <w:r>
        <w:t>Ecco l’antidoto a due pericoli:</w:t>
      </w:r>
    </w:p>
    <w:p w14:paraId="1992207D" w14:textId="77777777" w:rsidR="00344AD7" w:rsidRDefault="00000000">
      <w:pPr>
        <w:pStyle w:val="Compact"/>
        <w:numPr>
          <w:ilvl w:val="0"/>
          <w:numId w:val="16"/>
        </w:numPr>
      </w:pPr>
      <w:r>
        <w:rPr>
          <w:b/>
          <w:bCs/>
        </w:rPr>
        <w:t>Povertà</w:t>
      </w:r>
      <w:r>
        <w:t xml:space="preserve"> — Studiare all’infinito senza mai </w:t>
      </w:r>
      <w:r>
        <w:rPr>
          <w:i/>
          <w:iCs/>
        </w:rPr>
        <w:t>realizzare</w:t>
      </w:r>
      <w:r>
        <w:t xml:space="preserve"> nulla</w:t>
      </w:r>
    </w:p>
    <w:p w14:paraId="15F5169B" w14:textId="77777777" w:rsidR="00344AD7" w:rsidRDefault="00000000">
      <w:pPr>
        <w:pStyle w:val="Compact"/>
        <w:numPr>
          <w:ilvl w:val="0"/>
          <w:numId w:val="16"/>
        </w:numPr>
      </w:pPr>
      <w:r>
        <w:rPr>
          <w:b/>
          <w:bCs/>
        </w:rPr>
        <w:t>Arroganza</w:t>
      </w:r>
      <w:r>
        <w:t xml:space="preserve"> — Pensare di essere già Buddha senza praticare davvero</w:t>
      </w:r>
    </w:p>
    <w:p w14:paraId="7670FED0" w14:textId="77777777" w:rsidR="00344AD7" w:rsidRDefault="00000000">
      <w:pPr>
        <w:pStyle w:val="FirstParagraph"/>
      </w:pPr>
      <w:r>
        <w:t>I Sei Stadi ti mantengono onesto:</w:t>
      </w:r>
    </w:p>
    <w:tbl>
      <w:tblPr>
        <w:tblStyle w:val="Table"/>
        <w:tblW w:w="5000" w:type="pct"/>
        <w:tblLayout w:type="fixed"/>
        <w:tblLook w:val="0020" w:firstRow="1" w:lastRow="0" w:firstColumn="0" w:lastColumn="0" w:noHBand="0" w:noVBand="0"/>
      </w:tblPr>
      <w:tblGrid>
        <w:gridCol w:w="1823"/>
        <w:gridCol w:w="2964"/>
        <w:gridCol w:w="4789"/>
      </w:tblGrid>
      <w:tr w:rsidR="00344AD7" w14:paraId="0A985C86"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1508" w:type="dxa"/>
          </w:tcPr>
          <w:p w14:paraId="67EC6ED7" w14:textId="77777777" w:rsidR="00344AD7" w:rsidRDefault="00000000">
            <w:pPr>
              <w:pStyle w:val="Compact"/>
            </w:pPr>
            <w:r>
              <w:t>Stadio</w:t>
            </w:r>
          </w:p>
        </w:tc>
        <w:tc>
          <w:tcPr>
            <w:tcW w:w="2451" w:type="dxa"/>
          </w:tcPr>
          <w:p w14:paraId="746522EA" w14:textId="77777777" w:rsidR="00344AD7" w:rsidRDefault="00000000">
            <w:pPr>
              <w:pStyle w:val="Compact"/>
            </w:pPr>
            <w:r>
              <w:t>Descrizione</w:t>
            </w:r>
          </w:p>
        </w:tc>
        <w:tc>
          <w:tcPr>
            <w:tcW w:w="3960" w:type="dxa"/>
          </w:tcPr>
          <w:p w14:paraId="66F97207" w14:textId="77777777" w:rsidR="00344AD7" w:rsidRDefault="00000000">
            <w:pPr>
              <w:pStyle w:val="Compact"/>
            </w:pPr>
            <w:r>
              <w:t>Dove Potresti Essere</w:t>
            </w:r>
          </w:p>
        </w:tc>
      </w:tr>
      <w:tr w:rsidR="00344AD7" w14:paraId="2E0DA67C" w14:textId="77777777">
        <w:tc>
          <w:tcPr>
            <w:tcW w:w="1508" w:type="dxa"/>
          </w:tcPr>
          <w:p w14:paraId="12223C53" w14:textId="77777777" w:rsidR="00344AD7" w:rsidRDefault="00000000">
            <w:pPr>
              <w:pStyle w:val="Compact"/>
            </w:pPr>
            <w:r>
              <w:t xml:space="preserve">1. </w:t>
            </w:r>
            <w:r>
              <w:rPr>
                <w:b/>
                <w:bCs/>
              </w:rPr>
              <w:t>Identità in Principio</w:t>
            </w:r>
          </w:p>
        </w:tc>
        <w:tc>
          <w:tcPr>
            <w:tcW w:w="2451" w:type="dxa"/>
          </w:tcPr>
          <w:p w14:paraId="4671061B" w14:textId="77777777" w:rsidR="00344AD7" w:rsidRDefault="00000000">
            <w:pPr>
              <w:pStyle w:val="Compact"/>
            </w:pPr>
            <w:r>
              <w:t>La natura-Buddha è intrinsecamente presente</w:t>
            </w:r>
          </w:p>
        </w:tc>
        <w:tc>
          <w:tcPr>
            <w:tcW w:w="3960" w:type="dxa"/>
          </w:tcPr>
          <w:p w14:paraId="79041E5C" w14:textId="77777777" w:rsidR="00344AD7" w:rsidRDefault="00000000">
            <w:pPr>
              <w:pStyle w:val="Compact"/>
            </w:pPr>
            <w:r>
              <w:t>Tutti</w:t>
            </w:r>
          </w:p>
        </w:tc>
      </w:tr>
      <w:tr w:rsidR="00344AD7" w14:paraId="59CFBD82" w14:textId="77777777">
        <w:tc>
          <w:tcPr>
            <w:tcW w:w="1508" w:type="dxa"/>
          </w:tcPr>
          <w:p w14:paraId="5CB8AEA6" w14:textId="77777777" w:rsidR="00344AD7" w:rsidRDefault="00000000">
            <w:pPr>
              <w:pStyle w:val="Compact"/>
            </w:pPr>
            <w:r>
              <w:t xml:space="preserve">2. </w:t>
            </w:r>
            <w:r>
              <w:rPr>
                <w:b/>
                <w:bCs/>
              </w:rPr>
              <w:t>Identità nel Nome</w:t>
            </w:r>
          </w:p>
        </w:tc>
        <w:tc>
          <w:tcPr>
            <w:tcW w:w="2451" w:type="dxa"/>
          </w:tcPr>
          <w:p w14:paraId="3410FAB6" w14:textId="77777777" w:rsidR="00344AD7" w:rsidRDefault="00000000">
            <w:pPr>
              <w:pStyle w:val="Compact"/>
            </w:pPr>
            <w:r>
              <w:t>Hai sentito l’insegnamento</w:t>
            </w:r>
          </w:p>
        </w:tc>
        <w:tc>
          <w:tcPr>
            <w:tcW w:w="3960" w:type="dxa"/>
          </w:tcPr>
          <w:p w14:paraId="0A6EDAE2" w14:textId="77777777" w:rsidR="00344AD7" w:rsidRDefault="00000000">
            <w:pPr>
              <w:pStyle w:val="Compact"/>
            </w:pPr>
            <w:r>
              <w:t>Hai questo libro</w:t>
            </w:r>
          </w:p>
        </w:tc>
      </w:tr>
      <w:tr w:rsidR="00344AD7" w14:paraId="0E3F61A4" w14:textId="77777777">
        <w:tc>
          <w:tcPr>
            <w:tcW w:w="1508" w:type="dxa"/>
          </w:tcPr>
          <w:p w14:paraId="11A600EA" w14:textId="77777777" w:rsidR="00344AD7" w:rsidRDefault="00000000">
            <w:pPr>
              <w:pStyle w:val="Compact"/>
            </w:pPr>
            <w:r>
              <w:t xml:space="preserve">3. </w:t>
            </w:r>
            <w:r>
              <w:rPr>
                <w:b/>
                <w:bCs/>
              </w:rPr>
              <w:t>Identità nella Pratica</w:t>
            </w:r>
          </w:p>
        </w:tc>
        <w:tc>
          <w:tcPr>
            <w:tcW w:w="2451" w:type="dxa"/>
          </w:tcPr>
          <w:p w14:paraId="287DDEEF" w14:textId="77777777" w:rsidR="00344AD7" w:rsidRDefault="00000000">
            <w:pPr>
              <w:pStyle w:val="Compact"/>
            </w:pPr>
            <w:r>
              <w:t>Fede profonda, contemplazione attiva</w:t>
            </w:r>
          </w:p>
        </w:tc>
        <w:tc>
          <w:tcPr>
            <w:tcW w:w="3960" w:type="dxa"/>
          </w:tcPr>
          <w:p w14:paraId="7FDE4D10" w14:textId="77777777" w:rsidR="00344AD7" w:rsidRDefault="00000000">
            <w:pPr>
              <w:pStyle w:val="Compact"/>
            </w:pPr>
            <w:r>
              <w:t>Siedi regolarmente</w:t>
            </w:r>
          </w:p>
        </w:tc>
      </w:tr>
      <w:tr w:rsidR="00344AD7" w14:paraId="6BC8EEE0" w14:textId="77777777">
        <w:tc>
          <w:tcPr>
            <w:tcW w:w="1508" w:type="dxa"/>
          </w:tcPr>
          <w:p w14:paraId="3091899A" w14:textId="77777777" w:rsidR="00344AD7" w:rsidRDefault="00000000">
            <w:pPr>
              <w:pStyle w:val="Compact"/>
            </w:pPr>
            <w:r>
              <w:t xml:space="preserve">4. </w:t>
            </w:r>
            <w:r>
              <w:rPr>
                <w:b/>
                <w:bCs/>
              </w:rPr>
              <w:t>Identità nella Somiglianza</w:t>
            </w:r>
          </w:p>
        </w:tc>
        <w:tc>
          <w:tcPr>
            <w:tcW w:w="2451" w:type="dxa"/>
          </w:tcPr>
          <w:p w14:paraId="5A589530" w14:textId="77777777" w:rsidR="00344AD7" w:rsidRDefault="00000000">
            <w:pPr>
              <w:pStyle w:val="Compact"/>
            </w:pPr>
            <w:r>
              <w:t>Sei sensi purificati; qualche intuizione genuina</w:t>
            </w:r>
          </w:p>
        </w:tc>
        <w:tc>
          <w:tcPr>
            <w:tcW w:w="3960" w:type="dxa"/>
          </w:tcPr>
          <w:p w14:paraId="13602DC7" w14:textId="77777777" w:rsidR="00344AD7" w:rsidRDefault="00000000">
            <w:pPr>
              <w:pStyle w:val="Compact"/>
            </w:pPr>
            <w:r>
              <w:t>Raro</w:t>
            </w:r>
          </w:p>
        </w:tc>
      </w:tr>
      <w:tr w:rsidR="00344AD7" w14:paraId="236EBAC2" w14:textId="77777777">
        <w:tc>
          <w:tcPr>
            <w:tcW w:w="1508" w:type="dxa"/>
          </w:tcPr>
          <w:p w14:paraId="16810170" w14:textId="77777777" w:rsidR="00344AD7" w:rsidRDefault="00000000">
            <w:pPr>
              <w:pStyle w:val="Compact"/>
            </w:pPr>
            <w:r>
              <w:t xml:space="preserve">5. </w:t>
            </w:r>
            <w:r>
              <w:rPr>
                <w:b/>
                <w:bCs/>
              </w:rPr>
              <w:t>Identità nella Realizzazione Parziale</w:t>
            </w:r>
          </w:p>
        </w:tc>
        <w:tc>
          <w:tcPr>
            <w:tcW w:w="2451" w:type="dxa"/>
          </w:tcPr>
          <w:p w14:paraId="6E20D51D" w14:textId="77777777" w:rsidR="00344AD7" w:rsidRDefault="00000000">
            <w:pPr>
              <w:pStyle w:val="Compact"/>
            </w:pPr>
            <w:r>
              <w:t>Stadi del Bodhisattva</w:t>
            </w:r>
          </w:p>
        </w:tc>
        <w:tc>
          <w:tcPr>
            <w:tcW w:w="3960" w:type="dxa"/>
          </w:tcPr>
          <w:p w14:paraId="7C9CB8E9" w14:textId="77777777" w:rsidR="00344AD7" w:rsidRDefault="00000000">
            <w:pPr>
              <w:pStyle w:val="Compact"/>
            </w:pPr>
            <w:r>
              <w:t>Molto raro</w:t>
            </w:r>
          </w:p>
        </w:tc>
      </w:tr>
      <w:tr w:rsidR="00344AD7" w14:paraId="75382535" w14:textId="77777777">
        <w:tc>
          <w:tcPr>
            <w:tcW w:w="1508" w:type="dxa"/>
          </w:tcPr>
          <w:p w14:paraId="69FF5E8B" w14:textId="77777777" w:rsidR="00344AD7" w:rsidRDefault="00000000">
            <w:pPr>
              <w:pStyle w:val="Compact"/>
            </w:pPr>
            <w:r>
              <w:t xml:space="preserve">6. </w:t>
            </w:r>
            <w:r>
              <w:rPr>
                <w:b/>
                <w:bCs/>
              </w:rPr>
              <w:t>Identità nella Realizzazione Ultima</w:t>
            </w:r>
          </w:p>
        </w:tc>
        <w:tc>
          <w:tcPr>
            <w:tcW w:w="2451" w:type="dxa"/>
          </w:tcPr>
          <w:p w14:paraId="04DAF1F0" w14:textId="77777777" w:rsidR="00344AD7" w:rsidRDefault="00000000">
            <w:pPr>
              <w:pStyle w:val="Compact"/>
            </w:pPr>
            <w:r>
              <w:t>Piena Buddhità</w:t>
            </w:r>
          </w:p>
        </w:tc>
        <w:tc>
          <w:tcPr>
            <w:tcW w:w="3960" w:type="dxa"/>
          </w:tcPr>
          <w:p w14:paraId="5E8025D4" w14:textId="77777777" w:rsidR="00344AD7" w:rsidRDefault="00000000">
            <w:pPr>
              <w:pStyle w:val="Compact"/>
            </w:pPr>
            <w:r>
              <w:t>Solo un Buddha</w:t>
            </w:r>
          </w:p>
        </w:tc>
      </w:tr>
    </w:tbl>
    <w:p w14:paraId="05F85160" w14:textId="77777777" w:rsidR="00344AD7" w:rsidRDefault="00000000">
      <w:pPr>
        <w:pStyle w:val="BodyText"/>
      </w:pPr>
      <w:r>
        <w:rPr>
          <w:b/>
          <w:bCs/>
        </w:rPr>
        <w:lastRenderedPageBreak/>
        <w:t>Probabilmente sei allo Stadio 2 o 3.</w:t>
      </w:r>
      <w:r>
        <w:t xml:space="preserve"> Va bene. È lì che si fa il lavoro.</w:t>
      </w:r>
    </w:p>
    <w:p w14:paraId="225691BD" w14:textId="77777777" w:rsidR="00344AD7" w:rsidRDefault="00000000">
      <w:pPr>
        <w:pStyle w:val="BodyText"/>
      </w:pPr>
      <w:r>
        <w:t>Il pericolo è pretendere lo Stadio 5 quando sei allo Stadio 2. O restare allo Stadio 2 per sempre, trattando l’insegnamento come un pezzo da museo.</w:t>
      </w:r>
    </w:p>
    <w:p w14:paraId="6E21CC89" w14:textId="77777777" w:rsidR="00344AD7" w:rsidRDefault="00C70F88">
      <w:r>
        <w:rPr>
          <w:noProof/>
        </w:rPr>
        <w:pict w14:anchorId="64C672A6">
          <v:rect id="_x0000_i1079" alt="" style="width:468pt;height:.05pt;mso-width-percent:0;mso-height-percent:0;mso-width-percent:0;mso-height-percent:0" o:hralign="center" o:hrstd="t" o:hr="t"/>
        </w:pict>
      </w:r>
    </w:p>
    <w:p w14:paraId="21B08B8C" w14:textId="77777777" w:rsidR="00344AD7" w:rsidRDefault="00000000">
      <w:pPr>
        <w:pStyle w:val="Heading2"/>
      </w:pPr>
      <w:bookmarkStart w:id="52" w:name="indicazione-per-la-pratica-2"/>
      <w:bookmarkEnd w:id="48"/>
      <w:bookmarkEnd w:id="51"/>
      <w:r>
        <w:t>Indicazione per la Pratica</w:t>
      </w:r>
    </w:p>
    <w:p w14:paraId="0CE6435E" w14:textId="77777777" w:rsidR="00344AD7" w:rsidRDefault="00000000">
      <w:pPr>
        <w:pStyle w:val="FirstParagraph"/>
      </w:pPr>
      <w:r>
        <w:rPr>
          <w:b/>
          <w:bCs/>
        </w:rPr>
        <w:t>L’Auto-Audit dei Sei Stadi</w:t>
      </w:r>
    </w:p>
    <w:p w14:paraId="78B327E4" w14:textId="77777777" w:rsidR="00344AD7" w:rsidRDefault="00000000">
      <w:pPr>
        <w:pStyle w:val="BodyText"/>
      </w:pPr>
      <w:r>
        <w:t>Dove sei onestamente?</w:t>
      </w:r>
    </w:p>
    <w:p w14:paraId="0C0E3F41" w14:textId="77777777" w:rsidR="00344AD7" w:rsidRDefault="00000000">
      <w:pPr>
        <w:pStyle w:val="Compact"/>
        <w:numPr>
          <w:ilvl w:val="0"/>
          <w:numId w:val="17"/>
        </w:numPr>
      </w:pPr>
      <w:r>
        <w:rPr>
          <w:b/>
          <w:bCs/>
        </w:rPr>
        <w:t>Conosci l’insegnamento?</w:t>
      </w:r>
      <w:r>
        <w:t xml:space="preserve"> (Stadio 2)</w:t>
      </w:r>
    </w:p>
    <w:p w14:paraId="199D69F9" w14:textId="77777777" w:rsidR="00344AD7" w:rsidRDefault="00000000">
      <w:pPr>
        <w:pStyle w:val="Compact"/>
        <w:numPr>
          <w:ilvl w:val="0"/>
          <w:numId w:val="17"/>
        </w:numPr>
      </w:pPr>
      <w:r>
        <w:rPr>
          <w:b/>
          <w:bCs/>
        </w:rPr>
        <w:t>Stai praticando attivamente?</w:t>
      </w:r>
      <w:r>
        <w:t xml:space="preserve"> (Stadio 3)</w:t>
      </w:r>
    </w:p>
    <w:p w14:paraId="46F72244" w14:textId="77777777" w:rsidR="00344AD7" w:rsidRDefault="00000000">
      <w:pPr>
        <w:pStyle w:val="Compact"/>
        <w:numPr>
          <w:ilvl w:val="0"/>
          <w:numId w:val="17"/>
        </w:numPr>
      </w:pPr>
      <w:r>
        <w:rPr>
          <w:b/>
          <w:bCs/>
        </w:rPr>
        <w:t>Qualche cambiamento genuino nella percezione?</w:t>
      </w:r>
      <w:r>
        <w:t xml:space="preserve"> (Avvicinandosi allo Stadio 4)</w:t>
      </w:r>
    </w:p>
    <w:p w14:paraId="11EA5602" w14:textId="77777777" w:rsidR="00344AD7" w:rsidRDefault="00000000">
      <w:pPr>
        <w:pStyle w:val="FirstParagraph"/>
      </w:pPr>
      <w:r>
        <w:t>Sii onesto. L’arroganza è il killer. La povertà è il ladro.</w:t>
      </w:r>
    </w:p>
    <w:p w14:paraId="65F25341" w14:textId="77777777" w:rsidR="00344AD7" w:rsidRDefault="00C70F88">
      <w:r>
        <w:rPr>
          <w:noProof/>
        </w:rPr>
        <w:pict w14:anchorId="4ACD5EFA">
          <v:rect id="_x0000_i1078" alt="" style="width:468pt;height:.05pt;mso-width-percent:0;mso-height-percent:0;mso-width-percent:0;mso-height-percent:0" o:hralign="center" o:hrstd="t" o:hr="t"/>
        </w:pict>
      </w:r>
    </w:p>
    <w:p w14:paraId="1C70DE39" w14:textId="77777777" w:rsidR="00344AD7" w:rsidRDefault="00000000">
      <w:pPr>
        <w:pStyle w:val="FirstParagraph"/>
      </w:pPr>
      <w:r>
        <w:rPr>
          <w:i/>
          <w:iCs/>
        </w:rPr>
        <w:t>Fascicolo 1 completo. Prossimo: Fascicoli 2-3…</w:t>
      </w:r>
    </w:p>
    <w:p w14:paraId="310A02FB" w14:textId="77777777" w:rsidR="00344AD7" w:rsidRDefault="00C70F88">
      <w:r>
        <w:rPr>
          <w:noProof/>
        </w:rPr>
        <w:pict w14:anchorId="416EA5CD">
          <v:rect id="_x0000_i1077" alt="" style="width:468pt;height:.05pt;mso-width-percent:0;mso-height-percent:0;mso-width-percent:0;mso-height-percent:0" o:hralign="center" o:hrstd="t" o:hr="t"/>
        </w:pict>
      </w:r>
    </w:p>
    <w:p w14:paraId="68211B97" w14:textId="77777777" w:rsidR="00344AD7" w:rsidRDefault="00000000">
      <w:pPr>
        <w:pStyle w:val="Heading1"/>
      </w:pPr>
      <w:bookmarkStart w:id="53" w:name="X688fbad6568793356778e130630800a945882cc"/>
      <w:bookmarkEnd w:id="43"/>
      <w:bookmarkEnd w:id="52"/>
      <w:r>
        <w:t xml:space="preserve">Il Significato Profondo del Sutra del Loto </w:t>
      </w:r>
      <w:r>
        <w:rPr>
          <w:rFonts w:hint="eastAsia"/>
        </w:rPr>
        <w:t>(</w:t>
      </w:r>
      <w:r>
        <w:rPr>
          <w:rFonts w:hint="eastAsia"/>
        </w:rPr>
        <w:t>妙法蓮華經玄義</w:t>
      </w:r>
      <w:r>
        <w:rPr>
          <w:rFonts w:hint="eastAsia"/>
        </w:rPr>
        <w:t>)</w:t>
      </w:r>
    </w:p>
    <w:p w14:paraId="592C69D6" w14:textId="77777777" w:rsidR="00344AD7" w:rsidRDefault="00000000">
      <w:pPr>
        <w:pStyle w:val="Heading2"/>
      </w:pPr>
      <w:bookmarkStart w:id="54" w:name="Xf7af403c92576c5a2c2ba2f6ac9f3aa0cf679e4"/>
      <w:r>
        <w:t>Fascicolo 2, Parte 1: I Tre Dharma Meravigliosi</w:t>
      </w:r>
    </w:p>
    <w:p w14:paraId="17E52BDC" w14:textId="77777777" w:rsidR="00344AD7" w:rsidRDefault="00000000">
      <w:pPr>
        <w:pStyle w:val="FirstParagraph"/>
      </w:pPr>
      <w:r>
        <w:rPr>
          <w:b/>
          <w:bCs/>
        </w:rPr>
        <w:t>Traduzione per il Praticante</w:t>
      </w:r>
    </w:p>
    <w:p w14:paraId="4DD046BA" w14:textId="77777777" w:rsidR="00344AD7" w:rsidRDefault="00C70F88">
      <w:r>
        <w:rPr>
          <w:noProof/>
        </w:rPr>
        <w:pict w14:anchorId="274934E3">
          <v:rect id="_x0000_i1076" alt="" style="width:468pt;height:.05pt;mso-width-percent:0;mso-height-percent:0;mso-width-percent:0;mso-height-percent:0" o:hralign="center" o:hrstd="t" o:hr="t"/>
        </w:pict>
      </w:r>
    </w:p>
    <w:p w14:paraId="4A362310" w14:textId="77777777" w:rsidR="00344AD7" w:rsidRDefault="00000000">
      <w:pPr>
        <w:pStyle w:val="BlockText"/>
      </w:pPr>
      <w:r>
        <w:rPr>
          <w:i/>
          <w:iCs/>
        </w:rPr>
        <w:t>“Ci sono solo tre cose che sono meravigliose: tu, Buddha e la mente. E sono tutte la stessa cosa.”</w:t>
      </w:r>
    </w:p>
    <w:p w14:paraId="19EC0052" w14:textId="77777777" w:rsidR="00344AD7" w:rsidRDefault="00C70F88">
      <w:r>
        <w:rPr>
          <w:noProof/>
        </w:rPr>
        <w:pict w14:anchorId="028276E8">
          <v:rect id="_x0000_i1075" alt="" style="width:468pt;height:.05pt;mso-width-percent:0;mso-height-percent:0;mso-width-percent:0;mso-height-percent:0" o:hralign="center" o:hrstd="t" o:hr="t"/>
        </w:pict>
      </w:r>
    </w:p>
    <w:p w14:paraId="0DD505A9" w14:textId="77777777" w:rsidR="00344AD7" w:rsidRDefault="00000000">
      <w:pPr>
        <w:pStyle w:val="Heading2"/>
      </w:pPr>
      <w:bookmarkStart w:id="55" w:name="limpostazione"/>
      <w:bookmarkEnd w:id="54"/>
      <w:r>
        <w:t>L’Impostazione</w:t>
      </w:r>
    </w:p>
    <w:p w14:paraId="4046DCE4" w14:textId="77777777" w:rsidR="00344AD7" w:rsidRDefault="00000000">
      <w:pPr>
        <w:pStyle w:val="FirstParagraph"/>
      </w:pPr>
      <w:r>
        <w:t xml:space="preserve">Nel Fascicolo 1, il Maestro Zhiyi ti ha dato la struttura—Cinque Capitoli, Sette Interpretazioni, Quattro Siddhānta. Ora andiamo al cuore della questione: </w:t>
      </w:r>
      <w:r>
        <w:rPr>
          <w:b/>
          <w:bCs/>
        </w:rPr>
        <w:t xml:space="preserve">Cos’è esattamente “Meraviglioso” </w:t>
      </w:r>
      <w:r>
        <w:rPr>
          <w:rFonts w:hint="eastAsia"/>
          <w:b/>
          <w:bCs/>
        </w:rPr>
        <w:t>(</w:t>
      </w:r>
      <w:r>
        <w:rPr>
          <w:rFonts w:hint="eastAsia"/>
          <w:b/>
          <w:bCs/>
        </w:rPr>
        <w:t>妙</w:t>
      </w:r>
      <w:r>
        <w:rPr>
          <w:rFonts w:hint="eastAsia"/>
          <w:b/>
          <w:bCs/>
        </w:rPr>
        <w:t>)?</w:t>
      </w:r>
    </w:p>
    <w:p w14:paraId="7994EF04" w14:textId="77777777" w:rsidR="00344AD7" w:rsidRDefault="00000000">
      <w:pPr>
        <w:pStyle w:val="BodyText"/>
      </w:pPr>
      <w:r>
        <w:t>Il suo maestro, Maestro Nanyue Huisi, identificò tre fonti del Meraviglioso:</w:t>
      </w:r>
    </w:p>
    <w:p w14:paraId="61A264A3" w14:textId="77777777" w:rsidR="00344AD7" w:rsidRDefault="00000000">
      <w:pPr>
        <w:pStyle w:val="Compact"/>
        <w:numPr>
          <w:ilvl w:val="0"/>
          <w:numId w:val="18"/>
        </w:numPr>
      </w:pPr>
      <w:r>
        <w:rPr>
          <w:b/>
          <w:bCs/>
        </w:rPr>
        <w:t>Dharma degli Esseri Senzienti</w:t>
      </w:r>
      <w:r>
        <w:t xml:space="preserve"> </w:t>
      </w:r>
      <w:r>
        <w:rPr>
          <w:rFonts w:hint="eastAsia"/>
        </w:rPr>
        <w:t>(</w:t>
      </w:r>
      <w:r>
        <w:rPr>
          <w:rFonts w:hint="eastAsia"/>
        </w:rPr>
        <w:t>眾生法</w:t>
      </w:r>
      <w:r>
        <w:rPr>
          <w:rFonts w:hint="eastAsia"/>
        </w:rPr>
        <w:t>)</w:t>
      </w:r>
    </w:p>
    <w:p w14:paraId="2DFBA88B" w14:textId="77777777" w:rsidR="00344AD7" w:rsidRDefault="00000000">
      <w:pPr>
        <w:pStyle w:val="Compact"/>
        <w:numPr>
          <w:ilvl w:val="0"/>
          <w:numId w:val="18"/>
        </w:numPr>
      </w:pPr>
      <w:r>
        <w:rPr>
          <w:b/>
          <w:bCs/>
        </w:rPr>
        <w:lastRenderedPageBreak/>
        <w:t>Dharma del Buddha</w:t>
      </w:r>
      <w:r>
        <w:t xml:space="preserve"> </w:t>
      </w:r>
      <w:r>
        <w:rPr>
          <w:rFonts w:hint="eastAsia"/>
        </w:rPr>
        <w:t>(</w:t>
      </w:r>
      <w:r>
        <w:rPr>
          <w:rFonts w:hint="eastAsia"/>
        </w:rPr>
        <w:t>佛法</w:t>
      </w:r>
      <w:r>
        <w:rPr>
          <w:rFonts w:hint="eastAsia"/>
        </w:rPr>
        <w:t>)</w:t>
      </w:r>
    </w:p>
    <w:p w14:paraId="2A7DA27B" w14:textId="77777777" w:rsidR="00344AD7" w:rsidRDefault="00000000">
      <w:pPr>
        <w:pStyle w:val="Compact"/>
        <w:numPr>
          <w:ilvl w:val="0"/>
          <w:numId w:val="18"/>
        </w:numPr>
      </w:pPr>
      <w:r>
        <w:rPr>
          <w:b/>
          <w:bCs/>
        </w:rPr>
        <w:t>Dharma della Mente</w:t>
      </w:r>
      <w:r>
        <w:t xml:space="preserve"> </w:t>
      </w:r>
      <w:r>
        <w:rPr>
          <w:rFonts w:hint="eastAsia"/>
        </w:rPr>
        <w:t>(</w:t>
      </w:r>
      <w:r>
        <w:rPr>
          <w:rFonts w:hint="eastAsia"/>
        </w:rPr>
        <w:t>心法</w:t>
      </w:r>
      <w:r>
        <w:rPr>
          <w:rFonts w:hint="eastAsia"/>
        </w:rPr>
        <w:t>)</w:t>
      </w:r>
    </w:p>
    <w:p w14:paraId="30CF1530" w14:textId="77777777" w:rsidR="00344AD7" w:rsidRDefault="00000000">
      <w:pPr>
        <w:pStyle w:val="FirstParagraph"/>
      </w:pPr>
      <w:r>
        <w:t>Apriamoli uno per uno.</w:t>
      </w:r>
    </w:p>
    <w:p w14:paraId="136C9760" w14:textId="77777777" w:rsidR="00344AD7" w:rsidRDefault="00C70F88">
      <w:r>
        <w:rPr>
          <w:noProof/>
        </w:rPr>
        <w:pict w14:anchorId="311F81E0">
          <v:rect id="_x0000_i1074" alt="" style="width:468pt;height:.05pt;mso-width-percent:0;mso-height-percent:0;mso-width-percent:0;mso-height-percent:0" o:hralign="center" o:hrstd="t" o:hr="t"/>
        </w:pict>
      </w:r>
    </w:p>
    <w:p w14:paraId="47F7F58C" w14:textId="77777777" w:rsidR="00344AD7" w:rsidRDefault="00000000">
      <w:pPr>
        <w:pStyle w:val="Heading2"/>
      </w:pPr>
      <w:bookmarkStart w:id="56" w:name="Xcdb43564e8f639920b137895c632d5c813472b2"/>
      <w:bookmarkEnd w:id="55"/>
      <w:r>
        <w:t>1. Il Dharma degli Esseri Senzienti È Meraviglioso</w:t>
      </w:r>
    </w:p>
    <w:p w14:paraId="0E93D421" w14:textId="77777777" w:rsidR="00344AD7" w:rsidRDefault="00000000">
      <w:pPr>
        <w:pStyle w:val="FirstParagraph"/>
      </w:pPr>
      <w:r>
        <w:t>Potresti pensare che “meraviglioso” si applichi solo agli esseri illuminati. Sbagliato.</w:t>
      </w:r>
    </w:p>
    <w:p w14:paraId="583DA86A" w14:textId="77777777" w:rsidR="00344AD7" w:rsidRDefault="00000000">
      <w:pPr>
        <w:pStyle w:val="BlockText"/>
      </w:pPr>
      <w:r>
        <w:rPr>
          <w:i/>
          <w:iCs/>
        </w:rPr>
        <w:t>“Per far sì che gli esseri senzienti aprano, rivelino, si risveglino a ed entrino nella conoscenza e visione del Buddha.”</w:t>
      </w:r>
    </w:p>
    <w:p w14:paraId="5072CDB6" w14:textId="77777777" w:rsidR="00344AD7" w:rsidRDefault="00000000">
      <w:pPr>
        <w:pStyle w:val="FirstParagraph"/>
      </w:pPr>
      <w:r>
        <w:t xml:space="preserve">Se gli esseri senzienti non </w:t>
      </w:r>
      <w:r>
        <w:rPr>
          <w:b/>
          <w:bCs/>
        </w:rPr>
        <w:t>avessero</w:t>
      </w:r>
      <w:r>
        <w:t xml:space="preserve"> già la conoscenza-e-visione del Buddha dentro di loro, cosa ci sarebbe da “aprire”? Non puoi aprire una scatola vuota.</w:t>
      </w:r>
    </w:p>
    <w:p w14:paraId="5F4AABD6" w14:textId="77777777" w:rsidR="00344AD7" w:rsidRDefault="00000000">
      <w:pPr>
        <w:pStyle w:val="BodyText"/>
      </w:pPr>
      <w:r>
        <w:rPr>
          <w:b/>
          <w:bCs/>
        </w:rPr>
        <w:t>La saggezza del Buddha è già conservata in te.</w:t>
      </w:r>
      <w:r>
        <w:t xml:space="preserve"> Questa è la prima sorpresa.</w:t>
      </w:r>
    </w:p>
    <w:p w14:paraId="4EAF2016" w14:textId="77777777" w:rsidR="00344AD7" w:rsidRDefault="00C70F88">
      <w:r>
        <w:rPr>
          <w:noProof/>
        </w:rPr>
        <w:pict w14:anchorId="4A08A3D8">
          <v:rect id="_x0000_i1073" alt="" style="width:468pt;height:.05pt;mso-width-percent:0;mso-height-percent:0;mso-width-percent:0;mso-height-percent:0" o:hralign="center" o:hrstd="t" o:hr="t"/>
        </w:pict>
      </w:r>
    </w:p>
    <w:p w14:paraId="2F6EC2B0" w14:textId="77777777" w:rsidR="00344AD7" w:rsidRDefault="00000000">
      <w:pPr>
        <w:pStyle w:val="Heading2"/>
      </w:pPr>
      <w:bookmarkStart w:id="57" w:name="il-dharma-del-buddha-è-meraviglioso"/>
      <w:bookmarkEnd w:id="56"/>
      <w:r>
        <w:t>2. Il Dharma del Buddha È Meraviglioso</w:t>
      </w:r>
    </w:p>
    <w:p w14:paraId="472F937B" w14:textId="77777777" w:rsidR="00344AD7" w:rsidRDefault="00000000">
      <w:pPr>
        <w:pStyle w:val="FirstParagraph"/>
      </w:pPr>
      <w:r>
        <w:t>Il Buddha dice:</w:t>
      </w:r>
    </w:p>
    <w:p w14:paraId="0739C2B5" w14:textId="77777777" w:rsidR="00344AD7" w:rsidRDefault="00000000">
      <w:pPr>
        <w:pStyle w:val="BlockText"/>
      </w:pPr>
      <w:r>
        <w:rPr>
          <w:i/>
          <w:iCs/>
        </w:rPr>
        <w:t>“Ferma, ferma—non c’è bisogno di parlare. Il mio Dharma è meraviglioso e difficile da concepire.”</w:t>
      </w:r>
    </w:p>
    <w:p w14:paraId="4DEF583E" w14:textId="77777777" w:rsidR="00344AD7" w:rsidRDefault="00000000">
      <w:pPr>
        <w:pStyle w:val="FirstParagraph"/>
      </w:pPr>
      <w:r>
        <w:t>Solo un Buddha e un Buddha possono comprendere pienamente il Vero Marchio di tutti i dharma.</w:t>
      </w:r>
    </w:p>
    <w:p w14:paraId="72192F18" w14:textId="77777777" w:rsidR="00344AD7" w:rsidRDefault="00C70F88">
      <w:r>
        <w:rPr>
          <w:noProof/>
        </w:rPr>
        <w:pict w14:anchorId="3D37FA0B">
          <v:rect id="_x0000_i1072" alt="" style="width:468pt;height:.05pt;mso-width-percent:0;mso-height-percent:0;mso-width-percent:0;mso-height-percent:0" o:hralign="center" o:hrstd="t" o:hr="t"/>
        </w:pict>
      </w:r>
    </w:p>
    <w:p w14:paraId="4B308D20" w14:textId="77777777" w:rsidR="00344AD7" w:rsidRDefault="00000000">
      <w:pPr>
        <w:pStyle w:val="Heading2"/>
      </w:pPr>
      <w:bookmarkStart w:id="58" w:name="il-dharma-della-mente-è-meraviglioso"/>
      <w:bookmarkEnd w:id="57"/>
      <w:r>
        <w:t>3. Il Dharma della Mente È Meraviglioso</w:t>
      </w:r>
    </w:p>
    <w:p w14:paraId="20A2E390" w14:textId="77777777" w:rsidR="00344AD7" w:rsidRDefault="00000000">
      <w:pPr>
        <w:pStyle w:val="FirstParagraph"/>
      </w:pPr>
      <w:r>
        <w:t>Ecco dove diventa pratico. L’</w:t>
      </w:r>
      <w:r>
        <w:rPr>
          <w:i/>
          <w:iCs/>
        </w:rPr>
        <w:t>Avataṃsaka</w:t>
      </w:r>
      <w:r>
        <w:t xml:space="preserve"> afferma:</w:t>
      </w:r>
    </w:p>
    <w:p w14:paraId="2400C41C" w14:textId="77777777" w:rsidR="00344AD7" w:rsidRDefault="00000000">
      <w:pPr>
        <w:pStyle w:val="BlockText"/>
      </w:pPr>
      <w:r>
        <w:rPr>
          <w:b/>
          <w:bCs/>
        </w:rPr>
        <w:t>“Mente, Buddha e esseri senzienti—questi tre sono senza differenza.”</w:t>
      </w:r>
    </w:p>
    <w:p w14:paraId="4C7033DF" w14:textId="77777777" w:rsidR="00344AD7" w:rsidRDefault="00000000">
      <w:pPr>
        <w:pStyle w:val="FirstParagraph"/>
      </w:pPr>
      <w:r>
        <w:t xml:space="preserve">Rileggilo. La tua mente. Il Buddha. Tutti gli esseri senzienti. </w:t>
      </w:r>
      <w:r>
        <w:rPr>
          <w:b/>
          <w:bCs/>
        </w:rPr>
        <w:t>Nessuna differenza.</w:t>
      </w:r>
    </w:p>
    <w:p w14:paraId="0782D9B7" w14:textId="77777777" w:rsidR="00344AD7" w:rsidRDefault="00000000">
      <w:pPr>
        <w:pStyle w:val="BodyText"/>
      </w:pPr>
      <w:r>
        <w:t xml:space="preserve">Non “un po’ simili.” Non “connessi.” </w:t>
      </w:r>
      <w:r>
        <w:rPr>
          <w:b/>
          <w:bCs/>
        </w:rPr>
        <w:t>Senza differenza.</w:t>
      </w:r>
    </w:p>
    <w:p w14:paraId="41E703F1" w14:textId="77777777" w:rsidR="00344AD7" w:rsidRDefault="00C70F88">
      <w:r>
        <w:rPr>
          <w:noProof/>
        </w:rPr>
        <w:pict w14:anchorId="10D6F199">
          <v:rect id="_x0000_i1071" alt="" style="width:468pt;height:.05pt;mso-width-percent:0;mso-height-percent:0;mso-width-percent:0;mso-height-percent:0" o:hralign="center" o:hrstd="t" o:hr="t"/>
        </w:pict>
      </w:r>
    </w:p>
    <w:p w14:paraId="568F12CF" w14:textId="77777777" w:rsidR="00344AD7" w:rsidRDefault="00000000">
      <w:pPr>
        <w:pStyle w:val="Heading2"/>
      </w:pPr>
      <w:bookmarkStart w:id="59" w:name="le-dieci-talmente-十如是"/>
      <w:bookmarkEnd w:id="58"/>
      <w:r>
        <w:t xml:space="preserve">Le Dieci Talmente </w:t>
      </w:r>
      <w:r>
        <w:rPr>
          <w:rFonts w:hint="eastAsia"/>
        </w:rPr>
        <w:t>(</w:t>
      </w:r>
      <w:r>
        <w:rPr>
          <w:rFonts w:hint="eastAsia"/>
        </w:rPr>
        <w:t>十如是</w:t>
      </w:r>
      <w:r>
        <w:rPr>
          <w:rFonts w:hint="eastAsia"/>
        </w:rPr>
        <w:t>)</w:t>
      </w:r>
    </w:p>
    <w:p w14:paraId="49D17C5F" w14:textId="77777777" w:rsidR="00344AD7" w:rsidRDefault="00000000">
      <w:pPr>
        <w:pStyle w:val="FirstParagraph"/>
      </w:pPr>
      <w:r>
        <w:t>Il Sutra del Loto (Capitolo 2) elenca dieci aspetti di “tutti i dharma”:</w:t>
      </w:r>
    </w:p>
    <w:p w14:paraId="049D14F1" w14:textId="77777777" w:rsidR="00344AD7" w:rsidRDefault="00000000">
      <w:pPr>
        <w:pStyle w:val="Compact"/>
        <w:numPr>
          <w:ilvl w:val="0"/>
          <w:numId w:val="19"/>
        </w:numPr>
      </w:pPr>
      <w:r>
        <w:rPr>
          <w:b/>
          <w:bCs/>
        </w:rPr>
        <w:t>Segno</w:t>
      </w:r>
      <w:r>
        <w:t xml:space="preserve"> </w:t>
      </w:r>
      <w:r>
        <w:rPr>
          <w:rFonts w:hint="eastAsia"/>
        </w:rPr>
        <w:t>(</w:t>
      </w:r>
      <w:r>
        <w:rPr>
          <w:rFonts w:hint="eastAsia"/>
        </w:rPr>
        <w:t>相</w:t>
      </w:r>
      <w:r>
        <w:rPr>
          <w:rFonts w:hint="eastAsia"/>
        </w:rPr>
        <w:t>)</w:t>
      </w:r>
      <w:r>
        <w:t xml:space="preserve"> — Come appare</w:t>
      </w:r>
    </w:p>
    <w:p w14:paraId="19391F85" w14:textId="77777777" w:rsidR="00344AD7" w:rsidRDefault="00000000">
      <w:pPr>
        <w:pStyle w:val="Compact"/>
        <w:numPr>
          <w:ilvl w:val="0"/>
          <w:numId w:val="19"/>
        </w:numPr>
      </w:pPr>
      <w:r>
        <w:rPr>
          <w:b/>
          <w:bCs/>
        </w:rPr>
        <w:lastRenderedPageBreak/>
        <w:t>Natura</w:t>
      </w:r>
      <w:r>
        <w:t xml:space="preserve"> </w:t>
      </w:r>
      <w:r>
        <w:rPr>
          <w:rFonts w:hint="eastAsia"/>
        </w:rPr>
        <w:t>(</w:t>
      </w:r>
      <w:r>
        <w:rPr>
          <w:rFonts w:hint="eastAsia"/>
        </w:rPr>
        <w:t>性</w:t>
      </w:r>
      <w:r>
        <w:rPr>
          <w:rFonts w:hint="eastAsia"/>
        </w:rPr>
        <w:t>)</w:t>
      </w:r>
      <w:r>
        <w:t xml:space="preserve"> — Il suo carattere inerente</w:t>
      </w:r>
    </w:p>
    <w:p w14:paraId="3F7AED1C" w14:textId="77777777" w:rsidR="00344AD7" w:rsidRDefault="00000000">
      <w:pPr>
        <w:pStyle w:val="Compact"/>
        <w:numPr>
          <w:ilvl w:val="0"/>
          <w:numId w:val="19"/>
        </w:numPr>
      </w:pPr>
      <w:r>
        <w:rPr>
          <w:b/>
          <w:bCs/>
        </w:rPr>
        <w:t>Sostanza</w:t>
      </w:r>
      <w:r>
        <w:t xml:space="preserve"> </w:t>
      </w:r>
      <w:r>
        <w:rPr>
          <w:rFonts w:hint="eastAsia"/>
        </w:rPr>
        <w:t>(</w:t>
      </w:r>
      <w:r>
        <w:rPr>
          <w:rFonts w:hint="eastAsia"/>
        </w:rPr>
        <w:t>體</w:t>
      </w:r>
      <w:r>
        <w:rPr>
          <w:rFonts w:hint="eastAsia"/>
        </w:rPr>
        <w:t>)</w:t>
      </w:r>
      <w:r>
        <w:t xml:space="preserve"> — Di cosa è fatto</w:t>
      </w:r>
    </w:p>
    <w:p w14:paraId="69E7230F" w14:textId="77777777" w:rsidR="00344AD7" w:rsidRDefault="00000000">
      <w:pPr>
        <w:pStyle w:val="Compact"/>
        <w:numPr>
          <w:ilvl w:val="0"/>
          <w:numId w:val="19"/>
        </w:numPr>
      </w:pPr>
      <w:r>
        <w:rPr>
          <w:b/>
          <w:bCs/>
        </w:rPr>
        <w:t>Potere</w:t>
      </w:r>
      <w:r>
        <w:t xml:space="preserve"> </w:t>
      </w:r>
      <w:r>
        <w:rPr>
          <w:rFonts w:hint="eastAsia"/>
        </w:rPr>
        <w:t>(</w:t>
      </w:r>
      <w:r>
        <w:rPr>
          <w:rFonts w:hint="eastAsia"/>
        </w:rPr>
        <w:t>力</w:t>
      </w:r>
      <w:r>
        <w:rPr>
          <w:rFonts w:hint="eastAsia"/>
        </w:rPr>
        <w:t>)</w:t>
      </w:r>
      <w:r>
        <w:t xml:space="preserve"> — Di cosa è capace</w:t>
      </w:r>
    </w:p>
    <w:p w14:paraId="6338F91F" w14:textId="77777777" w:rsidR="00344AD7" w:rsidRDefault="00000000">
      <w:pPr>
        <w:pStyle w:val="Compact"/>
        <w:numPr>
          <w:ilvl w:val="0"/>
          <w:numId w:val="19"/>
        </w:numPr>
      </w:pPr>
      <w:r>
        <w:rPr>
          <w:b/>
          <w:bCs/>
        </w:rPr>
        <w:t>Attività</w:t>
      </w:r>
      <w:r>
        <w:t xml:space="preserve"> </w:t>
      </w:r>
      <w:r>
        <w:rPr>
          <w:rFonts w:hint="eastAsia"/>
        </w:rPr>
        <w:t>(</w:t>
      </w:r>
      <w:r>
        <w:rPr>
          <w:rFonts w:hint="eastAsia"/>
        </w:rPr>
        <w:t>作</w:t>
      </w:r>
      <w:r>
        <w:rPr>
          <w:rFonts w:hint="eastAsia"/>
        </w:rPr>
        <w:t>)</w:t>
      </w:r>
      <w:r>
        <w:t xml:space="preserve"> — Cosa fa effettivamente</w:t>
      </w:r>
    </w:p>
    <w:p w14:paraId="1BBA1213" w14:textId="77777777" w:rsidR="00344AD7" w:rsidRDefault="00000000">
      <w:pPr>
        <w:pStyle w:val="Compact"/>
        <w:numPr>
          <w:ilvl w:val="0"/>
          <w:numId w:val="19"/>
        </w:numPr>
      </w:pPr>
      <w:r>
        <w:rPr>
          <w:b/>
          <w:bCs/>
        </w:rPr>
        <w:t>Causa</w:t>
      </w:r>
      <w:r>
        <w:t xml:space="preserve"> </w:t>
      </w:r>
      <w:r>
        <w:rPr>
          <w:rFonts w:hint="eastAsia"/>
        </w:rPr>
        <w:t>(</w:t>
      </w:r>
      <w:r>
        <w:rPr>
          <w:rFonts w:hint="eastAsia"/>
        </w:rPr>
        <w:t>因</w:t>
      </w:r>
      <w:r>
        <w:rPr>
          <w:rFonts w:hint="eastAsia"/>
        </w:rPr>
        <w:t>)</w:t>
      </w:r>
      <w:r>
        <w:t xml:space="preserve"> — La sua causa diretta</w:t>
      </w:r>
    </w:p>
    <w:p w14:paraId="4C542763" w14:textId="77777777" w:rsidR="00344AD7" w:rsidRDefault="00000000">
      <w:pPr>
        <w:pStyle w:val="Compact"/>
        <w:numPr>
          <w:ilvl w:val="0"/>
          <w:numId w:val="19"/>
        </w:numPr>
      </w:pPr>
      <w:r>
        <w:rPr>
          <w:b/>
          <w:bCs/>
        </w:rPr>
        <w:t>Condizione</w:t>
      </w:r>
      <w:r>
        <w:t xml:space="preserve"> </w:t>
      </w:r>
      <w:r>
        <w:rPr>
          <w:rFonts w:hint="eastAsia"/>
        </w:rPr>
        <w:t>(</w:t>
      </w:r>
      <w:r>
        <w:rPr>
          <w:rFonts w:hint="eastAsia"/>
        </w:rPr>
        <w:t>緣</w:t>
      </w:r>
      <w:r>
        <w:rPr>
          <w:rFonts w:hint="eastAsia"/>
        </w:rPr>
        <w:t>)</w:t>
      </w:r>
      <w:r>
        <w:t xml:space="preserve"> — Le sue condizioni di supporto</w:t>
      </w:r>
    </w:p>
    <w:p w14:paraId="5377DB8D" w14:textId="77777777" w:rsidR="00344AD7" w:rsidRDefault="00000000">
      <w:pPr>
        <w:pStyle w:val="Compact"/>
        <w:numPr>
          <w:ilvl w:val="0"/>
          <w:numId w:val="19"/>
        </w:numPr>
      </w:pPr>
      <w:r>
        <w:rPr>
          <w:b/>
          <w:bCs/>
        </w:rPr>
        <w:t>Effetto</w:t>
      </w:r>
      <w:r>
        <w:t xml:space="preserve"> </w:t>
      </w:r>
      <w:r>
        <w:rPr>
          <w:rFonts w:hint="eastAsia"/>
        </w:rPr>
        <w:t>(</w:t>
      </w:r>
      <w:r>
        <w:rPr>
          <w:rFonts w:hint="eastAsia"/>
        </w:rPr>
        <w:t>果</w:t>
      </w:r>
      <w:r>
        <w:rPr>
          <w:rFonts w:hint="eastAsia"/>
        </w:rPr>
        <w:t>)</w:t>
      </w:r>
      <w:r>
        <w:t xml:space="preserve"> — Il suo risultato diretto</w:t>
      </w:r>
    </w:p>
    <w:p w14:paraId="382EA137" w14:textId="77777777" w:rsidR="00344AD7" w:rsidRDefault="00000000">
      <w:pPr>
        <w:pStyle w:val="Compact"/>
        <w:numPr>
          <w:ilvl w:val="0"/>
          <w:numId w:val="19"/>
        </w:numPr>
      </w:pPr>
      <w:r>
        <w:rPr>
          <w:b/>
          <w:bCs/>
        </w:rPr>
        <w:t>Retribuzione</w:t>
      </w:r>
      <w:r>
        <w:t xml:space="preserve"> </w:t>
      </w:r>
      <w:r>
        <w:rPr>
          <w:rFonts w:hint="eastAsia"/>
        </w:rPr>
        <w:t>(</w:t>
      </w:r>
      <w:r>
        <w:rPr>
          <w:rFonts w:hint="eastAsia"/>
        </w:rPr>
        <w:t>報</w:t>
      </w:r>
      <w:r>
        <w:rPr>
          <w:rFonts w:hint="eastAsia"/>
        </w:rPr>
        <w:t>)</w:t>
      </w:r>
      <w:r>
        <w:t xml:space="preserve"> — La sua conseguenza karmica</w:t>
      </w:r>
    </w:p>
    <w:p w14:paraId="6FEB9185" w14:textId="77777777" w:rsidR="00344AD7" w:rsidRDefault="00000000">
      <w:pPr>
        <w:pStyle w:val="Compact"/>
        <w:numPr>
          <w:ilvl w:val="0"/>
          <w:numId w:val="19"/>
        </w:numPr>
      </w:pPr>
      <w:r>
        <w:rPr>
          <w:b/>
          <w:bCs/>
        </w:rPr>
        <w:t>Uguaglianza Ultima</w:t>
      </w:r>
      <w:r>
        <w:t xml:space="preserve"> </w:t>
      </w:r>
      <w:r>
        <w:rPr>
          <w:rFonts w:hint="eastAsia"/>
        </w:rPr>
        <w:t>(</w:t>
      </w:r>
      <w:r>
        <w:rPr>
          <w:rFonts w:hint="eastAsia"/>
        </w:rPr>
        <w:t>本末究竟等</w:t>
      </w:r>
      <w:r>
        <w:rPr>
          <w:rFonts w:hint="eastAsia"/>
        </w:rPr>
        <w:t>)</w:t>
      </w:r>
      <w:r>
        <w:t xml:space="preserve"> — Inizio e fine sono uguali</w:t>
      </w:r>
    </w:p>
    <w:p w14:paraId="3B3A93A7" w14:textId="77777777" w:rsidR="00344AD7" w:rsidRDefault="00C70F88">
      <w:r>
        <w:rPr>
          <w:noProof/>
        </w:rPr>
        <w:pict w14:anchorId="78C7A038">
          <v:rect id="_x0000_i1070" alt="" style="width:468pt;height:.05pt;mso-width-percent:0;mso-height-percent:0;mso-width-percent:0;mso-height-percent:0" o:hralign="center" o:hrstd="t" o:hr="t"/>
        </w:pict>
      </w:r>
    </w:p>
    <w:p w14:paraId="513F3C91" w14:textId="77777777" w:rsidR="00344AD7" w:rsidRDefault="00000000">
      <w:pPr>
        <w:pStyle w:val="Heading2"/>
      </w:pPr>
      <w:bookmarkStart w:id="60" w:name="i-cento-regni-e-le-mille-talmente"/>
      <w:bookmarkEnd w:id="59"/>
      <w:r>
        <w:t>I Cento Regni e le Mille Talmente</w:t>
      </w:r>
    </w:p>
    <w:p w14:paraId="02036AC9" w14:textId="77777777" w:rsidR="00344AD7" w:rsidRDefault="00000000">
      <w:pPr>
        <w:numPr>
          <w:ilvl w:val="0"/>
          <w:numId w:val="20"/>
        </w:numPr>
      </w:pPr>
      <w:r>
        <w:rPr>
          <w:b/>
          <w:bCs/>
        </w:rPr>
        <w:t>Dieci Regni del Dharma</w:t>
      </w:r>
      <w:r>
        <w:t>: Inferno, Spiriti Affamati, Animali, Asura, Umani, Deva, Śrāvaka, Pratyekabuddha, Bodhisattva, Buddha</w:t>
      </w:r>
    </w:p>
    <w:p w14:paraId="582447E8" w14:textId="77777777" w:rsidR="00344AD7" w:rsidRDefault="00000000">
      <w:pPr>
        <w:numPr>
          <w:ilvl w:val="0"/>
          <w:numId w:val="20"/>
        </w:numPr>
      </w:pPr>
      <w:r>
        <w:t xml:space="preserve">Ogni </w:t>
      </w:r>
      <w:r>
        <w:rPr>
          <w:b/>
          <w:bCs/>
        </w:rPr>
        <w:t>singolo</w:t>
      </w:r>
      <w:r>
        <w:t xml:space="preserve"> regno contiene </w:t>
      </w:r>
      <w:r>
        <w:rPr>
          <w:b/>
          <w:bCs/>
        </w:rPr>
        <w:t>tutti e dieci</w:t>
      </w:r>
      <w:r>
        <w:t xml:space="preserve"> i regni</w:t>
      </w:r>
    </w:p>
    <w:p w14:paraId="02E7738B" w14:textId="77777777" w:rsidR="00344AD7" w:rsidRDefault="00000000">
      <w:pPr>
        <w:numPr>
          <w:ilvl w:val="0"/>
          <w:numId w:val="20"/>
        </w:numPr>
      </w:pPr>
      <w:r>
        <w:t xml:space="preserve">Quindi: </w:t>
      </w:r>
      <w:r>
        <w:rPr>
          <w:b/>
          <w:bCs/>
        </w:rPr>
        <w:t>10 regni × 10 regni = 100 regni</w:t>
      </w:r>
    </w:p>
    <w:p w14:paraId="044840F7" w14:textId="77777777" w:rsidR="00344AD7" w:rsidRDefault="00000000">
      <w:pPr>
        <w:numPr>
          <w:ilvl w:val="0"/>
          <w:numId w:val="20"/>
        </w:numPr>
      </w:pPr>
      <w:r>
        <w:t xml:space="preserve">Ogni regno ha </w:t>
      </w:r>
      <w:r>
        <w:rPr>
          <w:b/>
          <w:bCs/>
        </w:rPr>
        <w:t>10 talmente</w:t>
      </w:r>
    </w:p>
    <w:p w14:paraId="62F0F050" w14:textId="77777777" w:rsidR="00344AD7" w:rsidRDefault="00000000">
      <w:pPr>
        <w:numPr>
          <w:ilvl w:val="0"/>
          <w:numId w:val="20"/>
        </w:numPr>
      </w:pPr>
      <w:r>
        <w:t xml:space="preserve">Quindi: </w:t>
      </w:r>
      <w:r>
        <w:rPr>
          <w:b/>
          <w:bCs/>
        </w:rPr>
        <w:t>100 regni × 10 talmente = 1.000 talmente</w:t>
      </w:r>
    </w:p>
    <w:p w14:paraId="504020D2" w14:textId="77777777" w:rsidR="00344AD7" w:rsidRDefault="00000000">
      <w:pPr>
        <w:pStyle w:val="FirstParagraph"/>
      </w:pPr>
      <w:r>
        <w:t xml:space="preserve">Questa è la famosa dottrina dei </w:t>
      </w:r>
      <w:r>
        <w:rPr>
          <w:b/>
          <w:bCs/>
        </w:rPr>
        <w:t>Cento Regni, Mille Talmente</w:t>
      </w:r>
      <w:r>
        <w:t xml:space="preserve"> </w:t>
      </w:r>
      <w:r>
        <w:rPr>
          <w:rFonts w:hint="eastAsia"/>
        </w:rPr>
        <w:t>(</w:t>
      </w:r>
      <w:r>
        <w:rPr>
          <w:rFonts w:hint="eastAsia"/>
        </w:rPr>
        <w:t>百界千如</w:t>
      </w:r>
      <w:r>
        <w:rPr>
          <w:rFonts w:hint="eastAsia"/>
        </w:rPr>
        <w:t>).</w:t>
      </w:r>
    </w:p>
    <w:p w14:paraId="473802D6" w14:textId="77777777" w:rsidR="00344AD7" w:rsidRDefault="00000000">
      <w:pPr>
        <w:pStyle w:val="BodyText"/>
      </w:pPr>
      <w:r>
        <w:t xml:space="preserve">Cosa significa: </w:t>
      </w:r>
      <w:r>
        <w:rPr>
          <w:b/>
          <w:bCs/>
        </w:rPr>
        <w:t>Ogni momento della tua mente contiene la totalità.</w:t>
      </w:r>
      <w:r>
        <w:t xml:space="preserve"> L’Inferno contiene Buddha. Buddha contiene l’Inferno. Non sequenzialmente—proprio ora.</w:t>
      </w:r>
    </w:p>
    <w:p w14:paraId="4AD1B0D2" w14:textId="77777777" w:rsidR="00344AD7" w:rsidRDefault="00C70F88">
      <w:r>
        <w:rPr>
          <w:noProof/>
        </w:rPr>
        <w:pict w14:anchorId="00E02CAE">
          <v:rect id="_x0000_i1069" alt="" style="width:468pt;height:.05pt;mso-width-percent:0;mso-height-percent:0;mso-width-percent:0;mso-height-percent:0" o:hralign="center" o:hrstd="t" o:hr="t"/>
        </w:pict>
      </w:r>
    </w:p>
    <w:p w14:paraId="69794366" w14:textId="77777777" w:rsidR="00344AD7" w:rsidRDefault="00000000">
      <w:pPr>
        <w:pStyle w:val="Heading1"/>
      </w:pPr>
      <w:bookmarkStart w:id="61" w:name="Xb102796944c959e14904d859304ae77390519ec"/>
      <w:bookmarkEnd w:id="53"/>
      <w:bookmarkEnd w:id="60"/>
      <w:r>
        <w:t xml:space="preserve">Il Significato Profondo del Sutra del Loto </w:t>
      </w:r>
      <w:r>
        <w:rPr>
          <w:rFonts w:hint="eastAsia"/>
        </w:rPr>
        <w:t>(</w:t>
      </w:r>
      <w:r>
        <w:rPr>
          <w:rFonts w:hint="eastAsia"/>
        </w:rPr>
        <w:t>妙法蓮華經玄義</w:t>
      </w:r>
      <w:r>
        <w:rPr>
          <w:rFonts w:hint="eastAsia"/>
        </w:rPr>
        <w:t>)</w:t>
      </w:r>
    </w:p>
    <w:p w14:paraId="6C1B9B76" w14:textId="77777777" w:rsidR="00344AD7" w:rsidRDefault="00000000">
      <w:pPr>
        <w:pStyle w:val="Heading2"/>
      </w:pPr>
      <w:bookmarkStart w:id="62" w:name="Xf697dd47fcd486da83c5102696b293d4772f1e9"/>
      <w:r>
        <w:t>Fascicolo 2, Parte 2: Meraviglioso Relativo e Assoluto</w:t>
      </w:r>
    </w:p>
    <w:p w14:paraId="7A27DDEC" w14:textId="77777777" w:rsidR="00344AD7" w:rsidRDefault="00000000">
      <w:pPr>
        <w:pStyle w:val="FirstParagraph"/>
      </w:pPr>
      <w:r>
        <w:rPr>
          <w:b/>
          <w:bCs/>
        </w:rPr>
        <w:t>Traduzione per il Praticante</w:t>
      </w:r>
    </w:p>
    <w:p w14:paraId="6679A1B1" w14:textId="77777777" w:rsidR="00344AD7" w:rsidRDefault="00C70F88">
      <w:r>
        <w:rPr>
          <w:noProof/>
        </w:rPr>
        <w:pict w14:anchorId="48E5B46F">
          <v:rect id="_x0000_i1068" alt="" style="width:468pt;height:.05pt;mso-width-percent:0;mso-height-percent:0;mso-width-percent:0;mso-height-percent:0" o:hralign="center" o:hrstd="t" o:hr="t"/>
        </w:pict>
      </w:r>
    </w:p>
    <w:p w14:paraId="633CDFFC" w14:textId="77777777" w:rsidR="00344AD7" w:rsidRDefault="00000000">
      <w:pPr>
        <w:pStyle w:val="BlockText"/>
      </w:pPr>
      <w:r>
        <w:rPr>
          <w:i/>
          <w:iCs/>
        </w:rPr>
        <w:t>“Ci sono due modi per sapere che qualcosa è buono: paragonarlo a qualcosa di peggio, o assaporarlo così profondamente che il paragone scompare.”</w:t>
      </w:r>
    </w:p>
    <w:p w14:paraId="3169BAD6" w14:textId="77777777" w:rsidR="00344AD7" w:rsidRDefault="00C70F88">
      <w:r>
        <w:rPr>
          <w:noProof/>
        </w:rPr>
        <w:pict w14:anchorId="15A7C888">
          <v:rect id="_x0000_i1067" alt="" style="width:468pt;height:.05pt;mso-width-percent:0;mso-height-percent:0;mso-width-percent:0;mso-height-percent:0" o:hralign="center" o:hrstd="t" o:hr="t"/>
        </w:pict>
      </w:r>
    </w:p>
    <w:p w14:paraId="403179FC" w14:textId="77777777" w:rsidR="00344AD7" w:rsidRDefault="00000000">
      <w:pPr>
        <w:pStyle w:val="Heading2"/>
      </w:pPr>
      <w:bookmarkStart w:id="63" w:name="due-tipi-di-meraviglioso"/>
      <w:bookmarkEnd w:id="62"/>
      <w:r>
        <w:lastRenderedPageBreak/>
        <w:t>Due Tipi di “Meraviglioso”</w:t>
      </w:r>
    </w:p>
    <w:p w14:paraId="45219502" w14:textId="77777777" w:rsidR="00344AD7" w:rsidRDefault="00000000">
      <w:pPr>
        <w:pStyle w:val="FirstParagraph"/>
      </w:pPr>
      <w:r>
        <w:t xml:space="preserve">Il Maestro Zhiyi dice che il Sutra del Loto insegna solo </w:t>
      </w:r>
      <w:r>
        <w:rPr>
          <w:b/>
          <w:bCs/>
        </w:rPr>
        <w:t>due tipi di Meraviglioso</w:t>
      </w:r>
      <w:r>
        <w:t>:</w:t>
      </w:r>
    </w:p>
    <w:p w14:paraId="345E4D1C" w14:textId="77777777" w:rsidR="00344AD7" w:rsidRDefault="00000000">
      <w:pPr>
        <w:pStyle w:val="Compact"/>
        <w:numPr>
          <w:ilvl w:val="0"/>
          <w:numId w:val="21"/>
        </w:numPr>
      </w:pPr>
      <w:r>
        <w:rPr>
          <w:b/>
          <w:bCs/>
        </w:rPr>
        <w:t>Meraviglioso Relativo</w:t>
      </w:r>
      <w:r>
        <w:t xml:space="preserve"> </w:t>
      </w:r>
      <w:r>
        <w:rPr>
          <w:rFonts w:hint="eastAsia"/>
        </w:rPr>
        <w:t>(</w:t>
      </w:r>
      <w:r>
        <w:rPr>
          <w:rFonts w:hint="eastAsia"/>
        </w:rPr>
        <w:t>相待妙</w:t>
      </w:r>
      <w:r>
        <w:rPr>
          <w:rFonts w:hint="eastAsia"/>
        </w:rPr>
        <w:t>)</w:t>
      </w:r>
      <w:r>
        <w:t xml:space="preserve"> — Meraviglioso </w:t>
      </w:r>
      <w:r>
        <w:rPr>
          <w:i/>
          <w:iCs/>
        </w:rPr>
        <w:t>paragonato a</w:t>
      </w:r>
      <w:r>
        <w:t xml:space="preserve"> qualcosa di più grossolano</w:t>
      </w:r>
    </w:p>
    <w:p w14:paraId="20C10DC8" w14:textId="77777777" w:rsidR="00344AD7" w:rsidRDefault="00000000">
      <w:pPr>
        <w:pStyle w:val="Compact"/>
        <w:numPr>
          <w:ilvl w:val="0"/>
          <w:numId w:val="21"/>
        </w:numPr>
      </w:pPr>
      <w:r>
        <w:rPr>
          <w:b/>
          <w:bCs/>
        </w:rPr>
        <w:t>Meraviglioso Assoluto</w:t>
      </w:r>
      <w:r>
        <w:t xml:space="preserve"> </w:t>
      </w:r>
      <w:r>
        <w:rPr>
          <w:rFonts w:hint="eastAsia"/>
        </w:rPr>
        <w:t>(</w:t>
      </w:r>
      <w:r>
        <w:rPr>
          <w:rFonts w:hint="eastAsia"/>
        </w:rPr>
        <w:t>絕待妙</w:t>
      </w:r>
      <w:r>
        <w:rPr>
          <w:rFonts w:hint="eastAsia"/>
        </w:rPr>
        <w:t>)</w:t>
      </w:r>
      <w:r>
        <w:t xml:space="preserve"> — Meraviglioso oltre ogni paragone</w:t>
      </w:r>
    </w:p>
    <w:p w14:paraId="293A66A2" w14:textId="77777777" w:rsidR="00344AD7" w:rsidRDefault="00C70F88">
      <w:r>
        <w:rPr>
          <w:noProof/>
        </w:rPr>
        <w:pict w14:anchorId="796CBAC3">
          <v:rect id="_x0000_i1066" alt="" style="width:468pt;height:.05pt;mso-width-percent:0;mso-height-percent:0;mso-width-percent:0;mso-height-percent:0" o:hralign="center" o:hrstd="t" o:hr="t"/>
        </w:pict>
      </w:r>
    </w:p>
    <w:p w14:paraId="40801870" w14:textId="77777777" w:rsidR="00344AD7" w:rsidRDefault="00000000">
      <w:pPr>
        <w:pStyle w:val="Heading2"/>
      </w:pPr>
      <w:bookmarkStart w:id="64" w:name="meraviglioso-relativo-相待妙"/>
      <w:bookmarkEnd w:id="63"/>
      <w:r>
        <w:t xml:space="preserve">Meraviglioso Relativo </w:t>
      </w:r>
      <w:r>
        <w:rPr>
          <w:rFonts w:hint="eastAsia"/>
        </w:rPr>
        <w:t>(</w:t>
      </w:r>
      <w:r>
        <w:rPr>
          <w:rFonts w:hint="eastAsia"/>
        </w:rPr>
        <w:t>相待妙</w:t>
      </w:r>
      <w:r>
        <w:rPr>
          <w:rFonts w:hint="eastAsia"/>
        </w:rPr>
        <w:t>)</w:t>
      </w:r>
    </w:p>
    <w:p w14:paraId="0D365463" w14:textId="77777777" w:rsidR="00344AD7" w:rsidRDefault="00000000">
      <w:pPr>
        <w:pStyle w:val="Heading3"/>
      </w:pPr>
      <w:bookmarkStart w:id="65" w:name="la-metafora-della-nave"/>
      <w:r>
        <w:t>La Metafora della Nave</w:t>
      </w:r>
    </w:p>
    <w:tbl>
      <w:tblPr>
        <w:tblStyle w:val="Table"/>
        <w:tblW w:w="5000" w:type="pct"/>
        <w:tblLayout w:type="fixed"/>
        <w:tblLook w:val="0020" w:firstRow="1" w:lastRow="0" w:firstColumn="0" w:lastColumn="0" w:noHBand="0" w:noVBand="0"/>
      </w:tblPr>
      <w:tblGrid>
        <w:gridCol w:w="3192"/>
        <w:gridCol w:w="2793"/>
        <w:gridCol w:w="3591"/>
      </w:tblGrid>
      <w:tr w:rsidR="00344AD7" w14:paraId="64FE6B86"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500951" w14:textId="77777777" w:rsidR="00344AD7" w:rsidRDefault="00000000">
            <w:pPr>
              <w:pStyle w:val="Compact"/>
            </w:pPr>
            <w:r>
              <w:t>Sapore</w:t>
            </w:r>
          </w:p>
        </w:tc>
        <w:tc>
          <w:tcPr>
            <w:tcW w:w="2310" w:type="dxa"/>
          </w:tcPr>
          <w:p w14:paraId="318260D6" w14:textId="77777777" w:rsidR="00344AD7" w:rsidRDefault="00000000">
            <w:pPr>
              <w:pStyle w:val="Compact"/>
            </w:pPr>
            <w:r>
              <w:t>Com’è</w:t>
            </w:r>
          </w:p>
        </w:tc>
        <w:tc>
          <w:tcPr>
            <w:tcW w:w="2970" w:type="dxa"/>
          </w:tcPr>
          <w:p w14:paraId="71C9C7AF" w14:textId="77777777" w:rsidR="00344AD7" w:rsidRDefault="00000000">
            <w:pPr>
              <w:pStyle w:val="Compact"/>
            </w:pPr>
            <w:r>
              <w:t>Dove Va</w:t>
            </w:r>
          </w:p>
        </w:tc>
      </w:tr>
      <w:tr w:rsidR="00344AD7" w14:paraId="662F42CF" w14:textId="77777777">
        <w:tc>
          <w:tcPr>
            <w:tcW w:w="2640" w:type="dxa"/>
          </w:tcPr>
          <w:p w14:paraId="0F6FE38D" w14:textId="77777777" w:rsidR="00344AD7" w:rsidRDefault="00000000">
            <w:pPr>
              <w:pStyle w:val="Compact"/>
            </w:pPr>
            <w:r>
              <w:rPr>
                <w:b/>
                <w:bCs/>
              </w:rPr>
              <w:t>Latte</w:t>
            </w:r>
            <w:r>
              <w:t xml:space="preserve"> (</w:t>
            </w:r>
            <w:r>
              <w:rPr>
                <w:i/>
                <w:iCs/>
              </w:rPr>
              <w:t>Avataṃsaka</w:t>
            </w:r>
            <w:r>
              <w:t>)</w:t>
            </w:r>
          </w:p>
        </w:tc>
        <w:tc>
          <w:tcPr>
            <w:tcW w:w="2310" w:type="dxa"/>
          </w:tcPr>
          <w:p w14:paraId="527952F7" w14:textId="77777777" w:rsidR="00344AD7" w:rsidRDefault="00000000">
            <w:pPr>
              <w:pStyle w:val="Compact"/>
            </w:pPr>
            <w:r>
              <w:t>Navi governative grandi e medie</w:t>
            </w:r>
          </w:p>
        </w:tc>
        <w:tc>
          <w:tcPr>
            <w:tcW w:w="2970" w:type="dxa"/>
          </w:tcPr>
          <w:p w14:paraId="1370B728" w14:textId="77777777" w:rsidR="00344AD7" w:rsidRDefault="00000000">
            <w:pPr>
              <w:pStyle w:val="Compact"/>
            </w:pPr>
            <w:r>
              <w:t>L’altra sponda (per i pronti)</w:t>
            </w:r>
          </w:p>
        </w:tc>
      </w:tr>
      <w:tr w:rsidR="00344AD7" w14:paraId="6208ABB5" w14:textId="77777777">
        <w:tc>
          <w:tcPr>
            <w:tcW w:w="2640" w:type="dxa"/>
          </w:tcPr>
          <w:p w14:paraId="3E22F1C4" w14:textId="77777777" w:rsidR="00344AD7" w:rsidRDefault="00000000">
            <w:pPr>
              <w:pStyle w:val="Compact"/>
            </w:pPr>
            <w:r>
              <w:rPr>
                <w:b/>
                <w:bCs/>
              </w:rPr>
              <w:t>Cagliata</w:t>
            </w:r>
            <w:r>
              <w:t xml:space="preserve"> (</w:t>
            </w:r>
            <w:r>
              <w:rPr>
                <w:i/>
                <w:iCs/>
              </w:rPr>
              <w:t>Tripiṭaka</w:t>
            </w:r>
            <w:r>
              <w:t>)</w:t>
            </w:r>
          </w:p>
        </w:tc>
        <w:tc>
          <w:tcPr>
            <w:tcW w:w="2310" w:type="dxa"/>
          </w:tcPr>
          <w:p w14:paraId="5DA1BBA0" w14:textId="77777777" w:rsidR="00344AD7" w:rsidRDefault="00000000">
            <w:pPr>
              <w:pStyle w:val="Compact"/>
            </w:pPr>
            <w:r>
              <w:t>Barche private</w:t>
            </w:r>
          </w:p>
        </w:tc>
        <w:tc>
          <w:tcPr>
            <w:tcW w:w="2970" w:type="dxa"/>
          </w:tcPr>
          <w:p w14:paraId="20A7D7A5" w14:textId="77777777" w:rsidR="00344AD7" w:rsidRDefault="00000000">
            <w:pPr>
              <w:pStyle w:val="Compact"/>
            </w:pPr>
            <w:r>
              <w:t>Solo l’isola di mezzo</w:t>
            </w:r>
          </w:p>
        </w:tc>
      </w:tr>
      <w:tr w:rsidR="00344AD7" w14:paraId="14FB10DB" w14:textId="77777777">
        <w:tc>
          <w:tcPr>
            <w:tcW w:w="2640" w:type="dxa"/>
          </w:tcPr>
          <w:p w14:paraId="01B025A2" w14:textId="77777777" w:rsidR="00344AD7" w:rsidRDefault="00000000">
            <w:pPr>
              <w:pStyle w:val="Compact"/>
            </w:pPr>
            <w:r>
              <w:rPr>
                <w:b/>
                <w:bCs/>
              </w:rPr>
              <w:t>Burro Fresco</w:t>
            </w:r>
            <w:r>
              <w:t xml:space="preserve"> (</w:t>
            </w:r>
            <w:r>
              <w:rPr>
                <w:i/>
                <w:iCs/>
              </w:rPr>
              <w:t>Vaipulya</w:t>
            </w:r>
            <w:r>
              <w:t>)</w:t>
            </w:r>
          </w:p>
        </w:tc>
        <w:tc>
          <w:tcPr>
            <w:tcW w:w="2310" w:type="dxa"/>
          </w:tcPr>
          <w:p w14:paraId="5DA07A63" w14:textId="77777777" w:rsidR="00344AD7" w:rsidRDefault="00000000">
            <w:pPr>
              <w:pStyle w:val="Compact"/>
            </w:pPr>
            <w:r>
              <w:t>Misto</w:t>
            </w:r>
          </w:p>
        </w:tc>
        <w:tc>
          <w:tcPr>
            <w:tcW w:w="2970" w:type="dxa"/>
          </w:tcPr>
          <w:p w14:paraId="70840D31" w14:textId="77777777" w:rsidR="00344AD7" w:rsidRDefault="00000000">
            <w:pPr>
              <w:pStyle w:val="Compact"/>
            </w:pPr>
            <w:r>
              <w:t>Alcune isola di mezzo, alcune altra sponda</w:t>
            </w:r>
          </w:p>
        </w:tc>
      </w:tr>
      <w:tr w:rsidR="00344AD7" w14:paraId="73CF38FA" w14:textId="77777777">
        <w:tc>
          <w:tcPr>
            <w:tcW w:w="2640" w:type="dxa"/>
          </w:tcPr>
          <w:p w14:paraId="7EC2655D" w14:textId="77777777" w:rsidR="00344AD7" w:rsidRDefault="00000000">
            <w:pPr>
              <w:pStyle w:val="Compact"/>
            </w:pPr>
            <w:r>
              <w:rPr>
                <w:b/>
                <w:bCs/>
              </w:rPr>
              <w:t>Burro Stagionato</w:t>
            </w:r>
            <w:r>
              <w:t xml:space="preserve"> (</w:t>
            </w:r>
            <w:r>
              <w:rPr>
                <w:i/>
                <w:iCs/>
              </w:rPr>
              <w:t>Prajñā</w:t>
            </w:r>
            <w:r>
              <w:t>)</w:t>
            </w:r>
          </w:p>
        </w:tc>
        <w:tc>
          <w:tcPr>
            <w:tcW w:w="2310" w:type="dxa"/>
          </w:tcPr>
          <w:p w14:paraId="02B7AFC1" w14:textId="77777777" w:rsidR="00344AD7" w:rsidRDefault="00000000">
            <w:pPr>
              <w:pStyle w:val="Compact"/>
            </w:pPr>
            <w:r>
              <w:t>Tre navi</w:t>
            </w:r>
          </w:p>
        </w:tc>
        <w:tc>
          <w:tcPr>
            <w:tcW w:w="2970" w:type="dxa"/>
          </w:tcPr>
          <w:p w14:paraId="5BDE221A" w14:textId="77777777" w:rsidR="00344AD7" w:rsidRDefault="00000000">
            <w:pPr>
              <w:pStyle w:val="Compact"/>
            </w:pPr>
            <w:r>
              <w:t>Una a mezzo, due all’altra sponda</w:t>
            </w:r>
          </w:p>
        </w:tc>
      </w:tr>
      <w:tr w:rsidR="00344AD7" w14:paraId="0D7F3D81" w14:textId="77777777">
        <w:tc>
          <w:tcPr>
            <w:tcW w:w="2640" w:type="dxa"/>
          </w:tcPr>
          <w:p w14:paraId="6FC9D77D" w14:textId="77777777" w:rsidR="00344AD7" w:rsidRDefault="00000000">
            <w:pPr>
              <w:pStyle w:val="Compact"/>
            </w:pPr>
            <w:r>
              <w:rPr>
                <w:b/>
                <w:bCs/>
              </w:rPr>
              <w:t>Ghee</w:t>
            </w:r>
            <w:r>
              <w:t xml:space="preserve"> (</w:t>
            </w:r>
            <w:r>
              <w:rPr>
                <w:i/>
                <w:iCs/>
              </w:rPr>
              <w:t>Loto</w:t>
            </w:r>
            <w:r>
              <w:t>)</w:t>
            </w:r>
          </w:p>
        </w:tc>
        <w:tc>
          <w:tcPr>
            <w:tcW w:w="2310" w:type="dxa"/>
          </w:tcPr>
          <w:p w14:paraId="2D5CBC3D" w14:textId="77777777" w:rsidR="00344AD7" w:rsidRDefault="00000000">
            <w:pPr>
              <w:pStyle w:val="Compact"/>
            </w:pPr>
            <w:r>
              <w:rPr>
                <w:b/>
                <w:bCs/>
              </w:rPr>
              <w:t>Una magnifica nave governativa</w:t>
            </w:r>
          </w:p>
        </w:tc>
        <w:tc>
          <w:tcPr>
            <w:tcW w:w="2970" w:type="dxa"/>
          </w:tcPr>
          <w:p w14:paraId="59AE444E" w14:textId="77777777" w:rsidR="00344AD7" w:rsidRDefault="00000000">
            <w:pPr>
              <w:pStyle w:val="Compact"/>
            </w:pPr>
            <w:r>
              <w:rPr>
                <w:b/>
                <w:bCs/>
              </w:rPr>
              <w:t>Dritta all’altra sponda</w:t>
            </w:r>
          </w:p>
        </w:tc>
      </w:tr>
    </w:tbl>
    <w:p w14:paraId="6567372E" w14:textId="77777777" w:rsidR="00344AD7" w:rsidRDefault="00C70F88">
      <w:r>
        <w:rPr>
          <w:noProof/>
        </w:rPr>
        <w:pict w14:anchorId="64E7755A">
          <v:rect id="_x0000_i1065" alt="" style="width:468pt;height:.05pt;mso-width-percent:0;mso-height-percent:0;mso-width-percent:0;mso-height-percent:0" o:hralign="center" o:hrstd="t" o:hr="t"/>
        </w:pict>
      </w:r>
    </w:p>
    <w:p w14:paraId="43BCDE31" w14:textId="77777777" w:rsidR="00344AD7" w:rsidRDefault="00000000">
      <w:pPr>
        <w:pStyle w:val="Heading2"/>
      </w:pPr>
      <w:bookmarkStart w:id="66" w:name="meraviglioso-assoluto-絕待妙"/>
      <w:bookmarkEnd w:id="64"/>
      <w:bookmarkEnd w:id="65"/>
      <w:r>
        <w:t xml:space="preserve">Meraviglioso Assoluto </w:t>
      </w:r>
      <w:r>
        <w:rPr>
          <w:rFonts w:hint="eastAsia"/>
        </w:rPr>
        <w:t>(</w:t>
      </w:r>
      <w:r>
        <w:rPr>
          <w:rFonts w:hint="eastAsia"/>
        </w:rPr>
        <w:t>絕待妙</w:t>
      </w:r>
      <w:r>
        <w:rPr>
          <w:rFonts w:hint="eastAsia"/>
        </w:rPr>
        <w:t>)</w:t>
      </w:r>
    </w:p>
    <w:p w14:paraId="3FA4C8A8" w14:textId="77777777" w:rsidR="00344AD7" w:rsidRDefault="00000000">
      <w:pPr>
        <w:pStyle w:val="FirstParagraph"/>
      </w:pPr>
      <w:r>
        <w:t xml:space="preserve">Il Maestro Zhiyi identifica </w:t>
      </w:r>
      <w:r>
        <w:rPr>
          <w:b/>
          <w:bCs/>
        </w:rPr>
        <w:t>quattro livelli</w:t>
      </w:r>
      <w:r>
        <w:t xml:space="preserve"> di “assoluto”:</w:t>
      </w:r>
    </w:p>
    <w:p w14:paraId="2FB29A1E" w14:textId="77777777" w:rsidR="00344AD7" w:rsidRDefault="00000000">
      <w:pPr>
        <w:pStyle w:val="Compact"/>
        <w:numPr>
          <w:ilvl w:val="0"/>
          <w:numId w:val="22"/>
        </w:numPr>
      </w:pPr>
      <w:r>
        <w:rPr>
          <w:b/>
          <w:bCs/>
        </w:rPr>
        <w:t>Assoluto Tripiṭaka</w:t>
      </w:r>
      <w:r>
        <w:t xml:space="preserve"> — Entri nella verità, i concetti si fermano</w:t>
      </w:r>
    </w:p>
    <w:p w14:paraId="71CF3681" w14:textId="77777777" w:rsidR="00344AD7" w:rsidRDefault="00000000">
      <w:pPr>
        <w:pStyle w:val="Compact"/>
        <w:numPr>
          <w:ilvl w:val="0"/>
          <w:numId w:val="22"/>
        </w:numPr>
      </w:pPr>
      <w:r>
        <w:rPr>
          <w:b/>
          <w:bCs/>
        </w:rPr>
        <w:t>Assoluto Insegnamento Comune</w:t>
      </w:r>
      <w:r>
        <w:t xml:space="preserve"> — Il mondo è illusione; non cerchi da qualche altra parte</w:t>
      </w:r>
    </w:p>
    <w:p w14:paraId="356AE940" w14:textId="77777777" w:rsidR="00344AD7" w:rsidRDefault="00000000">
      <w:pPr>
        <w:pStyle w:val="Compact"/>
        <w:numPr>
          <w:ilvl w:val="0"/>
          <w:numId w:val="22"/>
        </w:numPr>
      </w:pPr>
      <w:r>
        <w:rPr>
          <w:b/>
          <w:bCs/>
        </w:rPr>
        <w:t>Assoluto Insegnamento Distinto</w:t>
      </w:r>
      <w:r>
        <w:t xml:space="preserve"> — La Via di Mezzo taglia il relativo</w:t>
      </w:r>
    </w:p>
    <w:p w14:paraId="618315CA" w14:textId="77777777" w:rsidR="00344AD7" w:rsidRDefault="00000000">
      <w:pPr>
        <w:pStyle w:val="Compact"/>
        <w:numPr>
          <w:ilvl w:val="0"/>
          <w:numId w:val="22"/>
        </w:numPr>
      </w:pPr>
      <w:r>
        <w:rPr>
          <w:b/>
          <w:bCs/>
        </w:rPr>
        <w:t>Assoluto Insegnamento Perfetto</w:t>
      </w:r>
      <w:r>
        <w:t xml:space="preserve"> — Non c’è più nulla da paragonare</w:t>
      </w:r>
    </w:p>
    <w:p w14:paraId="7CE7C28B" w14:textId="77777777" w:rsidR="00344AD7" w:rsidRDefault="00000000">
      <w:pPr>
        <w:pStyle w:val="BlockText"/>
      </w:pPr>
      <w:r>
        <w:t xml:space="preserve">“Come potrebbe il Dharma-del-Buddha paragonare ulteriormente il Dharma-del-Buddha? </w:t>
      </w:r>
      <w:r>
        <w:rPr>
          <w:b/>
          <w:bCs/>
        </w:rPr>
        <w:t>Chi si paragonerebbe come grossolano? Rispetto a chi si sarebbe meravigliosi?</w:t>
      </w:r>
      <w:r>
        <w:t>”</w:t>
      </w:r>
    </w:p>
    <w:p w14:paraId="621F385E" w14:textId="77777777" w:rsidR="00344AD7" w:rsidRDefault="00C70F88">
      <w:r>
        <w:rPr>
          <w:noProof/>
        </w:rPr>
        <w:pict w14:anchorId="701D19FC">
          <v:rect id="_x0000_i1064" alt="" style="width:468pt;height:.05pt;mso-width-percent:0;mso-height-percent:0;mso-width-percent:0;mso-height-percent:0" o:hralign="center" o:hrstd="t" o:hr="t"/>
        </w:pict>
      </w:r>
    </w:p>
    <w:p w14:paraId="62C26150" w14:textId="77777777" w:rsidR="00344AD7" w:rsidRDefault="00000000">
      <w:pPr>
        <w:pStyle w:val="Heading3"/>
      </w:pPr>
      <w:bookmarkStart w:id="67" w:name="il-cane-sciocco-e-il-leone-intelligente"/>
      <w:r>
        <w:t>Il Cane Sciocco e il Leone Intelligente</w:t>
      </w:r>
    </w:p>
    <w:p w14:paraId="561C1ADE" w14:textId="77777777" w:rsidR="00344AD7" w:rsidRDefault="00000000">
      <w:pPr>
        <w:pStyle w:val="BlockText"/>
      </w:pPr>
      <w:r>
        <w:t xml:space="preserve">“È come un </w:t>
      </w:r>
      <w:r>
        <w:rPr>
          <w:b/>
          <w:bCs/>
        </w:rPr>
        <w:t>cane sciocco che insegue una zolla</w:t>
      </w:r>
      <w:r>
        <w:t>—si stanca inutilmente; le zolle non finiscono mai.”</w:t>
      </w:r>
    </w:p>
    <w:p w14:paraId="0F3FAA91" w14:textId="77777777" w:rsidR="00344AD7" w:rsidRDefault="00000000">
      <w:pPr>
        <w:pStyle w:val="FirstParagraph"/>
      </w:pPr>
      <w:r>
        <w:lastRenderedPageBreak/>
        <w:t>Lancia una zolla a un cane; insegue la zolla. Lancia un’altra; insegue quella. Per sempre.</w:t>
      </w:r>
    </w:p>
    <w:p w14:paraId="187F3014" w14:textId="77777777" w:rsidR="00344AD7" w:rsidRDefault="00000000">
      <w:pPr>
        <w:pStyle w:val="BlockText"/>
      </w:pPr>
      <w:r>
        <w:t xml:space="preserve">“Se si può meravigliosamente risvegliare… è come un </w:t>
      </w:r>
      <w:r>
        <w:rPr>
          <w:b/>
          <w:bCs/>
        </w:rPr>
        <w:t>leone intelligente che rilascia la zolla e insegue la persona</w:t>
      </w:r>
      <w:r>
        <w:t>—la fonte delle zolle essendo stata rimossa, le zolle sono poi recise!”</w:t>
      </w:r>
    </w:p>
    <w:p w14:paraId="626439F8" w14:textId="77777777" w:rsidR="00344AD7" w:rsidRDefault="00000000">
      <w:pPr>
        <w:pStyle w:val="FirstParagraph"/>
      </w:pPr>
      <w:r>
        <w:t xml:space="preserve">Smetti di inseguire i pensieri. </w:t>
      </w:r>
      <w:r>
        <w:rPr>
          <w:b/>
          <w:bCs/>
        </w:rPr>
        <w:t>Vai dietro a chi li lancia.</w:t>
      </w:r>
    </w:p>
    <w:p w14:paraId="3A10BC9B" w14:textId="77777777" w:rsidR="00344AD7" w:rsidRDefault="00C70F88">
      <w:r>
        <w:rPr>
          <w:noProof/>
        </w:rPr>
        <w:pict w14:anchorId="2FE00D13">
          <v:rect id="_x0000_i1063" alt="" style="width:468pt;height:.05pt;mso-width-percent:0;mso-height-percent:0;mso-width-percent:0;mso-height-percent:0" o:hralign="center" o:hrstd="t" o:hr="t"/>
        </w:pict>
      </w:r>
    </w:p>
    <w:p w14:paraId="2F205429" w14:textId="77777777" w:rsidR="00344AD7" w:rsidRDefault="00000000">
      <w:pPr>
        <w:pStyle w:val="Heading1"/>
      </w:pPr>
      <w:bookmarkStart w:id="68" w:name="Xe896bfb3b35c363abd2c00bc87f556d47a6ea18"/>
      <w:bookmarkEnd w:id="61"/>
      <w:bookmarkEnd w:id="66"/>
      <w:bookmarkEnd w:id="67"/>
      <w:r>
        <w:t xml:space="preserve">Fascicolo 3: Sottigliezza della Saggezza </w:t>
      </w:r>
      <w:r>
        <w:rPr>
          <w:rFonts w:hint="eastAsia"/>
        </w:rPr>
        <w:t>(</w:t>
      </w:r>
      <w:r>
        <w:rPr>
          <w:rFonts w:hint="eastAsia"/>
        </w:rPr>
        <w:t>智妙</w:t>
      </w:r>
      <w:r>
        <w:rPr>
          <w:rFonts w:hint="eastAsia"/>
        </w:rPr>
        <w:t>)</w:t>
      </w:r>
    </w:p>
    <w:p w14:paraId="0649782C" w14:textId="77777777" w:rsidR="00344AD7" w:rsidRDefault="00000000">
      <w:pPr>
        <w:pStyle w:val="FirstParagraph"/>
      </w:pPr>
      <w:r>
        <w:rPr>
          <w:b/>
          <w:bCs/>
        </w:rPr>
        <w:t>Traduzione per il Praticante</w:t>
      </w:r>
    </w:p>
    <w:p w14:paraId="4B93EA34" w14:textId="77777777" w:rsidR="00344AD7" w:rsidRDefault="00C70F88">
      <w:r>
        <w:rPr>
          <w:noProof/>
        </w:rPr>
        <w:pict w14:anchorId="27870BF3">
          <v:rect id="_x0000_i1062" alt="" style="width:468pt;height:.05pt;mso-width-percent:0;mso-height-percent:0;mso-width-percent:0;mso-height-percent:0" o:hralign="center" o:hrstd="t" o:hr="t"/>
        </w:pict>
      </w:r>
    </w:p>
    <w:p w14:paraId="048CABE7" w14:textId="77777777" w:rsidR="00344AD7" w:rsidRDefault="00000000">
      <w:pPr>
        <w:pStyle w:val="Heading2"/>
      </w:pPr>
      <w:bookmarkStart w:id="69" w:name="perché-la-saggezza-viene-dopo-il-regno"/>
      <w:r>
        <w:t>Perché la Saggezza Viene Dopo il Regno</w:t>
      </w:r>
    </w:p>
    <w:p w14:paraId="23AB7CAF" w14:textId="77777777" w:rsidR="00344AD7" w:rsidRDefault="00000000">
      <w:pPr>
        <w:pStyle w:val="FirstParagraph"/>
      </w:pPr>
      <w:r>
        <w:t>La logica del Maestro Zhiyi è semplice:</w:t>
      </w:r>
    </w:p>
    <w:p w14:paraId="04DB0F28" w14:textId="77777777" w:rsidR="00344AD7" w:rsidRDefault="00000000">
      <w:pPr>
        <w:pStyle w:val="BlockText"/>
      </w:pPr>
      <w:r>
        <w:t>“Il principio ultimo è profondo e sottile—</w:t>
      </w:r>
      <w:r>
        <w:rPr>
          <w:b/>
          <w:bCs/>
        </w:rPr>
        <w:t>senza saggezza, non può essere rivelato</w:t>
      </w:r>
      <w:r>
        <w:t>. La saggezza conosce ciò che deve essere conosciuto—</w:t>
      </w:r>
      <w:r>
        <w:rPr>
          <w:b/>
          <w:bCs/>
        </w:rPr>
        <w:t>senza regno, non c’è fusione</w:t>
      </w:r>
      <w:r>
        <w:t>.”</w:t>
      </w:r>
    </w:p>
    <w:p w14:paraId="62E1333E" w14:textId="77777777" w:rsidR="00344AD7" w:rsidRDefault="00000000">
      <w:pPr>
        <w:pStyle w:val="FirstParagraph"/>
      </w:pPr>
      <w:r>
        <w:t>Il regno è il territorio. La saggezza sono gli occhi. Hai bisogno di entrambi.</w:t>
      </w:r>
    </w:p>
    <w:p w14:paraId="7477B6D3" w14:textId="77777777" w:rsidR="00344AD7" w:rsidRDefault="00C70F88">
      <w:r>
        <w:rPr>
          <w:noProof/>
        </w:rPr>
        <w:pict w14:anchorId="110AE618">
          <v:rect id="_x0000_i1061" alt="" style="width:468pt;height:.05pt;mso-width-percent:0;mso-height-percent:0;mso-width-percent:0;mso-height-percent:0" o:hralign="center" o:hrstd="t" o:hr="t"/>
        </w:pict>
      </w:r>
    </w:p>
    <w:p w14:paraId="2FADACAC" w14:textId="77777777" w:rsidR="00344AD7" w:rsidRDefault="00000000">
      <w:pPr>
        <w:pStyle w:val="Heading2"/>
      </w:pPr>
      <w:bookmarkStart w:id="70" w:name="le-venti-saggezze"/>
      <w:bookmarkEnd w:id="69"/>
      <w:r>
        <w:t>Le Venti Saggezze</w:t>
      </w:r>
    </w:p>
    <w:p w14:paraId="34C60B3E" w14:textId="77777777" w:rsidR="00344AD7" w:rsidRDefault="00000000">
      <w:pPr>
        <w:pStyle w:val="FirstParagraph"/>
      </w:pPr>
      <w:r>
        <w:t xml:space="preserve">Il Maestro Zhiyi enumera </w:t>
      </w:r>
      <w:r>
        <w:rPr>
          <w:b/>
          <w:bCs/>
        </w:rPr>
        <w:t>venti tipi distinti di saggezza</w:t>
      </w:r>
      <w:r>
        <w:t>:</w:t>
      </w:r>
    </w:p>
    <w:tbl>
      <w:tblPr>
        <w:tblStyle w:val="Table"/>
        <w:tblW w:w="5000" w:type="pct"/>
        <w:tblLayout w:type="fixed"/>
        <w:tblLook w:val="0020" w:firstRow="1" w:lastRow="0" w:firstColumn="0" w:lastColumn="0" w:noHBand="0" w:noVBand="0"/>
      </w:tblPr>
      <w:tblGrid>
        <w:gridCol w:w="1197"/>
        <w:gridCol w:w="3990"/>
        <w:gridCol w:w="4389"/>
      </w:tblGrid>
      <w:tr w:rsidR="00344AD7" w14:paraId="00170355"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990" w:type="dxa"/>
          </w:tcPr>
          <w:p w14:paraId="2CAA0B50" w14:textId="77777777" w:rsidR="00344AD7" w:rsidRDefault="00000000">
            <w:pPr>
              <w:pStyle w:val="Compact"/>
            </w:pPr>
            <w:r>
              <w:t>#</w:t>
            </w:r>
          </w:p>
        </w:tc>
        <w:tc>
          <w:tcPr>
            <w:tcW w:w="3300" w:type="dxa"/>
          </w:tcPr>
          <w:p w14:paraId="1280C1F9" w14:textId="77777777" w:rsidR="00344AD7" w:rsidRDefault="00000000">
            <w:pPr>
              <w:pStyle w:val="Compact"/>
            </w:pPr>
            <w:r>
              <w:t>Saggezza</w:t>
            </w:r>
          </w:p>
        </w:tc>
        <w:tc>
          <w:tcPr>
            <w:tcW w:w="3630" w:type="dxa"/>
          </w:tcPr>
          <w:p w14:paraId="709E32FD" w14:textId="77777777" w:rsidR="00344AD7" w:rsidRDefault="00000000">
            <w:pPr>
              <w:pStyle w:val="Compact"/>
            </w:pPr>
            <w:r>
              <w:t>Categoria</w:t>
            </w:r>
          </w:p>
        </w:tc>
      </w:tr>
      <w:tr w:rsidR="00344AD7" w14:paraId="7EFF2359" w14:textId="77777777">
        <w:tc>
          <w:tcPr>
            <w:tcW w:w="990" w:type="dxa"/>
          </w:tcPr>
          <w:p w14:paraId="0DE78B41" w14:textId="77777777" w:rsidR="00344AD7" w:rsidRDefault="00000000">
            <w:pPr>
              <w:pStyle w:val="Compact"/>
            </w:pPr>
            <w:r>
              <w:t>1</w:t>
            </w:r>
          </w:p>
        </w:tc>
        <w:tc>
          <w:tcPr>
            <w:tcW w:w="3300" w:type="dxa"/>
          </w:tcPr>
          <w:p w14:paraId="06D5F903" w14:textId="77777777" w:rsidR="00344AD7" w:rsidRDefault="00000000">
            <w:pPr>
              <w:pStyle w:val="Compact"/>
            </w:pPr>
            <w:r>
              <w:rPr>
                <w:b/>
                <w:bCs/>
              </w:rPr>
              <w:t>Saggezza Mondana</w:t>
            </w:r>
          </w:p>
        </w:tc>
        <w:tc>
          <w:tcPr>
            <w:tcW w:w="3630" w:type="dxa"/>
          </w:tcPr>
          <w:p w14:paraId="59BE924B" w14:textId="77777777" w:rsidR="00344AD7" w:rsidRDefault="00000000">
            <w:pPr>
              <w:pStyle w:val="Compact"/>
            </w:pPr>
            <w:r>
              <w:t>Mondana</w:t>
            </w:r>
          </w:p>
        </w:tc>
      </w:tr>
      <w:tr w:rsidR="00344AD7" w14:paraId="08A2F46A" w14:textId="77777777">
        <w:tc>
          <w:tcPr>
            <w:tcW w:w="990" w:type="dxa"/>
          </w:tcPr>
          <w:p w14:paraId="1CFC0EBC" w14:textId="77777777" w:rsidR="00344AD7" w:rsidRDefault="00000000">
            <w:pPr>
              <w:pStyle w:val="Compact"/>
            </w:pPr>
            <w:r>
              <w:t>2-6</w:t>
            </w:r>
          </w:p>
        </w:tc>
        <w:tc>
          <w:tcPr>
            <w:tcW w:w="3300" w:type="dxa"/>
          </w:tcPr>
          <w:p w14:paraId="0CCE1073" w14:textId="77777777" w:rsidR="00344AD7" w:rsidRDefault="00000000">
            <w:pPr>
              <w:pStyle w:val="Compact"/>
            </w:pPr>
            <w:r>
              <w:t>Saggezze Tripiṭaka</w:t>
            </w:r>
          </w:p>
        </w:tc>
        <w:tc>
          <w:tcPr>
            <w:tcW w:w="3630" w:type="dxa"/>
          </w:tcPr>
          <w:p w14:paraId="5859D08F" w14:textId="77777777" w:rsidR="00344AD7" w:rsidRDefault="00000000">
            <w:pPr>
              <w:pStyle w:val="Compact"/>
            </w:pPr>
            <w:r>
              <w:t>Praticanti principianti-avanzati</w:t>
            </w:r>
          </w:p>
        </w:tc>
      </w:tr>
      <w:tr w:rsidR="00344AD7" w14:paraId="645CFF70" w14:textId="77777777">
        <w:tc>
          <w:tcPr>
            <w:tcW w:w="990" w:type="dxa"/>
          </w:tcPr>
          <w:p w14:paraId="6E8740A6" w14:textId="77777777" w:rsidR="00344AD7" w:rsidRDefault="00000000">
            <w:pPr>
              <w:pStyle w:val="Compact"/>
            </w:pPr>
            <w:r>
              <w:t>7-10</w:t>
            </w:r>
          </w:p>
        </w:tc>
        <w:tc>
          <w:tcPr>
            <w:tcW w:w="3300" w:type="dxa"/>
          </w:tcPr>
          <w:p w14:paraId="55C81EB5" w14:textId="77777777" w:rsidR="00344AD7" w:rsidRDefault="00000000">
            <w:pPr>
              <w:pStyle w:val="Compact"/>
            </w:pPr>
            <w:r>
              <w:t>Saggezze Insegnamento Comune</w:t>
            </w:r>
          </w:p>
        </w:tc>
        <w:tc>
          <w:tcPr>
            <w:tcW w:w="3630" w:type="dxa"/>
          </w:tcPr>
          <w:p w14:paraId="794EF013" w14:textId="77777777" w:rsidR="00344AD7" w:rsidRDefault="00000000">
            <w:pPr>
              <w:pStyle w:val="Compact"/>
            </w:pPr>
            <w:r>
              <w:t>Tre veicoli</w:t>
            </w:r>
          </w:p>
        </w:tc>
      </w:tr>
      <w:tr w:rsidR="00344AD7" w14:paraId="60C61423" w14:textId="77777777">
        <w:tc>
          <w:tcPr>
            <w:tcW w:w="990" w:type="dxa"/>
          </w:tcPr>
          <w:p w14:paraId="5EC05329" w14:textId="77777777" w:rsidR="00344AD7" w:rsidRDefault="00000000">
            <w:pPr>
              <w:pStyle w:val="Compact"/>
            </w:pPr>
            <w:r>
              <w:t>11-13</w:t>
            </w:r>
          </w:p>
        </w:tc>
        <w:tc>
          <w:tcPr>
            <w:tcW w:w="3300" w:type="dxa"/>
          </w:tcPr>
          <w:p w14:paraId="1343462E" w14:textId="77777777" w:rsidR="00344AD7" w:rsidRDefault="00000000">
            <w:pPr>
              <w:pStyle w:val="Compact"/>
            </w:pPr>
            <w:r>
              <w:t>Saggezze Insegnamento Distinto</w:t>
            </w:r>
          </w:p>
        </w:tc>
        <w:tc>
          <w:tcPr>
            <w:tcW w:w="3630" w:type="dxa"/>
          </w:tcPr>
          <w:p w14:paraId="16E816F9" w14:textId="77777777" w:rsidR="00344AD7" w:rsidRDefault="00000000">
            <w:pPr>
              <w:pStyle w:val="Compact"/>
            </w:pPr>
            <w:r>
              <w:t>Fede, Trenta Menti, Dieci Terre</w:t>
            </w:r>
          </w:p>
        </w:tc>
      </w:tr>
      <w:tr w:rsidR="00344AD7" w14:paraId="34CF7A7C" w14:textId="77777777">
        <w:tc>
          <w:tcPr>
            <w:tcW w:w="990" w:type="dxa"/>
          </w:tcPr>
          <w:p w14:paraId="29FF8012" w14:textId="77777777" w:rsidR="00344AD7" w:rsidRDefault="00000000">
            <w:pPr>
              <w:pStyle w:val="Compact"/>
            </w:pPr>
            <w:r>
              <w:t>14-16</w:t>
            </w:r>
          </w:p>
        </w:tc>
        <w:tc>
          <w:tcPr>
            <w:tcW w:w="3300" w:type="dxa"/>
          </w:tcPr>
          <w:p w14:paraId="49E107F5" w14:textId="77777777" w:rsidR="00344AD7" w:rsidRDefault="00000000">
            <w:pPr>
              <w:pStyle w:val="Compact"/>
            </w:pPr>
            <w:r>
              <w:t>Buddha dei tre insegnamenti</w:t>
            </w:r>
          </w:p>
        </w:tc>
        <w:tc>
          <w:tcPr>
            <w:tcW w:w="3630" w:type="dxa"/>
          </w:tcPr>
          <w:p w14:paraId="58FB1E8A" w14:textId="77777777" w:rsidR="00344AD7" w:rsidRDefault="00000000">
            <w:pPr>
              <w:pStyle w:val="Compact"/>
            </w:pPr>
            <w:r>
              <w:t>Tripiṭaka, Comune, Distinto</w:t>
            </w:r>
          </w:p>
        </w:tc>
      </w:tr>
      <w:tr w:rsidR="00344AD7" w14:paraId="1978C49C" w14:textId="77777777">
        <w:tc>
          <w:tcPr>
            <w:tcW w:w="990" w:type="dxa"/>
          </w:tcPr>
          <w:p w14:paraId="169AC589" w14:textId="77777777" w:rsidR="00344AD7" w:rsidRDefault="00000000">
            <w:pPr>
              <w:pStyle w:val="Compact"/>
            </w:pPr>
            <w:r>
              <w:t>17-20</w:t>
            </w:r>
          </w:p>
        </w:tc>
        <w:tc>
          <w:tcPr>
            <w:tcW w:w="3300" w:type="dxa"/>
          </w:tcPr>
          <w:p w14:paraId="4A98CE1E" w14:textId="77777777" w:rsidR="00344AD7" w:rsidRDefault="00000000">
            <w:pPr>
              <w:pStyle w:val="Compact"/>
            </w:pPr>
            <w:r>
              <w:rPr>
                <w:b/>
                <w:bCs/>
              </w:rPr>
              <w:t>Saggezze Insegnamento Perfetto</w:t>
            </w:r>
          </w:p>
        </w:tc>
        <w:tc>
          <w:tcPr>
            <w:tcW w:w="3630" w:type="dxa"/>
          </w:tcPr>
          <w:p w14:paraId="63283B53" w14:textId="77777777" w:rsidR="00344AD7" w:rsidRDefault="00000000">
            <w:pPr>
              <w:pStyle w:val="Compact"/>
            </w:pPr>
            <w:r>
              <w:t>Cinque Gradi fino al Meraviglioso Risveglio</w:t>
            </w:r>
          </w:p>
        </w:tc>
      </w:tr>
    </w:tbl>
    <w:p w14:paraId="491B45E6" w14:textId="77777777" w:rsidR="00344AD7" w:rsidRDefault="00C70F88">
      <w:r>
        <w:rPr>
          <w:noProof/>
        </w:rPr>
        <w:pict w14:anchorId="5E99C685">
          <v:rect id="_x0000_i1060" alt="" style="width:468pt;height:.05pt;mso-width-percent:0;mso-height-percent:0;mso-width-percent:0;mso-height-percent:0" o:hralign="center" o:hrstd="t" o:hr="t"/>
        </w:pict>
      </w:r>
    </w:p>
    <w:p w14:paraId="36556F5B" w14:textId="77777777" w:rsidR="00344AD7" w:rsidRDefault="00000000">
      <w:pPr>
        <w:pStyle w:val="Heading2"/>
      </w:pPr>
      <w:bookmarkStart w:id="71" w:name="aprire-il-grossolano"/>
      <w:bookmarkEnd w:id="70"/>
      <w:r>
        <w:t>Aprire il Grossolano</w:t>
      </w:r>
    </w:p>
    <w:p w14:paraId="069DD7FE" w14:textId="77777777" w:rsidR="00344AD7" w:rsidRDefault="00000000">
      <w:pPr>
        <w:pStyle w:val="FirstParagraph"/>
      </w:pPr>
      <w:r>
        <w:t>Ecco la mossa magica del Sutra del Loto:</w:t>
      </w:r>
    </w:p>
    <w:p w14:paraId="7073EE42" w14:textId="77777777" w:rsidR="00344AD7" w:rsidRDefault="00000000">
      <w:pPr>
        <w:pStyle w:val="BlockText"/>
      </w:pPr>
      <w:r>
        <w:lastRenderedPageBreak/>
        <w:t xml:space="preserve">“I primi sedici tipi di saggezza—se non decisamente chiariti, sono solo saggezza grossolana. Se decisamente chiariti, </w:t>
      </w:r>
      <w:r>
        <w:rPr>
          <w:b/>
          <w:bCs/>
        </w:rPr>
        <w:t>tutti diventano saggezza sottile</w:t>
      </w:r>
      <w:r>
        <w:t>.”</w:t>
      </w:r>
    </w:p>
    <w:p w14:paraId="2A8842A7" w14:textId="77777777" w:rsidR="00344AD7" w:rsidRDefault="00000000">
      <w:pPr>
        <w:pStyle w:val="FirstParagraph"/>
      </w:pPr>
      <w:r>
        <w:rPr>
          <w:b/>
          <w:bCs/>
        </w:rPr>
        <w:t>Non ha abbandonato la sua saggezza mondana.</w:t>
      </w:r>
      <w:r>
        <w:t xml:space="preserve"> L’ha trasformata.</w:t>
      </w:r>
    </w:p>
    <w:p w14:paraId="4871D111" w14:textId="77777777" w:rsidR="00344AD7" w:rsidRDefault="00C70F88">
      <w:r>
        <w:rPr>
          <w:noProof/>
        </w:rPr>
        <w:pict w14:anchorId="1B0753F8">
          <v:rect id="_x0000_i1059" alt="" style="width:468pt;height:.05pt;mso-width-percent:0;mso-height-percent:0;mso-width-percent:0;mso-height-percent:0" o:hralign="center" o:hrstd="t" o:hr="t"/>
        </w:pict>
      </w:r>
    </w:p>
    <w:p w14:paraId="516E4F31" w14:textId="77777777" w:rsidR="00344AD7" w:rsidRDefault="00000000">
      <w:pPr>
        <w:pStyle w:val="Heading1"/>
      </w:pPr>
      <w:bookmarkStart w:id="72" w:name="X5678741730e7859724a09c23641120f5e445472"/>
      <w:bookmarkEnd w:id="68"/>
      <w:bookmarkEnd w:id="71"/>
      <w:r>
        <w:t xml:space="preserve">Fascicolo 3, Parte 2: Sottigliezza della Pratica </w:t>
      </w:r>
      <w:r>
        <w:rPr>
          <w:rFonts w:hint="eastAsia"/>
        </w:rPr>
        <w:t>(</w:t>
      </w:r>
      <w:r>
        <w:rPr>
          <w:rFonts w:hint="eastAsia"/>
        </w:rPr>
        <w:t>行妙</w:t>
      </w:r>
      <w:r>
        <w:rPr>
          <w:rFonts w:hint="eastAsia"/>
        </w:rPr>
        <w:t>)</w:t>
      </w:r>
    </w:p>
    <w:p w14:paraId="0FE0F8B9" w14:textId="77777777" w:rsidR="00344AD7" w:rsidRDefault="00C70F88">
      <w:r>
        <w:rPr>
          <w:noProof/>
        </w:rPr>
        <w:pict w14:anchorId="22EF6947">
          <v:rect id="_x0000_i1058" alt="" style="width:468pt;height:.05pt;mso-width-percent:0;mso-height-percent:0;mso-width-percent:0;mso-height-percent:0" o:hralign="center" o:hrstd="t" o:hr="t"/>
        </w:pict>
      </w:r>
    </w:p>
    <w:p w14:paraId="44B29697" w14:textId="77777777" w:rsidR="00344AD7" w:rsidRDefault="00000000">
      <w:pPr>
        <w:pStyle w:val="Heading2"/>
      </w:pPr>
      <w:bookmarkStart w:id="73" w:name="linsegnamento-centrale"/>
      <w:r>
        <w:t>L’Insegnamento Centrale</w:t>
      </w:r>
    </w:p>
    <w:p w14:paraId="12480057" w14:textId="77777777" w:rsidR="00344AD7" w:rsidRDefault="00000000">
      <w:pPr>
        <w:pStyle w:val="BlockText"/>
      </w:pPr>
      <w:r>
        <w:t>“</w:t>
      </w:r>
      <w:r>
        <w:rPr>
          <w:b/>
          <w:bCs/>
        </w:rPr>
        <w:t>La saggezza sono gli occhi; la pratica sono i piedi—insieme arrivano allo stagno fresco e limpido.</w:t>
      </w:r>
      <w:r>
        <w:t>”</w:t>
      </w:r>
    </w:p>
    <w:p w14:paraId="6F41C924" w14:textId="77777777" w:rsidR="00344AD7" w:rsidRDefault="00000000">
      <w:pPr>
        <w:pStyle w:val="FirstParagraph"/>
      </w:pPr>
      <w:r>
        <w:t xml:space="preserve">Lo </w:t>
      </w:r>
      <w:r>
        <w:rPr>
          <w:b/>
          <w:bCs/>
        </w:rPr>
        <w:t>stagno fresco e limpido</w:t>
      </w:r>
      <w:r>
        <w:t xml:space="preserve"> è la liberazione—sollievo rinfrescante dal bruciore delle afflizioni.</w:t>
      </w:r>
    </w:p>
    <w:p w14:paraId="49CE6B7B" w14:textId="77777777" w:rsidR="00344AD7" w:rsidRDefault="00C70F88">
      <w:r>
        <w:rPr>
          <w:noProof/>
        </w:rPr>
        <w:pict w14:anchorId="506F621C">
          <v:rect id="_x0000_i1057" alt="" style="width:468pt;height:.05pt;mso-width-percent:0;mso-height-percent:0;mso-width-percent:0;mso-height-percent:0" o:hralign="center" o:hrstd="t" o:hr="t"/>
        </w:pict>
      </w:r>
    </w:p>
    <w:p w14:paraId="0EFE1BD6" w14:textId="77777777" w:rsidR="00344AD7" w:rsidRDefault="00000000">
      <w:pPr>
        <w:pStyle w:val="Heading2"/>
      </w:pPr>
      <w:bookmarkStart w:id="74" w:name="una-pratica-tutte-le-pratiche"/>
      <w:bookmarkEnd w:id="73"/>
      <w:r>
        <w:t>Una Pratica, Tutte le Pratiche</w:t>
      </w:r>
    </w:p>
    <w:p w14:paraId="457EA587" w14:textId="77777777" w:rsidR="00344AD7" w:rsidRDefault="00000000">
      <w:pPr>
        <w:pStyle w:val="BlockText"/>
      </w:pPr>
      <w:r>
        <w:t xml:space="preserve">“Tale dipendenza reciproca non è ancora pratica sottile. </w:t>
      </w:r>
      <w:r>
        <w:rPr>
          <w:b/>
          <w:bCs/>
        </w:rPr>
        <w:t>Pratica sottile significa: una pratica è tutte le pratiche.</w:t>
      </w:r>
      <w:r>
        <w:t>”</w:t>
      </w:r>
    </w:p>
    <w:p w14:paraId="26A0FC25" w14:textId="77777777" w:rsidR="00344AD7" w:rsidRDefault="00000000">
      <w:pPr>
        <w:pStyle w:val="FirstParagraph"/>
      </w:pPr>
      <w:r>
        <w:t>Nella pratica ordinaria, fai una cosa, poi un’altra—accumulando.</w:t>
      </w:r>
    </w:p>
    <w:p w14:paraId="08F5D197" w14:textId="77777777" w:rsidR="00344AD7" w:rsidRDefault="00000000">
      <w:pPr>
        <w:pStyle w:val="BodyText"/>
      </w:pPr>
      <w:r>
        <w:t xml:space="preserve">Nella </w:t>
      </w:r>
      <w:r>
        <w:rPr>
          <w:b/>
          <w:bCs/>
        </w:rPr>
        <w:t>pratica sottile</w:t>
      </w:r>
      <w:r>
        <w:t>, qualsiasi cosa tu faccia pienamente è il sentiero completo.</w:t>
      </w:r>
    </w:p>
    <w:p w14:paraId="59763F88" w14:textId="77777777" w:rsidR="00344AD7" w:rsidRDefault="00000000">
      <w:pPr>
        <w:pStyle w:val="BodyText"/>
      </w:pPr>
      <w:r>
        <w:t>Il Sutra del Loto dice:</w:t>
      </w:r>
    </w:p>
    <w:p w14:paraId="28702EA8" w14:textId="77777777" w:rsidR="00344AD7" w:rsidRDefault="00000000">
      <w:pPr>
        <w:pStyle w:val="BlockText"/>
      </w:pPr>
      <w:r>
        <w:t>“</w:t>
      </w:r>
      <w:r>
        <w:rPr>
          <w:b/>
          <w:bCs/>
        </w:rPr>
        <w:t>Abbassare la testa o alzare la mano, accumulare terra o giocare con la sabbia—tutto diventa la Via del Buddha.</w:t>
      </w:r>
      <w:r>
        <w:t>”</w:t>
      </w:r>
    </w:p>
    <w:p w14:paraId="72BAAC3C" w14:textId="77777777" w:rsidR="00344AD7" w:rsidRDefault="00000000">
      <w:pPr>
        <w:pStyle w:val="FirstParagraph"/>
      </w:pPr>
      <w:r>
        <w:t>Questo è straordinario. Un bambino che gioca nella sabbia sta praticando la Via del Buddha. Una vecchia che china la testa sta compiendo il sentiero.</w:t>
      </w:r>
    </w:p>
    <w:p w14:paraId="7E6E6564" w14:textId="77777777" w:rsidR="00344AD7" w:rsidRDefault="00000000">
      <w:pPr>
        <w:pStyle w:val="BodyText"/>
      </w:pPr>
      <w:r>
        <w:rPr>
          <w:b/>
          <w:bCs/>
        </w:rPr>
        <w:t>Niente è escluso.</w:t>
      </w:r>
    </w:p>
    <w:p w14:paraId="6C34A73C" w14:textId="77777777" w:rsidR="00344AD7" w:rsidRDefault="00C70F88">
      <w:r>
        <w:rPr>
          <w:noProof/>
        </w:rPr>
        <w:pict w14:anchorId="48A16C50">
          <v:rect id="_x0000_i1056" alt="" style="width:468pt;height:.05pt;mso-width-percent:0;mso-height-percent:0;mso-width-percent:0;mso-height-percent:0" o:hralign="center" o:hrstd="t" o:hr="t"/>
        </w:pict>
      </w:r>
    </w:p>
    <w:p w14:paraId="3B009704" w14:textId="77777777" w:rsidR="00344AD7" w:rsidRDefault="00C70F88">
      <w:r>
        <w:rPr>
          <w:noProof/>
        </w:rPr>
        <w:pict w14:anchorId="261095F4">
          <v:rect id="_x0000_i1055" alt="" style="width:468pt;height:.05pt;mso-width-percent:0;mso-height-percent:0;mso-width-percent:0;mso-height-percent:0" o:hralign="center" o:hrstd="t" o:hr="t"/>
        </w:pict>
      </w:r>
    </w:p>
    <w:p w14:paraId="20AE55CA" w14:textId="77777777" w:rsidR="00344AD7" w:rsidRDefault="00000000">
      <w:pPr>
        <w:pStyle w:val="Heading1"/>
      </w:pPr>
      <w:bookmarkStart w:id="75" w:name="X0f2ea32b33521001b67237c767332c9be678e05"/>
      <w:bookmarkEnd w:id="72"/>
      <w:bookmarkEnd w:id="74"/>
      <w:r>
        <w:lastRenderedPageBreak/>
        <w:t xml:space="preserve">Il Significato Profondo del Sutra del Loto </w:t>
      </w:r>
      <w:r>
        <w:rPr>
          <w:rFonts w:hint="eastAsia"/>
        </w:rPr>
        <w:t>(</w:t>
      </w:r>
      <w:r>
        <w:rPr>
          <w:rFonts w:hint="eastAsia"/>
        </w:rPr>
        <w:t>妙法蓮華經玄義</w:t>
      </w:r>
      <w:r>
        <w:rPr>
          <w:rFonts w:hint="eastAsia"/>
        </w:rPr>
        <w:t>)</w:t>
      </w:r>
    </w:p>
    <w:p w14:paraId="5B1DD7FC" w14:textId="77777777" w:rsidR="00344AD7" w:rsidRDefault="00000000">
      <w:pPr>
        <w:pStyle w:val="Heading2"/>
      </w:pPr>
      <w:bookmarkStart w:id="76" w:name="Xfd87470029d9ba52b9cdb31b772ac54dd75676d"/>
      <w:r>
        <w:t xml:space="preserve">Fascicolo 4: Sottigliezza della Posizione </w:t>
      </w:r>
      <w:r>
        <w:rPr>
          <w:rFonts w:hint="eastAsia"/>
        </w:rPr>
        <w:t>(</w:t>
      </w:r>
      <w:r>
        <w:rPr>
          <w:rFonts w:hint="eastAsia"/>
        </w:rPr>
        <w:t>位妙</w:t>
      </w:r>
      <w:r>
        <w:rPr>
          <w:rFonts w:hint="eastAsia"/>
        </w:rPr>
        <w:t>)</w:t>
      </w:r>
    </w:p>
    <w:p w14:paraId="22F3C1D4" w14:textId="77777777" w:rsidR="00344AD7" w:rsidRDefault="00000000">
      <w:pPr>
        <w:pStyle w:val="FirstParagraph"/>
      </w:pPr>
      <w:r>
        <w:rPr>
          <w:b/>
          <w:bCs/>
        </w:rPr>
        <w:t>Traduzione per il Praticante</w:t>
      </w:r>
    </w:p>
    <w:p w14:paraId="7C5FAF57" w14:textId="77777777" w:rsidR="00344AD7" w:rsidRDefault="00C70F88">
      <w:r>
        <w:rPr>
          <w:noProof/>
        </w:rPr>
        <w:pict w14:anchorId="19923AAA">
          <v:rect id="_x0000_i1054" alt="" style="width:468pt;height:.05pt;mso-width-percent:0;mso-height-percent:0;mso-width-percent:0;mso-height-percent:0" o:hralign="center" o:hrstd="t" o:hr="t"/>
        </w:pict>
      </w:r>
    </w:p>
    <w:p w14:paraId="7DD687D3" w14:textId="77777777" w:rsidR="00344AD7" w:rsidRDefault="00000000">
      <w:pPr>
        <w:pStyle w:val="BlockText"/>
      </w:pPr>
      <w:r>
        <w:rPr>
          <w:i/>
          <w:iCs/>
        </w:rPr>
        <w:t xml:space="preserve">“Il regno ti mostra dove andare. La saggezza ti mostra come vedere. La pratica ti mostra cosa fare. Ma la </w:t>
      </w:r>
      <w:r>
        <w:rPr>
          <w:b/>
          <w:bCs/>
          <w:i/>
          <w:iCs/>
        </w:rPr>
        <w:t>posizione</w:t>
      </w:r>
      <w:r>
        <w:rPr>
          <w:i/>
          <w:iCs/>
        </w:rPr>
        <w:t xml:space="preserve"> ti dice dove sei adesso—e dove stai andando.”</w:t>
      </w:r>
    </w:p>
    <w:p w14:paraId="2A25A729" w14:textId="77777777" w:rsidR="00344AD7" w:rsidRDefault="00C70F88">
      <w:r>
        <w:rPr>
          <w:noProof/>
        </w:rPr>
        <w:pict w14:anchorId="1A0C7E45">
          <v:rect id="_x0000_i1053" alt="" style="width:468pt;height:.05pt;mso-width-percent:0;mso-height-percent:0;mso-width-percent:0;mso-height-percent:0" o:hralign="center" o:hrstd="t" o:hr="t"/>
        </w:pict>
      </w:r>
    </w:p>
    <w:p w14:paraId="018A8CF7" w14:textId="77777777" w:rsidR="00344AD7" w:rsidRDefault="00000000">
      <w:pPr>
        <w:pStyle w:val="Heading2"/>
      </w:pPr>
      <w:bookmarkStart w:id="77" w:name="perché-la-posizione-è-importante"/>
      <w:bookmarkEnd w:id="76"/>
      <w:r>
        <w:t>Perché la Posizione È Importante</w:t>
      </w:r>
    </w:p>
    <w:p w14:paraId="3B4E94A1" w14:textId="77777777" w:rsidR="00344AD7" w:rsidRDefault="00000000">
      <w:pPr>
        <w:pStyle w:val="FirstParagraph"/>
      </w:pPr>
      <w:r>
        <w:t xml:space="preserve">Dopo Regno, Saggezza e Pratica, il Maestro Zhiyi si rivolge alla </w:t>
      </w:r>
      <w:r>
        <w:rPr>
          <w:b/>
          <w:bCs/>
        </w:rPr>
        <w:t>Posizione</w:t>
      </w:r>
      <w:r>
        <w:t xml:space="preserve"> </w:t>
      </w:r>
      <w:r>
        <w:rPr>
          <w:rFonts w:hint="eastAsia"/>
        </w:rPr>
        <w:t>(</w:t>
      </w:r>
      <w:r>
        <w:rPr>
          <w:rFonts w:hint="eastAsia"/>
        </w:rPr>
        <w:t>位</w:t>
      </w:r>
      <w:r>
        <w:rPr>
          <w:rFonts w:hint="eastAsia"/>
        </w:rPr>
        <w:t>).</w:t>
      </w:r>
    </w:p>
    <w:p w14:paraId="50A8C778" w14:textId="77777777" w:rsidR="00344AD7" w:rsidRDefault="00000000">
      <w:pPr>
        <w:pStyle w:val="BodyText"/>
      </w:pPr>
      <w:r>
        <w:t>Puoi avere visione perfetta (saggezza) e gambe forti (pratica), ma se non sai dove sei sulla montagna, non puoi navigare.</w:t>
      </w:r>
    </w:p>
    <w:p w14:paraId="75F929DF" w14:textId="77777777" w:rsidR="00344AD7" w:rsidRDefault="00000000">
      <w:pPr>
        <w:pStyle w:val="BodyText"/>
      </w:pPr>
      <w:r>
        <w:t>La Posizione è la mappa.</w:t>
      </w:r>
    </w:p>
    <w:p w14:paraId="72C843B3" w14:textId="77777777" w:rsidR="00344AD7" w:rsidRDefault="00C70F88">
      <w:r>
        <w:rPr>
          <w:noProof/>
        </w:rPr>
        <w:pict w14:anchorId="784D7AA5">
          <v:rect id="_x0000_i1052" alt="" style="width:468pt;height:.05pt;mso-width-percent:0;mso-height-percent:0;mso-width-percent:0;mso-height-percent:0" o:hralign="center" o:hrstd="t" o:hr="t"/>
        </w:pict>
      </w:r>
    </w:p>
    <w:p w14:paraId="07DA1541" w14:textId="77777777" w:rsidR="00344AD7" w:rsidRDefault="00000000">
      <w:pPr>
        <w:pStyle w:val="Heading2"/>
      </w:pPr>
      <w:bookmarkStart w:id="78" w:name="sei-posizioni-dalle-erbe-medicinali"/>
      <w:bookmarkEnd w:id="77"/>
      <w:r>
        <w:t>Sei Posizioni dalle Erbe Medicinali</w:t>
      </w:r>
    </w:p>
    <w:p w14:paraId="546E0F64" w14:textId="77777777" w:rsidR="00344AD7" w:rsidRDefault="00000000">
      <w:pPr>
        <w:pStyle w:val="FirstParagraph"/>
      </w:pPr>
      <w:r>
        <w:t xml:space="preserve">Il Buddha insegna attraverso una parabola: </w:t>
      </w:r>
      <w:r>
        <w:rPr>
          <w:b/>
          <w:bCs/>
        </w:rPr>
        <w:t>cade una sola pioggia, ma le piante crescono a diverse altezze</w:t>
      </w:r>
      <w:r>
        <w:t>.</w:t>
      </w:r>
    </w:p>
    <w:tbl>
      <w:tblPr>
        <w:tblStyle w:val="Table"/>
        <w:tblW w:w="5000" w:type="pct"/>
        <w:tblLayout w:type="fixed"/>
        <w:tblLook w:val="0020" w:firstRow="1" w:lastRow="0" w:firstColumn="0" w:lastColumn="0" w:noHBand="0" w:noVBand="0"/>
      </w:tblPr>
      <w:tblGrid>
        <w:gridCol w:w="3010"/>
        <w:gridCol w:w="2735"/>
        <w:gridCol w:w="3831"/>
      </w:tblGrid>
      <w:tr w:rsidR="00344AD7" w14:paraId="5F3A0B31"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2489" w:type="dxa"/>
          </w:tcPr>
          <w:p w14:paraId="1D5152AF" w14:textId="77777777" w:rsidR="00344AD7" w:rsidRDefault="00000000">
            <w:pPr>
              <w:pStyle w:val="Compact"/>
            </w:pPr>
            <w:r>
              <w:t>Posizione</w:t>
            </w:r>
          </w:p>
        </w:tc>
        <w:tc>
          <w:tcPr>
            <w:tcW w:w="2262" w:type="dxa"/>
          </w:tcPr>
          <w:p w14:paraId="53DDD7DE" w14:textId="77777777" w:rsidR="00344AD7" w:rsidRDefault="00000000">
            <w:pPr>
              <w:pStyle w:val="Compact"/>
            </w:pPr>
            <w:r>
              <w:t>Parabola</w:t>
            </w:r>
          </w:p>
        </w:tc>
        <w:tc>
          <w:tcPr>
            <w:tcW w:w="3168" w:type="dxa"/>
          </w:tcPr>
          <w:p w14:paraId="00AF46C1" w14:textId="77777777" w:rsidR="00344AD7" w:rsidRDefault="00000000">
            <w:pPr>
              <w:pStyle w:val="Compact"/>
            </w:pPr>
            <w:r>
              <w:t>Insegnamento</w:t>
            </w:r>
          </w:p>
        </w:tc>
      </w:tr>
      <w:tr w:rsidR="00344AD7" w14:paraId="748B8570" w14:textId="77777777">
        <w:tc>
          <w:tcPr>
            <w:tcW w:w="2489" w:type="dxa"/>
          </w:tcPr>
          <w:p w14:paraId="50CC2FAB" w14:textId="77777777" w:rsidR="00344AD7" w:rsidRDefault="00000000">
            <w:pPr>
              <w:pStyle w:val="Compact"/>
            </w:pPr>
            <w:r>
              <w:t>1</w:t>
            </w:r>
          </w:p>
        </w:tc>
        <w:tc>
          <w:tcPr>
            <w:tcW w:w="2262" w:type="dxa"/>
          </w:tcPr>
          <w:p w14:paraId="444D8265" w14:textId="77777777" w:rsidR="00344AD7" w:rsidRDefault="00000000">
            <w:pPr>
              <w:pStyle w:val="Compact"/>
            </w:pPr>
            <w:r>
              <w:rPr>
                <w:b/>
                <w:bCs/>
              </w:rPr>
              <w:t>Piccole Erbe</w:t>
            </w:r>
          </w:p>
        </w:tc>
        <w:tc>
          <w:tcPr>
            <w:tcW w:w="3168" w:type="dxa"/>
          </w:tcPr>
          <w:p w14:paraId="6C903D46" w14:textId="77777777" w:rsidR="00344AD7" w:rsidRDefault="00000000">
            <w:pPr>
              <w:pStyle w:val="Compact"/>
            </w:pPr>
            <w:r>
              <w:t>Tripiṭaka: re, Indra, Brahmā</w:t>
            </w:r>
          </w:p>
        </w:tc>
      </w:tr>
      <w:tr w:rsidR="00344AD7" w14:paraId="41944062" w14:textId="77777777">
        <w:tc>
          <w:tcPr>
            <w:tcW w:w="2489" w:type="dxa"/>
          </w:tcPr>
          <w:p w14:paraId="278AFFD1" w14:textId="77777777" w:rsidR="00344AD7" w:rsidRDefault="00000000">
            <w:pPr>
              <w:pStyle w:val="Compact"/>
            </w:pPr>
            <w:r>
              <w:t>2</w:t>
            </w:r>
          </w:p>
        </w:tc>
        <w:tc>
          <w:tcPr>
            <w:tcW w:w="2262" w:type="dxa"/>
          </w:tcPr>
          <w:p w14:paraId="1A84BE95" w14:textId="77777777" w:rsidR="00344AD7" w:rsidRDefault="00000000">
            <w:pPr>
              <w:pStyle w:val="Compact"/>
            </w:pPr>
            <w:r>
              <w:rPr>
                <w:b/>
                <w:bCs/>
              </w:rPr>
              <w:t>Erbe Medie</w:t>
            </w:r>
          </w:p>
        </w:tc>
        <w:tc>
          <w:tcPr>
            <w:tcW w:w="3168" w:type="dxa"/>
          </w:tcPr>
          <w:p w14:paraId="719022CF" w14:textId="77777777" w:rsidR="00344AD7" w:rsidRDefault="00000000">
            <w:pPr>
              <w:pStyle w:val="Compact"/>
            </w:pPr>
            <w:r>
              <w:t>Tripiṭaka: Śrāvaka, Pratyekabuddha</w:t>
            </w:r>
          </w:p>
        </w:tc>
      </w:tr>
      <w:tr w:rsidR="00344AD7" w14:paraId="7068A839" w14:textId="77777777">
        <w:tc>
          <w:tcPr>
            <w:tcW w:w="2489" w:type="dxa"/>
          </w:tcPr>
          <w:p w14:paraId="6F76B9B4" w14:textId="77777777" w:rsidR="00344AD7" w:rsidRDefault="00000000">
            <w:pPr>
              <w:pStyle w:val="Compact"/>
            </w:pPr>
            <w:r>
              <w:t>3</w:t>
            </w:r>
          </w:p>
        </w:tc>
        <w:tc>
          <w:tcPr>
            <w:tcW w:w="2262" w:type="dxa"/>
          </w:tcPr>
          <w:p w14:paraId="38BF20E2" w14:textId="77777777" w:rsidR="00344AD7" w:rsidRDefault="00000000">
            <w:pPr>
              <w:pStyle w:val="Compact"/>
            </w:pPr>
            <w:r>
              <w:rPr>
                <w:b/>
                <w:bCs/>
              </w:rPr>
              <w:t>Erbe Superiori</w:t>
            </w:r>
          </w:p>
        </w:tc>
        <w:tc>
          <w:tcPr>
            <w:tcW w:w="3168" w:type="dxa"/>
          </w:tcPr>
          <w:p w14:paraId="175D468F" w14:textId="77777777" w:rsidR="00344AD7" w:rsidRDefault="00000000">
            <w:pPr>
              <w:pStyle w:val="Compact"/>
            </w:pPr>
            <w:r>
              <w:t>Tripiṭaka: Bodhisattva Tripiṭaka</w:t>
            </w:r>
          </w:p>
        </w:tc>
      </w:tr>
      <w:tr w:rsidR="00344AD7" w14:paraId="53C60296" w14:textId="77777777">
        <w:tc>
          <w:tcPr>
            <w:tcW w:w="2489" w:type="dxa"/>
          </w:tcPr>
          <w:p w14:paraId="7A0A8F76" w14:textId="77777777" w:rsidR="00344AD7" w:rsidRDefault="00000000">
            <w:pPr>
              <w:pStyle w:val="Compact"/>
            </w:pPr>
            <w:r>
              <w:t>4</w:t>
            </w:r>
          </w:p>
        </w:tc>
        <w:tc>
          <w:tcPr>
            <w:tcW w:w="2262" w:type="dxa"/>
          </w:tcPr>
          <w:p w14:paraId="022E8C58" w14:textId="77777777" w:rsidR="00344AD7" w:rsidRDefault="00000000">
            <w:pPr>
              <w:pStyle w:val="Compact"/>
            </w:pPr>
            <w:r>
              <w:rPr>
                <w:b/>
                <w:bCs/>
              </w:rPr>
              <w:t>Piccoli Alberi</w:t>
            </w:r>
          </w:p>
        </w:tc>
        <w:tc>
          <w:tcPr>
            <w:tcW w:w="3168" w:type="dxa"/>
          </w:tcPr>
          <w:p w14:paraId="4ECAC3CA" w14:textId="77777777" w:rsidR="00344AD7" w:rsidRDefault="00000000">
            <w:pPr>
              <w:pStyle w:val="Compact"/>
            </w:pPr>
            <w:r>
              <w:t>Comune: tre veicoli</w:t>
            </w:r>
          </w:p>
        </w:tc>
      </w:tr>
      <w:tr w:rsidR="00344AD7" w14:paraId="20D5203D" w14:textId="77777777">
        <w:tc>
          <w:tcPr>
            <w:tcW w:w="2489" w:type="dxa"/>
          </w:tcPr>
          <w:p w14:paraId="6E5E1C0A" w14:textId="77777777" w:rsidR="00344AD7" w:rsidRDefault="00000000">
            <w:pPr>
              <w:pStyle w:val="Compact"/>
            </w:pPr>
            <w:r>
              <w:t>5</w:t>
            </w:r>
          </w:p>
        </w:tc>
        <w:tc>
          <w:tcPr>
            <w:tcW w:w="2262" w:type="dxa"/>
          </w:tcPr>
          <w:p w14:paraId="2B66ACE3" w14:textId="77777777" w:rsidR="00344AD7" w:rsidRDefault="00000000">
            <w:pPr>
              <w:pStyle w:val="Compact"/>
            </w:pPr>
            <w:r>
              <w:rPr>
                <w:b/>
                <w:bCs/>
              </w:rPr>
              <w:t>Grandi Alberi</w:t>
            </w:r>
          </w:p>
        </w:tc>
        <w:tc>
          <w:tcPr>
            <w:tcW w:w="3168" w:type="dxa"/>
          </w:tcPr>
          <w:p w14:paraId="1D0340AE" w14:textId="77777777" w:rsidR="00344AD7" w:rsidRDefault="00000000">
            <w:pPr>
              <w:pStyle w:val="Compact"/>
            </w:pPr>
            <w:r>
              <w:t>Distinto: sentiero bodhisattva separato</w:t>
            </w:r>
          </w:p>
        </w:tc>
      </w:tr>
      <w:tr w:rsidR="00344AD7" w14:paraId="262E7537" w14:textId="77777777">
        <w:tc>
          <w:tcPr>
            <w:tcW w:w="2489" w:type="dxa"/>
          </w:tcPr>
          <w:p w14:paraId="2B429383" w14:textId="77777777" w:rsidR="00344AD7" w:rsidRDefault="00000000">
            <w:pPr>
              <w:pStyle w:val="Compact"/>
            </w:pPr>
            <w:r>
              <w:t>6</w:t>
            </w:r>
          </w:p>
        </w:tc>
        <w:tc>
          <w:tcPr>
            <w:tcW w:w="2262" w:type="dxa"/>
          </w:tcPr>
          <w:p w14:paraId="3421C9C7" w14:textId="77777777" w:rsidR="00344AD7" w:rsidRDefault="00000000">
            <w:pPr>
              <w:pStyle w:val="Compact"/>
            </w:pPr>
            <w:r>
              <w:rPr>
                <w:b/>
                <w:bCs/>
              </w:rPr>
              <w:t>La Cosa Reale</w:t>
            </w:r>
          </w:p>
        </w:tc>
        <w:tc>
          <w:tcPr>
            <w:tcW w:w="3168" w:type="dxa"/>
          </w:tcPr>
          <w:p w14:paraId="0F46B22F" w14:textId="77777777" w:rsidR="00344AD7" w:rsidRDefault="00000000">
            <w:pPr>
              <w:pStyle w:val="Compact"/>
            </w:pPr>
            <w:r>
              <w:t>Perfetto: “Parlerò della questione più reale”</w:t>
            </w:r>
          </w:p>
        </w:tc>
      </w:tr>
    </w:tbl>
    <w:p w14:paraId="5F538509" w14:textId="77777777" w:rsidR="00344AD7" w:rsidRDefault="00000000">
      <w:pPr>
        <w:pStyle w:val="BodyText"/>
      </w:pPr>
      <w:r>
        <w:t>Stessa pioggia del Dharma. Capacità diverse. Crescita diversa.</w:t>
      </w:r>
    </w:p>
    <w:p w14:paraId="2223A41B" w14:textId="77777777" w:rsidR="00344AD7" w:rsidRDefault="00C70F88">
      <w:r>
        <w:rPr>
          <w:noProof/>
        </w:rPr>
        <w:pict w14:anchorId="5F97F6B5">
          <v:rect id="_x0000_i1051" alt="" style="width:468pt;height:.05pt;mso-width-percent:0;mso-height-percent:0;mso-width-percent:0;mso-height-percent:0" o:hralign="center" o:hrstd="t" o:hr="t"/>
        </w:pict>
      </w:r>
    </w:p>
    <w:p w14:paraId="4C5B609F" w14:textId="77777777" w:rsidR="00344AD7" w:rsidRDefault="00000000">
      <w:pPr>
        <w:pStyle w:val="Heading1"/>
      </w:pPr>
      <w:bookmarkStart w:id="79" w:name="Xac3dfc66246b7652b2c167973908732c15eb14e"/>
      <w:bookmarkEnd w:id="75"/>
      <w:bookmarkEnd w:id="78"/>
      <w:r>
        <w:lastRenderedPageBreak/>
        <w:t xml:space="preserve">Il Significato Profondo del Sutra del Loto </w:t>
      </w:r>
      <w:r>
        <w:rPr>
          <w:rFonts w:hint="eastAsia"/>
        </w:rPr>
        <w:t>(</w:t>
      </w:r>
      <w:r>
        <w:rPr>
          <w:rFonts w:hint="eastAsia"/>
        </w:rPr>
        <w:t>妙法蓮華經玄義</w:t>
      </w:r>
      <w:r>
        <w:rPr>
          <w:rFonts w:hint="eastAsia"/>
        </w:rPr>
        <w:t>)</w:t>
      </w:r>
    </w:p>
    <w:p w14:paraId="6896922B" w14:textId="77777777" w:rsidR="00344AD7" w:rsidRDefault="00000000">
      <w:pPr>
        <w:pStyle w:val="Heading2"/>
      </w:pPr>
      <w:bookmarkStart w:id="80" w:name="Xe643e373c82bdf48dc21c2affae7094eadffbbf"/>
      <w:r>
        <w:t xml:space="preserve">Fascicolo 5: Sottigliezza dei Tre Dharma </w:t>
      </w:r>
      <w:r>
        <w:rPr>
          <w:rFonts w:hint="eastAsia"/>
        </w:rPr>
        <w:t>(</w:t>
      </w:r>
      <w:r>
        <w:rPr>
          <w:rFonts w:hint="eastAsia"/>
        </w:rPr>
        <w:t>三法妙</w:t>
      </w:r>
      <w:r>
        <w:rPr>
          <w:rFonts w:hint="eastAsia"/>
        </w:rPr>
        <w:t>)</w:t>
      </w:r>
    </w:p>
    <w:p w14:paraId="737276BA" w14:textId="77777777" w:rsidR="00344AD7" w:rsidRDefault="00000000">
      <w:pPr>
        <w:pStyle w:val="FirstParagraph"/>
      </w:pPr>
      <w:r>
        <w:rPr>
          <w:b/>
          <w:bCs/>
        </w:rPr>
        <w:t>Traduzione per il Praticante</w:t>
      </w:r>
    </w:p>
    <w:p w14:paraId="0941A81F" w14:textId="77777777" w:rsidR="00344AD7" w:rsidRDefault="00C70F88">
      <w:r>
        <w:rPr>
          <w:noProof/>
        </w:rPr>
        <w:pict w14:anchorId="3B91196C">
          <v:rect id="_x0000_i1050" alt="" style="width:468pt;height:.05pt;mso-width-percent:0;mso-height-percent:0;mso-width-percent:0;mso-height-percent:0" o:hralign="center" o:hrstd="t" o:hr="t"/>
        </w:pict>
      </w:r>
    </w:p>
    <w:p w14:paraId="36DB6BFA" w14:textId="77777777" w:rsidR="00344AD7" w:rsidRDefault="00000000">
      <w:pPr>
        <w:pStyle w:val="BlockText"/>
      </w:pPr>
      <w:r>
        <w:rPr>
          <w:i/>
          <w:iCs/>
        </w:rPr>
        <w:t>“Tutto ciò di cui hai bisogno è già qui. La luce, il tesoro e il gioiello stesso—non sono mai stati separati.”</w:t>
      </w:r>
    </w:p>
    <w:p w14:paraId="1ACA30F0" w14:textId="77777777" w:rsidR="00344AD7" w:rsidRDefault="00C70F88">
      <w:r>
        <w:rPr>
          <w:noProof/>
        </w:rPr>
        <w:pict w14:anchorId="35FC9E54">
          <v:rect id="_x0000_i1049" alt="" style="width:468pt;height:.05pt;mso-width-percent:0;mso-height-percent:0;mso-width-percent:0;mso-height-percent:0" o:hralign="center" o:hrstd="t" o:hr="t"/>
        </w:pict>
      </w:r>
    </w:p>
    <w:p w14:paraId="59C415DE" w14:textId="77777777" w:rsidR="00344AD7" w:rsidRDefault="00000000">
      <w:pPr>
        <w:pStyle w:val="Heading2"/>
      </w:pPr>
      <w:bookmarkStart w:id="81" w:name="perché-tre-dharma"/>
      <w:bookmarkEnd w:id="80"/>
      <w:r>
        <w:t>Perché Tre Dharma?</w:t>
      </w:r>
    </w:p>
    <w:p w14:paraId="5287C5B5" w14:textId="77777777" w:rsidR="00344AD7" w:rsidRDefault="00000000">
      <w:pPr>
        <w:pStyle w:val="FirstParagraph"/>
      </w:pPr>
      <w:r>
        <w:t xml:space="preserve">Dopo la Posizione, il Maestro Zhiyi chiede: </w:t>
      </w:r>
      <w:r>
        <w:rPr>
          <w:b/>
          <w:bCs/>
        </w:rPr>
        <w:t>in cosa dimora effettivamente un praticante?</w:t>
      </w:r>
    </w:p>
    <w:p w14:paraId="3DB88559" w14:textId="77777777" w:rsidR="00344AD7" w:rsidRDefault="00000000">
      <w:pPr>
        <w:pStyle w:val="BodyText"/>
      </w:pPr>
      <w:r>
        <w:t xml:space="preserve">La risposta: </w:t>
      </w:r>
      <w:r>
        <w:rPr>
          <w:b/>
          <w:bCs/>
        </w:rPr>
        <w:t>Tre Dharma</w:t>
      </w:r>
      <w:r>
        <w:t xml:space="preserve"> </w:t>
      </w:r>
      <w:r>
        <w:rPr>
          <w:rFonts w:hint="eastAsia"/>
        </w:rPr>
        <w:t>(</w:t>
      </w:r>
      <w:r>
        <w:rPr>
          <w:rFonts w:hint="eastAsia"/>
        </w:rPr>
        <w:t>三法</w:t>
      </w:r>
      <w:r>
        <w:rPr>
          <w:rFonts w:hint="eastAsia"/>
        </w:rPr>
        <w:t>),</w:t>
      </w:r>
      <w:r>
        <w:t xml:space="preserve"> chiamati anche </w:t>
      </w:r>
      <w:r>
        <w:rPr>
          <w:b/>
          <w:bCs/>
        </w:rPr>
        <w:t>Tre Tracce</w:t>
      </w:r>
      <w:r>
        <w:t xml:space="preserve"> </w:t>
      </w:r>
      <w:r>
        <w:rPr>
          <w:rFonts w:hint="eastAsia"/>
        </w:rPr>
        <w:t>(</w:t>
      </w:r>
      <w:r>
        <w:rPr>
          <w:rFonts w:hint="eastAsia"/>
        </w:rPr>
        <w:t>三軌</w:t>
      </w:r>
      <w:r>
        <w:rPr>
          <w:rFonts w:hint="eastAsia"/>
        </w:rPr>
        <w:t>).</w:t>
      </w:r>
    </w:p>
    <w:p w14:paraId="6AE083F1" w14:textId="77777777" w:rsidR="00344AD7" w:rsidRDefault="00000000">
      <w:pPr>
        <w:pStyle w:val="Compact"/>
        <w:numPr>
          <w:ilvl w:val="0"/>
          <w:numId w:val="23"/>
        </w:numPr>
      </w:pPr>
      <w:r>
        <w:rPr>
          <w:b/>
          <w:bCs/>
        </w:rPr>
        <w:t>Traccia della Vera Natura</w:t>
      </w:r>
      <w:r>
        <w:t xml:space="preserve"> </w:t>
      </w:r>
      <w:r>
        <w:rPr>
          <w:rFonts w:hint="eastAsia"/>
        </w:rPr>
        <w:t>(</w:t>
      </w:r>
      <w:r>
        <w:rPr>
          <w:rFonts w:hint="eastAsia"/>
        </w:rPr>
        <w:t>真性軌</w:t>
      </w:r>
      <w:r>
        <w:rPr>
          <w:rFonts w:hint="eastAsia"/>
        </w:rPr>
        <w:t>)</w:t>
      </w:r>
      <w:r>
        <w:t xml:space="preserve"> — la realtà stessa</w:t>
      </w:r>
    </w:p>
    <w:p w14:paraId="4232A1DF" w14:textId="77777777" w:rsidR="00344AD7" w:rsidRDefault="00000000">
      <w:pPr>
        <w:pStyle w:val="Compact"/>
        <w:numPr>
          <w:ilvl w:val="0"/>
          <w:numId w:val="23"/>
        </w:numPr>
      </w:pPr>
      <w:r>
        <w:rPr>
          <w:b/>
          <w:bCs/>
        </w:rPr>
        <w:t>Traccia dell’Illuminazione Contemplativa</w:t>
      </w:r>
      <w:r>
        <w:t xml:space="preserve"> </w:t>
      </w:r>
      <w:r>
        <w:rPr>
          <w:rFonts w:hint="eastAsia"/>
        </w:rPr>
        <w:t>(</w:t>
      </w:r>
      <w:r>
        <w:rPr>
          <w:rFonts w:hint="eastAsia"/>
        </w:rPr>
        <w:t>觀照軌</w:t>
      </w:r>
      <w:r>
        <w:rPr>
          <w:rFonts w:hint="eastAsia"/>
        </w:rPr>
        <w:t>)</w:t>
      </w:r>
      <w:r>
        <w:t xml:space="preserve"> — la saggezza che la vede</w:t>
      </w:r>
    </w:p>
    <w:p w14:paraId="2B78C274" w14:textId="77777777" w:rsidR="00344AD7" w:rsidRDefault="00000000">
      <w:pPr>
        <w:pStyle w:val="Compact"/>
        <w:numPr>
          <w:ilvl w:val="0"/>
          <w:numId w:val="23"/>
        </w:numPr>
      </w:pPr>
      <w:r>
        <w:rPr>
          <w:b/>
          <w:bCs/>
        </w:rPr>
        <w:t>Traccia della Realizzazione delle Risorse</w:t>
      </w:r>
      <w:r>
        <w:t xml:space="preserve"> </w:t>
      </w:r>
      <w:r>
        <w:rPr>
          <w:rFonts w:hint="eastAsia"/>
        </w:rPr>
        <w:t>(</w:t>
      </w:r>
      <w:r>
        <w:rPr>
          <w:rFonts w:hint="eastAsia"/>
        </w:rPr>
        <w:t>資成軌</w:t>
      </w:r>
      <w:r>
        <w:rPr>
          <w:rFonts w:hint="eastAsia"/>
        </w:rPr>
        <w:t>)</w:t>
      </w:r>
      <w:r>
        <w:t xml:space="preserve"> — le pratiche che la rivelano</w:t>
      </w:r>
    </w:p>
    <w:p w14:paraId="52C898D5" w14:textId="77777777" w:rsidR="00344AD7" w:rsidRDefault="00000000">
      <w:pPr>
        <w:pStyle w:val="FirstParagraph"/>
      </w:pPr>
      <w:r>
        <w:t xml:space="preserve">Anche se nominati come tre, </w:t>
      </w:r>
      <w:r>
        <w:rPr>
          <w:b/>
          <w:bCs/>
        </w:rPr>
        <w:t>sono un Grande Veicolo</w:t>
      </w:r>
      <w:r>
        <w:t>.</w:t>
      </w:r>
    </w:p>
    <w:p w14:paraId="749C0229" w14:textId="77777777" w:rsidR="00344AD7" w:rsidRDefault="00C70F88">
      <w:r>
        <w:rPr>
          <w:noProof/>
        </w:rPr>
        <w:pict w14:anchorId="1EAD27E8">
          <v:rect id="_x0000_i1048" alt="" style="width:468pt;height:.05pt;mso-width-percent:0;mso-height-percent:0;mso-width-percent:0;mso-height-percent:0" o:hralign="center" o:hrstd="t" o:hr="t"/>
        </w:pict>
      </w:r>
    </w:p>
    <w:p w14:paraId="200BD67B" w14:textId="77777777" w:rsidR="00344AD7" w:rsidRDefault="00000000">
      <w:pPr>
        <w:pStyle w:val="Heading2"/>
      </w:pPr>
      <w:bookmarkStart w:id="82" w:name="il-gioiello-esaudisce-desideri"/>
      <w:bookmarkEnd w:id="81"/>
      <w:r>
        <w:t>Il Gioiello Esaudisce-Desideri</w:t>
      </w:r>
    </w:p>
    <w:p w14:paraId="013002A1" w14:textId="77777777" w:rsidR="00344AD7" w:rsidRDefault="00000000">
      <w:pPr>
        <w:pStyle w:val="BlockText"/>
      </w:pPr>
      <w:r>
        <w:t>“Come indicare un gioiello esaudisce-desideri e discutere la sua luce e tesoro—</w:t>
      </w:r>
      <w:r>
        <w:rPr>
          <w:b/>
          <w:bCs/>
        </w:rPr>
        <w:t>luce e tesoro non sono uno con il gioiello, non sono diversi dal gioiello</w:t>
      </w:r>
      <w:r>
        <w:t>, non verticale, non orizzontale.”</w:t>
      </w:r>
    </w:p>
    <w:p w14:paraId="29E19B14" w14:textId="77777777" w:rsidR="00344AD7" w:rsidRDefault="00000000">
      <w:pPr>
        <w:pStyle w:val="FirstParagraph"/>
      </w:pPr>
      <w:r>
        <w:t>I Tre Dharma sono così. Non impilati. Non affiancati. Interpenetrati.</w:t>
      </w:r>
    </w:p>
    <w:p w14:paraId="4F0717C5" w14:textId="77777777" w:rsidR="00344AD7" w:rsidRDefault="00C70F88">
      <w:r>
        <w:rPr>
          <w:noProof/>
        </w:rPr>
        <w:pict w14:anchorId="14E66F82">
          <v:rect id="_x0000_i1047" alt="" style="width:468pt;height:.05pt;mso-width-percent:0;mso-height-percent:0;mso-width-percent:0;mso-height-percent:0" o:hralign="center" o:hrstd="t" o:hr="t"/>
        </w:pict>
      </w:r>
    </w:p>
    <w:p w14:paraId="5E27CD2C" w14:textId="77777777" w:rsidR="00344AD7" w:rsidRDefault="00000000">
      <w:pPr>
        <w:pStyle w:val="Heading1"/>
      </w:pPr>
      <w:bookmarkStart w:id="83" w:name="Xef9d54de36451f55ef7f61b2c523cc2617ee2af"/>
      <w:bookmarkEnd w:id="79"/>
      <w:bookmarkEnd w:id="82"/>
      <w:r>
        <w:t xml:space="preserve">Fascicolo 6: Sottigliezza della Risonanza </w:t>
      </w:r>
      <w:r>
        <w:rPr>
          <w:rFonts w:hint="eastAsia"/>
        </w:rPr>
        <w:t>(</w:t>
      </w:r>
      <w:r>
        <w:rPr>
          <w:rFonts w:hint="eastAsia"/>
        </w:rPr>
        <w:t>感應妙</w:t>
      </w:r>
      <w:r>
        <w:rPr>
          <w:rFonts w:hint="eastAsia"/>
        </w:rPr>
        <w:t>)</w:t>
      </w:r>
    </w:p>
    <w:p w14:paraId="37F70918" w14:textId="77777777" w:rsidR="00344AD7" w:rsidRDefault="00000000">
      <w:pPr>
        <w:pStyle w:val="FirstParagraph"/>
      </w:pPr>
      <w:r>
        <w:rPr>
          <w:b/>
          <w:bCs/>
        </w:rPr>
        <w:t>Traduzione per il Praticante</w:t>
      </w:r>
    </w:p>
    <w:p w14:paraId="1B24BE14" w14:textId="77777777" w:rsidR="00344AD7" w:rsidRDefault="00C70F88">
      <w:r>
        <w:rPr>
          <w:noProof/>
        </w:rPr>
        <w:pict w14:anchorId="5B7F2A12">
          <v:rect id="_x0000_i1046" alt="" style="width:468pt;height:.05pt;mso-width-percent:0;mso-height-percent:0;mso-width-percent:0;mso-height-percent:0" o:hralign="center" o:hrstd="t" o:hr="t"/>
        </w:pict>
      </w:r>
    </w:p>
    <w:p w14:paraId="6B9CCF5E" w14:textId="77777777" w:rsidR="00344AD7" w:rsidRDefault="00000000">
      <w:pPr>
        <w:pStyle w:val="BlockText"/>
      </w:pPr>
      <w:r>
        <w:rPr>
          <w:i/>
          <w:iCs/>
        </w:rPr>
        <w:t>“Ogni inchino della testa e alzare della mano—il merito non viene scartato invano. Anche se tutto il giorno senza risposta visibile, tutto il giorno senza rimpianto.”</w:t>
      </w:r>
    </w:p>
    <w:p w14:paraId="79CC3BA3" w14:textId="77777777" w:rsidR="00344AD7" w:rsidRDefault="00C70F88">
      <w:r>
        <w:rPr>
          <w:noProof/>
        </w:rPr>
        <w:pict w14:anchorId="3F68B4B4">
          <v:rect id="_x0000_i1045" alt="" style="width:468pt;height:.05pt;mso-width-percent:0;mso-height-percent:0;mso-width-percent:0;mso-height-percent:0" o:hralign="center" o:hrstd="t" o:hr="t"/>
        </w:pict>
      </w:r>
    </w:p>
    <w:p w14:paraId="2B18CB09" w14:textId="77777777" w:rsidR="00344AD7" w:rsidRDefault="00000000">
      <w:pPr>
        <w:pStyle w:val="Heading2"/>
      </w:pPr>
      <w:bookmarkStart w:id="84" w:name="le-quattro-frasi"/>
      <w:r>
        <w:lastRenderedPageBreak/>
        <w:t>Le Quattro Frasi</w:t>
      </w:r>
    </w:p>
    <w:p w14:paraId="7131E49E" w14:textId="77777777" w:rsidR="00344AD7" w:rsidRDefault="00000000">
      <w:pPr>
        <w:pStyle w:val="FirstParagraph"/>
      </w:pPr>
      <w:r>
        <w:t>Questo è il cuore pastorale di questo insegnamento:</w:t>
      </w:r>
    </w:p>
    <w:p w14:paraId="221C8520" w14:textId="77777777" w:rsidR="00344AD7" w:rsidRDefault="00000000">
      <w:pPr>
        <w:pStyle w:val="Heading3"/>
      </w:pPr>
      <w:bookmarkStart w:id="85" w:name="macchina-nascosta-risposta-nascosta"/>
      <w:r>
        <w:t>1. Macchina Nascosta, Risposta Nascosta</w:t>
      </w:r>
    </w:p>
    <w:p w14:paraId="3B2BDC8A" w14:textId="77777777" w:rsidR="00344AD7" w:rsidRDefault="00000000">
      <w:pPr>
        <w:pStyle w:val="FirstParagraph"/>
      </w:pPr>
      <w:r>
        <w:t>Il tuo bene passato sta lavorando, ma non vedi nulla accadere.</w:t>
      </w:r>
    </w:p>
    <w:p w14:paraId="1CB871A7" w14:textId="77777777" w:rsidR="00344AD7" w:rsidRDefault="00000000">
      <w:pPr>
        <w:pStyle w:val="BlockText"/>
      </w:pPr>
      <w:r>
        <w:t xml:space="preserve">“Anche se non si vede visibilmente la risposta spirituale, si è </w:t>
      </w:r>
      <w:r>
        <w:rPr>
          <w:b/>
          <w:bCs/>
        </w:rPr>
        <w:t>segretamente beneficiati dal Corpo del Dharma</w:t>
      </w:r>
      <w:r>
        <w:t>.”</w:t>
      </w:r>
    </w:p>
    <w:p w14:paraId="6AECCD23" w14:textId="77777777" w:rsidR="00344AD7" w:rsidRDefault="00000000">
      <w:pPr>
        <w:pStyle w:val="Heading3"/>
      </w:pPr>
      <w:bookmarkStart w:id="86" w:name="macchina-nascosta-risposta-manifesta"/>
      <w:bookmarkEnd w:id="85"/>
      <w:r>
        <w:t>2. Macchina Nascosta, Risposta Manifesta</w:t>
      </w:r>
    </w:p>
    <w:p w14:paraId="19869DC5" w14:textId="77777777" w:rsidR="00344AD7" w:rsidRDefault="00000000">
      <w:pPr>
        <w:pStyle w:val="FirstParagraph"/>
      </w:pPr>
      <w:r>
        <w:t>Il tuo bene passato matura improvvisamente—incontri un maestro, senti il Dharma.</w:t>
      </w:r>
    </w:p>
    <w:p w14:paraId="5C5F512D" w14:textId="77777777" w:rsidR="00344AD7" w:rsidRDefault="00000000">
      <w:pPr>
        <w:pStyle w:val="Heading3"/>
      </w:pPr>
      <w:bookmarkStart w:id="87" w:name="macchina-manifesta-risposta-manifesta"/>
      <w:bookmarkEnd w:id="86"/>
      <w:r>
        <w:t>3. Macchina Manifesta, Risposta Manifesta</w:t>
      </w:r>
    </w:p>
    <w:p w14:paraId="4FBA178B" w14:textId="77777777" w:rsidR="00344AD7" w:rsidRDefault="00000000">
      <w:pPr>
        <w:pStyle w:val="FirstParagraph"/>
      </w:pPr>
      <w:r>
        <w:t>Pratichi ora e vedi risultati ora.</w:t>
      </w:r>
    </w:p>
    <w:p w14:paraId="3126146D" w14:textId="77777777" w:rsidR="00344AD7" w:rsidRDefault="00000000">
      <w:pPr>
        <w:pStyle w:val="Heading3"/>
      </w:pPr>
      <w:bookmarkStart w:id="88" w:name="macchina-manifesta-risposta-nascosta"/>
      <w:bookmarkEnd w:id="87"/>
      <w:r>
        <w:t>4. Macchina Manifesta, Risposta Nascosta</w:t>
      </w:r>
    </w:p>
    <w:p w14:paraId="1CEA66C7" w14:textId="77777777" w:rsidR="00344AD7" w:rsidRDefault="00000000">
      <w:pPr>
        <w:pStyle w:val="FirstParagraph"/>
      </w:pPr>
      <w:r>
        <w:t>Pratichi diligentemente ora, ma non vedi risultati visibili. Tuttavia, il beneficio nascosto si sta accumulando.</w:t>
      </w:r>
    </w:p>
    <w:p w14:paraId="67759737" w14:textId="77777777" w:rsidR="00344AD7" w:rsidRDefault="00000000">
      <w:pPr>
        <w:pStyle w:val="BlockText"/>
      </w:pPr>
      <w:r>
        <w:rPr>
          <w:b/>
          <w:bCs/>
        </w:rPr>
        <w:t>“Se comprendi questi quattro significati, ogni inchino della testa e alzare della mano—il merito non viene scartato invano.”</w:t>
      </w:r>
    </w:p>
    <w:p w14:paraId="2536F84B" w14:textId="77777777" w:rsidR="00344AD7" w:rsidRDefault="00C70F88">
      <w:r>
        <w:rPr>
          <w:noProof/>
        </w:rPr>
        <w:pict w14:anchorId="08782931">
          <v:rect id="_x0000_i1044" alt="" style="width:468pt;height:.05pt;mso-width-percent:0;mso-height-percent:0;mso-width-percent:0;mso-height-percent:0" o:hralign="center" o:hrstd="t" o:hr="t"/>
        </w:pict>
      </w:r>
    </w:p>
    <w:p w14:paraId="48E00A85" w14:textId="77777777" w:rsidR="00344AD7" w:rsidRDefault="00000000">
      <w:pPr>
        <w:pStyle w:val="Heading1"/>
      </w:pPr>
      <w:bookmarkStart w:id="89" w:name="fascicolo-7-fondamentale-e-traccia-本迹"/>
      <w:bookmarkEnd w:id="83"/>
      <w:bookmarkEnd w:id="84"/>
      <w:bookmarkEnd w:id="88"/>
      <w:r>
        <w:t xml:space="preserve">Fascicolo 7: Fondamentale e Traccia </w:t>
      </w:r>
      <w:r>
        <w:rPr>
          <w:rFonts w:hint="eastAsia"/>
        </w:rPr>
        <w:t>(</w:t>
      </w:r>
      <w:r>
        <w:rPr>
          <w:rFonts w:hint="eastAsia"/>
        </w:rPr>
        <w:t>本迹</w:t>
      </w:r>
      <w:r>
        <w:rPr>
          <w:rFonts w:hint="eastAsia"/>
        </w:rPr>
        <w:t>)</w:t>
      </w:r>
    </w:p>
    <w:p w14:paraId="56006FC6" w14:textId="77777777" w:rsidR="00344AD7" w:rsidRDefault="00000000">
      <w:pPr>
        <w:pStyle w:val="FirstParagraph"/>
      </w:pPr>
      <w:r>
        <w:rPr>
          <w:b/>
          <w:bCs/>
        </w:rPr>
        <w:t>Traduzione per il Praticante</w:t>
      </w:r>
    </w:p>
    <w:p w14:paraId="69CCE880" w14:textId="77777777" w:rsidR="00344AD7" w:rsidRDefault="00C70F88">
      <w:r>
        <w:rPr>
          <w:noProof/>
        </w:rPr>
        <w:pict w14:anchorId="5046B4EB">
          <v:rect id="_x0000_i1043" alt="" style="width:468pt;height:.05pt;mso-width-percent:0;mso-height-percent:0;mso-width-percent:0;mso-height-percent:0" o:hralign="center" o:hrstd="t" o:hr="t"/>
        </w:pict>
      </w:r>
    </w:p>
    <w:p w14:paraId="75007414" w14:textId="77777777" w:rsidR="00344AD7" w:rsidRDefault="00000000">
      <w:pPr>
        <w:pStyle w:val="BlockText"/>
      </w:pPr>
      <w:r>
        <w:rPr>
          <w:i/>
          <w:iCs/>
        </w:rPr>
        <w:t>“Fondamentale e Traccia, sebbene diversi, sono inconcepibilmente uno.”</w:t>
      </w:r>
    </w:p>
    <w:p w14:paraId="2D720D97" w14:textId="77777777" w:rsidR="00344AD7" w:rsidRDefault="00C70F88">
      <w:r>
        <w:rPr>
          <w:noProof/>
        </w:rPr>
        <w:pict w14:anchorId="3777E64A">
          <v:rect id="_x0000_i1042" alt="" style="width:468pt;height:.05pt;mso-width-percent:0;mso-height-percent:0;mso-width-percent:0;mso-height-percent:0" o:hralign="center" o:hrstd="t" o:hr="t"/>
        </w:pict>
      </w:r>
    </w:p>
    <w:p w14:paraId="0B802A1B" w14:textId="77777777" w:rsidR="00344AD7" w:rsidRDefault="00000000">
      <w:pPr>
        <w:pStyle w:val="Heading2"/>
      </w:pPr>
      <w:bookmarkStart w:id="90" w:name="la-seconda-metà-del-gioiello"/>
      <w:r>
        <w:t>La Seconda Metà del Gioiello</w:t>
      </w:r>
    </w:p>
    <w:p w14:paraId="4EDC15E4" w14:textId="77777777" w:rsidR="00344AD7" w:rsidRDefault="00000000">
      <w:pPr>
        <w:pStyle w:val="FirstParagraph"/>
      </w:pPr>
      <w:r>
        <w:t xml:space="preserve">Le Dieci Sottigliezze della Traccia coprivano l’insegnamento </w:t>
      </w:r>
      <w:r>
        <w:rPr>
          <w:b/>
          <w:bCs/>
        </w:rPr>
        <w:t>manifesto</w:t>
      </w:r>
      <w:r>
        <w:t xml:space="preserve"> del Buddha.</w:t>
      </w:r>
    </w:p>
    <w:p w14:paraId="6C409BA0" w14:textId="77777777" w:rsidR="00344AD7" w:rsidRDefault="00000000">
      <w:pPr>
        <w:pStyle w:val="BodyText"/>
      </w:pPr>
      <w:r>
        <w:t xml:space="preserve">Ora entriamo nelle Dieci Sottigliezze Fondamentali—la </w:t>
      </w:r>
      <w:r>
        <w:rPr>
          <w:b/>
          <w:bCs/>
        </w:rPr>
        <w:t>realtà eterna</w:t>
      </w:r>
      <w:r>
        <w:t xml:space="preserve"> del Buddha rivelata nel Capitolo 16, “Durata della Vita del Tathāgata.”</w:t>
      </w:r>
    </w:p>
    <w:p w14:paraId="059F3420" w14:textId="77777777" w:rsidR="00344AD7" w:rsidRDefault="00000000">
      <w:pPr>
        <w:pStyle w:val="BodyText"/>
      </w:pPr>
      <w:r>
        <w:t xml:space="preserve">Questo è il segreto che il Buddha ha tenuto fino all’ultimo raduno: </w:t>
      </w:r>
      <w:r>
        <w:rPr>
          <w:b/>
          <w:bCs/>
        </w:rPr>
        <w:t>Non è semplicemente diventato Buddha sotto quell’albero. È diventato Buddha incalcolabilmente tempo fa.</w:t>
      </w:r>
    </w:p>
    <w:p w14:paraId="479F71C9" w14:textId="77777777" w:rsidR="00344AD7" w:rsidRDefault="00C70F88">
      <w:r>
        <w:rPr>
          <w:noProof/>
        </w:rPr>
        <w:pict w14:anchorId="7BF22040">
          <v:rect id="_x0000_i1041" alt="" style="width:468pt;height:.05pt;mso-width-percent:0;mso-height-percent:0;mso-width-percent:0;mso-height-percent:0" o:hralign="center" o:hrstd="t" o:hr="t"/>
        </w:pict>
      </w:r>
    </w:p>
    <w:p w14:paraId="4ADD14C5" w14:textId="77777777" w:rsidR="00344AD7" w:rsidRDefault="00000000">
      <w:pPr>
        <w:pStyle w:val="Heading2"/>
      </w:pPr>
      <w:bookmarkStart w:id="91" w:name="X029a5d712788aa990817ac5d68bd85ff0930173"/>
      <w:bookmarkEnd w:id="90"/>
      <w:r>
        <w:lastRenderedPageBreak/>
        <w:t>Sei Modi per Comprendere “Fondamentale” e “Traccia”</w:t>
      </w:r>
    </w:p>
    <w:tbl>
      <w:tblPr>
        <w:tblStyle w:val="Table"/>
        <w:tblW w:w="5000" w:type="pct"/>
        <w:tblLayout w:type="fixed"/>
        <w:tblLook w:val="0020" w:firstRow="1" w:lastRow="0" w:firstColumn="0" w:lastColumn="0" w:noHBand="0" w:noVBand="0"/>
      </w:tblPr>
      <w:tblGrid>
        <w:gridCol w:w="2471"/>
        <w:gridCol w:w="4325"/>
        <w:gridCol w:w="2780"/>
      </w:tblGrid>
      <w:tr w:rsidR="00344AD7" w14:paraId="1CA905BD"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2043" w:type="dxa"/>
          </w:tcPr>
          <w:p w14:paraId="1E72A0DC" w14:textId="77777777" w:rsidR="00344AD7" w:rsidRDefault="00000000">
            <w:pPr>
              <w:pStyle w:val="Compact"/>
            </w:pPr>
            <w:r>
              <w:t>Angolo</w:t>
            </w:r>
          </w:p>
        </w:tc>
        <w:tc>
          <w:tcPr>
            <w:tcW w:w="3576" w:type="dxa"/>
          </w:tcPr>
          <w:p w14:paraId="2E91E2DA" w14:textId="77777777" w:rsidR="00344AD7" w:rsidRDefault="00000000">
            <w:pPr>
              <w:pStyle w:val="Compact"/>
            </w:pPr>
            <w:r>
              <w:t>Fondamentale</w:t>
            </w:r>
          </w:p>
        </w:tc>
        <w:tc>
          <w:tcPr>
            <w:tcW w:w="2299" w:type="dxa"/>
          </w:tcPr>
          <w:p w14:paraId="2DB89140" w14:textId="77777777" w:rsidR="00344AD7" w:rsidRDefault="00000000">
            <w:pPr>
              <w:pStyle w:val="Compact"/>
            </w:pPr>
            <w:r>
              <w:t>Traccia</w:t>
            </w:r>
          </w:p>
        </w:tc>
      </w:tr>
      <w:tr w:rsidR="00344AD7" w14:paraId="1DAFB58E" w14:textId="77777777">
        <w:tc>
          <w:tcPr>
            <w:tcW w:w="2043" w:type="dxa"/>
          </w:tcPr>
          <w:p w14:paraId="1B4DF410" w14:textId="77777777" w:rsidR="00344AD7" w:rsidRDefault="00000000">
            <w:pPr>
              <w:pStyle w:val="Compact"/>
            </w:pPr>
            <w:r>
              <w:rPr>
                <w:b/>
                <w:bCs/>
              </w:rPr>
              <w:t>Principio</w:t>
            </w:r>
          </w:p>
        </w:tc>
        <w:tc>
          <w:tcPr>
            <w:tcW w:w="3576" w:type="dxa"/>
          </w:tcPr>
          <w:p w14:paraId="1898B978" w14:textId="77777777" w:rsidR="00344AD7" w:rsidRDefault="00000000">
            <w:pPr>
              <w:pStyle w:val="Compact"/>
            </w:pPr>
            <w:r>
              <w:t>Il Marchio-Realtà stesso</w:t>
            </w:r>
          </w:p>
        </w:tc>
        <w:tc>
          <w:tcPr>
            <w:tcW w:w="2299" w:type="dxa"/>
          </w:tcPr>
          <w:p w14:paraId="360FF827" w14:textId="77777777" w:rsidR="00344AD7" w:rsidRDefault="00000000">
            <w:pPr>
              <w:pStyle w:val="Compact"/>
            </w:pPr>
            <w:r>
              <w:t>Tutto il resto</w:t>
            </w:r>
          </w:p>
        </w:tc>
      </w:tr>
      <w:tr w:rsidR="00344AD7" w14:paraId="76D95C97" w14:textId="77777777">
        <w:tc>
          <w:tcPr>
            <w:tcW w:w="2043" w:type="dxa"/>
          </w:tcPr>
          <w:p w14:paraId="78D4C3B4" w14:textId="77777777" w:rsidR="00344AD7" w:rsidRDefault="00000000">
            <w:pPr>
              <w:pStyle w:val="Compact"/>
            </w:pPr>
            <w:r>
              <w:rPr>
                <w:b/>
                <w:bCs/>
              </w:rPr>
              <w:t>Principio + Evento</w:t>
            </w:r>
          </w:p>
        </w:tc>
        <w:tc>
          <w:tcPr>
            <w:tcW w:w="3576" w:type="dxa"/>
          </w:tcPr>
          <w:p w14:paraId="1564B64C" w14:textId="77777777" w:rsidR="00344AD7" w:rsidRDefault="00000000">
            <w:pPr>
              <w:pStyle w:val="Compact"/>
            </w:pPr>
            <w:r>
              <w:t>Sia principio che evento</w:t>
            </w:r>
          </w:p>
        </w:tc>
        <w:tc>
          <w:tcPr>
            <w:tcW w:w="2299" w:type="dxa"/>
          </w:tcPr>
          <w:p w14:paraId="53B23648" w14:textId="77777777" w:rsidR="00344AD7" w:rsidRDefault="00000000">
            <w:pPr>
              <w:pStyle w:val="Compact"/>
            </w:pPr>
            <w:r>
              <w:t>L’insegnamento su di essi</w:t>
            </w:r>
          </w:p>
        </w:tc>
      </w:tr>
      <w:tr w:rsidR="00344AD7" w14:paraId="57F1DAC4" w14:textId="77777777">
        <w:tc>
          <w:tcPr>
            <w:tcW w:w="2043" w:type="dxa"/>
          </w:tcPr>
          <w:p w14:paraId="0BC21767" w14:textId="77777777" w:rsidR="00344AD7" w:rsidRDefault="00000000">
            <w:pPr>
              <w:pStyle w:val="Compact"/>
            </w:pPr>
            <w:r>
              <w:rPr>
                <w:b/>
                <w:bCs/>
              </w:rPr>
              <w:t>Insegnamento + Pratica</w:t>
            </w:r>
          </w:p>
        </w:tc>
        <w:tc>
          <w:tcPr>
            <w:tcW w:w="3576" w:type="dxa"/>
          </w:tcPr>
          <w:p w14:paraId="3008785A" w14:textId="77777777" w:rsidR="00344AD7" w:rsidRDefault="00000000">
            <w:pPr>
              <w:pStyle w:val="Compact"/>
            </w:pPr>
            <w:r>
              <w:t>L’insegnamento</w:t>
            </w:r>
          </w:p>
        </w:tc>
        <w:tc>
          <w:tcPr>
            <w:tcW w:w="2299" w:type="dxa"/>
          </w:tcPr>
          <w:p w14:paraId="4FFDD56F" w14:textId="77777777" w:rsidR="00344AD7" w:rsidRDefault="00000000">
            <w:pPr>
              <w:pStyle w:val="Compact"/>
            </w:pPr>
            <w:r>
              <w:t>La pratica basata su di esso</w:t>
            </w:r>
          </w:p>
        </w:tc>
      </w:tr>
      <w:tr w:rsidR="00344AD7" w14:paraId="12EDB821" w14:textId="77777777">
        <w:tc>
          <w:tcPr>
            <w:tcW w:w="2043" w:type="dxa"/>
          </w:tcPr>
          <w:p w14:paraId="74626A11" w14:textId="77777777" w:rsidR="00344AD7" w:rsidRDefault="00000000">
            <w:pPr>
              <w:pStyle w:val="Compact"/>
            </w:pPr>
            <w:r>
              <w:rPr>
                <w:b/>
                <w:bCs/>
              </w:rPr>
              <w:t>Corpo + Funzione</w:t>
            </w:r>
          </w:p>
        </w:tc>
        <w:tc>
          <w:tcPr>
            <w:tcW w:w="3576" w:type="dxa"/>
          </w:tcPr>
          <w:p w14:paraId="7E8BF858" w14:textId="77777777" w:rsidR="00344AD7" w:rsidRDefault="00000000">
            <w:pPr>
              <w:pStyle w:val="Compact"/>
            </w:pPr>
            <w:r>
              <w:t>La sostanza</w:t>
            </w:r>
          </w:p>
        </w:tc>
        <w:tc>
          <w:tcPr>
            <w:tcW w:w="2299" w:type="dxa"/>
          </w:tcPr>
          <w:p w14:paraId="5AC35701" w14:textId="77777777" w:rsidR="00344AD7" w:rsidRDefault="00000000">
            <w:pPr>
              <w:pStyle w:val="Compact"/>
            </w:pPr>
            <w:r>
              <w:t>La sua attività</w:t>
            </w:r>
          </w:p>
        </w:tc>
      </w:tr>
      <w:tr w:rsidR="00344AD7" w14:paraId="0CC6AC96" w14:textId="77777777">
        <w:tc>
          <w:tcPr>
            <w:tcW w:w="2043" w:type="dxa"/>
          </w:tcPr>
          <w:p w14:paraId="44BD79A5" w14:textId="77777777" w:rsidR="00344AD7" w:rsidRDefault="00000000">
            <w:pPr>
              <w:pStyle w:val="Compact"/>
            </w:pPr>
            <w:r>
              <w:rPr>
                <w:b/>
                <w:bCs/>
              </w:rPr>
              <w:t>Reale + Provvisorio</w:t>
            </w:r>
          </w:p>
        </w:tc>
        <w:tc>
          <w:tcPr>
            <w:tcW w:w="3576" w:type="dxa"/>
          </w:tcPr>
          <w:p w14:paraId="33F07680" w14:textId="77777777" w:rsidR="00344AD7" w:rsidRDefault="00000000">
            <w:pPr>
              <w:pStyle w:val="Compact"/>
            </w:pPr>
            <w:r>
              <w:t>Effettivamente raggiunto</w:t>
            </w:r>
          </w:p>
        </w:tc>
        <w:tc>
          <w:tcPr>
            <w:tcW w:w="2299" w:type="dxa"/>
          </w:tcPr>
          <w:p w14:paraId="2AFED1E3" w14:textId="77777777" w:rsidR="00344AD7" w:rsidRDefault="00000000">
            <w:pPr>
              <w:pStyle w:val="Compact"/>
            </w:pPr>
            <w:r>
              <w:t>Provvisoriamente mostrato</w:t>
            </w:r>
          </w:p>
        </w:tc>
      </w:tr>
      <w:tr w:rsidR="00344AD7" w14:paraId="4D93BE17" w14:textId="77777777">
        <w:tc>
          <w:tcPr>
            <w:tcW w:w="2043" w:type="dxa"/>
          </w:tcPr>
          <w:p w14:paraId="3CD7B608" w14:textId="77777777" w:rsidR="00344AD7" w:rsidRDefault="00000000">
            <w:pPr>
              <w:pStyle w:val="Compact"/>
            </w:pPr>
            <w:r>
              <w:rPr>
                <w:b/>
                <w:bCs/>
              </w:rPr>
              <w:t>Ora + Prima</w:t>
            </w:r>
          </w:p>
        </w:tc>
        <w:tc>
          <w:tcPr>
            <w:tcW w:w="3576" w:type="dxa"/>
          </w:tcPr>
          <w:p w14:paraId="3A6F2BF2" w14:textId="77777777" w:rsidR="00344AD7" w:rsidRDefault="00000000">
            <w:pPr>
              <w:pStyle w:val="Compact"/>
            </w:pPr>
            <w:r>
              <w:t>Ciò che è rivelato oggi</w:t>
            </w:r>
          </w:p>
        </w:tc>
        <w:tc>
          <w:tcPr>
            <w:tcW w:w="2299" w:type="dxa"/>
          </w:tcPr>
          <w:p w14:paraId="55F5B0FD" w14:textId="77777777" w:rsidR="00344AD7" w:rsidRDefault="00000000">
            <w:pPr>
              <w:pStyle w:val="Compact"/>
            </w:pPr>
            <w:r>
              <w:t>Ciò che è stato detto prima</w:t>
            </w:r>
          </w:p>
        </w:tc>
      </w:tr>
    </w:tbl>
    <w:p w14:paraId="37F04C93" w14:textId="77777777" w:rsidR="00344AD7" w:rsidRDefault="00000000">
      <w:pPr>
        <w:pStyle w:val="BodyText"/>
      </w:pPr>
      <w:r>
        <w:t xml:space="preserve">La chiave: </w:t>
      </w:r>
      <w:r>
        <w:rPr>
          <w:b/>
          <w:bCs/>
        </w:rPr>
        <w:t>La Traccia non è falsa.</w:t>
      </w:r>
      <w:r>
        <w:t xml:space="preserve"> La Traccia sorge dal Fondamentale. Seguire la Traccia riporta al Fondamentale.</w:t>
      </w:r>
    </w:p>
    <w:p w14:paraId="18B6838A" w14:textId="77777777" w:rsidR="00344AD7" w:rsidRDefault="00C70F88">
      <w:r>
        <w:rPr>
          <w:noProof/>
        </w:rPr>
        <w:pict w14:anchorId="7F8788D1">
          <v:rect id="_x0000_i1040" alt="" style="width:468pt;height:.05pt;mso-width-percent:0;mso-height-percent:0;mso-width-percent:0;mso-height-percent:0" o:hralign="center" o:hrstd="t" o:hr="t"/>
        </w:pict>
      </w:r>
    </w:p>
    <w:p w14:paraId="2CE0FA55" w14:textId="77777777" w:rsidR="00344AD7" w:rsidRDefault="00000000">
      <w:pPr>
        <w:pStyle w:val="Heading1"/>
      </w:pPr>
      <w:bookmarkStart w:id="92" w:name="Xf2ec9e57bdad1ac2ed9b2a4054808c01bf9c277"/>
      <w:bookmarkEnd w:id="89"/>
      <w:bookmarkEnd w:id="91"/>
      <w:r>
        <w:t>Fascicolo 8: Cosa È un “Sutra”? Qual È il “Corpo” del Sutra?</w:t>
      </w:r>
    </w:p>
    <w:p w14:paraId="4DF0675E" w14:textId="77777777" w:rsidR="00344AD7" w:rsidRDefault="00000000">
      <w:pPr>
        <w:pStyle w:val="FirstParagraph"/>
      </w:pPr>
      <w:r>
        <w:rPr>
          <w:b/>
          <w:bCs/>
        </w:rPr>
        <w:t>Traduzione per il Praticante</w:t>
      </w:r>
    </w:p>
    <w:p w14:paraId="1ABA6ED9" w14:textId="77777777" w:rsidR="00344AD7" w:rsidRDefault="00C70F88">
      <w:r>
        <w:rPr>
          <w:noProof/>
        </w:rPr>
        <w:pict w14:anchorId="6346E3F5">
          <v:rect id="_x0000_i1039" alt="" style="width:468pt;height:.05pt;mso-width-percent:0;mso-height-percent:0;mso-width-percent:0;mso-height-percent:0" o:hralign="center" o:hrstd="t" o:hr="t"/>
        </w:pict>
      </w:r>
    </w:p>
    <w:p w14:paraId="7D3B2B4F" w14:textId="77777777" w:rsidR="00344AD7" w:rsidRDefault="00000000">
      <w:pPr>
        <w:pStyle w:val="Heading2"/>
      </w:pPr>
      <w:bookmarkStart w:id="93" w:name="la-risposta-corretta-marchio-realtà-實相"/>
      <w:r>
        <w:t xml:space="preserve">La Risposta Corretta: Marchio-Realtà </w:t>
      </w:r>
      <w:r>
        <w:rPr>
          <w:rFonts w:hint="eastAsia"/>
        </w:rPr>
        <w:t>(</w:t>
      </w:r>
      <w:r>
        <w:rPr>
          <w:rFonts w:hint="eastAsia"/>
        </w:rPr>
        <w:t>實相</w:t>
      </w:r>
      <w:r>
        <w:rPr>
          <w:rFonts w:hint="eastAsia"/>
        </w:rPr>
        <w:t>)</w:t>
      </w:r>
    </w:p>
    <w:p w14:paraId="61F9638B" w14:textId="77777777" w:rsidR="00344AD7" w:rsidRDefault="00000000">
      <w:pPr>
        <w:pStyle w:val="BlockText"/>
      </w:pPr>
      <w:r>
        <w:t>“</w:t>
      </w:r>
      <w:r>
        <w:rPr>
          <w:b/>
          <w:bCs/>
        </w:rPr>
        <w:t>Rivelare direttamente la sostanza: è il Sigillo di Una Realtà-Marchio.</w:t>
      </w:r>
      <w:r>
        <w:t>”</w:t>
      </w:r>
    </w:p>
    <w:p w14:paraId="376CB047" w14:textId="77777777" w:rsidR="00344AD7" w:rsidRDefault="00000000">
      <w:pPr>
        <w:pStyle w:val="FirstParagraph"/>
      </w:pPr>
      <w:r>
        <w:t xml:space="preserve">Tra le Tre Tracce, prendi </w:t>
      </w:r>
      <w:r>
        <w:rPr>
          <w:b/>
          <w:bCs/>
        </w:rPr>
        <w:t>Vera Natura</w:t>
      </w:r>
      <w:r>
        <w:t xml:space="preserve">. Tra i Dieci Regni del Dharma, prendi </w:t>
      </w:r>
      <w:r>
        <w:rPr>
          <w:b/>
          <w:bCs/>
        </w:rPr>
        <w:t>Regno del Buddha</w:t>
      </w:r>
      <w:r>
        <w:t xml:space="preserve">. Tra le Dieci Talmente del Regno del Buddha, prendi </w:t>
      </w:r>
      <w:r>
        <w:rPr>
          <w:b/>
          <w:bCs/>
        </w:rPr>
        <w:t>Tale-Corpo</w:t>
      </w:r>
      <w:r>
        <w:t>.</w:t>
      </w:r>
    </w:p>
    <w:p w14:paraId="5FB35308" w14:textId="77777777" w:rsidR="00344AD7" w:rsidRDefault="00000000">
      <w:pPr>
        <w:pStyle w:val="BodyText"/>
      </w:pPr>
      <w:r>
        <w:t xml:space="preserve">Il corpo del </w:t>
      </w:r>
      <w:r>
        <w:rPr>
          <w:i/>
          <w:iCs/>
        </w:rPr>
        <w:t>Sutra del Loto</w:t>
      </w:r>
      <w:r>
        <w:t xml:space="preserve"> è </w:t>
      </w:r>
      <w:r>
        <w:rPr>
          <w:b/>
          <w:bCs/>
        </w:rPr>
        <w:t>Marchio-Realtà</w:t>
      </w:r>
      <w:r>
        <w:t>—la verità ultima di tutti i dharma.</w:t>
      </w:r>
    </w:p>
    <w:p w14:paraId="7D853F6E" w14:textId="77777777" w:rsidR="00344AD7" w:rsidRDefault="00C70F88">
      <w:r>
        <w:rPr>
          <w:noProof/>
        </w:rPr>
        <w:pict w14:anchorId="682A1FA8">
          <v:rect id="_x0000_i1038" alt="" style="width:468pt;height:.05pt;mso-width-percent:0;mso-height-percent:0;mso-width-percent:0;mso-height-percent:0" o:hralign="center" o:hrstd="t" o:hr="t"/>
        </w:pict>
      </w:r>
    </w:p>
    <w:p w14:paraId="7BDF63E1" w14:textId="77777777" w:rsidR="00344AD7" w:rsidRDefault="00000000">
      <w:pPr>
        <w:pStyle w:val="Heading2"/>
      </w:pPr>
      <w:bookmarkStart w:id="94" w:name="tre-similitudini-per-vero-e-falso"/>
      <w:bookmarkEnd w:id="93"/>
      <w:r>
        <w:t>Tre Similitudini per Vero e Falso</w:t>
      </w:r>
    </w:p>
    <w:p w14:paraId="4407B7C8" w14:textId="77777777" w:rsidR="00344AD7" w:rsidRDefault="00000000">
      <w:pPr>
        <w:pStyle w:val="Heading3"/>
      </w:pPr>
      <w:bookmarkStart w:id="95" w:name="tre-bestie-che-attraversano-un-fiume"/>
      <w:r>
        <w:t>1. Tre Bestie Che Attraversano un Fiume</w:t>
      </w:r>
    </w:p>
    <w:p w14:paraId="77225609" w14:textId="77777777" w:rsidR="00344AD7" w:rsidRDefault="00000000">
      <w:pPr>
        <w:pStyle w:val="FirstParagraph"/>
      </w:pPr>
      <w:r>
        <w:rPr>
          <w:b/>
          <w:bCs/>
        </w:rPr>
        <w:t>Coniglio</w:t>
      </w:r>
      <w:r>
        <w:t xml:space="preserve">, </w:t>
      </w:r>
      <w:r>
        <w:rPr>
          <w:b/>
          <w:bCs/>
        </w:rPr>
        <w:t>cavallo</w:t>
      </w:r>
      <w:r>
        <w:t xml:space="preserve"> ed </w:t>
      </w:r>
      <w:r>
        <w:rPr>
          <w:b/>
          <w:bCs/>
        </w:rPr>
        <w:t>elefante</w:t>
      </w:r>
      <w:r>
        <w:t xml:space="preserve"> attraversano lo stesso fiume.</w:t>
      </w:r>
    </w:p>
    <w:p w14:paraId="7B4B8410" w14:textId="77777777" w:rsidR="00344AD7" w:rsidRDefault="00000000">
      <w:pPr>
        <w:pStyle w:val="Compact"/>
        <w:numPr>
          <w:ilvl w:val="0"/>
          <w:numId w:val="24"/>
        </w:numPr>
      </w:pPr>
      <w:r>
        <w:t>Il coniglio galleggia in superficie—non raggiunge il fondo</w:t>
      </w:r>
    </w:p>
    <w:p w14:paraId="1B165020" w14:textId="77777777" w:rsidR="00344AD7" w:rsidRDefault="00000000">
      <w:pPr>
        <w:pStyle w:val="Compact"/>
        <w:numPr>
          <w:ilvl w:val="0"/>
          <w:numId w:val="24"/>
        </w:numPr>
      </w:pPr>
      <w:r>
        <w:t>Il cavallo va più in profondità—ancora non raggiunge il fondo</w:t>
      </w:r>
    </w:p>
    <w:p w14:paraId="420CAE45" w14:textId="77777777" w:rsidR="00344AD7" w:rsidRDefault="00000000">
      <w:pPr>
        <w:pStyle w:val="Compact"/>
        <w:numPr>
          <w:ilvl w:val="0"/>
          <w:numId w:val="24"/>
        </w:numPr>
      </w:pPr>
      <w:r>
        <w:lastRenderedPageBreak/>
        <w:t>L’</w:t>
      </w:r>
      <w:r>
        <w:rPr>
          <w:b/>
          <w:bCs/>
        </w:rPr>
        <w:t>elefante</w:t>
      </w:r>
      <w:r>
        <w:t xml:space="preserve"> va fino in fondo e tocca il letto del fiume</w:t>
      </w:r>
    </w:p>
    <w:p w14:paraId="7B867450" w14:textId="77777777" w:rsidR="00344AD7" w:rsidRDefault="00000000">
      <w:pPr>
        <w:pStyle w:val="FirstParagraph"/>
      </w:pPr>
      <w:r>
        <w:t>L’acqua = vacuità (tutti e tre la sperimentano) Il fondo = non-vacuità (solo l’elefante—Bodhisattva Perfetto—lo raggiunge)</w:t>
      </w:r>
    </w:p>
    <w:p w14:paraId="70292CCD" w14:textId="77777777" w:rsidR="00344AD7" w:rsidRDefault="00C70F88">
      <w:r>
        <w:rPr>
          <w:noProof/>
        </w:rPr>
        <w:pict w14:anchorId="405B65D9">
          <v:rect id="_x0000_i1037" alt="" style="width:468pt;height:.05pt;mso-width-percent:0;mso-height-percent:0;mso-width-percent:0;mso-height-percent:0" o:hralign="center" o:hrstd="t" o:hr="t"/>
        </w:pict>
      </w:r>
    </w:p>
    <w:p w14:paraId="76A8AB88" w14:textId="77777777" w:rsidR="00344AD7" w:rsidRDefault="00000000">
      <w:pPr>
        <w:pStyle w:val="Heading1"/>
      </w:pPr>
      <w:bookmarkStart w:id="96" w:name="fascicolo-9-essenza-宗-e-funzione-用"/>
      <w:bookmarkEnd w:id="92"/>
      <w:bookmarkEnd w:id="94"/>
      <w:bookmarkEnd w:id="95"/>
      <w:r>
        <w:t xml:space="preserve">Fascicolo 9: Essenza </w:t>
      </w:r>
      <w:r>
        <w:rPr>
          <w:rFonts w:hint="eastAsia"/>
        </w:rPr>
        <w:t>(</w:t>
      </w:r>
      <w:r>
        <w:rPr>
          <w:rFonts w:hint="eastAsia"/>
        </w:rPr>
        <w:t>宗</w:t>
      </w:r>
      <w:r>
        <w:rPr>
          <w:rFonts w:hint="eastAsia"/>
        </w:rPr>
        <w:t>)</w:t>
      </w:r>
      <w:r>
        <w:t xml:space="preserve"> e Funzione </w:t>
      </w:r>
      <w:r>
        <w:rPr>
          <w:rFonts w:hint="eastAsia"/>
        </w:rPr>
        <w:t>(</w:t>
      </w:r>
      <w:r>
        <w:rPr>
          <w:rFonts w:hint="eastAsia"/>
        </w:rPr>
        <w:t>用</w:t>
      </w:r>
      <w:r>
        <w:rPr>
          <w:rFonts w:hint="eastAsia"/>
        </w:rPr>
        <w:t>)</w:t>
      </w:r>
    </w:p>
    <w:p w14:paraId="3FC9725F" w14:textId="77777777" w:rsidR="00344AD7" w:rsidRDefault="00000000">
      <w:pPr>
        <w:pStyle w:val="FirstParagraph"/>
      </w:pPr>
      <w:r>
        <w:rPr>
          <w:b/>
          <w:bCs/>
        </w:rPr>
        <w:t>Traduzione per il Praticante</w:t>
      </w:r>
    </w:p>
    <w:p w14:paraId="2E358AFE" w14:textId="77777777" w:rsidR="00344AD7" w:rsidRDefault="00C70F88">
      <w:r>
        <w:rPr>
          <w:noProof/>
        </w:rPr>
        <w:pict w14:anchorId="047A09E0">
          <v:rect id="_x0000_i1036" alt="" style="width:468pt;height:.05pt;mso-width-percent:0;mso-height-percent:0;mso-width-percent:0;mso-height-percent:0" o:hralign="center" o:hrstd="t" o:hr="t"/>
        </w:pict>
      </w:r>
    </w:p>
    <w:p w14:paraId="5721FC00" w14:textId="77777777" w:rsidR="00344AD7" w:rsidRDefault="00000000">
      <w:pPr>
        <w:pStyle w:val="Heading2"/>
      </w:pPr>
      <w:bookmarkStart w:id="97" w:name="cosè-lessenza"/>
      <w:r>
        <w:t>Cos’è l’Essenza?</w:t>
      </w:r>
    </w:p>
    <w:p w14:paraId="4DCD8203" w14:textId="77777777" w:rsidR="00344AD7" w:rsidRDefault="00000000">
      <w:pPr>
        <w:pStyle w:val="BlockText"/>
      </w:pPr>
      <w:r>
        <w:t>“</w:t>
      </w:r>
      <w:r>
        <w:rPr>
          <w:b/>
          <w:bCs/>
        </w:rPr>
        <w:t>Essenza</w:t>
      </w:r>
      <w:r>
        <w:t xml:space="preserve"> significa”essenziale.” La pratica propria del Buddha di causa ed effetto è presa come Essenza.”</w:t>
      </w:r>
    </w:p>
    <w:p w14:paraId="60018A26" w14:textId="77777777" w:rsidR="00344AD7" w:rsidRDefault="00000000">
      <w:pPr>
        <w:pStyle w:val="Heading3"/>
      </w:pPr>
      <w:bookmarkStart w:id="98" w:name="lessenza-del-sutra-del-loto"/>
      <w:r>
        <w:t>L’Essenza del Sutra del Loto</w:t>
      </w:r>
    </w:p>
    <w:p w14:paraId="361DC493" w14:textId="77777777" w:rsidR="00344AD7" w:rsidRDefault="00000000">
      <w:pPr>
        <w:pStyle w:val="FirstParagraph"/>
      </w:pPr>
      <w:r>
        <w:rPr>
          <w:b/>
          <w:bCs/>
        </w:rPr>
        <w:t>Causa-e-Frutto dell’Unico Veicolo.</w:t>
      </w:r>
    </w:p>
    <w:p w14:paraId="2F0AFD0A" w14:textId="77777777" w:rsidR="00344AD7" w:rsidRDefault="00000000">
      <w:pPr>
        <w:pStyle w:val="BodyText"/>
      </w:pPr>
      <w:r>
        <w:t>Il Sutra del Loto si divide in due “porte”:</w:t>
      </w:r>
    </w:p>
    <w:p w14:paraId="539A46F7" w14:textId="77777777" w:rsidR="00344AD7" w:rsidRDefault="00000000">
      <w:pPr>
        <w:pStyle w:val="Compact"/>
        <w:numPr>
          <w:ilvl w:val="0"/>
          <w:numId w:val="25"/>
        </w:numPr>
      </w:pPr>
      <w:r>
        <w:rPr>
          <w:b/>
          <w:bCs/>
        </w:rPr>
        <w:t>Porta della Traccia</w:t>
      </w:r>
      <w:r>
        <w:t xml:space="preserve"> (Capitoli 1-14): Enfasi sulla </w:t>
      </w:r>
      <w:r>
        <w:rPr>
          <w:b/>
          <w:bCs/>
        </w:rPr>
        <w:t>Causa</w:t>
      </w:r>
    </w:p>
    <w:p w14:paraId="60A165DE" w14:textId="77777777" w:rsidR="00344AD7" w:rsidRDefault="00000000">
      <w:pPr>
        <w:pStyle w:val="Compact"/>
        <w:numPr>
          <w:ilvl w:val="0"/>
          <w:numId w:val="25"/>
        </w:numPr>
      </w:pPr>
      <w:r>
        <w:rPr>
          <w:b/>
          <w:bCs/>
        </w:rPr>
        <w:t>Porta Fondamentale</w:t>
      </w:r>
      <w:r>
        <w:t xml:space="preserve"> (Capitoli 15-28): Enfasi sul </w:t>
      </w:r>
      <w:r>
        <w:rPr>
          <w:b/>
          <w:bCs/>
        </w:rPr>
        <w:t>Frutto</w:t>
      </w:r>
    </w:p>
    <w:p w14:paraId="2ACDE452" w14:textId="77777777" w:rsidR="00344AD7" w:rsidRDefault="00C70F88">
      <w:r>
        <w:rPr>
          <w:noProof/>
        </w:rPr>
        <w:pict w14:anchorId="201582F9">
          <v:rect id="_x0000_i1035" alt="" style="width:468pt;height:.05pt;mso-width-percent:0;mso-height-percent:0;mso-width-percent:0;mso-height-percent:0" o:hralign="center" o:hrstd="t" o:hr="t"/>
        </w:pict>
      </w:r>
    </w:p>
    <w:p w14:paraId="37BCDC21" w14:textId="77777777" w:rsidR="00344AD7" w:rsidRDefault="00000000">
      <w:pPr>
        <w:pStyle w:val="Heading2"/>
      </w:pPr>
      <w:bookmarkStart w:id="99" w:name="cosè-la-funzione"/>
      <w:bookmarkEnd w:id="97"/>
      <w:bookmarkEnd w:id="98"/>
      <w:r>
        <w:t>Cos’è la Funzione?</w:t>
      </w:r>
    </w:p>
    <w:p w14:paraId="6355BC9F" w14:textId="77777777" w:rsidR="00344AD7" w:rsidRDefault="00000000">
      <w:pPr>
        <w:pStyle w:val="BlockText"/>
      </w:pPr>
      <w:r>
        <w:t>“</w:t>
      </w:r>
      <w:r>
        <w:rPr>
          <w:b/>
          <w:bCs/>
        </w:rPr>
        <w:t>Funzione</w:t>
      </w:r>
      <w:r>
        <w:t xml:space="preserve"> significa potere e funzione—come il sutra opera effettivamente su di te.”</w:t>
      </w:r>
    </w:p>
    <w:p w14:paraId="6B320969" w14:textId="77777777" w:rsidR="00344AD7" w:rsidRDefault="00000000">
      <w:pPr>
        <w:pStyle w:val="FirstParagraph"/>
      </w:pPr>
      <w:r>
        <w:t xml:space="preserve">La Funzione del Sutra del Loto è: </w:t>
      </w:r>
      <w:r>
        <w:rPr>
          <w:b/>
          <w:bCs/>
        </w:rPr>
        <w:t xml:space="preserve">Spezzare il Dubbio, Generare la Fede </w:t>
      </w:r>
      <w:r>
        <w:rPr>
          <w:rFonts w:hint="eastAsia"/>
          <w:b/>
          <w:bCs/>
        </w:rPr>
        <w:t>(</w:t>
      </w:r>
      <w:r>
        <w:rPr>
          <w:rFonts w:hint="eastAsia"/>
          <w:b/>
          <w:bCs/>
        </w:rPr>
        <w:t>斷疑生信</w:t>
      </w:r>
      <w:r>
        <w:rPr>
          <w:rFonts w:hint="eastAsia"/>
          <w:b/>
          <w:bCs/>
        </w:rPr>
        <w:t>)</w:t>
      </w:r>
    </w:p>
    <w:p w14:paraId="799FDF54" w14:textId="77777777" w:rsidR="00344AD7" w:rsidRDefault="00000000">
      <w:pPr>
        <w:pStyle w:val="Heading3"/>
      </w:pPr>
      <w:bookmarkStart w:id="100" w:name="dieci-usi-per-ogni-porta"/>
      <w:r>
        <w:t>Dieci Usi per Ogni Porta</w:t>
      </w:r>
    </w:p>
    <w:p w14:paraId="05477FCC" w14:textId="77777777" w:rsidR="00344AD7" w:rsidRDefault="00000000">
      <w:pPr>
        <w:pStyle w:val="FirstParagraph"/>
      </w:pPr>
      <w:r>
        <w:rPr>
          <w:b/>
          <w:bCs/>
        </w:rPr>
        <w:t>Porta della Traccia—Dieci Usi:</w:t>
      </w:r>
      <w:r>
        <w:t xml:space="preserve"> 1. Rompe i dubbi su ciò che i Buddha insegnano 2. Genera fede in ciò che dicono 3. Rompe i dubbi sulle capacità degli altri 4. Genera fede che tutti possono raggiungere 5. Rompe i dubbi sulla pratica …e così via.</w:t>
      </w:r>
    </w:p>
    <w:p w14:paraId="22FE6657" w14:textId="77777777" w:rsidR="00344AD7" w:rsidRDefault="00000000">
      <w:pPr>
        <w:pStyle w:val="BodyText"/>
      </w:pPr>
      <w:r>
        <w:rPr>
          <w:b/>
          <w:bCs/>
        </w:rPr>
        <w:t>Porta Fondamentale—Altri Dieci Usi</w:t>
      </w:r>
      <w:r>
        <w:t xml:space="preserve"> che trattano la vita eterna del Buddha.</w:t>
      </w:r>
    </w:p>
    <w:p w14:paraId="14A8D80C" w14:textId="77777777" w:rsidR="00344AD7" w:rsidRDefault="00C70F88">
      <w:r>
        <w:rPr>
          <w:noProof/>
        </w:rPr>
        <w:pict w14:anchorId="30269C44">
          <v:rect id="_x0000_i1034" alt="" style="width:468pt;height:.05pt;mso-width-percent:0;mso-height-percent:0;mso-width-percent:0;mso-height-percent:0" o:hralign="center" o:hrstd="t" o:hr="t"/>
        </w:pict>
      </w:r>
    </w:p>
    <w:p w14:paraId="2C74FFEE" w14:textId="77777777" w:rsidR="00344AD7" w:rsidRDefault="00000000">
      <w:pPr>
        <w:pStyle w:val="Heading1"/>
      </w:pPr>
      <w:bookmarkStart w:id="101" w:name="X91c97ce1a949b359d1a65997c6f8fcfa1b68e71"/>
      <w:bookmarkEnd w:id="96"/>
      <w:bookmarkEnd w:id="99"/>
      <w:bookmarkEnd w:id="100"/>
      <w:r>
        <w:t xml:space="preserve">Fascicolo 10: Classificazione dell’Insegnamento </w:t>
      </w:r>
      <w:r>
        <w:rPr>
          <w:rFonts w:hint="eastAsia"/>
        </w:rPr>
        <w:t>(</w:t>
      </w:r>
      <w:r>
        <w:rPr>
          <w:rFonts w:hint="eastAsia"/>
        </w:rPr>
        <w:t>教相</w:t>
      </w:r>
      <w:r>
        <w:rPr>
          <w:rFonts w:hint="eastAsia"/>
        </w:rPr>
        <w:t>)</w:t>
      </w:r>
    </w:p>
    <w:p w14:paraId="1F8B1073" w14:textId="77777777" w:rsidR="00344AD7" w:rsidRDefault="00000000">
      <w:pPr>
        <w:pStyle w:val="FirstParagraph"/>
      </w:pPr>
      <w:r>
        <w:rPr>
          <w:b/>
          <w:bCs/>
        </w:rPr>
        <w:t>Traduzione per il Praticante</w:t>
      </w:r>
    </w:p>
    <w:p w14:paraId="3502CE17" w14:textId="77777777" w:rsidR="00344AD7" w:rsidRDefault="00C70F88">
      <w:r>
        <w:rPr>
          <w:noProof/>
        </w:rPr>
        <w:lastRenderedPageBreak/>
        <w:pict w14:anchorId="0D0FD875">
          <v:rect id="_x0000_i1033" alt="" style="width:468pt;height:.05pt;mso-width-percent:0;mso-height-percent:0;mso-width-percent:0;mso-height-percent:0" o:hralign="center" o:hrstd="t" o:hr="t"/>
        </w:pict>
      </w:r>
    </w:p>
    <w:p w14:paraId="47A918AE" w14:textId="77777777" w:rsidR="00344AD7" w:rsidRDefault="00000000">
      <w:pPr>
        <w:pStyle w:val="BlockText"/>
      </w:pPr>
      <w:r>
        <w:rPr>
          <w:i/>
          <w:iCs/>
        </w:rPr>
        <w:t>“Queste parole sono come un dito che indica la luna. Se non le pronuncerò, come sapranno? Se le pronunciamo e non è così—questa è assurdità.”</w:t>
      </w:r>
    </w:p>
    <w:p w14:paraId="3D249A43" w14:textId="77777777" w:rsidR="00344AD7" w:rsidRDefault="00C70F88">
      <w:r>
        <w:rPr>
          <w:noProof/>
        </w:rPr>
        <w:pict w14:anchorId="5A3A87BE">
          <v:rect id="_x0000_i1032" alt="" style="width:468pt;height:.05pt;mso-width-percent:0;mso-height-percent:0;mso-width-percent:0;mso-height-percent:0" o:hralign="center" o:hrstd="t" o:hr="t"/>
        </w:pict>
      </w:r>
    </w:p>
    <w:p w14:paraId="403EC805" w14:textId="77777777" w:rsidR="00344AD7" w:rsidRDefault="00000000">
      <w:pPr>
        <w:pStyle w:val="Heading2"/>
      </w:pPr>
      <w:bookmarkStart w:id="102" w:name="i-cinque-periodi-五時"/>
      <w:r>
        <w:t xml:space="preserve">I Cinque Periodi </w:t>
      </w:r>
      <w:r>
        <w:rPr>
          <w:rFonts w:hint="eastAsia"/>
        </w:rPr>
        <w:t>(</w:t>
      </w:r>
      <w:r>
        <w:rPr>
          <w:rFonts w:hint="eastAsia"/>
        </w:rPr>
        <w:t>五時</w:t>
      </w:r>
      <w:r>
        <w:rPr>
          <w:rFonts w:hint="eastAsia"/>
        </w:rPr>
        <w:t>)</w:t>
      </w:r>
    </w:p>
    <w:p w14:paraId="438C2CD3" w14:textId="77777777" w:rsidR="00344AD7" w:rsidRDefault="00000000">
      <w:pPr>
        <w:pStyle w:val="FirstParagraph"/>
      </w:pPr>
      <w:r>
        <w:t xml:space="preserve">Il Maestro Zhiyi organizza l’intera carriera del Buddha in </w:t>
      </w:r>
      <w:r>
        <w:rPr>
          <w:b/>
          <w:bCs/>
        </w:rPr>
        <w:t>Cinque Periodi</w:t>
      </w:r>
      <w:r>
        <w:t>, metaforizzati come i Cinque Sapori:</w:t>
      </w:r>
    </w:p>
    <w:tbl>
      <w:tblPr>
        <w:tblStyle w:val="Table"/>
        <w:tblW w:w="5000" w:type="pct"/>
        <w:tblLayout w:type="fixed"/>
        <w:tblLook w:val="0020" w:firstRow="1" w:lastRow="0" w:firstColumn="0" w:lastColumn="0" w:noHBand="0" w:noVBand="0"/>
      </w:tblPr>
      <w:tblGrid>
        <w:gridCol w:w="2780"/>
        <w:gridCol w:w="2471"/>
        <w:gridCol w:w="4325"/>
      </w:tblGrid>
      <w:tr w:rsidR="00344AD7" w14:paraId="4A998038"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2299" w:type="dxa"/>
          </w:tcPr>
          <w:p w14:paraId="73A07FA7" w14:textId="77777777" w:rsidR="00344AD7" w:rsidRDefault="00000000">
            <w:pPr>
              <w:pStyle w:val="Compact"/>
            </w:pPr>
            <w:r>
              <w:t>Periodo</w:t>
            </w:r>
          </w:p>
        </w:tc>
        <w:tc>
          <w:tcPr>
            <w:tcW w:w="2043" w:type="dxa"/>
          </w:tcPr>
          <w:p w14:paraId="6F4E242C" w14:textId="77777777" w:rsidR="00344AD7" w:rsidRDefault="00000000">
            <w:pPr>
              <w:pStyle w:val="Compact"/>
            </w:pPr>
            <w:r>
              <w:t>Sapore</w:t>
            </w:r>
          </w:p>
        </w:tc>
        <w:tc>
          <w:tcPr>
            <w:tcW w:w="3576" w:type="dxa"/>
          </w:tcPr>
          <w:p w14:paraId="23CEAB97" w14:textId="77777777" w:rsidR="00344AD7" w:rsidRDefault="00000000">
            <w:pPr>
              <w:pStyle w:val="Compact"/>
            </w:pPr>
            <w:r>
              <w:t>Insegnamento</w:t>
            </w:r>
          </w:p>
        </w:tc>
      </w:tr>
      <w:tr w:rsidR="00344AD7" w14:paraId="46363D81" w14:textId="77777777">
        <w:tc>
          <w:tcPr>
            <w:tcW w:w="2299" w:type="dxa"/>
          </w:tcPr>
          <w:p w14:paraId="7DD8BF4E" w14:textId="77777777" w:rsidR="00344AD7" w:rsidRDefault="00000000">
            <w:pPr>
              <w:pStyle w:val="Compact"/>
            </w:pPr>
            <w:r>
              <w:rPr>
                <w:b/>
                <w:bCs/>
              </w:rPr>
              <w:t>1. Avataṃsaka</w:t>
            </w:r>
          </w:p>
        </w:tc>
        <w:tc>
          <w:tcPr>
            <w:tcW w:w="2043" w:type="dxa"/>
          </w:tcPr>
          <w:p w14:paraId="7F3000CD" w14:textId="77777777" w:rsidR="00344AD7" w:rsidRDefault="00000000">
            <w:pPr>
              <w:pStyle w:val="Compact"/>
            </w:pPr>
            <w:r>
              <w:t>Latte</w:t>
            </w:r>
          </w:p>
        </w:tc>
        <w:tc>
          <w:tcPr>
            <w:tcW w:w="3576" w:type="dxa"/>
          </w:tcPr>
          <w:p w14:paraId="6F9BC735" w14:textId="77777777" w:rsidR="00344AD7" w:rsidRDefault="00000000">
            <w:pPr>
              <w:pStyle w:val="Compact"/>
            </w:pPr>
            <w:r>
              <w:t>Per Bodhisattva avanzati; altri “sordi e muti”</w:t>
            </w:r>
          </w:p>
        </w:tc>
      </w:tr>
      <w:tr w:rsidR="00344AD7" w14:paraId="6626D4A9" w14:textId="77777777">
        <w:tc>
          <w:tcPr>
            <w:tcW w:w="2299" w:type="dxa"/>
          </w:tcPr>
          <w:p w14:paraId="29E26471" w14:textId="77777777" w:rsidR="00344AD7" w:rsidRDefault="00000000">
            <w:pPr>
              <w:pStyle w:val="Compact"/>
            </w:pPr>
            <w:r>
              <w:rPr>
                <w:b/>
                <w:bCs/>
              </w:rPr>
              <w:t>2. Āgama</w:t>
            </w:r>
          </w:p>
        </w:tc>
        <w:tc>
          <w:tcPr>
            <w:tcW w:w="2043" w:type="dxa"/>
          </w:tcPr>
          <w:p w14:paraId="6D341013" w14:textId="77777777" w:rsidR="00344AD7" w:rsidRDefault="00000000">
            <w:pPr>
              <w:pStyle w:val="Compact"/>
            </w:pPr>
            <w:r>
              <w:t>Cagliata</w:t>
            </w:r>
          </w:p>
        </w:tc>
        <w:tc>
          <w:tcPr>
            <w:tcW w:w="3576" w:type="dxa"/>
          </w:tcPr>
          <w:p w14:paraId="01599E9E" w14:textId="77777777" w:rsidR="00344AD7" w:rsidRDefault="00000000">
            <w:pPr>
              <w:pStyle w:val="Compact"/>
            </w:pPr>
            <w:r>
              <w:t>Quattro Nobili Verità per principianti</w:t>
            </w:r>
          </w:p>
        </w:tc>
      </w:tr>
      <w:tr w:rsidR="00344AD7" w14:paraId="17B0E0BE" w14:textId="77777777">
        <w:tc>
          <w:tcPr>
            <w:tcW w:w="2299" w:type="dxa"/>
          </w:tcPr>
          <w:p w14:paraId="7AB93940" w14:textId="77777777" w:rsidR="00344AD7" w:rsidRDefault="00000000">
            <w:pPr>
              <w:pStyle w:val="Compact"/>
            </w:pPr>
            <w:r>
              <w:rPr>
                <w:b/>
                <w:bCs/>
              </w:rPr>
              <w:t>3. Vaipulya</w:t>
            </w:r>
          </w:p>
        </w:tc>
        <w:tc>
          <w:tcPr>
            <w:tcW w:w="2043" w:type="dxa"/>
          </w:tcPr>
          <w:p w14:paraId="2ED63A19" w14:textId="77777777" w:rsidR="00344AD7" w:rsidRDefault="00000000">
            <w:pPr>
              <w:pStyle w:val="Compact"/>
            </w:pPr>
            <w:r>
              <w:t>Burro Fresco</w:t>
            </w:r>
          </w:p>
        </w:tc>
        <w:tc>
          <w:tcPr>
            <w:tcW w:w="3576" w:type="dxa"/>
          </w:tcPr>
          <w:p w14:paraId="6B7F8F7F" w14:textId="77777777" w:rsidR="00344AD7" w:rsidRDefault="00000000">
            <w:pPr>
              <w:pStyle w:val="Compact"/>
            </w:pPr>
            <w:r>
              <w:t>Contrasta grande e piccolo</w:t>
            </w:r>
          </w:p>
        </w:tc>
      </w:tr>
      <w:tr w:rsidR="00344AD7" w14:paraId="3A46D9BB" w14:textId="77777777">
        <w:tc>
          <w:tcPr>
            <w:tcW w:w="2299" w:type="dxa"/>
          </w:tcPr>
          <w:p w14:paraId="77AA982F" w14:textId="77777777" w:rsidR="00344AD7" w:rsidRDefault="00000000">
            <w:pPr>
              <w:pStyle w:val="Compact"/>
            </w:pPr>
            <w:r>
              <w:rPr>
                <w:b/>
                <w:bCs/>
              </w:rPr>
              <w:t>4. Prajñā</w:t>
            </w:r>
          </w:p>
        </w:tc>
        <w:tc>
          <w:tcPr>
            <w:tcW w:w="2043" w:type="dxa"/>
          </w:tcPr>
          <w:p w14:paraId="669D47FF" w14:textId="77777777" w:rsidR="00344AD7" w:rsidRDefault="00000000">
            <w:pPr>
              <w:pStyle w:val="Compact"/>
            </w:pPr>
            <w:r>
              <w:t>Burro Stagionato</w:t>
            </w:r>
          </w:p>
        </w:tc>
        <w:tc>
          <w:tcPr>
            <w:tcW w:w="3576" w:type="dxa"/>
          </w:tcPr>
          <w:p w14:paraId="3ADFE451" w14:textId="77777777" w:rsidR="00344AD7" w:rsidRDefault="00000000">
            <w:pPr>
              <w:pStyle w:val="Compact"/>
            </w:pPr>
            <w:r>
              <w:t>Vacuità per tutti</w:t>
            </w:r>
          </w:p>
        </w:tc>
      </w:tr>
      <w:tr w:rsidR="00344AD7" w14:paraId="49D693E9" w14:textId="77777777">
        <w:tc>
          <w:tcPr>
            <w:tcW w:w="2299" w:type="dxa"/>
          </w:tcPr>
          <w:p w14:paraId="4B1BC0C3" w14:textId="77777777" w:rsidR="00344AD7" w:rsidRDefault="00000000">
            <w:pPr>
              <w:pStyle w:val="Compact"/>
            </w:pPr>
            <w:r>
              <w:rPr>
                <w:b/>
                <w:bCs/>
              </w:rPr>
              <w:t>5. Loto-Nirvāṇa</w:t>
            </w:r>
          </w:p>
        </w:tc>
        <w:tc>
          <w:tcPr>
            <w:tcW w:w="2043" w:type="dxa"/>
          </w:tcPr>
          <w:p w14:paraId="02BECCEA" w14:textId="77777777" w:rsidR="00344AD7" w:rsidRDefault="00000000">
            <w:pPr>
              <w:pStyle w:val="Compact"/>
            </w:pPr>
            <w:r>
              <w:rPr>
                <w:b/>
                <w:bCs/>
              </w:rPr>
              <w:t>Ghee</w:t>
            </w:r>
          </w:p>
        </w:tc>
        <w:tc>
          <w:tcPr>
            <w:tcW w:w="3576" w:type="dxa"/>
          </w:tcPr>
          <w:p w14:paraId="6CC7D8D7" w14:textId="77777777" w:rsidR="00344AD7" w:rsidRDefault="00000000">
            <w:pPr>
              <w:pStyle w:val="Compact"/>
            </w:pPr>
            <w:r>
              <w:rPr>
                <w:b/>
                <w:bCs/>
              </w:rPr>
              <w:t>Integrazione finale</w:t>
            </w:r>
          </w:p>
        </w:tc>
      </w:tr>
    </w:tbl>
    <w:p w14:paraId="47F54050" w14:textId="77777777" w:rsidR="00344AD7" w:rsidRDefault="00C70F88">
      <w:r>
        <w:rPr>
          <w:noProof/>
        </w:rPr>
        <w:pict w14:anchorId="32A11D43">
          <v:rect id="_x0000_i1031" alt="" style="width:468pt;height:.05pt;mso-width-percent:0;mso-height-percent:0;mso-width-percent:0;mso-height-percent:0" o:hralign="center" o:hrstd="t" o:hr="t"/>
        </w:pict>
      </w:r>
    </w:p>
    <w:p w14:paraId="26B121C5" w14:textId="77777777" w:rsidR="00344AD7" w:rsidRDefault="00000000">
      <w:pPr>
        <w:pStyle w:val="Heading2"/>
      </w:pPr>
      <w:bookmarkStart w:id="103" w:name="i-quattro-insegnamenti-dottrinali-化法四教"/>
      <w:bookmarkEnd w:id="102"/>
      <w:r>
        <w:t xml:space="preserve">I Quattro Insegnamenti Dottrinali </w:t>
      </w:r>
      <w:r>
        <w:rPr>
          <w:rFonts w:hint="eastAsia"/>
        </w:rPr>
        <w:t>(</w:t>
      </w:r>
      <w:r>
        <w:rPr>
          <w:rFonts w:hint="eastAsia"/>
        </w:rPr>
        <w:t>化法四教</w:t>
      </w:r>
      <w:r>
        <w:rPr>
          <w:rFonts w:hint="eastAsia"/>
        </w:rPr>
        <w:t>)</w:t>
      </w:r>
    </w:p>
    <w:tbl>
      <w:tblPr>
        <w:tblStyle w:val="Table"/>
        <w:tblW w:w="0" w:type="auto"/>
        <w:tblLook w:val="0020" w:firstRow="1" w:lastRow="0" w:firstColumn="0" w:lastColumn="0" w:noHBand="0" w:noVBand="0"/>
      </w:tblPr>
      <w:tblGrid>
        <w:gridCol w:w="1741"/>
        <w:gridCol w:w="4393"/>
      </w:tblGrid>
      <w:tr w:rsidR="00344AD7" w14:paraId="04259384" w14:textId="77777777" w:rsidTr="00344AD7">
        <w:trPr>
          <w:cnfStyle w:val="100000000000" w:firstRow="1" w:lastRow="0" w:firstColumn="0" w:lastColumn="0" w:oddVBand="0" w:evenVBand="0" w:oddHBand="0" w:evenHBand="0" w:firstRowFirstColumn="0" w:firstRowLastColumn="0" w:lastRowFirstColumn="0" w:lastRowLastColumn="0"/>
          <w:tblHeader/>
        </w:trPr>
        <w:tc>
          <w:tcPr>
            <w:tcW w:w="0" w:type="auto"/>
          </w:tcPr>
          <w:p w14:paraId="74693AD6" w14:textId="77777777" w:rsidR="00344AD7" w:rsidRDefault="00000000">
            <w:pPr>
              <w:pStyle w:val="Compact"/>
            </w:pPr>
            <w:r>
              <w:t>Insegnamento</w:t>
            </w:r>
          </w:p>
        </w:tc>
        <w:tc>
          <w:tcPr>
            <w:tcW w:w="0" w:type="auto"/>
          </w:tcPr>
          <w:p w14:paraId="04030D65" w14:textId="77777777" w:rsidR="00344AD7" w:rsidRDefault="00000000">
            <w:pPr>
              <w:pStyle w:val="Compact"/>
            </w:pPr>
            <w:r>
              <w:t>Contenuto</w:t>
            </w:r>
          </w:p>
        </w:tc>
      </w:tr>
      <w:tr w:rsidR="00344AD7" w14:paraId="067DCB34" w14:textId="77777777">
        <w:tc>
          <w:tcPr>
            <w:tcW w:w="0" w:type="auto"/>
          </w:tcPr>
          <w:p w14:paraId="3098EECB" w14:textId="77777777" w:rsidR="00344AD7" w:rsidRDefault="00000000">
            <w:pPr>
              <w:pStyle w:val="Compact"/>
            </w:pPr>
            <w:r>
              <w:rPr>
                <w:b/>
                <w:bCs/>
              </w:rPr>
              <w:t>Tripiṭaka</w:t>
            </w:r>
            <w:r>
              <w:t xml:space="preserve"> </w:t>
            </w:r>
            <w:r>
              <w:rPr>
                <w:rFonts w:hint="eastAsia"/>
              </w:rPr>
              <w:t>(</w:t>
            </w:r>
            <w:r>
              <w:rPr>
                <w:rFonts w:hint="eastAsia"/>
              </w:rPr>
              <w:t>藏</w:t>
            </w:r>
            <w:r>
              <w:rPr>
                <w:rFonts w:hint="eastAsia"/>
              </w:rPr>
              <w:t>)</w:t>
            </w:r>
          </w:p>
        </w:tc>
        <w:tc>
          <w:tcPr>
            <w:tcW w:w="0" w:type="auto"/>
          </w:tcPr>
          <w:p w14:paraId="760DB24B" w14:textId="77777777" w:rsidR="00344AD7" w:rsidRDefault="00000000">
            <w:pPr>
              <w:pStyle w:val="Compact"/>
            </w:pPr>
            <w:r>
              <w:t>Quattro Nobili Verità base; analisi</w:t>
            </w:r>
          </w:p>
        </w:tc>
      </w:tr>
      <w:tr w:rsidR="00344AD7" w14:paraId="1FDB7C68" w14:textId="77777777">
        <w:tc>
          <w:tcPr>
            <w:tcW w:w="0" w:type="auto"/>
          </w:tcPr>
          <w:p w14:paraId="22E94935" w14:textId="77777777" w:rsidR="00344AD7" w:rsidRDefault="00000000">
            <w:pPr>
              <w:pStyle w:val="Compact"/>
            </w:pPr>
            <w:r>
              <w:rPr>
                <w:b/>
                <w:bCs/>
              </w:rPr>
              <w:t>Condiviso</w:t>
            </w:r>
            <w:r>
              <w:t xml:space="preserve"> </w:t>
            </w:r>
            <w:r>
              <w:rPr>
                <w:rFonts w:hint="eastAsia"/>
              </w:rPr>
              <w:t>(</w:t>
            </w:r>
            <w:r>
              <w:rPr>
                <w:rFonts w:hint="eastAsia"/>
              </w:rPr>
              <w:t>通</w:t>
            </w:r>
            <w:r>
              <w:rPr>
                <w:rFonts w:hint="eastAsia"/>
              </w:rPr>
              <w:t>)</w:t>
            </w:r>
          </w:p>
        </w:tc>
        <w:tc>
          <w:tcPr>
            <w:tcW w:w="0" w:type="auto"/>
          </w:tcPr>
          <w:p w14:paraId="6AAA3C62" w14:textId="77777777" w:rsidR="00344AD7" w:rsidRDefault="00000000">
            <w:pPr>
              <w:pStyle w:val="Compact"/>
            </w:pPr>
            <w:r>
              <w:t>Vacuità diretta; illusione</w:t>
            </w:r>
          </w:p>
        </w:tc>
      </w:tr>
      <w:tr w:rsidR="00344AD7" w14:paraId="3B5C183F" w14:textId="77777777">
        <w:tc>
          <w:tcPr>
            <w:tcW w:w="0" w:type="auto"/>
          </w:tcPr>
          <w:p w14:paraId="42405E79" w14:textId="77777777" w:rsidR="00344AD7" w:rsidRDefault="00000000">
            <w:pPr>
              <w:pStyle w:val="Compact"/>
            </w:pPr>
            <w:r>
              <w:rPr>
                <w:b/>
                <w:bCs/>
              </w:rPr>
              <w:t>Distinto</w:t>
            </w:r>
            <w:r>
              <w:t xml:space="preserve"> </w:t>
            </w:r>
            <w:r>
              <w:rPr>
                <w:rFonts w:hint="eastAsia"/>
              </w:rPr>
              <w:t>(</w:t>
            </w:r>
            <w:r>
              <w:rPr>
                <w:rFonts w:hint="eastAsia"/>
              </w:rPr>
              <w:t>別</w:t>
            </w:r>
            <w:r>
              <w:rPr>
                <w:rFonts w:hint="eastAsia"/>
              </w:rPr>
              <w:t>)</w:t>
            </w:r>
          </w:p>
        </w:tc>
        <w:tc>
          <w:tcPr>
            <w:tcW w:w="0" w:type="auto"/>
          </w:tcPr>
          <w:p w14:paraId="3A7526BE" w14:textId="77777777" w:rsidR="00344AD7" w:rsidRDefault="00000000">
            <w:pPr>
              <w:pStyle w:val="Compact"/>
            </w:pPr>
            <w:r>
              <w:t>Via di Mezzo; sequenziale</w:t>
            </w:r>
          </w:p>
        </w:tc>
      </w:tr>
      <w:tr w:rsidR="00344AD7" w14:paraId="6F858099" w14:textId="77777777">
        <w:tc>
          <w:tcPr>
            <w:tcW w:w="0" w:type="auto"/>
          </w:tcPr>
          <w:p w14:paraId="571AFED4" w14:textId="77777777" w:rsidR="00344AD7" w:rsidRDefault="00000000">
            <w:pPr>
              <w:pStyle w:val="Compact"/>
            </w:pPr>
            <w:r>
              <w:rPr>
                <w:b/>
                <w:bCs/>
              </w:rPr>
              <w:t>Perfetto</w:t>
            </w:r>
            <w:r>
              <w:t xml:space="preserve"> </w:t>
            </w:r>
            <w:r>
              <w:rPr>
                <w:rFonts w:hint="eastAsia"/>
              </w:rPr>
              <w:t>(</w:t>
            </w:r>
            <w:r>
              <w:rPr>
                <w:rFonts w:hint="eastAsia"/>
              </w:rPr>
              <w:t>圓</w:t>
            </w:r>
            <w:r>
              <w:rPr>
                <w:rFonts w:hint="eastAsia"/>
              </w:rPr>
              <w:t>)</w:t>
            </w:r>
          </w:p>
        </w:tc>
        <w:tc>
          <w:tcPr>
            <w:tcW w:w="0" w:type="auto"/>
          </w:tcPr>
          <w:p w14:paraId="41AEF1F8" w14:textId="77777777" w:rsidR="00344AD7" w:rsidRDefault="00000000">
            <w:pPr>
              <w:pStyle w:val="Compact"/>
            </w:pPr>
            <w:r>
              <w:rPr>
                <w:b/>
                <w:bCs/>
              </w:rPr>
              <w:t>Interferenza dei Tre Verità; simultaneo</w:t>
            </w:r>
          </w:p>
        </w:tc>
      </w:tr>
    </w:tbl>
    <w:p w14:paraId="6FA34EB0" w14:textId="77777777" w:rsidR="00344AD7" w:rsidRDefault="00C70F88">
      <w:r>
        <w:rPr>
          <w:noProof/>
        </w:rPr>
        <w:pict w14:anchorId="0DA44206">
          <v:rect id="_x0000_i1030" alt="" style="width:468pt;height:.05pt;mso-width-percent:0;mso-height-percent:0;mso-width-percent:0;mso-height-percent:0" o:hralign="center" o:hrstd="t" o:hr="t"/>
        </w:pict>
      </w:r>
    </w:p>
    <w:p w14:paraId="670E9F5C" w14:textId="77777777" w:rsidR="00344AD7" w:rsidRDefault="00000000">
      <w:pPr>
        <w:pStyle w:val="Heading2"/>
      </w:pPr>
      <w:bookmarkStart w:id="104" w:name="cosa-rende-il-sutra-del-loto-unico"/>
      <w:bookmarkEnd w:id="103"/>
      <w:r>
        <w:t>Cosa Rende il Sutra del Loto Unico</w:t>
      </w:r>
    </w:p>
    <w:p w14:paraId="37047C24" w14:textId="77777777" w:rsidR="00344AD7" w:rsidRDefault="00000000">
      <w:pPr>
        <w:pStyle w:val="FirstParagraph"/>
      </w:pPr>
      <w:r>
        <w:t>Tra tutti gli insegnamenti:</w:t>
      </w:r>
    </w:p>
    <w:p w14:paraId="421B4440" w14:textId="77777777" w:rsidR="00344AD7" w:rsidRDefault="00000000">
      <w:pPr>
        <w:pStyle w:val="Compact"/>
        <w:numPr>
          <w:ilvl w:val="0"/>
          <w:numId w:val="26"/>
        </w:numPr>
      </w:pPr>
      <w:r>
        <w:rPr>
          <w:b/>
          <w:bCs/>
        </w:rPr>
        <w:t>Rivelato</w:t>
      </w:r>
      <w:r>
        <w:t>, non segreto</w:t>
      </w:r>
    </w:p>
    <w:p w14:paraId="2B16168E" w14:textId="77777777" w:rsidR="00344AD7" w:rsidRDefault="00000000">
      <w:pPr>
        <w:pStyle w:val="Compact"/>
        <w:numPr>
          <w:ilvl w:val="0"/>
          <w:numId w:val="26"/>
        </w:numPr>
      </w:pPr>
      <w:r>
        <w:rPr>
          <w:b/>
          <w:bCs/>
        </w:rPr>
        <w:t>Unificato</w:t>
      </w:r>
      <w:r>
        <w:t>, non frammentato</w:t>
      </w:r>
    </w:p>
    <w:p w14:paraId="096C0E1F" w14:textId="77777777" w:rsidR="00344AD7" w:rsidRDefault="00000000">
      <w:pPr>
        <w:pStyle w:val="Compact"/>
        <w:numPr>
          <w:ilvl w:val="0"/>
          <w:numId w:val="26"/>
        </w:numPr>
      </w:pPr>
      <w:r>
        <w:rPr>
          <w:b/>
          <w:bCs/>
        </w:rPr>
        <w:t>Definitivo</w:t>
      </w:r>
      <w:r>
        <w:t>, non provvisorio</w:t>
      </w:r>
    </w:p>
    <w:p w14:paraId="11666826" w14:textId="77777777" w:rsidR="00344AD7" w:rsidRDefault="00000000">
      <w:pPr>
        <w:pStyle w:val="Compact"/>
        <w:numPr>
          <w:ilvl w:val="0"/>
          <w:numId w:val="26"/>
        </w:numPr>
      </w:pPr>
      <w:r>
        <w:rPr>
          <w:b/>
          <w:bCs/>
        </w:rPr>
        <w:t>Ghee</w:t>
      </w:r>
      <w:r>
        <w:t>, non i sapori precedenti</w:t>
      </w:r>
    </w:p>
    <w:p w14:paraId="20B625B7" w14:textId="77777777" w:rsidR="00344AD7" w:rsidRDefault="00000000">
      <w:pPr>
        <w:pStyle w:val="FirstParagraph"/>
      </w:pPr>
      <w:r>
        <w:t>Il Sutra del Loto è l’insegnamento finale del Buddha perché:</w:t>
      </w:r>
    </w:p>
    <w:p w14:paraId="06D1A1E5" w14:textId="77777777" w:rsidR="00344AD7" w:rsidRDefault="00000000">
      <w:pPr>
        <w:pStyle w:val="Compact"/>
        <w:numPr>
          <w:ilvl w:val="0"/>
          <w:numId w:val="27"/>
        </w:numPr>
      </w:pPr>
      <w:r>
        <w:rPr>
          <w:b/>
          <w:bCs/>
        </w:rPr>
        <w:t>Apre</w:t>
      </w:r>
      <w:r>
        <w:t xml:space="preserve"> tutti gli insegnamenti provvisori</w:t>
      </w:r>
    </w:p>
    <w:p w14:paraId="333C7B73" w14:textId="77777777" w:rsidR="00344AD7" w:rsidRDefault="00000000">
      <w:pPr>
        <w:pStyle w:val="Compact"/>
        <w:numPr>
          <w:ilvl w:val="0"/>
          <w:numId w:val="27"/>
        </w:numPr>
      </w:pPr>
      <w:r>
        <w:rPr>
          <w:b/>
          <w:bCs/>
        </w:rPr>
        <w:t>Rivela</w:t>
      </w:r>
      <w:r>
        <w:t xml:space="preserve"> che erano sempre l’Unico Veicolo</w:t>
      </w:r>
    </w:p>
    <w:p w14:paraId="3258B987" w14:textId="77777777" w:rsidR="00344AD7" w:rsidRDefault="00000000">
      <w:pPr>
        <w:pStyle w:val="Compact"/>
        <w:numPr>
          <w:ilvl w:val="0"/>
          <w:numId w:val="27"/>
        </w:numPr>
      </w:pPr>
      <w:r>
        <w:rPr>
          <w:b/>
          <w:bCs/>
        </w:rPr>
        <w:t>Risveglia</w:t>
      </w:r>
      <w:r>
        <w:t xml:space="preserve"> gli ascoltatori alla loro natura-Buddha</w:t>
      </w:r>
    </w:p>
    <w:p w14:paraId="10D24637" w14:textId="77777777" w:rsidR="00344AD7" w:rsidRDefault="00000000">
      <w:pPr>
        <w:pStyle w:val="Compact"/>
        <w:numPr>
          <w:ilvl w:val="0"/>
          <w:numId w:val="27"/>
        </w:numPr>
      </w:pPr>
      <w:r>
        <w:rPr>
          <w:b/>
          <w:bCs/>
        </w:rPr>
        <w:lastRenderedPageBreak/>
        <w:t>Li fa entrare</w:t>
      </w:r>
      <w:r>
        <w:t xml:space="preserve"> nel sentiero del Buddha</w:t>
      </w:r>
    </w:p>
    <w:p w14:paraId="6DDC5B1C" w14:textId="77777777" w:rsidR="00344AD7" w:rsidRDefault="00C70F88">
      <w:r>
        <w:rPr>
          <w:noProof/>
        </w:rPr>
        <w:pict w14:anchorId="01F22ABB">
          <v:rect id="_x0000_i1029" alt="" style="width:468pt;height:.05pt;mso-width-percent:0;mso-height-percent:0;mso-width-percent:0;mso-height-percent:0" o:hralign="center" o:hrstd="t" o:hr="t"/>
        </w:pict>
      </w:r>
    </w:p>
    <w:p w14:paraId="39A024AD" w14:textId="77777777" w:rsidR="00344AD7" w:rsidRDefault="00000000">
      <w:pPr>
        <w:pStyle w:val="Heading2"/>
      </w:pPr>
      <w:bookmarkStart w:id="105" w:name="le-tre-prove"/>
      <w:bookmarkEnd w:id="104"/>
      <w:r>
        <w:t>Le Tre Prove</w:t>
      </w:r>
    </w:p>
    <w:p w14:paraId="4FABE314" w14:textId="77777777" w:rsidR="00344AD7" w:rsidRDefault="00000000">
      <w:pPr>
        <w:pStyle w:val="FirstParagraph"/>
      </w:pPr>
      <w:r>
        <w:t>Il Maestro Zhiyi offre tre prove testuali dal Sutra del Loto stesso:</w:t>
      </w:r>
    </w:p>
    <w:p w14:paraId="10335521" w14:textId="77777777" w:rsidR="00344AD7" w:rsidRDefault="00000000">
      <w:pPr>
        <w:pStyle w:val="Heading3"/>
      </w:pPr>
      <w:bookmarkStart w:id="106" w:name="dal-capitolo-mezzi-abili"/>
      <w:r>
        <w:t>1. Dal Capitolo “Mezzi Abili”</w:t>
      </w:r>
    </w:p>
    <w:p w14:paraId="1C5584D1" w14:textId="77777777" w:rsidR="00344AD7" w:rsidRDefault="00000000">
      <w:pPr>
        <w:pStyle w:val="BlockText"/>
      </w:pPr>
      <w:r>
        <w:t xml:space="preserve">“Il Tathāgata sa che tutti i dharma sono vuoti, senza segni, non prodotti… Poiché comprende questa realtà, </w:t>
      </w:r>
      <w:r>
        <w:rPr>
          <w:b/>
          <w:bCs/>
        </w:rPr>
        <w:t>usa mezzi abili per insegnare il Dharma</w:t>
      </w:r>
      <w:r>
        <w:t>.”</w:t>
      </w:r>
    </w:p>
    <w:p w14:paraId="17D517C0" w14:textId="77777777" w:rsidR="00344AD7" w:rsidRDefault="00000000">
      <w:pPr>
        <w:pStyle w:val="Heading3"/>
      </w:pPr>
      <w:bookmarkStart w:id="107" w:name="dal-sutra-dei-significati-immensurabili"/>
      <w:bookmarkEnd w:id="106"/>
      <w:r>
        <w:t>2. Dal Sutra dei Significati Immensurabili</w:t>
      </w:r>
    </w:p>
    <w:p w14:paraId="64FCE1B6" w14:textId="77777777" w:rsidR="00344AD7" w:rsidRDefault="00000000">
      <w:pPr>
        <w:pStyle w:val="BlockText"/>
      </w:pPr>
      <w:r>
        <w:t xml:space="preserve">“Ho insegnato nove tipi di dharma secondo i bisogni degli esseri. Ma la </w:t>
      </w:r>
      <w:r>
        <w:rPr>
          <w:b/>
          <w:bCs/>
        </w:rPr>
        <w:t>vera fonte</w:t>
      </w:r>
      <w:r>
        <w:t xml:space="preserve"> è questo sutra.”</w:t>
      </w:r>
    </w:p>
    <w:p w14:paraId="546BEF76" w14:textId="77777777" w:rsidR="00344AD7" w:rsidRDefault="00000000">
      <w:pPr>
        <w:pStyle w:val="Heading3"/>
      </w:pPr>
      <w:bookmarkStart w:id="108" w:name="dalla-parabola-fiducia-e-comprensione"/>
      <w:bookmarkEnd w:id="107"/>
      <w:r>
        <w:t>3. Dalla Parabola “Fiducia e Comprensione”</w:t>
      </w:r>
    </w:p>
    <w:p w14:paraId="4BCE74BB" w14:textId="77777777" w:rsidR="00344AD7" w:rsidRDefault="00000000">
      <w:pPr>
        <w:pStyle w:val="BlockText"/>
      </w:pPr>
      <w:r>
        <w:t>I quattro grandi discepoli dicono: “Abbiamo ottenuto il Dharma del Re… dopo il lavoro più duro, ci ha dato l’eredità completa.”</w:t>
      </w:r>
    </w:p>
    <w:p w14:paraId="4A61153B" w14:textId="77777777" w:rsidR="00344AD7" w:rsidRDefault="00C70F88">
      <w:r>
        <w:rPr>
          <w:noProof/>
        </w:rPr>
        <w:pict w14:anchorId="6E68E268">
          <v:rect id="_x0000_i1028" alt="" style="width:468pt;height:.05pt;mso-width-percent:0;mso-height-percent:0;mso-width-percent:0;mso-height-percent:0" o:hralign="center" o:hrstd="t" o:hr="t"/>
        </w:pict>
      </w:r>
    </w:p>
    <w:p w14:paraId="09785679" w14:textId="77777777" w:rsidR="00344AD7" w:rsidRDefault="00000000">
      <w:pPr>
        <w:pStyle w:val="Heading2"/>
      </w:pPr>
      <w:bookmarkStart w:id="109" w:name="le-parole-finali-del-maestro-zhiyi"/>
      <w:bookmarkEnd w:id="105"/>
      <w:bookmarkEnd w:id="108"/>
      <w:r>
        <w:t>Le Parole Finali del Maestro Zhiyi</w:t>
      </w:r>
    </w:p>
    <w:p w14:paraId="689A11DB" w14:textId="77777777" w:rsidR="00344AD7" w:rsidRDefault="00000000">
      <w:pPr>
        <w:pStyle w:val="BlockText"/>
      </w:pPr>
      <w:r>
        <w:t>“Se queste parole fossero false, sarebbe assurdità. Ma le parole del Buddha—come il cielo che copre la terra, come la terra che porta i monti—</w:t>
      </w:r>
      <w:r>
        <w:rPr>
          <w:b/>
          <w:bCs/>
        </w:rPr>
        <w:t>non sono mai false</w:t>
      </w:r>
      <w:r>
        <w:t>.”</w:t>
      </w:r>
    </w:p>
    <w:p w14:paraId="79ABFDB5" w14:textId="77777777" w:rsidR="00344AD7" w:rsidRDefault="00000000">
      <w:pPr>
        <w:pStyle w:val="BlockText"/>
      </w:pPr>
      <w:r>
        <w:t>“La via della penetrazione perfetta è aperta qui! L’illuminazione universale è illuminata qui!”</w:t>
      </w:r>
    </w:p>
    <w:p w14:paraId="56311252" w14:textId="77777777" w:rsidR="00344AD7" w:rsidRDefault="00000000">
      <w:pPr>
        <w:pStyle w:val="BlockText"/>
      </w:pPr>
      <w:r>
        <w:t xml:space="preserve">“Queste parole sono come un dito che indica la luna. Se le capisci, </w:t>
      </w:r>
      <w:r>
        <w:rPr>
          <w:b/>
          <w:bCs/>
        </w:rPr>
        <w:t>la luna è più importante del dito</w:t>
      </w:r>
      <w:r>
        <w:t>.”</w:t>
      </w:r>
    </w:p>
    <w:p w14:paraId="3398C083" w14:textId="77777777" w:rsidR="00344AD7" w:rsidRDefault="00C70F88">
      <w:r>
        <w:rPr>
          <w:noProof/>
        </w:rPr>
        <w:pict w14:anchorId="447A4EB9">
          <v:rect id="_x0000_i1027" alt="" style="width:468pt;height:.05pt;mso-width-percent:0;mso-height-percent:0;mso-width-percent:0;mso-height-percent:0" o:hralign="center" o:hrstd="t" o:hr="t"/>
        </w:pict>
      </w:r>
    </w:p>
    <w:p w14:paraId="061E2A93" w14:textId="77777777" w:rsidR="00344AD7" w:rsidRDefault="00000000">
      <w:pPr>
        <w:pStyle w:val="Heading1"/>
      </w:pPr>
      <w:bookmarkStart w:id="110" w:name="traduzione-italiana-completa"/>
      <w:bookmarkEnd w:id="101"/>
      <w:bookmarkEnd w:id="109"/>
      <w:r>
        <w:t>🏆 TRADUZIONE ITALIANA COMPLETA 🏆</w:t>
      </w:r>
    </w:p>
    <w:p w14:paraId="4E53F9BB" w14:textId="77777777" w:rsidR="00344AD7" w:rsidRDefault="00000000">
      <w:pPr>
        <w:pStyle w:val="FirstParagraph"/>
      </w:pPr>
      <w:r>
        <w:rPr>
          <w:b/>
          <w:bCs/>
        </w:rPr>
        <w:t>Il Significato Profondo del Sutra del Loto</w:t>
      </w:r>
      <w:r>
        <w:t xml:space="preserve"> </w:t>
      </w:r>
      <w:r>
        <w:rPr>
          <w:i/>
          <w:iCs/>
        </w:rPr>
        <w:t xml:space="preserve">Fahua Xuanyi </w:t>
      </w:r>
      <w:r>
        <w:rPr>
          <w:rFonts w:hint="eastAsia"/>
          <w:i/>
          <w:iCs/>
        </w:rPr>
        <w:t>(</w:t>
      </w:r>
      <w:r>
        <w:rPr>
          <w:rFonts w:hint="eastAsia"/>
          <w:i/>
          <w:iCs/>
        </w:rPr>
        <w:t>法華玄義</w:t>
      </w:r>
      <w:r>
        <w:rPr>
          <w:rFonts w:hint="eastAsia"/>
          <w:i/>
          <w:iCs/>
        </w:rPr>
        <w:t>)</w:t>
      </w:r>
      <w:r>
        <w:t xml:space="preserve"> </w:t>
      </w:r>
      <w:r>
        <w:rPr>
          <w:i/>
          <w:iCs/>
        </w:rPr>
        <w:t>del Grande Maestro Zhiyi</w:t>
      </w:r>
    </w:p>
    <w:p w14:paraId="06A05AD8" w14:textId="77777777" w:rsidR="00344AD7" w:rsidRDefault="00000000">
      <w:pPr>
        <w:pStyle w:val="BodyText"/>
      </w:pPr>
      <w:r>
        <w:t>Dieci Fascicoli, Ventidue Sezioni, Un Unico Veicolo.</w:t>
      </w:r>
    </w:p>
    <w:p w14:paraId="50C9D720" w14:textId="77777777" w:rsidR="00344AD7" w:rsidRDefault="00C70F88">
      <w:r>
        <w:rPr>
          <w:noProof/>
        </w:rPr>
        <w:pict w14:anchorId="2F84B2AE">
          <v:rect id="_x0000_i1026" alt="" style="width:468pt;height:.05pt;mso-width-percent:0;mso-height-percent:0;mso-width-percent:0;mso-height-percent:0" o:hralign="center" o:hrstd="t" o:hr="t"/>
        </w:pict>
      </w:r>
    </w:p>
    <w:p w14:paraId="6A4ECB7A" w14:textId="77777777" w:rsidR="00344AD7" w:rsidRDefault="00000000">
      <w:pPr>
        <w:pStyle w:val="Heading2"/>
      </w:pPr>
      <w:bookmarkStart w:id="111" w:name="indicazione-finale-per-la-pratica"/>
      <w:r>
        <w:lastRenderedPageBreak/>
        <w:t>Indicazione Finale per la Pratica</w:t>
      </w:r>
    </w:p>
    <w:p w14:paraId="6BE0F3E4" w14:textId="77777777" w:rsidR="00344AD7" w:rsidRDefault="00000000">
      <w:pPr>
        <w:pStyle w:val="FirstParagraph"/>
      </w:pPr>
      <w:r>
        <w:t>Il Maestro Zhiyi ha passato la sua vita a comprendere questo sutra. Guanding ha viaggiato diecimila miglia per trascriverlo. Ora è nelle tue mani.</w:t>
      </w:r>
    </w:p>
    <w:p w14:paraId="2FF9533C" w14:textId="77777777" w:rsidR="00344AD7" w:rsidRDefault="00000000">
      <w:pPr>
        <w:pStyle w:val="BodyText"/>
      </w:pPr>
      <w:r>
        <w:rPr>
          <w:b/>
          <w:bCs/>
        </w:rPr>
        <w:t>Le Cinque Chiavi:</w:t>
      </w:r>
      <w:r>
        <w:t xml:space="preserve"> 1. </w:t>
      </w:r>
      <w:r>
        <w:rPr>
          <w:b/>
          <w:bCs/>
        </w:rPr>
        <w:t>Nome</w:t>
      </w:r>
      <w:r>
        <w:t xml:space="preserve">: Meravigliosa Legge Fiore di Loto 2. </w:t>
      </w:r>
      <w:r>
        <w:rPr>
          <w:b/>
          <w:bCs/>
        </w:rPr>
        <w:t>Sostanza</w:t>
      </w:r>
      <w:r>
        <w:t xml:space="preserve">: Marchio-Realtà 3. </w:t>
      </w:r>
      <w:r>
        <w:rPr>
          <w:b/>
          <w:bCs/>
        </w:rPr>
        <w:t>Essenza</w:t>
      </w:r>
      <w:r>
        <w:t xml:space="preserve">: Causa-e-Frutto dell’Unico Veicolo 4. </w:t>
      </w:r>
      <w:r>
        <w:rPr>
          <w:b/>
          <w:bCs/>
        </w:rPr>
        <w:t>Funzione</w:t>
      </w:r>
      <w:r>
        <w:t xml:space="preserve">: Spezzare i Dubbi, Generare la Fede 5. </w:t>
      </w:r>
      <w:r>
        <w:rPr>
          <w:b/>
          <w:bCs/>
        </w:rPr>
        <w:t>Insegnamento</w:t>
      </w:r>
      <w:r>
        <w:t>: Il Ghee—l’insegnamento finale</w:t>
      </w:r>
    </w:p>
    <w:p w14:paraId="0AFB03BC" w14:textId="77777777" w:rsidR="00344AD7" w:rsidRDefault="00000000">
      <w:pPr>
        <w:pStyle w:val="BodyText"/>
      </w:pPr>
      <w:r>
        <w:rPr>
          <w:b/>
          <w:bCs/>
        </w:rPr>
        <w:t>La Domanda:</w:t>
      </w:r>
    </w:p>
    <w:p w14:paraId="5ACAFC17" w14:textId="77777777" w:rsidR="00344AD7" w:rsidRDefault="00000000">
      <w:pPr>
        <w:pStyle w:val="BlockText"/>
      </w:pPr>
      <w:r>
        <w:t>Dov’è il loto nel tuo problema? Dov’è il Buddha nella tua confusione? Dov’è l’Unico Veicolo nel tuo cammino?</w:t>
      </w:r>
    </w:p>
    <w:p w14:paraId="3835F26C" w14:textId="77777777" w:rsidR="00344AD7" w:rsidRDefault="00000000">
      <w:pPr>
        <w:pStyle w:val="FirstParagraph"/>
      </w:pPr>
      <w:r>
        <w:t>Non cercare di rispondere. Tieni solo la domanda.</w:t>
      </w:r>
    </w:p>
    <w:p w14:paraId="08A1DA93" w14:textId="77777777" w:rsidR="00344AD7" w:rsidRDefault="00000000">
      <w:pPr>
        <w:pStyle w:val="BodyText"/>
      </w:pPr>
      <w:r>
        <w:rPr>
          <w:b/>
          <w:bCs/>
        </w:rPr>
        <w:t>Il frutto si sta già formando.</w:t>
      </w:r>
    </w:p>
    <w:p w14:paraId="444AFBDD" w14:textId="77777777" w:rsidR="00344AD7" w:rsidRDefault="00C70F88">
      <w:r>
        <w:rPr>
          <w:noProof/>
        </w:rPr>
        <w:pict w14:anchorId="7FD5C882">
          <v:rect id="_x0000_i1025" alt="" style="width:468pt;height:.05pt;mso-width-percent:0;mso-height-percent:0;mso-width-percent:0;mso-height-percent:0" o:hralign="center" o:hrstd="t" o:hr="t"/>
        </w:pict>
      </w:r>
    </w:p>
    <w:p w14:paraId="0BAD2B8C" w14:textId="77777777" w:rsidR="00344AD7" w:rsidRDefault="00000000">
      <w:pPr>
        <w:pStyle w:val="FirstParagraph"/>
      </w:pPr>
      <w:r>
        <w:rPr>
          <w:i/>
          <w:iCs/>
        </w:rPr>
        <w:t>Fine della Edizione italiana per il Praticante</w:t>
      </w:r>
      <w:bookmarkEnd w:id="110"/>
      <w:bookmarkEnd w:id="111"/>
    </w:p>
    <w:sectPr w:rsidR="00344A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D80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D84A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B48E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8205490">
    <w:abstractNumId w:val="0"/>
  </w:num>
  <w:num w:numId="2" w16cid:durableId="1833446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6871995">
    <w:abstractNumId w:val="1"/>
  </w:num>
  <w:num w:numId="4" w16cid:durableId="1724678128">
    <w:abstractNumId w:val="1"/>
  </w:num>
  <w:num w:numId="5" w16cid:durableId="1600942160">
    <w:abstractNumId w:val="1"/>
  </w:num>
  <w:num w:numId="6" w16cid:durableId="1769693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992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312249">
    <w:abstractNumId w:val="1"/>
  </w:num>
  <w:num w:numId="9" w16cid:durableId="1435980142">
    <w:abstractNumId w:val="1"/>
  </w:num>
  <w:num w:numId="10" w16cid:durableId="1733429267">
    <w:abstractNumId w:val="1"/>
  </w:num>
  <w:num w:numId="11" w16cid:durableId="1907299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6028715">
    <w:abstractNumId w:val="1"/>
  </w:num>
  <w:num w:numId="13" w16cid:durableId="629868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8081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1593344">
    <w:abstractNumId w:val="1"/>
  </w:num>
  <w:num w:numId="16" w16cid:durableId="1394616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1447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9670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3519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78203113">
    <w:abstractNumId w:val="1"/>
  </w:num>
  <w:num w:numId="21" w16cid:durableId="1442069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5339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1620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8948664">
    <w:abstractNumId w:val="1"/>
  </w:num>
  <w:num w:numId="25" w16cid:durableId="2062823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7284149">
    <w:abstractNumId w:val="1"/>
  </w:num>
  <w:num w:numId="27" w16cid:durableId="2114862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44AD7"/>
    <w:rsid w:val="00344AD7"/>
    <w:rsid w:val="004164B4"/>
    <w:rsid w:val="00690B25"/>
    <w:rsid w:val="008A36B7"/>
    <w:rsid w:val="00C70F88"/>
    <w:rsid w:val="00EC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491E"/>
  <w15:docId w15:val="{D33F035C-634E-624A-AD7D-2C295B87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6219</Words>
  <Characters>32339</Characters>
  <Application>Microsoft Office Word</Application>
  <DocSecurity>0</DocSecurity>
  <Lines>1043</Lines>
  <Paragraphs>838</Paragraphs>
  <ScaleCrop>false</ScaleCrop>
  <Company/>
  <LinksUpToDate>false</LinksUpToDate>
  <CharactersWithSpaces>37720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2026-01-17T17:20:00Z</dcterms:created>
  <dcterms:modified xsi:type="dcterms:W3CDTF">2026-01-17T17:33:00Z</dcterms:modified>
</cp:coreProperties>
</file>