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4F7" w:rsidRPr="00953F31" w:rsidRDefault="002B54F7" w:rsidP="007A6390">
      <w:pPr>
        <w:pStyle w:val="BodyText"/>
        <w:spacing w:line="240" w:lineRule="auto"/>
        <w:jc w:val="center"/>
        <w:rPr>
          <w:rFonts w:ascii="Times New Roman" w:hAnsi="Times New Roman" w:cs="Times New Roman"/>
          <w:bCs/>
          <w:sz w:val="28"/>
          <w:szCs w:val="40"/>
          <w:lang w:eastAsia="zh-CN"/>
        </w:rPr>
      </w:pPr>
      <w:bookmarkStart w:id="0" w:name="_Toc19071336"/>
      <w:bookmarkStart w:id="1" w:name="_Toc19072278"/>
      <w:bookmarkStart w:id="2" w:name="_Toc19072424"/>
      <w:bookmarkStart w:id="3" w:name="_Toc19074969"/>
      <w:bookmarkStart w:id="4" w:name="_Toc19086430"/>
      <w:r w:rsidRPr="00953F31">
        <w:rPr>
          <w:rFonts w:ascii="Times New Roman" w:hAnsi="Times New Roman" w:cs="Times New Roman"/>
          <w:bCs/>
          <w:sz w:val="28"/>
          <w:szCs w:val="40"/>
        </w:rPr>
        <w:t>GHANA INSTITUTE OF MANAGEMENT AND PUBLIC ADMINISTRATION (GIMPA)</w:t>
      </w:r>
      <w:bookmarkEnd w:id="0"/>
      <w:bookmarkEnd w:id="1"/>
      <w:bookmarkEnd w:id="2"/>
      <w:bookmarkEnd w:id="3"/>
      <w:bookmarkEnd w:id="4"/>
    </w:p>
    <w:p w:rsidR="002B54F7" w:rsidRPr="00953F31" w:rsidRDefault="002B54F7" w:rsidP="007A6390">
      <w:pPr>
        <w:pStyle w:val="BodyText"/>
        <w:spacing w:line="240" w:lineRule="auto"/>
        <w:rPr>
          <w:rFonts w:ascii="Times New Roman" w:hAnsi="Times New Roman" w:cs="Times New Roman"/>
          <w:sz w:val="10"/>
          <w:lang w:eastAsia="zh-CN"/>
        </w:rPr>
      </w:pPr>
    </w:p>
    <w:p w:rsidR="002B54F7" w:rsidRPr="00953F31" w:rsidRDefault="00B24FAD" w:rsidP="007A6390">
      <w:pPr>
        <w:spacing w:before="219" w:line="240" w:lineRule="auto"/>
        <w:ind w:left="596" w:right="317"/>
        <w:jc w:val="center"/>
        <w:rPr>
          <w:rFonts w:ascii="Times New Roman" w:hAnsi="Times New Roman"/>
          <w:bCs/>
          <w:sz w:val="28"/>
        </w:rPr>
      </w:pPr>
      <w:r w:rsidRPr="00953F31">
        <w:rPr>
          <w:rFonts w:ascii="Times New Roman" w:hAnsi="Times New Roman"/>
          <w:noProof/>
        </w:rPr>
        <w:drawing>
          <wp:anchor distT="0" distB="0" distL="0" distR="0" simplePos="0" relativeHeight="251659264" behindDoc="1" locked="0" layoutInCell="1" allowOverlap="1" wp14:anchorId="12ED189E" wp14:editId="2CD6180D">
            <wp:simplePos x="0" y="0"/>
            <wp:positionH relativeFrom="page">
              <wp:posOffset>3167622</wp:posOffset>
            </wp:positionH>
            <wp:positionV relativeFrom="paragraph">
              <wp:posOffset>614331</wp:posOffset>
            </wp:positionV>
            <wp:extent cx="1567130" cy="1514760"/>
            <wp:effectExtent l="0" t="0" r="0" b="0"/>
            <wp:wrapTopAndBottom/>
            <wp:docPr id="2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567130" cy="1514760"/>
                    </a:xfrm>
                    <a:prstGeom prst="rect">
                      <a:avLst/>
                    </a:prstGeom>
                  </pic:spPr>
                </pic:pic>
              </a:graphicData>
            </a:graphic>
          </wp:anchor>
        </w:drawing>
      </w:r>
      <w:r w:rsidR="002B54F7" w:rsidRPr="00953F31">
        <w:rPr>
          <w:rFonts w:ascii="Times New Roman" w:hAnsi="Times New Roman"/>
          <w:bCs/>
          <w:sz w:val="28"/>
        </w:rPr>
        <w:t>SCHOOL OF TECHNOLOGY</w:t>
      </w:r>
    </w:p>
    <w:p w:rsidR="00B24FAD" w:rsidRPr="00953F31" w:rsidRDefault="00B24FAD" w:rsidP="007A6390">
      <w:pPr>
        <w:spacing w:before="219" w:line="240" w:lineRule="auto"/>
        <w:ind w:left="596" w:right="317"/>
        <w:jc w:val="center"/>
        <w:rPr>
          <w:rFonts w:ascii="Times New Roman" w:hAnsi="Times New Roman"/>
          <w:bCs/>
          <w:sz w:val="28"/>
        </w:rPr>
      </w:pPr>
    </w:p>
    <w:p w:rsidR="00B24FAD" w:rsidRPr="00953F31" w:rsidRDefault="00B24FAD" w:rsidP="007A6390">
      <w:pPr>
        <w:spacing w:line="240" w:lineRule="auto"/>
        <w:ind w:left="720"/>
        <w:jc w:val="center"/>
        <w:rPr>
          <w:rFonts w:ascii="Times New Roman" w:hAnsi="Times New Roman"/>
          <w:b/>
          <w:bCs/>
          <w:sz w:val="36"/>
          <w:szCs w:val="32"/>
        </w:rPr>
      </w:pPr>
    </w:p>
    <w:p w:rsidR="00B24FAD" w:rsidRPr="00953F31" w:rsidRDefault="00B24FAD" w:rsidP="007A6390">
      <w:pPr>
        <w:spacing w:line="240" w:lineRule="auto"/>
        <w:ind w:left="720"/>
        <w:jc w:val="center"/>
        <w:rPr>
          <w:rFonts w:ascii="Times New Roman" w:hAnsi="Times New Roman"/>
          <w:b/>
          <w:bCs/>
          <w:sz w:val="36"/>
          <w:szCs w:val="32"/>
        </w:rPr>
      </w:pPr>
    </w:p>
    <w:p w:rsidR="002B54F7" w:rsidRPr="00953F31" w:rsidRDefault="002B54F7" w:rsidP="007A6390">
      <w:pPr>
        <w:spacing w:line="240" w:lineRule="auto"/>
        <w:ind w:left="720"/>
        <w:jc w:val="center"/>
        <w:rPr>
          <w:rFonts w:ascii="Times New Roman" w:hAnsi="Times New Roman"/>
          <w:b/>
          <w:bCs/>
          <w:sz w:val="36"/>
          <w:szCs w:val="32"/>
        </w:rPr>
      </w:pPr>
      <w:r w:rsidRPr="00953F31">
        <w:rPr>
          <w:rFonts w:ascii="Times New Roman" w:hAnsi="Times New Roman"/>
          <w:b/>
          <w:bCs/>
          <w:sz w:val="36"/>
          <w:szCs w:val="32"/>
        </w:rPr>
        <w:t>AI-Powered Learning Management System for Enhanced Assessment and Scheduling in Ghanaian Higher Education: A Case Study of EduClass LMS</w:t>
      </w:r>
    </w:p>
    <w:p w:rsidR="002B54F7" w:rsidRPr="00953F31" w:rsidRDefault="002B54F7" w:rsidP="007A6390">
      <w:pPr>
        <w:spacing w:line="240" w:lineRule="auto"/>
        <w:ind w:left="720"/>
        <w:jc w:val="center"/>
        <w:rPr>
          <w:rFonts w:ascii="Times New Roman" w:hAnsi="Times New Roman"/>
          <w:bCs/>
          <w:sz w:val="28"/>
          <w:szCs w:val="32"/>
        </w:rPr>
      </w:pPr>
    </w:p>
    <w:p w:rsidR="002B54F7" w:rsidRPr="00953F31" w:rsidRDefault="002B54F7" w:rsidP="007A6390">
      <w:pPr>
        <w:spacing w:line="240" w:lineRule="auto"/>
        <w:ind w:left="720"/>
        <w:jc w:val="center"/>
        <w:rPr>
          <w:rFonts w:ascii="Times New Roman" w:hAnsi="Times New Roman"/>
          <w:bCs/>
          <w:sz w:val="28"/>
          <w:szCs w:val="32"/>
        </w:rPr>
      </w:pPr>
      <w:r w:rsidRPr="00953F31">
        <w:rPr>
          <w:rFonts w:ascii="Times New Roman" w:hAnsi="Times New Roman"/>
          <w:bCs/>
          <w:sz w:val="28"/>
          <w:szCs w:val="32"/>
        </w:rPr>
        <w:t>By:</w:t>
      </w:r>
    </w:p>
    <w:p w:rsidR="00B24FAD" w:rsidRPr="00953F31" w:rsidRDefault="00B24FAD" w:rsidP="007A6390">
      <w:pPr>
        <w:spacing w:line="240" w:lineRule="auto"/>
        <w:ind w:left="720"/>
        <w:jc w:val="center"/>
        <w:rPr>
          <w:rFonts w:ascii="Times New Roman" w:hAnsi="Times New Roman"/>
          <w:bCs/>
          <w:sz w:val="28"/>
          <w:szCs w:val="32"/>
        </w:rPr>
      </w:pPr>
    </w:p>
    <w:tbl>
      <w:tblPr>
        <w:tblStyle w:val="GridTable1Light"/>
        <w:tblW w:w="5000" w:type="pct"/>
        <w:tblLook w:val="04A0" w:firstRow="1" w:lastRow="0" w:firstColumn="1" w:lastColumn="0" w:noHBand="0" w:noVBand="1"/>
      </w:tblPr>
      <w:tblGrid>
        <w:gridCol w:w="6652"/>
        <w:gridCol w:w="2698"/>
      </w:tblGrid>
      <w:tr w:rsidR="002B54F7" w:rsidRPr="00953F31" w:rsidTr="002B5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pStyle w:val="BodyText"/>
              <w:spacing w:line="240" w:lineRule="auto"/>
              <w:jc w:val="left"/>
              <w:rPr>
                <w:rFonts w:ascii="Times New Roman" w:hAnsi="Times New Roman" w:cs="Times New Roman"/>
              </w:rPr>
            </w:pPr>
            <w:r w:rsidRPr="00953F31">
              <w:rPr>
                <w:rFonts w:ascii="Times New Roman" w:hAnsi="Times New Roman" w:cs="Times New Roman"/>
              </w:rPr>
              <w:t>Name</w:t>
            </w:r>
          </w:p>
        </w:tc>
        <w:tc>
          <w:tcPr>
            <w:tcW w:w="1443" w:type="pct"/>
          </w:tcPr>
          <w:p w:rsidR="002B54F7" w:rsidRPr="00953F31" w:rsidRDefault="002B54F7" w:rsidP="007A6390">
            <w:pPr>
              <w:pStyle w:val="BodyText"/>
              <w:spacing w:line="24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Student ID</w:t>
            </w:r>
          </w:p>
        </w:tc>
      </w:tr>
      <w:tr w:rsidR="002B54F7" w:rsidRPr="00953F31" w:rsidTr="002B54F7">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r w:rsidRPr="00953F31">
              <w:rPr>
                <w:rFonts w:ascii="Times New Roman" w:eastAsia="Times New Roman" w:hAnsi="Times New Roman"/>
                <w:sz w:val="24"/>
                <w:szCs w:val="24"/>
              </w:rPr>
              <w:t xml:space="preserve">Isaac </w:t>
            </w:r>
            <w:proofErr w:type="spellStart"/>
            <w:r w:rsidRPr="00953F31">
              <w:rPr>
                <w:rFonts w:ascii="Times New Roman" w:eastAsia="Times New Roman" w:hAnsi="Times New Roman"/>
                <w:sz w:val="24"/>
                <w:szCs w:val="24"/>
              </w:rPr>
              <w:t>Dwamena</w:t>
            </w:r>
            <w:proofErr w:type="spellEnd"/>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221019804</w:t>
            </w:r>
          </w:p>
        </w:tc>
      </w:tr>
      <w:tr w:rsidR="002B54F7" w:rsidRPr="00953F31" w:rsidTr="002B54F7">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r w:rsidRPr="00953F31">
              <w:rPr>
                <w:rFonts w:ascii="Times New Roman" w:eastAsia="Times New Roman" w:hAnsi="Times New Roman"/>
                <w:sz w:val="24"/>
                <w:szCs w:val="24"/>
              </w:rPr>
              <w:t xml:space="preserve">Maxwell </w:t>
            </w:r>
            <w:proofErr w:type="spellStart"/>
            <w:r w:rsidRPr="00953F31">
              <w:rPr>
                <w:rFonts w:ascii="Times New Roman" w:eastAsia="Times New Roman" w:hAnsi="Times New Roman"/>
                <w:sz w:val="24"/>
                <w:szCs w:val="24"/>
              </w:rPr>
              <w:t>Boakye</w:t>
            </w:r>
            <w:proofErr w:type="spellEnd"/>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222014962</w:t>
            </w:r>
          </w:p>
        </w:tc>
      </w:tr>
      <w:tr w:rsidR="002B54F7" w:rsidRPr="00953F31" w:rsidTr="002B54F7">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r w:rsidRPr="00953F31">
              <w:rPr>
                <w:rFonts w:ascii="Times New Roman" w:eastAsia="Times New Roman" w:hAnsi="Times New Roman"/>
                <w:sz w:val="24"/>
                <w:szCs w:val="24"/>
              </w:rPr>
              <w:t xml:space="preserve">Richmond k </w:t>
            </w:r>
            <w:proofErr w:type="spellStart"/>
            <w:r w:rsidRPr="00953F31">
              <w:rPr>
                <w:rFonts w:ascii="Times New Roman" w:eastAsia="Times New Roman" w:hAnsi="Times New Roman"/>
                <w:sz w:val="24"/>
                <w:szCs w:val="24"/>
              </w:rPr>
              <w:t>Agbenyegah</w:t>
            </w:r>
            <w:proofErr w:type="spellEnd"/>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222015535</w:t>
            </w:r>
          </w:p>
        </w:tc>
      </w:tr>
      <w:tr w:rsidR="002B54F7" w:rsidRPr="00953F31" w:rsidTr="002B54F7">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r w:rsidRPr="00953F31">
              <w:rPr>
                <w:rFonts w:ascii="Times New Roman" w:eastAsia="Times New Roman" w:hAnsi="Times New Roman"/>
                <w:sz w:val="24"/>
                <w:szCs w:val="24"/>
              </w:rPr>
              <w:t xml:space="preserve">Emmanuel </w:t>
            </w:r>
            <w:proofErr w:type="spellStart"/>
            <w:r w:rsidRPr="00953F31">
              <w:rPr>
                <w:rFonts w:ascii="Times New Roman" w:eastAsia="Times New Roman" w:hAnsi="Times New Roman"/>
                <w:sz w:val="24"/>
                <w:szCs w:val="24"/>
              </w:rPr>
              <w:t>Edzesim</w:t>
            </w:r>
            <w:proofErr w:type="spellEnd"/>
            <w:r w:rsidRPr="00953F31">
              <w:rPr>
                <w:rFonts w:ascii="Times New Roman" w:eastAsia="Times New Roman" w:hAnsi="Times New Roman"/>
                <w:sz w:val="24"/>
                <w:szCs w:val="24"/>
              </w:rPr>
              <w:t xml:space="preserve"> Kofi Sunu</w:t>
            </w:r>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222020202</w:t>
            </w:r>
          </w:p>
        </w:tc>
      </w:tr>
      <w:tr w:rsidR="002B54F7" w:rsidRPr="00953F31" w:rsidTr="002B54F7">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proofErr w:type="spellStart"/>
            <w:r w:rsidRPr="00953F31">
              <w:rPr>
                <w:rFonts w:ascii="Times New Roman" w:eastAsia="Times New Roman" w:hAnsi="Times New Roman"/>
                <w:sz w:val="24"/>
                <w:szCs w:val="24"/>
              </w:rPr>
              <w:t>Kwasi</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Ameyaw</w:t>
            </w:r>
            <w:proofErr w:type="spellEnd"/>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221012265</w:t>
            </w:r>
          </w:p>
        </w:tc>
      </w:tr>
      <w:tr w:rsidR="002B54F7" w:rsidRPr="00953F31" w:rsidTr="002B54F7">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r w:rsidRPr="00953F31">
              <w:rPr>
                <w:rFonts w:ascii="Times New Roman" w:eastAsia="Times New Roman" w:hAnsi="Times New Roman"/>
                <w:sz w:val="24"/>
                <w:szCs w:val="24"/>
              </w:rPr>
              <w:t>Prince</w:t>
            </w:r>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B54F7" w:rsidRPr="00953F31" w:rsidTr="002B54F7">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r w:rsidRPr="00953F31">
              <w:rPr>
                <w:rFonts w:ascii="Times New Roman" w:eastAsia="Times New Roman" w:hAnsi="Times New Roman"/>
                <w:sz w:val="24"/>
                <w:szCs w:val="24"/>
              </w:rPr>
              <w:t>Michael</w:t>
            </w:r>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rsidR="002B54F7" w:rsidRPr="00953F31" w:rsidRDefault="002B54F7" w:rsidP="007A6390">
      <w:pPr>
        <w:spacing w:line="240" w:lineRule="auto"/>
        <w:rPr>
          <w:rFonts w:ascii="Times New Roman" w:hAnsi="Times New Roman"/>
        </w:rPr>
      </w:pPr>
      <w:r w:rsidRPr="00953F31">
        <w:rPr>
          <w:rFonts w:ascii="Times New Roman" w:hAnsi="Times New Roman"/>
        </w:rPr>
        <w:br w:type="page"/>
      </w:r>
    </w:p>
    <w:p w:rsidR="002B54F7" w:rsidRPr="00953F31" w:rsidRDefault="002B54F7" w:rsidP="007A6390">
      <w:pPr>
        <w:spacing w:line="240" w:lineRule="auto"/>
        <w:jc w:val="center"/>
        <w:rPr>
          <w:rFonts w:ascii="Times New Roman" w:hAnsi="Times New Roman"/>
          <w:b/>
          <w:sz w:val="36"/>
        </w:rPr>
      </w:pPr>
      <w:r w:rsidRPr="00953F31">
        <w:rPr>
          <w:rFonts w:ascii="Times New Roman" w:hAnsi="Times New Roman"/>
          <w:b/>
          <w:sz w:val="36"/>
        </w:rPr>
        <w:lastRenderedPageBreak/>
        <w:t>AI-Powered Learning Management System for Enhanced Assessment and Scheduling in Ghanaian Higher Education: A Case Study of EduClass LMS</w:t>
      </w:r>
    </w:p>
    <w:p w:rsidR="002B54F7" w:rsidRPr="00953F31" w:rsidRDefault="002B54F7" w:rsidP="007A6390">
      <w:pPr>
        <w:spacing w:line="240" w:lineRule="auto"/>
        <w:rPr>
          <w:rFonts w:ascii="Times New Roman" w:hAnsi="Times New Roman"/>
          <w:b/>
          <w:sz w:val="36"/>
        </w:rPr>
      </w:pPr>
    </w:p>
    <w:p w:rsidR="002B54F7" w:rsidRPr="00BB3534" w:rsidRDefault="002B54F7" w:rsidP="007A6390">
      <w:pPr>
        <w:spacing w:line="240" w:lineRule="auto"/>
        <w:jc w:val="center"/>
        <w:rPr>
          <w:rFonts w:ascii="Times New Roman" w:hAnsi="Times New Roman"/>
          <w:sz w:val="32"/>
        </w:rPr>
      </w:pPr>
      <w:r w:rsidRPr="00BB3534">
        <w:rPr>
          <w:rFonts w:ascii="Times New Roman" w:hAnsi="Times New Roman"/>
          <w:sz w:val="32"/>
        </w:rPr>
        <w:t>A Dissertation Submitted to the School of Technology, Ghana Institute of Management and Public Administration, Accra, in partial fulfillment of the requirements for the degree of Bachelor of Science in Information and Communication Technology (ICT)</w:t>
      </w:r>
    </w:p>
    <w:p w:rsidR="007A6390" w:rsidRPr="00953F31" w:rsidRDefault="007A6390" w:rsidP="007A6390">
      <w:pPr>
        <w:spacing w:line="240" w:lineRule="auto"/>
        <w:jc w:val="center"/>
        <w:rPr>
          <w:rFonts w:ascii="Times New Roman" w:hAnsi="Times New Roman"/>
          <w:sz w:val="36"/>
        </w:rPr>
      </w:pPr>
    </w:p>
    <w:p w:rsidR="002B54F7" w:rsidRPr="00953F31" w:rsidRDefault="002B54F7" w:rsidP="007A6390">
      <w:pPr>
        <w:spacing w:line="240" w:lineRule="auto"/>
        <w:ind w:left="4320"/>
        <w:rPr>
          <w:rFonts w:ascii="Times New Roman" w:hAnsi="Times New Roman"/>
          <w:bCs/>
          <w:sz w:val="28"/>
          <w:szCs w:val="32"/>
        </w:rPr>
      </w:pPr>
      <w:r w:rsidRPr="00953F31">
        <w:rPr>
          <w:rFonts w:ascii="Times New Roman" w:hAnsi="Times New Roman"/>
          <w:bCs/>
          <w:sz w:val="28"/>
          <w:szCs w:val="32"/>
        </w:rPr>
        <w:t>By:</w:t>
      </w:r>
    </w:p>
    <w:tbl>
      <w:tblPr>
        <w:tblStyle w:val="GridTable1Light"/>
        <w:tblW w:w="5000" w:type="pct"/>
        <w:tblLook w:val="04A0" w:firstRow="1" w:lastRow="0" w:firstColumn="1" w:lastColumn="0" w:noHBand="0" w:noVBand="1"/>
      </w:tblPr>
      <w:tblGrid>
        <w:gridCol w:w="6652"/>
        <w:gridCol w:w="2698"/>
      </w:tblGrid>
      <w:tr w:rsidR="002B54F7" w:rsidRPr="00953F31" w:rsidTr="008413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pStyle w:val="BodyText"/>
              <w:spacing w:line="240" w:lineRule="auto"/>
              <w:jc w:val="left"/>
              <w:rPr>
                <w:rFonts w:ascii="Times New Roman" w:hAnsi="Times New Roman" w:cs="Times New Roman"/>
              </w:rPr>
            </w:pPr>
            <w:r w:rsidRPr="00953F31">
              <w:rPr>
                <w:rFonts w:ascii="Times New Roman" w:hAnsi="Times New Roman" w:cs="Times New Roman"/>
              </w:rPr>
              <w:t>Name</w:t>
            </w:r>
          </w:p>
        </w:tc>
        <w:tc>
          <w:tcPr>
            <w:tcW w:w="1443" w:type="pct"/>
          </w:tcPr>
          <w:p w:rsidR="002B54F7" w:rsidRPr="00953F31" w:rsidRDefault="002B54F7" w:rsidP="007A6390">
            <w:pPr>
              <w:pStyle w:val="BodyText"/>
              <w:spacing w:line="24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Student ID</w:t>
            </w:r>
          </w:p>
        </w:tc>
      </w:tr>
      <w:tr w:rsidR="002B54F7" w:rsidRPr="00953F31" w:rsidTr="008413FE">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r w:rsidRPr="00953F31">
              <w:rPr>
                <w:rFonts w:ascii="Times New Roman" w:eastAsia="Times New Roman" w:hAnsi="Times New Roman"/>
                <w:sz w:val="24"/>
                <w:szCs w:val="24"/>
              </w:rPr>
              <w:t xml:space="preserve">Isaac </w:t>
            </w:r>
            <w:proofErr w:type="spellStart"/>
            <w:r w:rsidRPr="00953F31">
              <w:rPr>
                <w:rFonts w:ascii="Times New Roman" w:eastAsia="Times New Roman" w:hAnsi="Times New Roman"/>
                <w:sz w:val="24"/>
                <w:szCs w:val="24"/>
              </w:rPr>
              <w:t>Dwamena</w:t>
            </w:r>
            <w:proofErr w:type="spellEnd"/>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221019804</w:t>
            </w:r>
          </w:p>
        </w:tc>
      </w:tr>
      <w:tr w:rsidR="002B54F7" w:rsidRPr="00953F31" w:rsidTr="008413FE">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r w:rsidRPr="00953F31">
              <w:rPr>
                <w:rFonts w:ascii="Times New Roman" w:eastAsia="Times New Roman" w:hAnsi="Times New Roman"/>
                <w:sz w:val="24"/>
                <w:szCs w:val="24"/>
              </w:rPr>
              <w:t xml:space="preserve">Maxwell </w:t>
            </w:r>
            <w:proofErr w:type="spellStart"/>
            <w:r w:rsidRPr="00953F31">
              <w:rPr>
                <w:rFonts w:ascii="Times New Roman" w:eastAsia="Times New Roman" w:hAnsi="Times New Roman"/>
                <w:sz w:val="24"/>
                <w:szCs w:val="24"/>
              </w:rPr>
              <w:t>Boakye</w:t>
            </w:r>
            <w:proofErr w:type="spellEnd"/>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222014962</w:t>
            </w:r>
          </w:p>
        </w:tc>
      </w:tr>
      <w:tr w:rsidR="002B54F7" w:rsidRPr="00953F31" w:rsidTr="008413FE">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r w:rsidRPr="00953F31">
              <w:rPr>
                <w:rFonts w:ascii="Times New Roman" w:eastAsia="Times New Roman" w:hAnsi="Times New Roman"/>
                <w:sz w:val="24"/>
                <w:szCs w:val="24"/>
              </w:rPr>
              <w:t xml:space="preserve">Richmond k </w:t>
            </w:r>
            <w:proofErr w:type="spellStart"/>
            <w:r w:rsidRPr="00953F31">
              <w:rPr>
                <w:rFonts w:ascii="Times New Roman" w:eastAsia="Times New Roman" w:hAnsi="Times New Roman"/>
                <w:sz w:val="24"/>
                <w:szCs w:val="24"/>
              </w:rPr>
              <w:t>Agbenyegah</w:t>
            </w:r>
            <w:proofErr w:type="spellEnd"/>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222015535</w:t>
            </w:r>
          </w:p>
        </w:tc>
      </w:tr>
      <w:tr w:rsidR="002B54F7" w:rsidRPr="00953F31" w:rsidTr="008413FE">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r w:rsidRPr="00953F31">
              <w:rPr>
                <w:rFonts w:ascii="Times New Roman" w:eastAsia="Times New Roman" w:hAnsi="Times New Roman"/>
                <w:sz w:val="24"/>
                <w:szCs w:val="24"/>
              </w:rPr>
              <w:t xml:space="preserve">Emmanuel </w:t>
            </w:r>
            <w:proofErr w:type="spellStart"/>
            <w:r w:rsidRPr="00953F31">
              <w:rPr>
                <w:rFonts w:ascii="Times New Roman" w:eastAsia="Times New Roman" w:hAnsi="Times New Roman"/>
                <w:sz w:val="24"/>
                <w:szCs w:val="24"/>
              </w:rPr>
              <w:t>Edzesim</w:t>
            </w:r>
            <w:proofErr w:type="spellEnd"/>
            <w:r w:rsidRPr="00953F31">
              <w:rPr>
                <w:rFonts w:ascii="Times New Roman" w:eastAsia="Times New Roman" w:hAnsi="Times New Roman"/>
                <w:sz w:val="24"/>
                <w:szCs w:val="24"/>
              </w:rPr>
              <w:t xml:space="preserve"> Kofi Sunu</w:t>
            </w:r>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222020202</w:t>
            </w:r>
          </w:p>
        </w:tc>
      </w:tr>
      <w:tr w:rsidR="002B54F7" w:rsidRPr="00953F31" w:rsidTr="008413FE">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2B54F7" w:rsidP="007A6390">
            <w:pPr>
              <w:spacing w:before="100" w:beforeAutospacing="1" w:after="100" w:afterAutospacing="1"/>
              <w:rPr>
                <w:rFonts w:ascii="Times New Roman" w:eastAsia="Times New Roman" w:hAnsi="Times New Roman"/>
                <w:sz w:val="24"/>
                <w:szCs w:val="24"/>
              </w:rPr>
            </w:pPr>
            <w:proofErr w:type="spellStart"/>
            <w:r w:rsidRPr="00953F31">
              <w:rPr>
                <w:rFonts w:ascii="Times New Roman" w:eastAsia="Times New Roman" w:hAnsi="Times New Roman"/>
                <w:sz w:val="24"/>
                <w:szCs w:val="24"/>
              </w:rPr>
              <w:t>Kwasi</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Ameyaw</w:t>
            </w:r>
            <w:proofErr w:type="spellEnd"/>
          </w:p>
        </w:tc>
        <w:tc>
          <w:tcPr>
            <w:tcW w:w="1443" w:type="pct"/>
          </w:tcPr>
          <w:p w:rsidR="002B54F7" w:rsidRPr="00953F31" w:rsidRDefault="002B54F7"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53F31">
              <w:rPr>
                <w:rFonts w:ascii="Times New Roman" w:hAnsi="Times New Roman" w:cs="Times New Roman"/>
              </w:rPr>
              <w:t>221012265</w:t>
            </w:r>
          </w:p>
        </w:tc>
      </w:tr>
      <w:tr w:rsidR="002B54F7" w:rsidRPr="00953F31" w:rsidTr="008413FE">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9A13CD" w:rsidP="007A6390">
            <w:pPr>
              <w:spacing w:before="100" w:beforeAutospacing="1" w:after="100" w:afterAutospacing="1"/>
              <w:rPr>
                <w:rFonts w:ascii="Times New Roman" w:eastAsia="Times New Roman" w:hAnsi="Times New Roman"/>
                <w:sz w:val="24"/>
                <w:szCs w:val="24"/>
              </w:rPr>
            </w:pPr>
            <w:r w:rsidRPr="009A13CD">
              <w:rPr>
                <w:rFonts w:ascii="Times New Roman" w:eastAsia="Times New Roman" w:hAnsi="Times New Roman"/>
                <w:sz w:val="24"/>
                <w:szCs w:val="24"/>
              </w:rPr>
              <w:t xml:space="preserve">Prince </w:t>
            </w:r>
            <w:proofErr w:type="spellStart"/>
            <w:r w:rsidRPr="009A13CD">
              <w:rPr>
                <w:rFonts w:ascii="Times New Roman" w:eastAsia="Times New Roman" w:hAnsi="Times New Roman"/>
                <w:sz w:val="24"/>
                <w:szCs w:val="24"/>
              </w:rPr>
              <w:t>Donkor</w:t>
            </w:r>
            <w:proofErr w:type="spellEnd"/>
          </w:p>
        </w:tc>
        <w:tc>
          <w:tcPr>
            <w:tcW w:w="1443" w:type="pct"/>
          </w:tcPr>
          <w:p w:rsidR="002B54F7" w:rsidRPr="00953F31" w:rsidRDefault="009A13CD"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A13CD">
              <w:rPr>
                <w:rFonts w:ascii="Times New Roman" w:hAnsi="Times New Roman" w:cs="Times New Roman"/>
              </w:rPr>
              <w:t>221023003</w:t>
            </w:r>
          </w:p>
        </w:tc>
      </w:tr>
      <w:tr w:rsidR="002B54F7" w:rsidRPr="00953F31" w:rsidTr="008413FE">
        <w:tc>
          <w:tcPr>
            <w:cnfStyle w:val="001000000000" w:firstRow="0" w:lastRow="0" w:firstColumn="1" w:lastColumn="0" w:oddVBand="0" w:evenVBand="0" w:oddHBand="0" w:evenHBand="0" w:firstRowFirstColumn="0" w:firstRowLastColumn="0" w:lastRowFirstColumn="0" w:lastRowLastColumn="0"/>
            <w:tcW w:w="3557" w:type="pct"/>
          </w:tcPr>
          <w:p w:rsidR="002B54F7" w:rsidRPr="00953F31" w:rsidRDefault="009A13CD" w:rsidP="009A13CD">
            <w:pPr>
              <w:spacing w:before="100" w:beforeAutospacing="1" w:after="100" w:afterAutospacing="1"/>
              <w:rPr>
                <w:rFonts w:ascii="Times New Roman" w:eastAsia="Times New Roman" w:hAnsi="Times New Roman"/>
                <w:sz w:val="24"/>
                <w:szCs w:val="24"/>
              </w:rPr>
            </w:pPr>
            <w:r>
              <w:rPr>
                <w:rFonts w:ascii="Times New Roman" w:eastAsia="Times New Roman" w:hAnsi="Times New Roman"/>
                <w:sz w:val="24"/>
                <w:szCs w:val="24"/>
              </w:rPr>
              <w:t xml:space="preserve">Michael </w:t>
            </w:r>
            <w:proofErr w:type="spellStart"/>
            <w:r>
              <w:rPr>
                <w:rFonts w:ascii="Times New Roman" w:eastAsia="Times New Roman" w:hAnsi="Times New Roman"/>
                <w:sz w:val="24"/>
                <w:szCs w:val="24"/>
              </w:rPr>
              <w:t>Osei</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Kojo</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Owusu</w:t>
            </w:r>
            <w:proofErr w:type="spellEnd"/>
          </w:p>
        </w:tc>
        <w:tc>
          <w:tcPr>
            <w:tcW w:w="1443" w:type="pct"/>
          </w:tcPr>
          <w:p w:rsidR="002B54F7" w:rsidRPr="00953F31" w:rsidRDefault="009A13CD" w:rsidP="007A6390">
            <w:pPr>
              <w:pStyle w:val="BodyText"/>
              <w:spacing w:line="24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A13CD">
              <w:rPr>
                <w:rFonts w:ascii="Times New Roman" w:eastAsia="Times New Roman" w:hAnsi="Times New Roman" w:cs="Times New Roman"/>
              </w:rPr>
              <w:t>222011947</w:t>
            </w:r>
          </w:p>
        </w:tc>
      </w:tr>
    </w:tbl>
    <w:p w:rsidR="007A6390" w:rsidRPr="00953F31" w:rsidRDefault="007A6390" w:rsidP="007A6390">
      <w:pPr>
        <w:spacing w:line="240" w:lineRule="auto"/>
        <w:jc w:val="center"/>
        <w:rPr>
          <w:rFonts w:ascii="Times New Roman" w:hAnsi="Times New Roman"/>
        </w:rPr>
      </w:pPr>
    </w:p>
    <w:p w:rsidR="007A6390" w:rsidRPr="00953F31" w:rsidRDefault="007A6390" w:rsidP="007A6390">
      <w:pPr>
        <w:spacing w:line="240" w:lineRule="auto"/>
        <w:rPr>
          <w:rFonts w:ascii="Times New Roman" w:hAnsi="Times New Roman"/>
        </w:rPr>
      </w:pPr>
      <w:r w:rsidRPr="00953F31">
        <w:rPr>
          <w:rFonts w:ascii="Times New Roman" w:hAnsi="Times New Roman"/>
        </w:rPr>
        <w:br w:type="page"/>
      </w:r>
      <w:bookmarkStart w:id="5" w:name="_GoBack"/>
      <w:bookmarkEnd w:id="5"/>
    </w:p>
    <w:p w:rsidR="007A6390" w:rsidRPr="00953F31" w:rsidRDefault="007A6390" w:rsidP="00B24FAD">
      <w:pPr>
        <w:pStyle w:val="Heading2"/>
        <w:rPr>
          <w:rFonts w:ascii="Times New Roman" w:eastAsiaTheme="minorEastAsia" w:hAnsi="Times New Roman" w:cs="Times New Roman"/>
        </w:rPr>
      </w:pPr>
      <w:bookmarkStart w:id="6" w:name="_Toc196074332"/>
      <w:bookmarkStart w:id="7" w:name="_Toc196898659"/>
      <w:r w:rsidRPr="00953F31">
        <w:rPr>
          <w:rFonts w:ascii="Times New Roman" w:hAnsi="Times New Roman" w:cs="Times New Roman"/>
        </w:rPr>
        <w:lastRenderedPageBreak/>
        <w:t>DEDICATION</w:t>
      </w:r>
      <w:bookmarkEnd w:id="6"/>
      <w:bookmarkEnd w:id="7"/>
    </w:p>
    <w:p w:rsidR="007A6390" w:rsidRPr="00953F31" w:rsidRDefault="007A6390" w:rsidP="007A6390">
      <w:pPr>
        <w:spacing w:line="240" w:lineRule="auto"/>
        <w:rPr>
          <w:rFonts w:ascii="Times New Roman" w:hAnsi="Times New Roman"/>
          <w:sz w:val="24"/>
        </w:rPr>
      </w:pPr>
      <w:r w:rsidRPr="00953F31">
        <w:rPr>
          <w:rFonts w:ascii="Times New Roman" w:hAnsi="Times New Roman"/>
          <w:sz w:val="24"/>
        </w:rPr>
        <w:t xml:space="preserve">This project is dedicated to the enduring pursuit of educational excellence in Ghana. EduClass was born out of a desire to bridge gaps in learning through technology, and it stands as a testament to what can be achieved </w:t>
      </w:r>
      <w:r w:rsidR="00D43ADD">
        <w:rPr>
          <w:rFonts w:ascii="Times New Roman" w:hAnsi="Times New Roman"/>
          <w:sz w:val="24"/>
        </w:rPr>
        <w:t>when innovation meets purpose. We</w:t>
      </w:r>
      <w:r w:rsidRPr="00953F31">
        <w:rPr>
          <w:rFonts w:ascii="Times New Roman" w:hAnsi="Times New Roman"/>
          <w:sz w:val="24"/>
        </w:rPr>
        <w:t xml:space="preserve"> dedicate this work to all students, educators, and institutions striving for accessible, engaging, and transformative learning experiences. It is</w:t>
      </w:r>
      <w:r w:rsidR="00D43ADD">
        <w:rPr>
          <w:rFonts w:ascii="Times New Roman" w:hAnsi="Times New Roman"/>
          <w:sz w:val="24"/>
        </w:rPr>
        <w:t xml:space="preserve"> our</w:t>
      </w:r>
      <w:r w:rsidRPr="00953F31">
        <w:rPr>
          <w:rFonts w:ascii="Times New Roman" w:hAnsi="Times New Roman"/>
          <w:sz w:val="24"/>
        </w:rPr>
        <w:t xml:space="preserve"> hope that EduClass contributes meaningfully to the future of education, empowering learners and educators alike to reach their fullest potential.</w:t>
      </w:r>
    </w:p>
    <w:p w:rsidR="007A6390" w:rsidRPr="00953F31" w:rsidRDefault="007A6390" w:rsidP="007A6390">
      <w:pPr>
        <w:spacing w:line="240" w:lineRule="auto"/>
        <w:rPr>
          <w:rFonts w:ascii="Times New Roman" w:hAnsi="Times New Roman"/>
          <w:sz w:val="24"/>
        </w:rPr>
      </w:pPr>
    </w:p>
    <w:p w:rsidR="007A6390" w:rsidRPr="00953F31" w:rsidRDefault="00D43ADD" w:rsidP="007A6390">
      <w:pPr>
        <w:spacing w:line="240" w:lineRule="auto"/>
        <w:rPr>
          <w:rFonts w:ascii="Times New Roman" w:hAnsi="Times New Roman"/>
          <w:sz w:val="24"/>
        </w:rPr>
      </w:pPr>
      <w:r>
        <w:rPr>
          <w:rFonts w:ascii="Times New Roman" w:hAnsi="Times New Roman"/>
          <w:sz w:val="24"/>
        </w:rPr>
        <w:t>We are</w:t>
      </w:r>
      <w:r w:rsidR="007A6390" w:rsidRPr="00953F31">
        <w:rPr>
          <w:rFonts w:ascii="Times New Roman" w:hAnsi="Times New Roman"/>
          <w:sz w:val="24"/>
        </w:rPr>
        <w:t xml:space="preserve"> deeply grateful to Dr. </w:t>
      </w:r>
      <w:proofErr w:type="spellStart"/>
      <w:r w:rsidR="007A6390" w:rsidRPr="00953F31">
        <w:rPr>
          <w:rFonts w:ascii="Times New Roman" w:hAnsi="Times New Roman"/>
          <w:sz w:val="24"/>
        </w:rPr>
        <w:t>Engman</w:t>
      </w:r>
      <w:proofErr w:type="spellEnd"/>
      <w:r w:rsidR="007A6390" w:rsidRPr="00953F31">
        <w:rPr>
          <w:rFonts w:ascii="Times New Roman" w:hAnsi="Times New Roman"/>
          <w:sz w:val="24"/>
        </w:rPr>
        <w:t xml:space="preserve"> Felicia for her exceptional mentorship, consistent encouragement, and expert supervision throughout this journey. Her insights and unwavering belief in the vision of EduClass were vital to its development. </w:t>
      </w:r>
      <w:r>
        <w:rPr>
          <w:rFonts w:ascii="Times New Roman" w:hAnsi="Times New Roman"/>
          <w:sz w:val="24"/>
        </w:rPr>
        <w:t>We</w:t>
      </w:r>
      <w:r w:rsidR="007A6390" w:rsidRPr="00953F31">
        <w:rPr>
          <w:rFonts w:ascii="Times New Roman" w:hAnsi="Times New Roman"/>
          <w:sz w:val="24"/>
        </w:rPr>
        <w:t xml:space="preserve"> also extend heartfelt thanks to </w:t>
      </w:r>
      <w:proofErr w:type="spellStart"/>
      <w:r w:rsidR="000B4D77">
        <w:rPr>
          <w:rFonts w:ascii="Times New Roman" w:hAnsi="Times New Roman"/>
          <w:sz w:val="24"/>
        </w:rPr>
        <w:t>Dr</w:t>
      </w:r>
      <w:proofErr w:type="spellEnd"/>
      <w:r w:rsidR="000B4D77">
        <w:rPr>
          <w:rFonts w:ascii="Times New Roman" w:hAnsi="Times New Roman"/>
          <w:sz w:val="24"/>
        </w:rPr>
        <w:t xml:space="preserve"> Laryea Samuel, </w:t>
      </w:r>
      <w:proofErr w:type="spellStart"/>
      <w:r w:rsidR="000B4D77" w:rsidRPr="000B4D77">
        <w:rPr>
          <w:rFonts w:ascii="Times New Roman" w:hAnsi="Times New Roman"/>
          <w:sz w:val="24"/>
        </w:rPr>
        <w:t>Dr</w:t>
      </w:r>
      <w:proofErr w:type="spellEnd"/>
      <w:r w:rsidR="000B4D77" w:rsidRPr="000B4D77">
        <w:rPr>
          <w:rFonts w:ascii="Times New Roman" w:hAnsi="Times New Roman"/>
          <w:sz w:val="24"/>
        </w:rPr>
        <w:t xml:space="preserve"> Israel </w:t>
      </w:r>
      <w:proofErr w:type="spellStart"/>
      <w:r w:rsidR="000B4D77" w:rsidRPr="000B4D77">
        <w:rPr>
          <w:rFonts w:ascii="Times New Roman" w:hAnsi="Times New Roman"/>
          <w:sz w:val="24"/>
        </w:rPr>
        <w:t>Kpekpena</w:t>
      </w:r>
      <w:proofErr w:type="spellEnd"/>
      <w:r w:rsidR="000B4D77">
        <w:rPr>
          <w:rFonts w:ascii="Times New Roman" w:hAnsi="Times New Roman"/>
          <w:sz w:val="24"/>
        </w:rPr>
        <w:t xml:space="preserve">, </w:t>
      </w:r>
      <w:r w:rsidR="007A6390" w:rsidRPr="00953F31">
        <w:rPr>
          <w:rFonts w:ascii="Times New Roman" w:hAnsi="Times New Roman"/>
          <w:sz w:val="24"/>
        </w:rPr>
        <w:t xml:space="preserve">Dr. </w:t>
      </w:r>
      <w:proofErr w:type="spellStart"/>
      <w:r w:rsidR="000B4D77">
        <w:rPr>
          <w:rFonts w:ascii="Times New Roman" w:hAnsi="Times New Roman"/>
          <w:sz w:val="24"/>
        </w:rPr>
        <w:t>Antwi</w:t>
      </w:r>
      <w:proofErr w:type="spellEnd"/>
      <w:r w:rsidR="000B4D77">
        <w:rPr>
          <w:rFonts w:ascii="Times New Roman" w:hAnsi="Times New Roman"/>
          <w:sz w:val="24"/>
        </w:rPr>
        <w:t xml:space="preserve"> </w:t>
      </w:r>
      <w:proofErr w:type="spellStart"/>
      <w:r w:rsidR="007A6390" w:rsidRPr="00953F31">
        <w:rPr>
          <w:rFonts w:ascii="Times New Roman" w:hAnsi="Times New Roman"/>
          <w:sz w:val="24"/>
        </w:rPr>
        <w:t>Bosiako</w:t>
      </w:r>
      <w:proofErr w:type="spellEnd"/>
      <w:r w:rsidR="007A6390" w:rsidRPr="00953F31">
        <w:rPr>
          <w:rFonts w:ascii="Times New Roman" w:hAnsi="Times New Roman"/>
          <w:sz w:val="24"/>
        </w:rPr>
        <w:t xml:space="preserve">, </w:t>
      </w:r>
      <w:proofErr w:type="spellStart"/>
      <w:r w:rsidR="007A6390" w:rsidRPr="00953F31">
        <w:rPr>
          <w:rFonts w:ascii="Times New Roman" w:hAnsi="Times New Roman"/>
          <w:sz w:val="24"/>
        </w:rPr>
        <w:t>Abigal</w:t>
      </w:r>
      <w:proofErr w:type="spellEnd"/>
      <w:r w:rsidR="007A6390" w:rsidRPr="00953F31">
        <w:rPr>
          <w:rFonts w:ascii="Times New Roman" w:hAnsi="Times New Roman"/>
          <w:sz w:val="24"/>
        </w:rPr>
        <w:t xml:space="preserve"> </w:t>
      </w:r>
      <w:proofErr w:type="spellStart"/>
      <w:r w:rsidR="007A6390" w:rsidRPr="00953F31">
        <w:rPr>
          <w:rFonts w:ascii="Times New Roman" w:hAnsi="Times New Roman"/>
          <w:sz w:val="24"/>
        </w:rPr>
        <w:t>Adofo</w:t>
      </w:r>
      <w:proofErr w:type="spellEnd"/>
      <w:r w:rsidR="007A6390" w:rsidRPr="00953F31">
        <w:rPr>
          <w:rFonts w:ascii="Times New Roman" w:hAnsi="Times New Roman"/>
          <w:sz w:val="24"/>
        </w:rPr>
        <w:t xml:space="preserve">, Maxwell Adam, and Prince </w:t>
      </w:r>
      <w:proofErr w:type="spellStart"/>
      <w:r w:rsidR="007A6390" w:rsidRPr="00953F31">
        <w:rPr>
          <w:rFonts w:ascii="Times New Roman" w:hAnsi="Times New Roman"/>
          <w:sz w:val="24"/>
        </w:rPr>
        <w:t>Kel</w:t>
      </w:r>
      <w:proofErr w:type="spellEnd"/>
      <w:r w:rsidR="007A6390" w:rsidRPr="00953F31">
        <w:rPr>
          <w:rFonts w:ascii="Times New Roman" w:hAnsi="Times New Roman"/>
          <w:sz w:val="24"/>
        </w:rPr>
        <w:t xml:space="preserve">—respected lecturers at GIMPA—for their time, constructive feedback, and professional evaluation of the project. Their collective support and commitment to academic excellence played a crucial role in shaping this learning management system. Your contributions will always be remembered as a significant part of </w:t>
      </w:r>
      <w:proofErr w:type="spellStart"/>
      <w:r w:rsidR="007A6390" w:rsidRPr="00953F31">
        <w:rPr>
          <w:rFonts w:ascii="Times New Roman" w:hAnsi="Times New Roman"/>
          <w:sz w:val="24"/>
        </w:rPr>
        <w:t>EduClass’s</w:t>
      </w:r>
      <w:proofErr w:type="spellEnd"/>
      <w:r w:rsidR="007A6390" w:rsidRPr="00953F31">
        <w:rPr>
          <w:rFonts w:ascii="Times New Roman" w:hAnsi="Times New Roman"/>
          <w:sz w:val="24"/>
        </w:rPr>
        <w:t xml:space="preserve"> foundation.</w:t>
      </w:r>
    </w:p>
    <w:p w:rsidR="007A6390" w:rsidRPr="00953F31" w:rsidRDefault="007A6390" w:rsidP="007A6390">
      <w:pPr>
        <w:spacing w:line="240" w:lineRule="auto"/>
        <w:rPr>
          <w:rFonts w:ascii="Times New Roman" w:hAnsi="Times New Roman"/>
          <w:sz w:val="24"/>
        </w:rPr>
      </w:pPr>
    </w:p>
    <w:p w:rsidR="007A6390" w:rsidRPr="00953F31" w:rsidRDefault="007A6390" w:rsidP="007A6390">
      <w:pPr>
        <w:spacing w:line="240" w:lineRule="auto"/>
        <w:rPr>
          <w:rFonts w:ascii="Times New Roman" w:hAnsi="Times New Roman"/>
          <w:sz w:val="24"/>
        </w:rPr>
      </w:pPr>
      <w:r w:rsidRPr="00953F31">
        <w:rPr>
          <w:rFonts w:ascii="Times New Roman" w:hAnsi="Times New Roman"/>
          <w:sz w:val="24"/>
        </w:rPr>
        <w:br w:type="page"/>
      </w:r>
    </w:p>
    <w:p w:rsidR="007A6390" w:rsidRPr="00953F31" w:rsidRDefault="007A6390" w:rsidP="00B24FAD">
      <w:pPr>
        <w:pStyle w:val="Heading2"/>
        <w:rPr>
          <w:rFonts w:ascii="Times New Roman" w:hAnsi="Times New Roman" w:cs="Times New Roman"/>
        </w:rPr>
      </w:pPr>
      <w:bookmarkStart w:id="8" w:name="_Toc196074333"/>
      <w:bookmarkStart w:id="9" w:name="_Toc196898660"/>
      <w:r w:rsidRPr="00953F31">
        <w:rPr>
          <w:rFonts w:ascii="Times New Roman" w:hAnsi="Times New Roman" w:cs="Times New Roman"/>
        </w:rPr>
        <w:lastRenderedPageBreak/>
        <w:t>ACKNOWLEDGEMENT</w:t>
      </w:r>
      <w:bookmarkEnd w:id="8"/>
      <w:bookmarkEnd w:id="9"/>
    </w:p>
    <w:p w:rsidR="00A87F6E" w:rsidRPr="00A87F6E" w:rsidRDefault="00A87F6E" w:rsidP="00A87F6E">
      <w:pPr>
        <w:spacing w:line="240" w:lineRule="auto"/>
        <w:rPr>
          <w:rFonts w:ascii="Times New Roman" w:hAnsi="Times New Roman"/>
          <w:sz w:val="24"/>
        </w:rPr>
      </w:pPr>
      <w:r w:rsidRPr="00A87F6E">
        <w:rPr>
          <w:rFonts w:ascii="Times New Roman" w:hAnsi="Times New Roman"/>
          <w:sz w:val="24"/>
        </w:rPr>
        <w:t xml:space="preserve">The successful completion of this thesis is the result of the support and contributions of many individuals and institutions. We would like to begin by expressing our heartfelt gratitude to our supervisor, Dr. Felicia </w:t>
      </w:r>
      <w:proofErr w:type="spellStart"/>
      <w:r w:rsidRPr="00A87F6E">
        <w:rPr>
          <w:rFonts w:ascii="Times New Roman" w:hAnsi="Times New Roman"/>
          <w:sz w:val="24"/>
        </w:rPr>
        <w:t>Engman</w:t>
      </w:r>
      <w:proofErr w:type="spellEnd"/>
      <w:r w:rsidRPr="00A87F6E">
        <w:rPr>
          <w:rFonts w:ascii="Times New Roman" w:hAnsi="Times New Roman"/>
          <w:sz w:val="24"/>
        </w:rPr>
        <w:t>, for her continuous support, valuable insights, and encouragement throughout the research process. Her expertise and mentorship were instrumental in shaping the quality and direction of this work.</w:t>
      </w:r>
    </w:p>
    <w:p w:rsidR="00A87F6E" w:rsidRPr="00A87F6E" w:rsidRDefault="00A87F6E" w:rsidP="00A87F6E">
      <w:pPr>
        <w:spacing w:line="240" w:lineRule="auto"/>
        <w:rPr>
          <w:rFonts w:ascii="Times New Roman" w:hAnsi="Times New Roman"/>
          <w:sz w:val="24"/>
        </w:rPr>
      </w:pPr>
      <w:r w:rsidRPr="00A87F6E">
        <w:rPr>
          <w:rFonts w:ascii="Times New Roman" w:hAnsi="Times New Roman"/>
          <w:sz w:val="24"/>
        </w:rPr>
        <w:t xml:space="preserve">We are also sincerely grateful to the faculty members of GIMPA who generously contributed their time and knowledge to this project. Special appreciation goes to Dr. </w:t>
      </w:r>
      <w:proofErr w:type="spellStart"/>
      <w:r w:rsidRPr="00A87F6E">
        <w:rPr>
          <w:rFonts w:ascii="Times New Roman" w:hAnsi="Times New Roman"/>
          <w:sz w:val="24"/>
        </w:rPr>
        <w:t>Antwi</w:t>
      </w:r>
      <w:proofErr w:type="spellEnd"/>
      <w:r w:rsidRPr="00A87F6E">
        <w:rPr>
          <w:rFonts w:ascii="Times New Roman" w:hAnsi="Times New Roman"/>
          <w:sz w:val="24"/>
        </w:rPr>
        <w:t xml:space="preserve"> </w:t>
      </w:r>
      <w:proofErr w:type="spellStart"/>
      <w:r w:rsidRPr="00A87F6E">
        <w:rPr>
          <w:rFonts w:ascii="Times New Roman" w:hAnsi="Times New Roman"/>
          <w:sz w:val="24"/>
        </w:rPr>
        <w:t>Bosiako</w:t>
      </w:r>
      <w:proofErr w:type="spellEnd"/>
      <w:r w:rsidRPr="00A87F6E">
        <w:rPr>
          <w:rFonts w:ascii="Times New Roman" w:hAnsi="Times New Roman"/>
          <w:sz w:val="24"/>
        </w:rPr>
        <w:t xml:space="preserve">, </w:t>
      </w:r>
      <w:proofErr w:type="spellStart"/>
      <w:r w:rsidRPr="00A87F6E">
        <w:rPr>
          <w:rFonts w:ascii="Times New Roman" w:hAnsi="Times New Roman"/>
          <w:sz w:val="24"/>
        </w:rPr>
        <w:t>Abigal</w:t>
      </w:r>
      <w:proofErr w:type="spellEnd"/>
      <w:r w:rsidRPr="00A87F6E">
        <w:rPr>
          <w:rFonts w:ascii="Times New Roman" w:hAnsi="Times New Roman"/>
          <w:sz w:val="24"/>
        </w:rPr>
        <w:t xml:space="preserve"> </w:t>
      </w:r>
      <w:proofErr w:type="spellStart"/>
      <w:r w:rsidRPr="00A87F6E">
        <w:rPr>
          <w:rFonts w:ascii="Times New Roman" w:hAnsi="Times New Roman"/>
          <w:sz w:val="24"/>
        </w:rPr>
        <w:t>Adofo</w:t>
      </w:r>
      <w:proofErr w:type="spellEnd"/>
      <w:r w:rsidRPr="00A87F6E">
        <w:rPr>
          <w:rFonts w:ascii="Times New Roman" w:hAnsi="Times New Roman"/>
          <w:sz w:val="24"/>
        </w:rPr>
        <w:t xml:space="preserve">, Maxwell Adam, and Dr. Israel </w:t>
      </w:r>
      <w:proofErr w:type="spellStart"/>
      <w:r w:rsidRPr="00A87F6E">
        <w:rPr>
          <w:rFonts w:ascii="Times New Roman" w:hAnsi="Times New Roman"/>
          <w:sz w:val="24"/>
        </w:rPr>
        <w:t>Kpekpena</w:t>
      </w:r>
      <w:proofErr w:type="spellEnd"/>
      <w:r w:rsidRPr="00A87F6E">
        <w:rPr>
          <w:rFonts w:ascii="Times New Roman" w:hAnsi="Times New Roman"/>
          <w:sz w:val="24"/>
        </w:rPr>
        <w:t xml:space="preserve"> for their expert grading and feedback, which were crucial to the project's success.</w:t>
      </w:r>
    </w:p>
    <w:p w:rsidR="00A87F6E" w:rsidRPr="00A87F6E" w:rsidRDefault="00A87F6E" w:rsidP="00A87F6E">
      <w:pPr>
        <w:spacing w:line="240" w:lineRule="auto"/>
        <w:rPr>
          <w:rFonts w:ascii="Times New Roman" w:hAnsi="Times New Roman"/>
          <w:sz w:val="24"/>
        </w:rPr>
      </w:pPr>
      <w:r w:rsidRPr="00A87F6E">
        <w:rPr>
          <w:rFonts w:ascii="Times New Roman" w:hAnsi="Times New Roman"/>
          <w:sz w:val="24"/>
        </w:rPr>
        <w:t>We extend our thanks to the students of GIMPA whose participation and feedback were vital. The support from the GIMPA community played a key role in bringing this project to life, and we are especially thankful to all individuals who engaged with the system and provided constructive input.</w:t>
      </w:r>
    </w:p>
    <w:p w:rsidR="00A87F6E" w:rsidRPr="00A87F6E" w:rsidRDefault="00A87F6E" w:rsidP="00A87F6E">
      <w:pPr>
        <w:spacing w:line="240" w:lineRule="auto"/>
        <w:rPr>
          <w:rFonts w:ascii="Times New Roman" w:hAnsi="Times New Roman"/>
          <w:sz w:val="24"/>
        </w:rPr>
      </w:pPr>
      <w:r w:rsidRPr="00A87F6E">
        <w:rPr>
          <w:rFonts w:ascii="Times New Roman" w:hAnsi="Times New Roman"/>
          <w:sz w:val="24"/>
        </w:rPr>
        <w:t>Finally, we acknowledge the dedication and collaborative efforts of all project team members. Their hard work, creativity, and commitment were central to the design, development, and evaluation of the EduClass LMS. This project has been a rewarding journey, made possible by a shared spirit of innovation and teamwork.</w:t>
      </w:r>
    </w:p>
    <w:p w:rsidR="007A6390" w:rsidRPr="00953F31" w:rsidRDefault="007A6390" w:rsidP="007A6390">
      <w:pPr>
        <w:spacing w:line="240" w:lineRule="auto"/>
        <w:rPr>
          <w:rFonts w:ascii="Times New Roman" w:hAnsi="Times New Roman"/>
          <w:sz w:val="24"/>
        </w:rPr>
      </w:pPr>
    </w:p>
    <w:p w:rsidR="002B54F7" w:rsidRPr="00953F31" w:rsidRDefault="002B54F7" w:rsidP="007A6390">
      <w:pPr>
        <w:spacing w:line="240" w:lineRule="auto"/>
        <w:rPr>
          <w:rFonts w:ascii="Times New Roman" w:hAnsi="Times New Roman"/>
          <w:bCs/>
        </w:rPr>
      </w:pPr>
      <w:r w:rsidRPr="00953F31">
        <w:rPr>
          <w:rFonts w:ascii="Times New Roman" w:hAnsi="Times New Roman"/>
        </w:rPr>
        <w:br w:type="page"/>
      </w:r>
    </w:p>
    <w:p w:rsidR="002B54F7" w:rsidRPr="00953F31" w:rsidRDefault="002B54F7" w:rsidP="00B24FAD">
      <w:pPr>
        <w:pStyle w:val="Heading2"/>
        <w:rPr>
          <w:rFonts w:ascii="Times New Roman" w:hAnsi="Times New Roman" w:cs="Times New Roman"/>
        </w:rPr>
      </w:pPr>
      <w:bookmarkStart w:id="10" w:name="_Toc196898661"/>
      <w:r w:rsidRPr="00953F31">
        <w:rPr>
          <w:rFonts w:ascii="Times New Roman" w:hAnsi="Times New Roman" w:cs="Times New Roman"/>
        </w:rPr>
        <w:lastRenderedPageBreak/>
        <w:t>Abstract</w:t>
      </w:r>
      <w:bookmarkEnd w:id="10"/>
    </w:p>
    <w:p w:rsidR="002B54F7" w:rsidRPr="00D43ADD" w:rsidRDefault="002B54F7" w:rsidP="007A6390">
      <w:pPr>
        <w:spacing w:line="240" w:lineRule="auto"/>
        <w:rPr>
          <w:rFonts w:ascii="Times New Roman" w:hAnsi="Times New Roman"/>
          <w:sz w:val="24"/>
        </w:rPr>
      </w:pPr>
      <w:r w:rsidRPr="00D43ADD">
        <w:rPr>
          <w:rFonts w:ascii="Times New Roman" w:hAnsi="Times New Roman"/>
          <w:sz w:val="24"/>
        </w:rPr>
        <w:t xml:space="preserve">This research developed and evaluated EduClass LMS, an innovative AI-powered assessment system specifically designed to address critical educational challenges in Ghanaian higher education institutions. The study employed a mixed-methods approach combining design science research with quantitative performance analysis based on 40 student submissions (covering 4 distinct assignments from the Faculty of Law, School of Business, School of Technology, and Public School of Governance, with 10 students answering each assignment) and qualitative surveys (n=40 faculty members and students) at the Ghana Institute of Management and Public Administration (GIMPA). The system architecture integrates intelligent AI agents, primarily utilizing a fine-tuned version of </w:t>
      </w:r>
      <w:proofErr w:type="spellStart"/>
      <w:r w:rsidRPr="00D43ADD">
        <w:rPr>
          <w:rFonts w:ascii="Times New Roman" w:hAnsi="Times New Roman"/>
          <w:sz w:val="24"/>
        </w:rPr>
        <w:t>OpenAI's</w:t>
      </w:r>
      <w:proofErr w:type="spellEnd"/>
      <w:r w:rsidRPr="00D43ADD">
        <w:rPr>
          <w:rFonts w:ascii="Times New Roman" w:hAnsi="Times New Roman"/>
          <w:sz w:val="24"/>
        </w:rPr>
        <w:t xml:space="preserve"> GPT-4o-mini for context-specific grading of subjective assessments, leveraging supervised learning on Ghanaian educational data. Google's Gemini Flash 2.0 is employed for verification tasks to enhance reliability (Xiao et al., 2024; </w:t>
      </w:r>
      <w:proofErr w:type="spellStart"/>
      <w:r w:rsidRPr="00D43ADD">
        <w:rPr>
          <w:rFonts w:ascii="Times New Roman" w:hAnsi="Times New Roman"/>
          <w:sz w:val="24"/>
        </w:rPr>
        <w:t>Gomaa</w:t>
      </w:r>
      <w:proofErr w:type="spellEnd"/>
      <w:r w:rsidRPr="00D43ADD">
        <w:rPr>
          <w:rFonts w:ascii="Times New Roman" w:hAnsi="Times New Roman"/>
          <w:sz w:val="24"/>
        </w:rPr>
        <w:t xml:space="preserve"> et al., 2023).</w:t>
      </w:r>
    </w:p>
    <w:p w:rsidR="002B54F7" w:rsidRPr="00D43ADD" w:rsidRDefault="002B54F7" w:rsidP="007A6390">
      <w:pPr>
        <w:spacing w:line="240" w:lineRule="auto"/>
        <w:rPr>
          <w:rFonts w:ascii="Times New Roman" w:hAnsi="Times New Roman"/>
          <w:sz w:val="24"/>
        </w:rPr>
      </w:pPr>
      <w:r w:rsidRPr="00D43ADD">
        <w:rPr>
          <w:rFonts w:ascii="Times New Roman" w:hAnsi="Times New Roman"/>
          <w:sz w:val="24"/>
        </w:rPr>
        <w:t>Performance metrics demonstrated that the AI-powered assessment system reduced grading time by 70.2% (CI: ±3.5%) compared to traditional methods while maintaining 89.7% concordance with expert human graders. The system improved feedback turnaround time from an average of 14.8 days to 2.1 days (85.8% reduction) and achieved 92.3% user acceptance rates among faculty and students. Cost-benefit analysis revealed a significant return on investment within the first academic year.</w:t>
      </w:r>
    </w:p>
    <w:p w:rsidR="002B54F7" w:rsidRPr="00D43ADD" w:rsidRDefault="002B54F7" w:rsidP="007A6390">
      <w:pPr>
        <w:spacing w:line="240" w:lineRule="auto"/>
        <w:rPr>
          <w:rFonts w:ascii="Times New Roman" w:hAnsi="Times New Roman"/>
          <w:sz w:val="24"/>
        </w:rPr>
      </w:pPr>
      <w:r w:rsidRPr="00D43ADD">
        <w:rPr>
          <w:rFonts w:ascii="Times New Roman" w:hAnsi="Times New Roman"/>
          <w:sz w:val="24"/>
        </w:rPr>
        <w:t>The research addressed ethical considerations through comprehensive bias mitigation strategies including diverse training data representation and regular fairness assessments (</w:t>
      </w:r>
      <w:proofErr w:type="spellStart"/>
      <w:r w:rsidRPr="00D43ADD">
        <w:rPr>
          <w:rFonts w:ascii="Times New Roman" w:hAnsi="Times New Roman"/>
          <w:sz w:val="24"/>
        </w:rPr>
        <w:t>Alghamdy</w:t>
      </w:r>
      <w:proofErr w:type="spellEnd"/>
      <w:r w:rsidRPr="00D43ADD">
        <w:rPr>
          <w:rFonts w:ascii="Times New Roman" w:hAnsi="Times New Roman"/>
          <w:sz w:val="24"/>
        </w:rPr>
        <w:t>, 2023). Data privacy was ensured through robust anonymization techniques and compliance with Ghana's Data Protection Act. The system's adaptability was verified through testing within different departments at GIMPA, confirming its potential for broader implementation across Ghana's higher education landscape despite significant infrastructure challenges (Yun et al., 2023).</w:t>
      </w:r>
    </w:p>
    <w:p w:rsidR="002B54F7" w:rsidRPr="00D43ADD" w:rsidRDefault="002B54F7" w:rsidP="007A6390">
      <w:pPr>
        <w:spacing w:line="240" w:lineRule="auto"/>
        <w:rPr>
          <w:rFonts w:ascii="Times New Roman" w:hAnsi="Times New Roman"/>
          <w:sz w:val="24"/>
        </w:rPr>
      </w:pPr>
      <w:r w:rsidRPr="00D43ADD">
        <w:rPr>
          <w:rFonts w:ascii="Times New Roman" w:hAnsi="Times New Roman"/>
          <w:sz w:val="24"/>
        </w:rPr>
        <w:t>This study contributes to educational technology advancement in developing contexts by providing empirical evidence on the feasibility and effectiveness of AI-based assessment systems in resource-constrained environments (Tang, 2024). The findings suggest that locally-adapted AI assessment systems can effectively address key challenges in Ghanaian higher education, with potential applications for similar educational contexts across sub-Saharan Africa (Xu, 2023).</w:t>
      </w:r>
    </w:p>
    <w:p w:rsidR="007A6390" w:rsidRPr="00953F31" w:rsidRDefault="007A6390">
      <w:pPr>
        <w:rPr>
          <w:rFonts w:ascii="Times New Roman" w:hAnsi="Times New Roman"/>
        </w:rPr>
      </w:pPr>
      <w:r w:rsidRPr="00953F31">
        <w:rPr>
          <w:rFonts w:ascii="Times New Roman" w:hAnsi="Times New Roman"/>
        </w:rPr>
        <w:br w:type="page"/>
      </w:r>
    </w:p>
    <w:p w:rsidR="007A6390" w:rsidRPr="00953F31" w:rsidRDefault="007A6390" w:rsidP="00B24FAD">
      <w:pPr>
        <w:pStyle w:val="Heading2"/>
        <w:rPr>
          <w:rFonts w:ascii="Times New Roman" w:hAnsi="Times New Roman" w:cs="Times New Roman"/>
        </w:rPr>
      </w:pPr>
      <w:bookmarkStart w:id="11" w:name="_Toc196074335"/>
      <w:bookmarkStart w:id="12" w:name="_Toc196898662"/>
      <w:r w:rsidRPr="00953F31">
        <w:rPr>
          <w:rFonts w:ascii="Times New Roman" w:hAnsi="Times New Roman" w:cs="Times New Roman"/>
        </w:rPr>
        <w:lastRenderedPageBreak/>
        <w:t>DECLARATION</w:t>
      </w:r>
      <w:bookmarkEnd w:id="11"/>
      <w:bookmarkEnd w:id="12"/>
    </w:p>
    <w:p w:rsidR="007A6390" w:rsidRPr="00953F31" w:rsidRDefault="007A6390" w:rsidP="007A6390">
      <w:pPr>
        <w:rPr>
          <w:rFonts w:ascii="Times New Roman" w:hAnsi="Times New Roman"/>
        </w:rPr>
      </w:pPr>
      <w:r w:rsidRPr="00953F31">
        <w:rPr>
          <w:rFonts w:ascii="Times New Roman" w:hAnsi="Times New Roman"/>
        </w:rPr>
        <w:t xml:space="preserve">We declare that except for the references to other people’s work, which have been duly acknowledged, the work presented here was carried by Emmanuel </w:t>
      </w:r>
      <w:proofErr w:type="spellStart"/>
      <w:r w:rsidRPr="00953F31">
        <w:rPr>
          <w:rFonts w:ascii="Times New Roman" w:hAnsi="Times New Roman"/>
        </w:rPr>
        <w:t>Edzesim</w:t>
      </w:r>
      <w:proofErr w:type="spellEnd"/>
      <w:r w:rsidRPr="00953F31">
        <w:rPr>
          <w:rFonts w:ascii="Times New Roman" w:hAnsi="Times New Roman"/>
        </w:rPr>
        <w:t xml:space="preserve"> Kofi Sunu (222020202), Maxwell </w:t>
      </w:r>
      <w:proofErr w:type="spellStart"/>
      <w:r w:rsidRPr="00953F31">
        <w:rPr>
          <w:rFonts w:ascii="Times New Roman" w:hAnsi="Times New Roman"/>
        </w:rPr>
        <w:t>Boakye</w:t>
      </w:r>
      <w:proofErr w:type="spellEnd"/>
      <w:r w:rsidRPr="00953F31">
        <w:rPr>
          <w:rFonts w:ascii="Times New Roman" w:hAnsi="Times New Roman"/>
        </w:rPr>
        <w:t xml:space="preserve"> (</w:t>
      </w:r>
      <w:r w:rsidR="00CB5421" w:rsidRPr="00953F31">
        <w:rPr>
          <w:rFonts w:ascii="Times New Roman" w:hAnsi="Times New Roman"/>
        </w:rPr>
        <w:t>222014962</w:t>
      </w:r>
      <w:r w:rsidRPr="00953F31">
        <w:rPr>
          <w:rFonts w:ascii="Times New Roman" w:hAnsi="Times New Roman"/>
        </w:rPr>
        <w:t>),</w:t>
      </w:r>
      <w:r w:rsidR="00CB5421" w:rsidRPr="00953F31">
        <w:rPr>
          <w:rFonts w:ascii="Times New Roman" w:hAnsi="Times New Roman"/>
        </w:rPr>
        <w:t xml:space="preserve"> Richmond k </w:t>
      </w:r>
      <w:proofErr w:type="spellStart"/>
      <w:r w:rsidR="00CB5421" w:rsidRPr="00953F31">
        <w:rPr>
          <w:rFonts w:ascii="Times New Roman" w:hAnsi="Times New Roman"/>
        </w:rPr>
        <w:t>Agbenyegah</w:t>
      </w:r>
      <w:proofErr w:type="spellEnd"/>
      <w:r w:rsidR="00CB5421" w:rsidRPr="00953F31">
        <w:rPr>
          <w:rFonts w:ascii="Times New Roman" w:hAnsi="Times New Roman"/>
        </w:rPr>
        <w:t>(</w:t>
      </w:r>
      <w:r w:rsidR="00CB5421" w:rsidRPr="00953F31">
        <w:rPr>
          <w:rFonts w:ascii="Times New Roman" w:hAnsi="Times New Roman"/>
          <w:color w:val="000000"/>
        </w:rPr>
        <w:t>222015535</w:t>
      </w:r>
      <w:r w:rsidR="00CB5421" w:rsidRPr="00953F31">
        <w:rPr>
          <w:rFonts w:ascii="Times New Roman" w:hAnsi="Times New Roman"/>
        </w:rPr>
        <w:t>)</w:t>
      </w:r>
      <w:r w:rsidRPr="00953F31">
        <w:rPr>
          <w:rFonts w:ascii="Times New Roman" w:hAnsi="Times New Roman"/>
        </w:rPr>
        <w:t>,</w:t>
      </w:r>
      <w:r w:rsidR="00CB5421" w:rsidRPr="00953F31">
        <w:rPr>
          <w:rFonts w:ascii="Times New Roman" w:hAnsi="Times New Roman"/>
        </w:rPr>
        <w:t xml:space="preserve"> </w:t>
      </w:r>
      <w:r w:rsidR="00CB5421" w:rsidRPr="00953F31">
        <w:rPr>
          <w:rFonts w:ascii="Times New Roman" w:hAnsi="Times New Roman"/>
          <w:color w:val="000000"/>
        </w:rPr>
        <w:t xml:space="preserve">Isaac </w:t>
      </w:r>
      <w:proofErr w:type="spellStart"/>
      <w:r w:rsidR="00CB5421" w:rsidRPr="00953F31">
        <w:rPr>
          <w:rFonts w:ascii="Times New Roman" w:hAnsi="Times New Roman"/>
          <w:color w:val="000000"/>
        </w:rPr>
        <w:t>Dwamena</w:t>
      </w:r>
      <w:proofErr w:type="spellEnd"/>
      <w:r w:rsidR="00CB5421" w:rsidRPr="00953F31">
        <w:rPr>
          <w:rFonts w:ascii="Times New Roman" w:hAnsi="Times New Roman"/>
          <w:color w:val="000000"/>
        </w:rPr>
        <w:t xml:space="preserve"> (221019804), </w:t>
      </w:r>
      <w:proofErr w:type="spellStart"/>
      <w:r w:rsidR="00CB5421" w:rsidRPr="00953F31">
        <w:rPr>
          <w:rFonts w:ascii="Times New Roman" w:hAnsi="Times New Roman"/>
          <w:color w:val="000000"/>
        </w:rPr>
        <w:t>Kwasi</w:t>
      </w:r>
      <w:proofErr w:type="spellEnd"/>
      <w:r w:rsidR="00CB5421" w:rsidRPr="00953F31">
        <w:rPr>
          <w:rFonts w:ascii="Times New Roman" w:hAnsi="Times New Roman"/>
          <w:color w:val="000000"/>
        </w:rPr>
        <w:t xml:space="preserve"> </w:t>
      </w:r>
      <w:proofErr w:type="spellStart"/>
      <w:r w:rsidR="00CB5421" w:rsidRPr="00953F31">
        <w:rPr>
          <w:rFonts w:ascii="Times New Roman" w:hAnsi="Times New Roman"/>
          <w:color w:val="000000"/>
        </w:rPr>
        <w:t>Ameyaw</w:t>
      </w:r>
      <w:proofErr w:type="spellEnd"/>
      <w:r w:rsidR="00CB5421" w:rsidRPr="00953F31">
        <w:rPr>
          <w:rFonts w:ascii="Times New Roman" w:hAnsi="Times New Roman"/>
          <w:color w:val="000000"/>
        </w:rPr>
        <w:t xml:space="preserve"> (221012265), </w:t>
      </w:r>
      <w:r w:rsidR="006A2124" w:rsidRPr="006A2124">
        <w:rPr>
          <w:rFonts w:ascii="Times New Roman" w:hAnsi="Times New Roman"/>
          <w:color w:val="000000"/>
        </w:rPr>
        <w:t xml:space="preserve">Michael </w:t>
      </w:r>
      <w:proofErr w:type="spellStart"/>
      <w:r w:rsidR="006A2124" w:rsidRPr="006A2124">
        <w:rPr>
          <w:rFonts w:ascii="Times New Roman" w:hAnsi="Times New Roman"/>
          <w:color w:val="000000"/>
        </w:rPr>
        <w:t>Osei</w:t>
      </w:r>
      <w:proofErr w:type="spellEnd"/>
      <w:r w:rsidR="006A2124" w:rsidRPr="006A2124">
        <w:rPr>
          <w:rFonts w:ascii="Times New Roman" w:hAnsi="Times New Roman"/>
          <w:color w:val="000000"/>
        </w:rPr>
        <w:t xml:space="preserve"> </w:t>
      </w:r>
      <w:proofErr w:type="spellStart"/>
      <w:r w:rsidR="006A2124" w:rsidRPr="006A2124">
        <w:rPr>
          <w:rFonts w:ascii="Times New Roman" w:hAnsi="Times New Roman"/>
          <w:color w:val="000000"/>
        </w:rPr>
        <w:t>Kojo</w:t>
      </w:r>
      <w:proofErr w:type="spellEnd"/>
      <w:r w:rsidR="006A2124" w:rsidRPr="006A2124">
        <w:rPr>
          <w:rFonts w:ascii="Times New Roman" w:hAnsi="Times New Roman"/>
          <w:color w:val="000000"/>
        </w:rPr>
        <w:t xml:space="preserve"> </w:t>
      </w:r>
      <w:proofErr w:type="spellStart"/>
      <w:r w:rsidR="006A2124" w:rsidRPr="006A2124">
        <w:rPr>
          <w:rFonts w:ascii="Times New Roman" w:hAnsi="Times New Roman"/>
          <w:color w:val="000000"/>
        </w:rPr>
        <w:t>Owusu</w:t>
      </w:r>
      <w:proofErr w:type="spellEnd"/>
      <w:r w:rsidR="006A2124" w:rsidRPr="006A2124">
        <w:rPr>
          <w:rFonts w:ascii="Times New Roman" w:hAnsi="Times New Roman"/>
          <w:color w:val="000000"/>
        </w:rPr>
        <w:t xml:space="preserve"> </w:t>
      </w:r>
      <w:r w:rsidR="00CB5421" w:rsidRPr="00953F31">
        <w:rPr>
          <w:rFonts w:ascii="Times New Roman" w:hAnsi="Times New Roman"/>
          <w:color w:val="000000"/>
        </w:rPr>
        <w:t>(</w:t>
      </w:r>
      <w:r w:rsidR="006A2124" w:rsidRPr="006A2124">
        <w:rPr>
          <w:rFonts w:ascii="Times New Roman" w:hAnsi="Times New Roman"/>
          <w:color w:val="000000"/>
        </w:rPr>
        <w:t>222011947</w:t>
      </w:r>
      <w:r w:rsidR="00CB5421" w:rsidRPr="00953F31">
        <w:rPr>
          <w:rFonts w:ascii="Times New Roman" w:hAnsi="Times New Roman"/>
          <w:color w:val="000000"/>
        </w:rPr>
        <w:t xml:space="preserve">), and </w:t>
      </w:r>
      <w:r w:rsidR="006A2124" w:rsidRPr="006A2124">
        <w:rPr>
          <w:rFonts w:ascii="Times New Roman" w:hAnsi="Times New Roman"/>
          <w:color w:val="000000"/>
        </w:rPr>
        <w:t xml:space="preserve">Prince </w:t>
      </w:r>
      <w:proofErr w:type="spellStart"/>
      <w:r w:rsidR="006A2124" w:rsidRPr="006A2124">
        <w:rPr>
          <w:rFonts w:ascii="Times New Roman" w:hAnsi="Times New Roman"/>
          <w:color w:val="000000"/>
        </w:rPr>
        <w:t>Donkor</w:t>
      </w:r>
      <w:proofErr w:type="spellEnd"/>
      <w:r w:rsidR="006A2124" w:rsidRPr="006A2124">
        <w:rPr>
          <w:rFonts w:ascii="Times New Roman" w:hAnsi="Times New Roman"/>
          <w:color w:val="000000"/>
        </w:rPr>
        <w:t xml:space="preserve"> </w:t>
      </w:r>
      <w:r w:rsidR="00CB5421" w:rsidRPr="00953F31">
        <w:rPr>
          <w:rFonts w:ascii="Times New Roman" w:hAnsi="Times New Roman"/>
          <w:color w:val="000000"/>
        </w:rPr>
        <w:t>(</w:t>
      </w:r>
      <w:r w:rsidR="006A2124" w:rsidRPr="006A2124">
        <w:rPr>
          <w:rFonts w:ascii="Times New Roman" w:hAnsi="Times New Roman"/>
          <w:color w:val="000000"/>
        </w:rPr>
        <w:t>221023003</w:t>
      </w:r>
      <w:r w:rsidR="00CB5421" w:rsidRPr="00953F31">
        <w:rPr>
          <w:rFonts w:ascii="Times New Roman" w:hAnsi="Times New Roman"/>
          <w:color w:val="000000"/>
        </w:rPr>
        <w:t>)</w:t>
      </w:r>
      <w:r w:rsidRPr="00953F31">
        <w:rPr>
          <w:rFonts w:ascii="Times New Roman" w:hAnsi="Times New Roman"/>
        </w:rPr>
        <w:t xml:space="preserve"> undergraduate students at the Ghana Institute of Management and Public Administration reading Management Information System, under the supervision of  </w:t>
      </w:r>
      <w:r w:rsidR="00CB5421" w:rsidRPr="00953F31">
        <w:rPr>
          <w:rFonts w:ascii="Times New Roman" w:hAnsi="Times New Roman"/>
        </w:rPr>
        <w:t xml:space="preserve">Dr. Felicia </w:t>
      </w:r>
      <w:proofErr w:type="spellStart"/>
      <w:r w:rsidR="00CB5421" w:rsidRPr="00953F31">
        <w:rPr>
          <w:rFonts w:ascii="Times New Roman" w:hAnsi="Times New Roman"/>
        </w:rPr>
        <w:t>Engman</w:t>
      </w:r>
      <w:proofErr w:type="spellEnd"/>
      <w:r w:rsidRPr="00953F31">
        <w:rPr>
          <w:rFonts w:ascii="Times New Roman" w:hAnsi="Times New Roman"/>
        </w:rPr>
        <w:t>.</w:t>
      </w:r>
    </w:p>
    <w:p w:rsidR="00CB5421" w:rsidRPr="00953F31" w:rsidRDefault="00B24FAD" w:rsidP="007A6390">
      <w:pPr>
        <w:rPr>
          <w:rFonts w:ascii="Times New Roman" w:hAnsi="Times New Roman"/>
        </w:rPr>
      </w:pPr>
      <w:r w:rsidRPr="00953F31">
        <w:rPr>
          <w:rFonts w:ascii="Times New Roman" w:hAnsi="Times New Roman"/>
        </w:rPr>
        <w:t>W</w:t>
      </w:r>
      <w:r w:rsidR="007A6390" w:rsidRPr="00953F31">
        <w:rPr>
          <w:rFonts w:ascii="Times New Roman" w:hAnsi="Times New Roman"/>
        </w:rPr>
        <w:t>e declare that this work has never been submitted partially or wholly to any institution for the award of a certificate.</w:t>
      </w:r>
    </w:p>
    <w:tbl>
      <w:tblPr>
        <w:tblStyle w:val="TableGridLight"/>
        <w:tblW w:w="5000" w:type="pct"/>
        <w:shd w:val="clear" w:color="auto" w:fill="FFFFFF" w:themeFill="background1"/>
        <w:tblLook w:val="0660" w:firstRow="1" w:lastRow="1" w:firstColumn="0" w:lastColumn="0" w:noHBand="1" w:noVBand="1"/>
      </w:tblPr>
      <w:tblGrid>
        <w:gridCol w:w="5212"/>
        <w:gridCol w:w="4138"/>
      </w:tblGrid>
      <w:tr w:rsidR="00CB5421" w:rsidRPr="00953F31" w:rsidTr="00CB5421">
        <w:tc>
          <w:tcPr>
            <w:tcW w:w="2787"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b/>
              </w:rPr>
              <w:t xml:space="preserve">Emmanuel </w:t>
            </w:r>
            <w:proofErr w:type="spellStart"/>
            <w:r w:rsidRPr="00953F31">
              <w:rPr>
                <w:rFonts w:ascii="Times New Roman" w:hAnsi="Times New Roman"/>
                <w:b/>
              </w:rPr>
              <w:t>Edzesim</w:t>
            </w:r>
            <w:proofErr w:type="spellEnd"/>
            <w:r w:rsidRPr="00953F31">
              <w:rPr>
                <w:rFonts w:ascii="Times New Roman" w:hAnsi="Times New Roman"/>
                <w:b/>
              </w:rPr>
              <w:t xml:space="preserve"> Kofi Sunu (222020202)</w:t>
            </w:r>
            <w:r w:rsidRPr="00953F31">
              <w:rPr>
                <w:rFonts w:ascii="Times New Roman" w:hAnsi="Times New Roman"/>
              </w:rPr>
              <w:br/>
              <w:t>(Student)</w:t>
            </w:r>
          </w:p>
        </w:tc>
        <w:tc>
          <w:tcPr>
            <w:tcW w:w="2213"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rPr>
              <w:t>Date</w:t>
            </w:r>
          </w:p>
        </w:tc>
      </w:tr>
      <w:tr w:rsidR="00CB5421" w:rsidRPr="00953F31" w:rsidTr="00CB5421">
        <w:tc>
          <w:tcPr>
            <w:tcW w:w="2787"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b/>
              </w:rPr>
              <w:t xml:space="preserve">Maxwell </w:t>
            </w:r>
            <w:proofErr w:type="spellStart"/>
            <w:r w:rsidRPr="00953F31">
              <w:rPr>
                <w:rFonts w:ascii="Times New Roman" w:hAnsi="Times New Roman"/>
                <w:b/>
              </w:rPr>
              <w:t>Boakye</w:t>
            </w:r>
            <w:proofErr w:type="spellEnd"/>
            <w:r w:rsidRPr="00953F31">
              <w:rPr>
                <w:rFonts w:ascii="Times New Roman" w:hAnsi="Times New Roman"/>
                <w:b/>
              </w:rPr>
              <w:t xml:space="preserve"> (222014962)</w:t>
            </w:r>
            <w:r w:rsidRPr="00953F31">
              <w:rPr>
                <w:rFonts w:ascii="Times New Roman" w:hAnsi="Times New Roman"/>
              </w:rPr>
              <w:br/>
              <w:t>(Student)</w:t>
            </w:r>
          </w:p>
        </w:tc>
        <w:tc>
          <w:tcPr>
            <w:tcW w:w="2213"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rPr>
              <w:t>Date</w:t>
            </w:r>
          </w:p>
        </w:tc>
      </w:tr>
      <w:tr w:rsidR="00CB5421" w:rsidRPr="00953F31" w:rsidTr="00CB5421">
        <w:tc>
          <w:tcPr>
            <w:tcW w:w="2787"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b/>
              </w:rPr>
              <w:t xml:space="preserve">Richmond k </w:t>
            </w:r>
            <w:proofErr w:type="spellStart"/>
            <w:r w:rsidRPr="00953F31">
              <w:rPr>
                <w:rFonts w:ascii="Times New Roman" w:hAnsi="Times New Roman"/>
                <w:b/>
              </w:rPr>
              <w:t>Agbenyegah</w:t>
            </w:r>
            <w:proofErr w:type="spellEnd"/>
            <w:r w:rsidRPr="00953F31">
              <w:rPr>
                <w:rFonts w:ascii="Times New Roman" w:hAnsi="Times New Roman"/>
                <w:b/>
              </w:rPr>
              <w:t>(222015535)</w:t>
            </w:r>
            <w:r w:rsidRPr="00953F31">
              <w:rPr>
                <w:rFonts w:ascii="Times New Roman" w:hAnsi="Times New Roman"/>
              </w:rPr>
              <w:br/>
              <w:t>(Student)</w:t>
            </w:r>
          </w:p>
        </w:tc>
        <w:tc>
          <w:tcPr>
            <w:tcW w:w="2213"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rPr>
              <w:t>Date</w:t>
            </w:r>
          </w:p>
        </w:tc>
      </w:tr>
      <w:tr w:rsidR="00CB5421" w:rsidRPr="00953F31" w:rsidTr="00CB5421">
        <w:tc>
          <w:tcPr>
            <w:tcW w:w="2787"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b/>
              </w:rPr>
              <w:t xml:space="preserve">Isaac </w:t>
            </w:r>
            <w:proofErr w:type="spellStart"/>
            <w:r w:rsidRPr="00953F31">
              <w:rPr>
                <w:rFonts w:ascii="Times New Roman" w:hAnsi="Times New Roman"/>
                <w:b/>
              </w:rPr>
              <w:t>Dwamena</w:t>
            </w:r>
            <w:proofErr w:type="spellEnd"/>
            <w:r w:rsidRPr="00953F31">
              <w:rPr>
                <w:rFonts w:ascii="Times New Roman" w:hAnsi="Times New Roman"/>
                <w:b/>
              </w:rPr>
              <w:t xml:space="preserve"> (221019804)</w:t>
            </w:r>
            <w:r w:rsidRPr="00953F31">
              <w:rPr>
                <w:rFonts w:ascii="Times New Roman" w:hAnsi="Times New Roman"/>
              </w:rPr>
              <w:br/>
              <w:t>(Student)</w:t>
            </w:r>
          </w:p>
        </w:tc>
        <w:tc>
          <w:tcPr>
            <w:tcW w:w="2213"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rPr>
              <w:t>Date</w:t>
            </w:r>
          </w:p>
        </w:tc>
      </w:tr>
      <w:tr w:rsidR="00CB5421" w:rsidRPr="00953F31" w:rsidTr="00CB5421">
        <w:tc>
          <w:tcPr>
            <w:tcW w:w="2787"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proofErr w:type="spellStart"/>
            <w:r w:rsidRPr="00953F31">
              <w:rPr>
                <w:rFonts w:ascii="Times New Roman" w:hAnsi="Times New Roman"/>
                <w:b/>
              </w:rPr>
              <w:t>Kwasi</w:t>
            </w:r>
            <w:proofErr w:type="spellEnd"/>
            <w:r w:rsidRPr="00953F31">
              <w:rPr>
                <w:rFonts w:ascii="Times New Roman" w:hAnsi="Times New Roman"/>
                <w:b/>
              </w:rPr>
              <w:t xml:space="preserve"> </w:t>
            </w:r>
            <w:proofErr w:type="spellStart"/>
            <w:r w:rsidRPr="00953F31">
              <w:rPr>
                <w:rFonts w:ascii="Times New Roman" w:hAnsi="Times New Roman"/>
                <w:b/>
              </w:rPr>
              <w:t>Ameyaw</w:t>
            </w:r>
            <w:proofErr w:type="spellEnd"/>
            <w:r w:rsidRPr="00953F31">
              <w:rPr>
                <w:rFonts w:ascii="Times New Roman" w:hAnsi="Times New Roman"/>
                <w:b/>
              </w:rPr>
              <w:t xml:space="preserve"> (221012265)</w:t>
            </w:r>
            <w:r w:rsidRPr="00953F31">
              <w:rPr>
                <w:rFonts w:ascii="Times New Roman" w:hAnsi="Times New Roman"/>
              </w:rPr>
              <w:br/>
              <w:t>(Student)</w:t>
            </w:r>
          </w:p>
        </w:tc>
        <w:tc>
          <w:tcPr>
            <w:tcW w:w="2213"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rPr>
              <w:t>Date</w:t>
            </w:r>
          </w:p>
        </w:tc>
      </w:tr>
      <w:tr w:rsidR="00CB5421" w:rsidRPr="00953F31" w:rsidTr="00CB5421">
        <w:tc>
          <w:tcPr>
            <w:tcW w:w="2787" w:type="pct"/>
            <w:shd w:val="clear" w:color="auto" w:fill="FFFFFF" w:themeFill="background1"/>
          </w:tcPr>
          <w:p w:rsidR="00CB5421" w:rsidRPr="00953F31" w:rsidRDefault="00CB5421" w:rsidP="008413FE">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6A2124" w:rsidP="008413FE">
            <w:pPr>
              <w:jc w:val="center"/>
              <w:rPr>
                <w:rFonts w:ascii="Times New Roman" w:hAnsi="Times New Roman"/>
              </w:rPr>
            </w:pPr>
            <w:r w:rsidRPr="006A2124">
              <w:rPr>
                <w:rFonts w:ascii="Times New Roman" w:hAnsi="Times New Roman"/>
                <w:b/>
              </w:rPr>
              <w:t xml:space="preserve">Prince </w:t>
            </w:r>
            <w:proofErr w:type="spellStart"/>
            <w:r w:rsidRPr="006A2124">
              <w:rPr>
                <w:rFonts w:ascii="Times New Roman" w:hAnsi="Times New Roman"/>
                <w:b/>
              </w:rPr>
              <w:t>Donkor</w:t>
            </w:r>
            <w:proofErr w:type="spellEnd"/>
            <w:r w:rsidRPr="006A2124">
              <w:rPr>
                <w:rFonts w:ascii="Times New Roman" w:hAnsi="Times New Roman"/>
                <w:b/>
              </w:rPr>
              <w:t xml:space="preserve"> (221023003)</w:t>
            </w:r>
            <w:r w:rsidR="00CB5421" w:rsidRPr="00953F31">
              <w:rPr>
                <w:rFonts w:ascii="Times New Roman" w:hAnsi="Times New Roman"/>
              </w:rPr>
              <w:br/>
              <w:t>(Student)</w:t>
            </w:r>
          </w:p>
        </w:tc>
        <w:tc>
          <w:tcPr>
            <w:tcW w:w="2213" w:type="pct"/>
            <w:shd w:val="clear" w:color="auto" w:fill="FFFFFF" w:themeFill="background1"/>
          </w:tcPr>
          <w:p w:rsidR="00CB5421" w:rsidRPr="00953F31" w:rsidRDefault="00CB5421" w:rsidP="008413FE">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8413FE">
            <w:pPr>
              <w:jc w:val="center"/>
              <w:rPr>
                <w:rFonts w:ascii="Times New Roman" w:hAnsi="Times New Roman"/>
              </w:rPr>
            </w:pPr>
            <w:r w:rsidRPr="00953F31">
              <w:rPr>
                <w:rFonts w:ascii="Times New Roman" w:hAnsi="Times New Roman"/>
              </w:rPr>
              <w:t>Date</w:t>
            </w:r>
          </w:p>
        </w:tc>
      </w:tr>
      <w:tr w:rsidR="00CB5421" w:rsidRPr="00953F31" w:rsidTr="00CB5421">
        <w:tc>
          <w:tcPr>
            <w:tcW w:w="2787"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6A2124" w:rsidP="00CB5421">
            <w:pPr>
              <w:jc w:val="center"/>
              <w:rPr>
                <w:rFonts w:ascii="Times New Roman" w:hAnsi="Times New Roman"/>
              </w:rPr>
            </w:pPr>
            <w:r w:rsidRPr="006A2124">
              <w:rPr>
                <w:rFonts w:ascii="Times New Roman" w:hAnsi="Times New Roman"/>
                <w:b/>
              </w:rPr>
              <w:t xml:space="preserve">Michael </w:t>
            </w:r>
            <w:proofErr w:type="spellStart"/>
            <w:r w:rsidRPr="006A2124">
              <w:rPr>
                <w:rFonts w:ascii="Times New Roman" w:hAnsi="Times New Roman"/>
                <w:b/>
              </w:rPr>
              <w:t>Osei</w:t>
            </w:r>
            <w:proofErr w:type="spellEnd"/>
            <w:r w:rsidRPr="006A2124">
              <w:rPr>
                <w:rFonts w:ascii="Times New Roman" w:hAnsi="Times New Roman"/>
                <w:b/>
              </w:rPr>
              <w:t xml:space="preserve"> </w:t>
            </w:r>
            <w:proofErr w:type="spellStart"/>
            <w:r w:rsidRPr="006A2124">
              <w:rPr>
                <w:rFonts w:ascii="Times New Roman" w:hAnsi="Times New Roman"/>
                <w:b/>
              </w:rPr>
              <w:t>Kojo</w:t>
            </w:r>
            <w:proofErr w:type="spellEnd"/>
            <w:r w:rsidRPr="006A2124">
              <w:rPr>
                <w:rFonts w:ascii="Times New Roman" w:hAnsi="Times New Roman"/>
                <w:b/>
              </w:rPr>
              <w:t xml:space="preserve"> </w:t>
            </w:r>
            <w:proofErr w:type="spellStart"/>
            <w:r w:rsidRPr="006A2124">
              <w:rPr>
                <w:rFonts w:ascii="Times New Roman" w:hAnsi="Times New Roman"/>
                <w:b/>
              </w:rPr>
              <w:t>Owusu</w:t>
            </w:r>
            <w:proofErr w:type="spellEnd"/>
            <w:r w:rsidRPr="006A2124">
              <w:rPr>
                <w:rFonts w:ascii="Times New Roman" w:hAnsi="Times New Roman"/>
                <w:b/>
              </w:rPr>
              <w:t xml:space="preserve"> (222011947</w:t>
            </w:r>
            <w:r>
              <w:rPr>
                <w:rFonts w:ascii="Times New Roman" w:hAnsi="Times New Roman"/>
                <w:b/>
              </w:rPr>
              <w:t>)</w:t>
            </w:r>
            <w:r w:rsidR="00CB5421" w:rsidRPr="00953F31">
              <w:rPr>
                <w:rFonts w:ascii="Times New Roman" w:hAnsi="Times New Roman"/>
              </w:rPr>
              <w:br/>
              <w:t>(Student)</w:t>
            </w:r>
          </w:p>
        </w:tc>
        <w:tc>
          <w:tcPr>
            <w:tcW w:w="2213" w:type="pct"/>
            <w:shd w:val="clear" w:color="auto" w:fill="FFFFFF" w:themeFill="background1"/>
          </w:tcPr>
          <w:p w:rsidR="00CB5421" w:rsidRPr="00953F31" w:rsidRDefault="00CB5421" w:rsidP="00CB5421">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rPr>
              <w:t>Date</w:t>
            </w:r>
          </w:p>
        </w:tc>
      </w:tr>
      <w:tr w:rsidR="00CB5421" w:rsidRPr="00953F31" w:rsidTr="00CB5421">
        <w:tc>
          <w:tcPr>
            <w:tcW w:w="2787" w:type="pct"/>
            <w:shd w:val="clear" w:color="auto" w:fill="FFFFFF" w:themeFill="background1"/>
          </w:tcPr>
          <w:p w:rsidR="00CB5421" w:rsidRPr="00953F31" w:rsidRDefault="00CB5421" w:rsidP="008413FE">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CB5421">
            <w:pPr>
              <w:jc w:val="center"/>
              <w:rPr>
                <w:rFonts w:ascii="Times New Roman" w:hAnsi="Times New Roman"/>
              </w:rPr>
            </w:pPr>
            <w:r w:rsidRPr="00953F31">
              <w:rPr>
                <w:rFonts w:ascii="Times New Roman" w:hAnsi="Times New Roman"/>
                <w:b/>
              </w:rPr>
              <w:t xml:space="preserve">Dr. Felicia </w:t>
            </w:r>
            <w:proofErr w:type="spellStart"/>
            <w:r w:rsidRPr="00953F31">
              <w:rPr>
                <w:rFonts w:ascii="Times New Roman" w:hAnsi="Times New Roman"/>
                <w:b/>
              </w:rPr>
              <w:t>Engman</w:t>
            </w:r>
            <w:proofErr w:type="spellEnd"/>
            <w:r w:rsidRPr="00953F31">
              <w:rPr>
                <w:rFonts w:ascii="Times New Roman" w:hAnsi="Times New Roman"/>
                <w:b/>
              </w:rPr>
              <w:t>)</w:t>
            </w:r>
            <w:r w:rsidRPr="00953F31">
              <w:rPr>
                <w:rFonts w:ascii="Times New Roman" w:hAnsi="Times New Roman"/>
              </w:rPr>
              <w:br/>
              <w:t>(Supervisor)</w:t>
            </w:r>
          </w:p>
        </w:tc>
        <w:tc>
          <w:tcPr>
            <w:tcW w:w="2213" w:type="pct"/>
            <w:shd w:val="clear" w:color="auto" w:fill="FFFFFF" w:themeFill="background1"/>
          </w:tcPr>
          <w:p w:rsidR="00CB5421" w:rsidRPr="00953F31" w:rsidRDefault="00CB5421" w:rsidP="008413FE">
            <w:pPr>
              <w:jc w:val="center"/>
              <w:rPr>
                <w:rFonts w:ascii="Times New Roman" w:hAnsi="Times New Roman"/>
              </w:rPr>
            </w:pPr>
            <w:r w:rsidRPr="00953F31">
              <w:rPr>
                <w:rFonts w:ascii="Times New Roman" w:hAnsi="Times New Roman"/>
              </w:rPr>
              <w:br/>
            </w:r>
            <w:r w:rsidRPr="00953F31">
              <w:rPr>
                <w:rFonts w:ascii="Times New Roman" w:hAnsi="Times New Roman"/>
              </w:rPr>
              <w:br/>
              <w:t>---------------------------------------------</w:t>
            </w:r>
          </w:p>
          <w:p w:rsidR="00CB5421" w:rsidRPr="00953F31" w:rsidRDefault="00CB5421" w:rsidP="008413FE">
            <w:pPr>
              <w:jc w:val="center"/>
              <w:rPr>
                <w:rFonts w:ascii="Times New Roman" w:hAnsi="Times New Roman"/>
              </w:rPr>
            </w:pPr>
            <w:r w:rsidRPr="00953F31">
              <w:rPr>
                <w:rFonts w:ascii="Times New Roman" w:hAnsi="Times New Roman"/>
              </w:rPr>
              <w:t>Date</w:t>
            </w:r>
          </w:p>
        </w:tc>
      </w:tr>
    </w:tbl>
    <w:p w:rsidR="005F0DCC" w:rsidRPr="00953F31" w:rsidRDefault="005F0DCC">
      <w:pPr>
        <w:rPr>
          <w:rFonts w:ascii="Times New Roman" w:hAnsi="Times New Roman"/>
        </w:rPr>
      </w:pPr>
    </w:p>
    <w:sdt>
      <w:sdtPr>
        <w:rPr>
          <w:rFonts w:ascii="Calibri" w:eastAsia="Calibri" w:hAnsi="Calibri" w:cs="Times New Roman"/>
          <w:color w:val="auto"/>
          <w:sz w:val="22"/>
          <w:szCs w:val="22"/>
        </w:rPr>
        <w:id w:val="1440882104"/>
        <w:docPartObj>
          <w:docPartGallery w:val="Table of Contents"/>
          <w:docPartUnique/>
        </w:docPartObj>
      </w:sdtPr>
      <w:sdtEndPr>
        <w:rPr>
          <w:b/>
          <w:bCs/>
          <w:noProof/>
        </w:rPr>
      </w:sdtEndPr>
      <w:sdtContent>
        <w:p w:rsidR="005F0DCC" w:rsidRPr="00C31F67" w:rsidRDefault="005F0DCC">
          <w:pPr>
            <w:pStyle w:val="TOCHeading"/>
            <w:rPr>
              <w:rStyle w:val="Heading2Char"/>
              <w:rFonts w:asciiTheme="minorHAnsi" w:eastAsiaTheme="majorEastAsia" w:hAnsiTheme="minorHAnsi"/>
              <w:color w:val="auto"/>
            </w:rPr>
          </w:pPr>
          <w:r w:rsidRPr="00C31F67">
            <w:rPr>
              <w:rStyle w:val="Heading2Char"/>
              <w:rFonts w:asciiTheme="minorHAnsi" w:eastAsiaTheme="majorEastAsia" w:hAnsiTheme="minorHAnsi"/>
              <w:color w:val="auto"/>
            </w:rPr>
            <w:t>Contents</w:t>
          </w:r>
        </w:p>
        <w:p w:rsidR="00761620" w:rsidRDefault="005F0DCC">
          <w:pPr>
            <w:pStyle w:val="TOC2"/>
            <w:tabs>
              <w:tab w:val="right" w:leader="dot" w:pos="9350"/>
            </w:tabs>
            <w:rPr>
              <w:rFonts w:cstheme="minorBidi"/>
              <w:noProof/>
            </w:rPr>
          </w:pPr>
          <w:r>
            <w:fldChar w:fldCharType="begin"/>
          </w:r>
          <w:r>
            <w:instrText xml:space="preserve"> TOC \o "1-3" \h \z \u </w:instrText>
          </w:r>
          <w:r>
            <w:fldChar w:fldCharType="separate"/>
          </w:r>
          <w:hyperlink w:anchor="_Toc196898659" w:history="1">
            <w:r w:rsidR="00761620" w:rsidRPr="00144BDC">
              <w:rPr>
                <w:rStyle w:val="Hyperlink"/>
                <w:rFonts w:ascii="Times New Roman" w:hAnsi="Times New Roman"/>
                <w:noProof/>
              </w:rPr>
              <w:t>DEDICATION</w:t>
            </w:r>
            <w:r w:rsidR="00761620">
              <w:rPr>
                <w:noProof/>
                <w:webHidden/>
              </w:rPr>
              <w:tab/>
            </w:r>
            <w:r w:rsidR="00761620">
              <w:rPr>
                <w:noProof/>
                <w:webHidden/>
              </w:rPr>
              <w:fldChar w:fldCharType="begin"/>
            </w:r>
            <w:r w:rsidR="00761620">
              <w:rPr>
                <w:noProof/>
                <w:webHidden/>
              </w:rPr>
              <w:instrText xml:space="preserve"> PAGEREF _Toc196898659 \h </w:instrText>
            </w:r>
            <w:r w:rsidR="00761620">
              <w:rPr>
                <w:noProof/>
                <w:webHidden/>
              </w:rPr>
            </w:r>
            <w:r w:rsidR="00761620">
              <w:rPr>
                <w:noProof/>
                <w:webHidden/>
              </w:rPr>
              <w:fldChar w:fldCharType="separate"/>
            </w:r>
            <w:r w:rsidR="00761620">
              <w:rPr>
                <w:noProof/>
                <w:webHidden/>
              </w:rPr>
              <w:t>3</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660" w:history="1">
            <w:r w:rsidR="00761620" w:rsidRPr="00144BDC">
              <w:rPr>
                <w:rStyle w:val="Hyperlink"/>
                <w:rFonts w:ascii="Times New Roman" w:hAnsi="Times New Roman"/>
                <w:noProof/>
              </w:rPr>
              <w:t>ACKNOWLEDGEMENT</w:t>
            </w:r>
            <w:r w:rsidR="00761620">
              <w:rPr>
                <w:noProof/>
                <w:webHidden/>
              </w:rPr>
              <w:tab/>
            </w:r>
            <w:r w:rsidR="00761620">
              <w:rPr>
                <w:noProof/>
                <w:webHidden/>
              </w:rPr>
              <w:fldChar w:fldCharType="begin"/>
            </w:r>
            <w:r w:rsidR="00761620">
              <w:rPr>
                <w:noProof/>
                <w:webHidden/>
              </w:rPr>
              <w:instrText xml:space="preserve"> PAGEREF _Toc196898660 \h </w:instrText>
            </w:r>
            <w:r w:rsidR="00761620">
              <w:rPr>
                <w:noProof/>
                <w:webHidden/>
              </w:rPr>
            </w:r>
            <w:r w:rsidR="00761620">
              <w:rPr>
                <w:noProof/>
                <w:webHidden/>
              </w:rPr>
              <w:fldChar w:fldCharType="separate"/>
            </w:r>
            <w:r w:rsidR="00761620">
              <w:rPr>
                <w:noProof/>
                <w:webHidden/>
              </w:rPr>
              <w:t>4</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661" w:history="1">
            <w:r w:rsidR="00761620" w:rsidRPr="00144BDC">
              <w:rPr>
                <w:rStyle w:val="Hyperlink"/>
                <w:rFonts w:ascii="Times New Roman" w:hAnsi="Times New Roman"/>
                <w:noProof/>
              </w:rPr>
              <w:t>Abstract</w:t>
            </w:r>
            <w:r w:rsidR="00761620">
              <w:rPr>
                <w:noProof/>
                <w:webHidden/>
              </w:rPr>
              <w:tab/>
            </w:r>
            <w:r w:rsidR="00761620">
              <w:rPr>
                <w:noProof/>
                <w:webHidden/>
              </w:rPr>
              <w:fldChar w:fldCharType="begin"/>
            </w:r>
            <w:r w:rsidR="00761620">
              <w:rPr>
                <w:noProof/>
                <w:webHidden/>
              </w:rPr>
              <w:instrText xml:space="preserve"> PAGEREF _Toc196898661 \h </w:instrText>
            </w:r>
            <w:r w:rsidR="00761620">
              <w:rPr>
                <w:noProof/>
                <w:webHidden/>
              </w:rPr>
            </w:r>
            <w:r w:rsidR="00761620">
              <w:rPr>
                <w:noProof/>
                <w:webHidden/>
              </w:rPr>
              <w:fldChar w:fldCharType="separate"/>
            </w:r>
            <w:r w:rsidR="00761620">
              <w:rPr>
                <w:noProof/>
                <w:webHidden/>
              </w:rPr>
              <w:t>5</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662" w:history="1">
            <w:r w:rsidR="00761620" w:rsidRPr="00144BDC">
              <w:rPr>
                <w:rStyle w:val="Hyperlink"/>
                <w:rFonts w:ascii="Times New Roman" w:hAnsi="Times New Roman"/>
                <w:noProof/>
              </w:rPr>
              <w:t>DECLARATION</w:t>
            </w:r>
            <w:r w:rsidR="00761620">
              <w:rPr>
                <w:noProof/>
                <w:webHidden/>
              </w:rPr>
              <w:tab/>
            </w:r>
            <w:r w:rsidR="00761620">
              <w:rPr>
                <w:noProof/>
                <w:webHidden/>
              </w:rPr>
              <w:fldChar w:fldCharType="begin"/>
            </w:r>
            <w:r w:rsidR="00761620">
              <w:rPr>
                <w:noProof/>
                <w:webHidden/>
              </w:rPr>
              <w:instrText xml:space="preserve"> PAGEREF _Toc196898662 \h </w:instrText>
            </w:r>
            <w:r w:rsidR="00761620">
              <w:rPr>
                <w:noProof/>
                <w:webHidden/>
              </w:rPr>
            </w:r>
            <w:r w:rsidR="00761620">
              <w:rPr>
                <w:noProof/>
                <w:webHidden/>
              </w:rPr>
              <w:fldChar w:fldCharType="separate"/>
            </w:r>
            <w:r w:rsidR="00761620">
              <w:rPr>
                <w:noProof/>
                <w:webHidden/>
              </w:rPr>
              <w:t>6</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663" w:history="1">
            <w:r w:rsidR="00761620" w:rsidRPr="00144BDC">
              <w:rPr>
                <w:rStyle w:val="Hyperlink"/>
                <w:rFonts w:ascii="Times New Roman" w:hAnsi="Times New Roman"/>
                <w:noProof/>
              </w:rPr>
              <w:t>Chapter 1: Introduction</w:t>
            </w:r>
            <w:r w:rsidR="00761620">
              <w:rPr>
                <w:noProof/>
                <w:webHidden/>
              </w:rPr>
              <w:tab/>
            </w:r>
            <w:r w:rsidR="00761620">
              <w:rPr>
                <w:noProof/>
                <w:webHidden/>
              </w:rPr>
              <w:fldChar w:fldCharType="begin"/>
            </w:r>
            <w:r w:rsidR="00761620">
              <w:rPr>
                <w:noProof/>
                <w:webHidden/>
              </w:rPr>
              <w:instrText xml:space="preserve"> PAGEREF _Toc196898663 \h </w:instrText>
            </w:r>
            <w:r w:rsidR="00761620">
              <w:rPr>
                <w:noProof/>
                <w:webHidden/>
              </w:rPr>
            </w:r>
            <w:r w:rsidR="00761620">
              <w:rPr>
                <w:noProof/>
                <w:webHidden/>
              </w:rPr>
              <w:fldChar w:fldCharType="separate"/>
            </w:r>
            <w:r w:rsidR="00761620">
              <w:rPr>
                <w:noProof/>
                <w:webHidden/>
              </w:rPr>
              <w:t>9</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64" w:history="1">
            <w:r w:rsidR="00761620" w:rsidRPr="00144BDC">
              <w:rPr>
                <w:rStyle w:val="Hyperlink"/>
                <w:rFonts w:ascii="Times New Roman" w:hAnsi="Times New Roman"/>
                <w:noProof/>
              </w:rPr>
              <w:t>1.1 Background of the Study</w:t>
            </w:r>
            <w:r w:rsidR="00761620">
              <w:rPr>
                <w:noProof/>
                <w:webHidden/>
              </w:rPr>
              <w:tab/>
            </w:r>
            <w:r w:rsidR="00761620">
              <w:rPr>
                <w:noProof/>
                <w:webHidden/>
              </w:rPr>
              <w:fldChar w:fldCharType="begin"/>
            </w:r>
            <w:r w:rsidR="00761620">
              <w:rPr>
                <w:noProof/>
                <w:webHidden/>
              </w:rPr>
              <w:instrText xml:space="preserve"> PAGEREF _Toc196898664 \h </w:instrText>
            </w:r>
            <w:r w:rsidR="00761620">
              <w:rPr>
                <w:noProof/>
                <w:webHidden/>
              </w:rPr>
            </w:r>
            <w:r w:rsidR="00761620">
              <w:rPr>
                <w:noProof/>
                <w:webHidden/>
              </w:rPr>
              <w:fldChar w:fldCharType="separate"/>
            </w:r>
            <w:r w:rsidR="00761620">
              <w:rPr>
                <w:noProof/>
                <w:webHidden/>
              </w:rPr>
              <w:t>9</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65" w:history="1">
            <w:r w:rsidR="00761620" w:rsidRPr="00144BDC">
              <w:rPr>
                <w:rStyle w:val="Hyperlink"/>
                <w:rFonts w:ascii="Times New Roman" w:hAnsi="Times New Roman"/>
                <w:noProof/>
              </w:rPr>
              <w:t>1.2 Problem Statement</w:t>
            </w:r>
            <w:r w:rsidR="00761620">
              <w:rPr>
                <w:noProof/>
                <w:webHidden/>
              </w:rPr>
              <w:tab/>
            </w:r>
            <w:r w:rsidR="00761620">
              <w:rPr>
                <w:noProof/>
                <w:webHidden/>
              </w:rPr>
              <w:fldChar w:fldCharType="begin"/>
            </w:r>
            <w:r w:rsidR="00761620">
              <w:rPr>
                <w:noProof/>
                <w:webHidden/>
              </w:rPr>
              <w:instrText xml:space="preserve"> PAGEREF _Toc196898665 \h </w:instrText>
            </w:r>
            <w:r w:rsidR="00761620">
              <w:rPr>
                <w:noProof/>
                <w:webHidden/>
              </w:rPr>
            </w:r>
            <w:r w:rsidR="00761620">
              <w:rPr>
                <w:noProof/>
                <w:webHidden/>
              </w:rPr>
              <w:fldChar w:fldCharType="separate"/>
            </w:r>
            <w:r w:rsidR="00761620">
              <w:rPr>
                <w:noProof/>
                <w:webHidden/>
              </w:rPr>
              <w:t>10</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66" w:history="1">
            <w:r w:rsidR="00761620" w:rsidRPr="00144BDC">
              <w:rPr>
                <w:rStyle w:val="Hyperlink"/>
                <w:rFonts w:ascii="Times New Roman" w:hAnsi="Times New Roman"/>
                <w:noProof/>
              </w:rPr>
              <w:t>1.3 Research Purpose and Objectives</w:t>
            </w:r>
            <w:r w:rsidR="00761620">
              <w:rPr>
                <w:noProof/>
                <w:webHidden/>
              </w:rPr>
              <w:tab/>
            </w:r>
            <w:r w:rsidR="00761620">
              <w:rPr>
                <w:noProof/>
                <w:webHidden/>
              </w:rPr>
              <w:fldChar w:fldCharType="begin"/>
            </w:r>
            <w:r w:rsidR="00761620">
              <w:rPr>
                <w:noProof/>
                <w:webHidden/>
              </w:rPr>
              <w:instrText xml:space="preserve"> PAGEREF _Toc196898666 \h </w:instrText>
            </w:r>
            <w:r w:rsidR="00761620">
              <w:rPr>
                <w:noProof/>
                <w:webHidden/>
              </w:rPr>
            </w:r>
            <w:r w:rsidR="00761620">
              <w:rPr>
                <w:noProof/>
                <w:webHidden/>
              </w:rPr>
              <w:fldChar w:fldCharType="separate"/>
            </w:r>
            <w:r w:rsidR="00761620">
              <w:rPr>
                <w:noProof/>
                <w:webHidden/>
              </w:rPr>
              <w:t>11</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67" w:history="1">
            <w:r w:rsidR="00761620" w:rsidRPr="00144BDC">
              <w:rPr>
                <w:rStyle w:val="Hyperlink"/>
                <w:rFonts w:ascii="Times New Roman" w:hAnsi="Times New Roman"/>
                <w:noProof/>
              </w:rPr>
              <w:t>1.4 Significance of the Study</w:t>
            </w:r>
            <w:r w:rsidR="00761620">
              <w:rPr>
                <w:noProof/>
                <w:webHidden/>
              </w:rPr>
              <w:tab/>
            </w:r>
            <w:r w:rsidR="00761620">
              <w:rPr>
                <w:noProof/>
                <w:webHidden/>
              </w:rPr>
              <w:fldChar w:fldCharType="begin"/>
            </w:r>
            <w:r w:rsidR="00761620">
              <w:rPr>
                <w:noProof/>
                <w:webHidden/>
              </w:rPr>
              <w:instrText xml:space="preserve"> PAGEREF _Toc196898667 \h </w:instrText>
            </w:r>
            <w:r w:rsidR="00761620">
              <w:rPr>
                <w:noProof/>
                <w:webHidden/>
              </w:rPr>
            </w:r>
            <w:r w:rsidR="00761620">
              <w:rPr>
                <w:noProof/>
                <w:webHidden/>
              </w:rPr>
              <w:fldChar w:fldCharType="separate"/>
            </w:r>
            <w:r w:rsidR="00761620">
              <w:rPr>
                <w:noProof/>
                <w:webHidden/>
              </w:rPr>
              <w:t>11</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68" w:history="1">
            <w:r w:rsidR="00761620" w:rsidRPr="00144BDC">
              <w:rPr>
                <w:rStyle w:val="Hyperlink"/>
                <w:rFonts w:ascii="Times New Roman" w:hAnsi="Times New Roman"/>
                <w:noProof/>
              </w:rPr>
              <w:t>1.5 Scope and Limitations</w:t>
            </w:r>
            <w:r w:rsidR="00761620">
              <w:rPr>
                <w:noProof/>
                <w:webHidden/>
              </w:rPr>
              <w:tab/>
            </w:r>
            <w:r w:rsidR="00761620">
              <w:rPr>
                <w:noProof/>
                <w:webHidden/>
              </w:rPr>
              <w:fldChar w:fldCharType="begin"/>
            </w:r>
            <w:r w:rsidR="00761620">
              <w:rPr>
                <w:noProof/>
                <w:webHidden/>
              </w:rPr>
              <w:instrText xml:space="preserve"> PAGEREF _Toc196898668 \h </w:instrText>
            </w:r>
            <w:r w:rsidR="00761620">
              <w:rPr>
                <w:noProof/>
                <w:webHidden/>
              </w:rPr>
            </w:r>
            <w:r w:rsidR="00761620">
              <w:rPr>
                <w:noProof/>
                <w:webHidden/>
              </w:rPr>
              <w:fldChar w:fldCharType="separate"/>
            </w:r>
            <w:r w:rsidR="00761620">
              <w:rPr>
                <w:noProof/>
                <w:webHidden/>
              </w:rPr>
              <w:t>13</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669" w:history="1">
            <w:r w:rsidR="00761620" w:rsidRPr="00144BDC">
              <w:rPr>
                <w:rStyle w:val="Hyperlink"/>
                <w:rFonts w:ascii="Times New Roman" w:hAnsi="Times New Roman"/>
                <w:noProof/>
              </w:rPr>
              <w:t>CHAPTER 2: LITERATURE REVIEW</w:t>
            </w:r>
            <w:r w:rsidR="00761620">
              <w:rPr>
                <w:noProof/>
                <w:webHidden/>
              </w:rPr>
              <w:tab/>
            </w:r>
            <w:r w:rsidR="00761620">
              <w:rPr>
                <w:noProof/>
                <w:webHidden/>
              </w:rPr>
              <w:fldChar w:fldCharType="begin"/>
            </w:r>
            <w:r w:rsidR="00761620">
              <w:rPr>
                <w:noProof/>
                <w:webHidden/>
              </w:rPr>
              <w:instrText xml:space="preserve"> PAGEREF _Toc196898669 \h </w:instrText>
            </w:r>
            <w:r w:rsidR="00761620">
              <w:rPr>
                <w:noProof/>
                <w:webHidden/>
              </w:rPr>
            </w:r>
            <w:r w:rsidR="00761620">
              <w:rPr>
                <w:noProof/>
                <w:webHidden/>
              </w:rPr>
              <w:fldChar w:fldCharType="separate"/>
            </w:r>
            <w:r w:rsidR="00761620">
              <w:rPr>
                <w:noProof/>
                <w:webHidden/>
              </w:rPr>
              <w:t>16</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70" w:history="1">
            <w:r w:rsidR="00761620" w:rsidRPr="00144BDC">
              <w:rPr>
                <w:rStyle w:val="Hyperlink"/>
                <w:rFonts w:ascii="Times New Roman" w:hAnsi="Times New Roman"/>
                <w:noProof/>
              </w:rPr>
              <w:t>2.1 Evolution of Learning Management Systems</w:t>
            </w:r>
            <w:r w:rsidR="00761620">
              <w:rPr>
                <w:noProof/>
                <w:webHidden/>
              </w:rPr>
              <w:tab/>
            </w:r>
            <w:r w:rsidR="00761620">
              <w:rPr>
                <w:noProof/>
                <w:webHidden/>
              </w:rPr>
              <w:fldChar w:fldCharType="begin"/>
            </w:r>
            <w:r w:rsidR="00761620">
              <w:rPr>
                <w:noProof/>
                <w:webHidden/>
              </w:rPr>
              <w:instrText xml:space="preserve"> PAGEREF _Toc196898670 \h </w:instrText>
            </w:r>
            <w:r w:rsidR="00761620">
              <w:rPr>
                <w:noProof/>
                <w:webHidden/>
              </w:rPr>
            </w:r>
            <w:r w:rsidR="00761620">
              <w:rPr>
                <w:noProof/>
                <w:webHidden/>
              </w:rPr>
              <w:fldChar w:fldCharType="separate"/>
            </w:r>
            <w:r w:rsidR="00761620">
              <w:rPr>
                <w:noProof/>
                <w:webHidden/>
              </w:rPr>
              <w:t>16</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71" w:history="1">
            <w:r w:rsidR="00761620" w:rsidRPr="00144BDC">
              <w:rPr>
                <w:rStyle w:val="Hyperlink"/>
                <w:rFonts w:ascii="Times New Roman" w:hAnsi="Times New Roman"/>
                <w:noProof/>
              </w:rPr>
              <w:t>2.2 AI Applications in Education</w:t>
            </w:r>
            <w:r w:rsidR="00761620">
              <w:rPr>
                <w:noProof/>
                <w:webHidden/>
              </w:rPr>
              <w:tab/>
            </w:r>
            <w:r w:rsidR="00761620">
              <w:rPr>
                <w:noProof/>
                <w:webHidden/>
              </w:rPr>
              <w:fldChar w:fldCharType="begin"/>
            </w:r>
            <w:r w:rsidR="00761620">
              <w:rPr>
                <w:noProof/>
                <w:webHidden/>
              </w:rPr>
              <w:instrText xml:space="preserve"> PAGEREF _Toc196898671 \h </w:instrText>
            </w:r>
            <w:r w:rsidR="00761620">
              <w:rPr>
                <w:noProof/>
                <w:webHidden/>
              </w:rPr>
            </w:r>
            <w:r w:rsidR="00761620">
              <w:rPr>
                <w:noProof/>
                <w:webHidden/>
              </w:rPr>
              <w:fldChar w:fldCharType="separate"/>
            </w:r>
            <w:r w:rsidR="00761620">
              <w:rPr>
                <w:noProof/>
                <w:webHidden/>
              </w:rPr>
              <w:t>18</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72" w:history="1">
            <w:r w:rsidR="00761620" w:rsidRPr="00144BDC">
              <w:rPr>
                <w:rStyle w:val="Hyperlink"/>
                <w:rFonts w:ascii="Times New Roman" w:hAnsi="Times New Roman"/>
                <w:noProof/>
              </w:rPr>
              <w:t>2.3 Automated Assessment Systems</w:t>
            </w:r>
            <w:r w:rsidR="00761620">
              <w:rPr>
                <w:noProof/>
                <w:webHidden/>
              </w:rPr>
              <w:tab/>
            </w:r>
            <w:r w:rsidR="00761620">
              <w:rPr>
                <w:noProof/>
                <w:webHidden/>
              </w:rPr>
              <w:fldChar w:fldCharType="begin"/>
            </w:r>
            <w:r w:rsidR="00761620">
              <w:rPr>
                <w:noProof/>
                <w:webHidden/>
              </w:rPr>
              <w:instrText xml:space="preserve"> PAGEREF _Toc196898672 \h </w:instrText>
            </w:r>
            <w:r w:rsidR="00761620">
              <w:rPr>
                <w:noProof/>
                <w:webHidden/>
              </w:rPr>
            </w:r>
            <w:r w:rsidR="00761620">
              <w:rPr>
                <w:noProof/>
                <w:webHidden/>
              </w:rPr>
              <w:fldChar w:fldCharType="separate"/>
            </w:r>
            <w:r w:rsidR="00761620">
              <w:rPr>
                <w:noProof/>
                <w:webHidden/>
              </w:rPr>
              <w:t>20</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73" w:history="1">
            <w:r w:rsidR="00761620" w:rsidRPr="00144BDC">
              <w:rPr>
                <w:rStyle w:val="Hyperlink"/>
                <w:rFonts w:ascii="Times New Roman" w:hAnsi="Times New Roman"/>
                <w:noProof/>
              </w:rPr>
              <w:t>2.4 IoT Integration in Educational Technology</w:t>
            </w:r>
            <w:r w:rsidR="00761620">
              <w:rPr>
                <w:noProof/>
                <w:webHidden/>
              </w:rPr>
              <w:tab/>
            </w:r>
            <w:r w:rsidR="00761620">
              <w:rPr>
                <w:noProof/>
                <w:webHidden/>
              </w:rPr>
              <w:fldChar w:fldCharType="begin"/>
            </w:r>
            <w:r w:rsidR="00761620">
              <w:rPr>
                <w:noProof/>
                <w:webHidden/>
              </w:rPr>
              <w:instrText xml:space="preserve"> PAGEREF _Toc196898673 \h </w:instrText>
            </w:r>
            <w:r w:rsidR="00761620">
              <w:rPr>
                <w:noProof/>
                <w:webHidden/>
              </w:rPr>
            </w:r>
            <w:r w:rsidR="00761620">
              <w:rPr>
                <w:noProof/>
                <w:webHidden/>
              </w:rPr>
              <w:fldChar w:fldCharType="separate"/>
            </w:r>
            <w:r w:rsidR="00761620">
              <w:rPr>
                <w:noProof/>
                <w:webHidden/>
              </w:rPr>
              <w:t>23</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74" w:history="1">
            <w:r w:rsidR="00761620" w:rsidRPr="00144BDC">
              <w:rPr>
                <w:rStyle w:val="Hyperlink"/>
                <w:rFonts w:ascii="Times New Roman" w:hAnsi="Times New Roman"/>
                <w:noProof/>
              </w:rPr>
              <w:t>2.5 Challenges in Higher Education Assessment in Ghana</w:t>
            </w:r>
            <w:r w:rsidR="00761620">
              <w:rPr>
                <w:noProof/>
                <w:webHidden/>
              </w:rPr>
              <w:tab/>
            </w:r>
            <w:r w:rsidR="00761620">
              <w:rPr>
                <w:noProof/>
                <w:webHidden/>
              </w:rPr>
              <w:fldChar w:fldCharType="begin"/>
            </w:r>
            <w:r w:rsidR="00761620">
              <w:rPr>
                <w:noProof/>
                <w:webHidden/>
              </w:rPr>
              <w:instrText xml:space="preserve"> PAGEREF _Toc196898674 \h </w:instrText>
            </w:r>
            <w:r w:rsidR="00761620">
              <w:rPr>
                <w:noProof/>
                <w:webHidden/>
              </w:rPr>
            </w:r>
            <w:r w:rsidR="00761620">
              <w:rPr>
                <w:noProof/>
                <w:webHidden/>
              </w:rPr>
              <w:fldChar w:fldCharType="separate"/>
            </w:r>
            <w:r w:rsidR="00761620">
              <w:rPr>
                <w:noProof/>
                <w:webHidden/>
              </w:rPr>
              <w:t>24</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75" w:history="1">
            <w:r w:rsidR="00761620" w:rsidRPr="00144BDC">
              <w:rPr>
                <w:rStyle w:val="Hyperlink"/>
                <w:rFonts w:ascii="Times New Roman" w:hAnsi="Times New Roman"/>
                <w:noProof/>
              </w:rPr>
              <w:t>2.6 Theoretical Framework</w:t>
            </w:r>
            <w:r w:rsidR="00761620">
              <w:rPr>
                <w:noProof/>
                <w:webHidden/>
              </w:rPr>
              <w:tab/>
            </w:r>
            <w:r w:rsidR="00761620">
              <w:rPr>
                <w:noProof/>
                <w:webHidden/>
              </w:rPr>
              <w:fldChar w:fldCharType="begin"/>
            </w:r>
            <w:r w:rsidR="00761620">
              <w:rPr>
                <w:noProof/>
                <w:webHidden/>
              </w:rPr>
              <w:instrText xml:space="preserve"> PAGEREF _Toc196898675 \h </w:instrText>
            </w:r>
            <w:r w:rsidR="00761620">
              <w:rPr>
                <w:noProof/>
                <w:webHidden/>
              </w:rPr>
            </w:r>
            <w:r w:rsidR="00761620">
              <w:rPr>
                <w:noProof/>
                <w:webHidden/>
              </w:rPr>
              <w:fldChar w:fldCharType="separate"/>
            </w:r>
            <w:r w:rsidR="00761620">
              <w:rPr>
                <w:noProof/>
                <w:webHidden/>
              </w:rPr>
              <w:t>27</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76" w:history="1">
            <w:r w:rsidR="00761620" w:rsidRPr="00144BDC">
              <w:rPr>
                <w:rStyle w:val="Hyperlink"/>
                <w:rFonts w:ascii="Times New Roman" w:hAnsi="Times New Roman"/>
                <w:noProof/>
              </w:rPr>
              <w:t>2.7 Conceptual Framework</w:t>
            </w:r>
            <w:r w:rsidR="00761620">
              <w:rPr>
                <w:noProof/>
                <w:webHidden/>
              </w:rPr>
              <w:tab/>
            </w:r>
            <w:r w:rsidR="00761620">
              <w:rPr>
                <w:noProof/>
                <w:webHidden/>
              </w:rPr>
              <w:fldChar w:fldCharType="begin"/>
            </w:r>
            <w:r w:rsidR="00761620">
              <w:rPr>
                <w:noProof/>
                <w:webHidden/>
              </w:rPr>
              <w:instrText xml:space="preserve"> PAGEREF _Toc196898676 \h </w:instrText>
            </w:r>
            <w:r w:rsidR="00761620">
              <w:rPr>
                <w:noProof/>
                <w:webHidden/>
              </w:rPr>
            </w:r>
            <w:r w:rsidR="00761620">
              <w:rPr>
                <w:noProof/>
                <w:webHidden/>
              </w:rPr>
              <w:fldChar w:fldCharType="separate"/>
            </w:r>
            <w:r w:rsidR="00761620">
              <w:rPr>
                <w:noProof/>
                <w:webHidden/>
              </w:rPr>
              <w:t>29</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677" w:history="1">
            <w:r w:rsidR="00761620" w:rsidRPr="00144BDC">
              <w:rPr>
                <w:rStyle w:val="Hyperlink"/>
                <w:rFonts w:ascii="Times New Roman" w:hAnsi="Times New Roman"/>
                <w:noProof/>
              </w:rPr>
              <w:t>Chapter 3: Methodology</w:t>
            </w:r>
            <w:r w:rsidR="00761620">
              <w:rPr>
                <w:noProof/>
                <w:webHidden/>
              </w:rPr>
              <w:tab/>
            </w:r>
            <w:r w:rsidR="00761620">
              <w:rPr>
                <w:noProof/>
                <w:webHidden/>
              </w:rPr>
              <w:fldChar w:fldCharType="begin"/>
            </w:r>
            <w:r w:rsidR="00761620">
              <w:rPr>
                <w:noProof/>
                <w:webHidden/>
              </w:rPr>
              <w:instrText xml:space="preserve"> PAGEREF _Toc196898677 \h </w:instrText>
            </w:r>
            <w:r w:rsidR="00761620">
              <w:rPr>
                <w:noProof/>
                <w:webHidden/>
              </w:rPr>
            </w:r>
            <w:r w:rsidR="00761620">
              <w:rPr>
                <w:noProof/>
                <w:webHidden/>
              </w:rPr>
              <w:fldChar w:fldCharType="separate"/>
            </w:r>
            <w:r w:rsidR="00761620">
              <w:rPr>
                <w:noProof/>
                <w:webHidden/>
              </w:rPr>
              <w:t>31</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78" w:history="1">
            <w:r w:rsidR="00761620" w:rsidRPr="00144BDC">
              <w:rPr>
                <w:rStyle w:val="Hyperlink"/>
                <w:rFonts w:ascii="Times New Roman" w:hAnsi="Times New Roman"/>
                <w:noProof/>
              </w:rPr>
              <w:t>3.1 Research Design</w:t>
            </w:r>
            <w:r w:rsidR="00761620">
              <w:rPr>
                <w:noProof/>
                <w:webHidden/>
              </w:rPr>
              <w:tab/>
            </w:r>
            <w:r w:rsidR="00761620">
              <w:rPr>
                <w:noProof/>
                <w:webHidden/>
              </w:rPr>
              <w:fldChar w:fldCharType="begin"/>
            </w:r>
            <w:r w:rsidR="00761620">
              <w:rPr>
                <w:noProof/>
                <w:webHidden/>
              </w:rPr>
              <w:instrText xml:space="preserve"> PAGEREF _Toc196898678 \h </w:instrText>
            </w:r>
            <w:r w:rsidR="00761620">
              <w:rPr>
                <w:noProof/>
                <w:webHidden/>
              </w:rPr>
            </w:r>
            <w:r w:rsidR="00761620">
              <w:rPr>
                <w:noProof/>
                <w:webHidden/>
              </w:rPr>
              <w:fldChar w:fldCharType="separate"/>
            </w:r>
            <w:r w:rsidR="00761620">
              <w:rPr>
                <w:noProof/>
                <w:webHidden/>
              </w:rPr>
              <w:t>31</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79" w:history="1">
            <w:r w:rsidR="00761620" w:rsidRPr="00144BDC">
              <w:rPr>
                <w:rStyle w:val="Hyperlink"/>
                <w:rFonts w:ascii="Times New Roman" w:hAnsi="Times New Roman"/>
                <w:noProof/>
              </w:rPr>
              <w:t>3.2 System Development Methodology</w:t>
            </w:r>
            <w:r w:rsidR="00761620">
              <w:rPr>
                <w:noProof/>
                <w:webHidden/>
              </w:rPr>
              <w:tab/>
            </w:r>
            <w:r w:rsidR="00761620">
              <w:rPr>
                <w:noProof/>
                <w:webHidden/>
              </w:rPr>
              <w:fldChar w:fldCharType="begin"/>
            </w:r>
            <w:r w:rsidR="00761620">
              <w:rPr>
                <w:noProof/>
                <w:webHidden/>
              </w:rPr>
              <w:instrText xml:space="preserve"> PAGEREF _Toc196898679 \h </w:instrText>
            </w:r>
            <w:r w:rsidR="00761620">
              <w:rPr>
                <w:noProof/>
                <w:webHidden/>
              </w:rPr>
            </w:r>
            <w:r w:rsidR="00761620">
              <w:rPr>
                <w:noProof/>
                <w:webHidden/>
              </w:rPr>
              <w:fldChar w:fldCharType="separate"/>
            </w:r>
            <w:r w:rsidR="00761620">
              <w:rPr>
                <w:noProof/>
                <w:webHidden/>
              </w:rPr>
              <w:t>32</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80" w:history="1">
            <w:r w:rsidR="00761620" w:rsidRPr="00144BDC">
              <w:rPr>
                <w:rStyle w:val="Hyperlink"/>
                <w:rFonts w:ascii="Times New Roman" w:hAnsi="Times New Roman"/>
                <w:noProof/>
              </w:rPr>
              <w:t>3.3 Data Collection Methods</w:t>
            </w:r>
            <w:r w:rsidR="00761620">
              <w:rPr>
                <w:noProof/>
                <w:webHidden/>
              </w:rPr>
              <w:tab/>
            </w:r>
            <w:r w:rsidR="00761620">
              <w:rPr>
                <w:noProof/>
                <w:webHidden/>
              </w:rPr>
              <w:fldChar w:fldCharType="begin"/>
            </w:r>
            <w:r w:rsidR="00761620">
              <w:rPr>
                <w:noProof/>
                <w:webHidden/>
              </w:rPr>
              <w:instrText xml:space="preserve"> PAGEREF _Toc196898680 \h </w:instrText>
            </w:r>
            <w:r w:rsidR="00761620">
              <w:rPr>
                <w:noProof/>
                <w:webHidden/>
              </w:rPr>
            </w:r>
            <w:r w:rsidR="00761620">
              <w:rPr>
                <w:noProof/>
                <w:webHidden/>
              </w:rPr>
              <w:fldChar w:fldCharType="separate"/>
            </w:r>
            <w:r w:rsidR="00761620">
              <w:rPr>
                <w:noProof/>
                <w:webHidden/>
              </w:rPr>
              <w:t>33</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81" w:history="1">
            <w:r w:rsidR="00761620" w:rsidRPr="00144BDC">
              <w:rPr>
                <w:rStyle w:val="Hyperlink"/>
                <w:rFonts w:ascii="Times New Roman" w:hAnsi="Times New Roman"/>
                <w:noProof/>
              </w:rPr>
              <w:t>3.4 AI Model Selection and Implementation</w:t>
            </w:r>
            <w:r w:rsidR="00761620">
              <w:rPr>
                <w:noProof/>
                <w:webHidden/>
              </w:rPr>
              <w:tab/>
            </w:r>
            <w:r w:rsidR="00761620">
              <w:rPr>
                <w:noProof/>
                <w:webHidden/>
              </w:rPr>
              <w:fldChar w:fldCharType="begin"/>
            </w:r>
            <w:r w:rsidR="00761620">
              <w:rPr>
                <w:noProof/>
                <w:webHidden/>
              </w:rPr>
              <w:instrText xml:space="preserve"> PAGEREF _Toc196898681 \h </w:instrText>
            </w:r>
            <w:r w:rsidR="00761620">
              <w:rPr>
                <w:noProof/>
                <w:webHidden/>
              </w:rPr>
            </w:r>
            <w:r w:rsidR="00761620">
              <w:rPr>
                <w:noProof/>
                <w:webHidden/>
              </w:rPr>
              <w:fldChar w:fldCharType="separate"/>
            </w:r>
            <w:r w:rsidR="00761620">
              <w:rPr>
                <w:noProof/>
                <w:webHidden/>
              </w:rPr>
              <w:t>34</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82" w:history="1">
            <w:r w:rsidR="00761620" w:rsidRPr="00144BDC">
              <w:rPr>
                <w:rStyle w:val="Hyperlink"/>
                <w:rFonts w:ascii="Times New Roman" w:hAnsi="Times New Roman"/>
                <w:noProof/>
              </w:rPr>
              <w:t>3.5 System Architecture Design</w:t>
            </w:r>
            <w:r w:rsidR="00761620">
              <w:rPr>
                <w:noProof/>
                <w:webHidden/>
              </w:rPr>
              <w:tab/>
            </w:r>
            <w:r w:rsidR="00761620">
              <w:rPr>
                <w:noProof/>
                <w:webHidden/>
              </w:rPr>
              <w:fldChar w:fldCharType="begin"/>
            </w:r>
            <w:r w:rsidR="00761620">
              <w:rPr>
                <w:noProof/>
                <w:webHidden/>
              </w:rPr>
              <w:instrText xml:space="preserve"> PAGEREF _Toc196898682 \h </w:instrText>
            </w:r>
            <w:r w:rsidR="00761620">
              <w:rPr>
                <w:noProof/>
                <w:webHidden/>
              </w:rPr>
            </w:r>
            <w:r w:rsidR="00761620">
              <w:rPr>
                <w:noProof/>
                <w:webHidden/>
              </w:rPr>
              <w:fldChar w:fldCharType="separate"/>
            </w:r>
            <w:r w:rsidR="00761620">
              <w:rPr>
                <w:noProof/>
                <w:webHidden/>
              </w:rPr>
              <w:t>38</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83" w:history="1">
            <w:r w:rsidR="00761620" w:rsidRPr="00144BDC">
              <w:rPr>
                <w:rStyle w:val="Hyperlink"/>
                <w:rFonts w:ascii="Times New Roman" w:hAnsi="Times New Roman"/>
                <w:noProof/>
              </w:rPr>
              <w:t>3.6 Evaluation Metrics and Procedures</w:t>
            </w:r>
            <w:r w:rsidR="00761620">
              <w:rPr>
                <w:noProof/>
                <w:webHidden/>
              </w:rPr>
              <w:tab/>
            </w:r>
            <w:r w:rsidR="00761620">
              <w:rPr>
                <w:noProof/>
                <w:webHidden/>
              </w:rPr>
              <w:fldChar w:fldCharType="begin"/>
            </w:r>
            <w:r w:rsidR="00761620">
              <w:rPr>
                <w:noProof/>
                <w:webHidden/>
              </w:rPr>
              <w:instrText xml:space="preserve"> PAGEREF _Toc196898683 \h </w:instrText>
            </w:r>
            <w:r w:rsidR="00761620">
              <w:rPr>
                <w:noProof/>
                <w:webHidden/>
              </w:rPr>
            </w:r>
            <w:r w:rsidR="00761620">
              <w:rPr>
                <w:noProof/>
                <w:webHidden/>
              </w:rPr>
              <w:fldChar w:fldCharType="separate"/>
            </w:r>
            <w:r w:rsidR="00761620">
              <w:rPr>
                <w:noProof/>
                <w:webHidden/>
              </w:rPr>
              <w:t>39</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84" w:history="1">
            <w:r w:rsidR="00761620" w:rsidRPr="00144BDC">
              <w:rPr>
                <w:rStyle w:val="Hyperlink"/>
                <w:rFonts w:ascii="Times New Roman" w:hAnsi="Times New Roman"/>
                <w:noProof/>
              </w:rPr>
              <w:t>3.7 Ethical Considerations</w:t>
            </w:r>
            <w:r w:rsidR="00761620">
              <w:rPr>
                <w:noProof/>
                <w:webHidden/>
              </w:rPr>
              <w:tab/>
            </w:r>
            <w:r w:rsidR="00761620">
              <w:rPr>
                <w:noProof/>
                <w:webHidden/>
              </w:rPr>
              <w:fldChar w:fldCharType="begin"/>
            </w:r>
            <w:r w:rsidR="00761620">
              <w:rPr>
                <w:noProof/>
                <w:webHidden/>
              </w:rPr>
              <w:instrText xml:space="preserve"> PAGEREF _Toc196898684 \h </w:instrText>
            </w:r>
            <w:r w:rsidR="00761620">
              <w:rPr>
                <w:noProof/>
                <w:webHidden/>
              </w:rPr>
            </w:r>
            <w:r w:rsidR="00761620">
              <w:rPr>
                <w:noProof/>
                <w:webHidden/>
              </w:rPr>
              <w:fldChar w:fldCharType="separate"/>
            </w:r>
            <w:r w:rsidR="00761620">
              <w:rPr>
                <w:noProof/>
                <w:webHidden/>
              </w:rPr>
              <w:t>41</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685" w:history="1">
            <w:r w:rsidR="00761620" w:rsidRPr="00144BDC">
              <w:rPr>
                <w:rStyle w:val="Hyperlink"/>
                <w:rFonts w:ascii="Times New Roman" w:hAnsi="Times New Roman"/>
                <w:noProof/>
              </w:rPr>
              <w:t>Chapter 4: System Design and Implementation</w:t>
            </w:r>
            <w:r w:rsidR="00761620">
              <w:rPr>
                <w:noProof/>
                <w:webHidden/>
              </w:rPr>
              <w:tab/>
            </w:r>
            <w:r w:rsidR="00761620">
              <w:rPr>
                <w:noProof/>
                <w:webHidden/>
              </w:rPr>
              <w:fldChar w:fldCharType="begin"/>
            </w:r>
            <w:r w:rsidR="00761620">
              <w:rPr>
                <w:noProof/>
                <w:webHidden/>
              </w:rPr>
              <w:instrText xml:space="preserve"> PAGEREF _Toc196898685 \h </w:instrText>
            </w:r>
            <w:r w:rsidR="00761620">
              <w:rPr>
                <w:noProof/>
                <w:webHidden/>
              </w:rPr>
            </w:r>
            <w:r w:rsidR="00761620">
              <w:rPr>
                <w:noProof/>
                <w:webHidden/>
              </w:rPr>
              <w:fldChar w:fldCharType="separate"/>
            </w:r>
            <w:r w:rsidR="00761620">
              <w:rPr>
                <w:noProof/>
                <w:webHidden/>
              </w:rPr>
              <w:t>43</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86" w:history="1">
            <w:r w:rsidR="00761620" w:rsidRPr="00144BDC">
              <w:rPr>
                <w:rStyle w:val="Hyperlink"/>
                <w:rFonts w:ascii="Times New Roman" w:hAnsi="Times New Roman"/>
                <w:noProof/>
              </w:rPr>
              <w:t>4.1 EduClass LMS Architecture</w:t>
            </w:r>
            <w:r w:rsidR="00761620">
              <w:rPr>
                <w:noProof/>
                <w:webHidden/>
              </w:rPr>
              <w:tab/>
            </w:r>
            <w:r w:rsidR="00761620">
              <w:rPr>
                <w:noProof/>
                <w:webHidden/>
              </w:rPr>
              <w:fldChar w:fldCharType="begin"/>
            </w:r>
            <w:r w:rsidR="00761620">
              <w:rPr>
                <w:noProof/>
                <w:webHidden/>
              </w:rPr>
              <w:instrText xml:space="preserve"> PAGEREF _Toc196898686 \h </w:instrText>
            </w:r>
            <w:r w:rsidR="00761620">
              <w:rPr>
                <w:noProof/>
                <w:webHidden/>
              </w:rPr>
            </w:r>
            <w:r w:rsidR="00761620">
              <w:rPr>
                <w:noProof/>
                <w:webHidden/>
              </w:rPr>
              <w:fldChar w:fldCharType="separate"/>
            </w:r>
            <w:r w:rsidR="00761620">
              <w:rPr>
                <w:noProof/>
                <w:webHidden/>
              </w:rPr>
              <w:t>43</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87" w:history="1">
            <w:r w:rsidR="00761620" w:rsidRPr="00144BDC">
              <w:rPr>
                <w:rStyle w:val="Hyperlink"/>
                <w:rFonts w:ascii="Times New Roman" w:hAnsi="Times New Roman"/>
                <w:noProof/>
              </w:rPr>
              <w:t>4.2 AI-Powered Assessment Component</w:t>
            </w:r>
            <w:r w:rsidR="00761620">
              <w:rPr>
                <w:noProof/>
                <w:webHidden/>
              </w:rPr>
              <w:tab/>
            </w:r>
            <w:r w:rsidR="00761620">
              <w:rPr>
                <w:noProof/>
                <w:webHidden/>
              </w:rPr>
              <w:fldChar w:fldCharType="begin"/>
            </w:r>
            <w:r w:rsidR="00761620">
              <w:rPr>
                <w:noProof/>
                <w:webHidden/>
              </w:rPr>
              <w:instrText xml:space="preserve"> PAGEREF _Toc196898687 \h </w:instrText>
            </w:r>
            <w:r w:rsidR="00761620">
              <w:rPr>
                <w:noProof/>
                <w:webHidden/>
              </w:rPr>
            </w:r>
            <w:r w:rsidR="00761620">
              <w:rPr>
                <w:noProof/>
                <w:webHidden/>
              </w:rPr>
              <w:fldChar w:fldCharType="separate"/>
            </w:r>
            <w:r w:rsidR="00761620">
              <w:rPr>
                <w:noProof/>
                <w:webHidden/>
              </w:rPr>
              <w:t>46</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88" w:history="1">
            <w:r w:rsidR="00761620" w:rsidRPr="00144BDC">
              <w:rPr>
                <w:rStyle w:val="Hyperlink"/>
                <w:rFonts w:ascii="Times New Roman" w:hAnsi="Times New Roman"/>
                <w:noProof/>
              </w:rPr>
              <w:t>4.3 Lecturer-Controlled, Prompt-Driven Assessment Criteria Framework</w:t>
            </w:r>
            <w:r w:rsidR="00761620">
              <w:rPr>
                <w:noProof/>
                <w:webHidden/>
              </w:rPr>
              <w:tab/>
            </w:r>
            <w:r w:rsidR="00761620">
              <w:rPr>
                <w:noProof/>
                <w:webHidden/>
              </w:rPr>
              <w:fldChar w:fldCharType="begin"/>
            </w:r>
            <w:r w:rsidR="00761620">
              <w:rPr>
                <w:noProof/>
                <w:webHidden/>
              </w:rPr>
              <w:instrText xml:space="preserve"> PAGEREF _Toc196898688 \h </w:instrText>
            </w:r>
            <w:r w:rsidR="00761620">
              <w:rPr>
                <w:noProof/>
                <w:webHidden/>
              </w:rPr>
            </w:r>
            <w:r w:rsidR="00761620">
              <w:rPr>
                <w:noProof/>
                <w:webHidden/>
              </w:rPr>
              <w:fldChar w:fldCharType="separate"/>
            </w:r>
            <w:r w:rsidR="00761620">
              <w:rPr>
                <w:noProof/>
                <w:webHidden/>
              </w:rPr>
              <w:t>48</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89" w:history="1">
            <w:r w:rsidR="00761620" w:rsidRPr="00144BDC">
              <w:rPr>
                <w:rStyle w:val="Hyperlink"/>
                <w:rFonts w:ascii="Times New Roman" w:hAnsi="Times New Roman"/>
                <w:noProof/>
              </w:rPr>
              <w:t>4.4 Rationale for Selected Assessment Criteria</w:t>
            </w:r>
            <w:r w:rsidR="00761620">
              <w:rPr>
                <w:noProof/>
                <w:webHidden/>
              </w:rPr>
              <w:tab/>
            </w:r>
            <w:r w:rsidR="00761620">
              <w:rPr>
                <w:noProof/>
                <w:webHidden/>
              </w:rPr>
              <w:fldChar w:fldCharType="begin"/>
            </w:r>
            <w:r w:rsidR="00761620">
              <w:rPr>
                <w:noProof/>
                <w:webHidden/>
              </w:rPr>
              <w:instrText xml:space="preserve"> PAGEREF _Toc196898689 \h </w:instrText>
            </w:r>
            <w:r w:rsidR="00761620">
              <w:rPr>
                <w:noProof/>
                <w:webHidden/>
              </w:rPr>
            </w:r>
            <w:r w:rsidR="00761620">
              <w:rPr>
                <w:noProof/>
                <w:webHidden/>
              </w:rPr>
              <w:fldChar w:fldCharType="separate"/>
            </w:r>
            <w:r w:rsidR="00761620">
              <w:rPr>
                <w:noProof/>
                <w:webHidden/>
              </w:rPr>
              <w:t>50</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90" w:history="1">
            <w:r w:rsidR="00761620" w:rsidRPr="00144BDC">
              <w:rPr>
                <w:rStyle w:val="Hyperlink"/>
                <w:rFonts w:ascii="Times New Roman" w:hAnsi="Times New Roman"/>
                <w:noProof/>
              </w:rPr>
              <w:t>4.5 Schedule Management System</w:t>
            </w:r>
            <w:r w:rsidR="00761620">
              <w:rPr>
                <w:noProof/>
                <w:webHidden/>
              </w:rPr>
              <w:tab/>
            </w:r>
            <w:r w:rsidR="00761620">
              <w:rPr>
                <w:noProof/>
                <w:webHidden/>
              </w:rPr>
              <w:fldChar w:fldCharType="begin"/>
            </w:r>
            <w:r w:rsidR="00761620">
              <w:rPr>
                <w:noProof/>
                <w:webHidden/>
              </w:rPr>
              <w:instrText xml:space="preserve"> PAGEREF _Toc196898690 \h </w:instrText>
            </w:r>
            <w:r w:rsidR="00761620">
              <w:rPr>
                <w:noProof/>
                <w:webHidden/>
              </w:rPr>
            </w:r>
            <w:r w:rsidR="00761620">
              <w:rPr>
                <w:noProof/>
                <w:webHidden/>
              </w:rPr>
              <w:fldChar w:fldCharType="separate"/>
            </w:r>
            <w:r w:rsidR="00761620">
              <w:rPr>
                <w:noProof/>
                <w:webHidden/>
              </w:rPr>
              <w:t>51</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91" w:history="1">
            <w:r w:rsidR="00761620" w:rsidRPr="00144BDC">
              <w:rPr>
                <w:rStyle w:val="Hyperlink"/>
                <w:rFonts w:ascii="Times New Roman" w:hAnsi="Times New Roman"/>
                <w:noProof/>
              </w:rPr>
              <w:t>4.6 Integration with Existing Educational Infrastructure</w:t>
            </w:r>
            <w:r w:rsidR="00761620">
              <w:rPr>
                <w:noProof/>
                <w:webHidden/>
              </w:rPr>
              <w:tab/>
            </w:r>
            <w:r w:rsidR="00761620">
              <w:rPr>
                <w:noProof/>
                <w:webHidden/>
              </w:rPr>
              <w:fldChar w:fldCharType="begin"/>
            </w:r>
            <w:r w:rsidR="00761620">
              <w:rPr>
                <w:noProof/>
                <w:webHidden/>
              </w:rPr>
              <w:instrText xml:space="preserve"> PAGEREF _Toc196898691 \h </w:instrText>
            </w:r>
            <w:r w:rsidR="00761620">
              <w:rPr>
                <w:noProof/>
                <w:webHidden/>
              </w:rPr>
            </w:r>
            <w:r w:rsidR="00761620">
              <w:rPr>
                <w:noProof/>
                <w:webHidden/>
              </w:rPr>
              <w:fldChar w:fldCharType="separate"/>
            </w:r>
            <w:r w:rsidR="00761620">
              <w:rPr>
                <w:noProof/>
                <w:webHidden/>
              </w:rPr>
              <w:t>52</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92" w:history="1">
            <w:r w:rsidR="00761620" w:rsidRPr="00144BDC">
              <w:rPr>
                <w:rStyle w:val="Hyperlink"/>
                <w:rFonts w:ascii="Times New Roman" w:hAnsi="Times New Roman"/>
                <w:noProof/>
              </w:rPr>
              <w:t>4.7 User Interface Design</w:t>
            </w:r>
            <w:r w:rsidR="00761620">
              <w:rPr>
                <w:noProof/>
                <w:webHidden/>
              </w:rPr>
              <w:tab/>
            </w:r>
            <w:r w:rsidR="00761620">
              <w:rPr>
                <w:noProof/>
                <w:webHidden/>
              </w:rPr>
              <w:fldChar w:fldCharType="begin"/>
            </w:r>
            <w:r w:rsidR="00761620">
              <w:rPr>
                <w:noProof/>
                <w:webHidden/>
              </w:rPr>
              <w:instrText xml:space="preserve"> PAGEREF _Toc196898692 \h </w:instrText>
            </w:r>
            <w:r w:rsidR="00761620">
              <w:rPr>
                <w:noProof/>
                <w:webHidden/>
              </w:rPr>
            </w:r>
            <w:r w:rsidR="00761620">
              <w:rPr>
                <w:noProof/>
                <w:webHidden/>
              </w:rPr>
              <w:fldChar w:fldCharType="separate"/>
            </w:r>
            <w:r w:rsidR="00761620">
              <w:rPr>
                <w:noProof/>
                <w:webHidden/>
              </w:rPr>
              <w:t>54</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93" w:history="1">
            <w:r w:rsidR="00761620" w:rsidRPr="00144BDC">
              <w:rPr>
                <w:rStyle w:val="Hyperlink"/>
                <w:rFonts w:ascii="Times New Roman" w:hAnsi="Times New Roman"/>
                <w:noProof/>
              </w:rPr>
              <w:t>4.8 Security and Privacy Implementation</w:t>
            </w:r>
            <w:r w:rsidR="00761620">
              <w:rPr>
                <w:noProof/>
                <w:webHidden/>
              </w:rPr>
              <w:tab/>
            </w:r>
            <w:r w:rsidR="00761620">
              <w:rPr>
                <w:noProof/>
                <w:webHidden/>
              </w:rPr>
              <w:fldChar w:fldCharType="begin"/>
            </w:r>
            <w:r w:rsidR="00761620">
              <w:rPr>
                <w:noProof/>
                <w:webHidden/>
              </w:rPr>
              <w:instrText xml:space="preserve"> PAGEREF _Toc196898693 \h </w:instrText>
            </w:r>
            <w:r w:rsidR="00761620">
              <w:rPr>
                <w:noProof/>
                <w:webHidden/>
              </w:rPr>
            </w:r>
            <w:r w:rsidR="00761620">
              <w:rPr>
                <w:noProof/>
                <w:webHidden/>
              </w:rPr>
              <w:fldChar w:fldCharType="separate"/>
            </w:r>
            <w:r w:rsidR="00761620">
              <w:rPr>
                <w:noProof/>
                <w:webHidden/>
              </w:rPr>
              <w:t>60</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94" w:history="1">
            <w:r w:rsidR="00761620" w:rsidRPr="00144BDC">
              <w:rPr>
                <w:rStyle w:val="Hyperlink"/>
                <w:rFonts w:ascii="Times New Roman" w:hAnsi="Times New Roman"/>
                <w:noProof/>
              </w:rPr>
              <w:t>4.9 Implementation Challenges and Solutions</w:t>
            </w:r>
            <w:r w:rsidR="00761620">
              <w:rPr>
                <w:noProof/>
                <w:webHidden/>
              </w:rPr>
              <w:tab/>
            </w:r>
            <w:r w:rsidR="00761620">
              <w:rPr>
                <w:noProof/>
                <w:webHidden/>
              </w:rPr>
              <w:fldChar w:fldCharType="begin"/>
            </w:r>
            <w:r w:rsidR="00761620">
              <w:rPr>
                <w:noProof/>
                <w:webHidden/>
              </w:rPr>
              <w:instrText xml:space="preserve"> PAGEREF _Toc196898694 \h </w:instrText>
            </w:r>
            <w:r w:rsidR="00761620">
              <w:rPr>
                <w:noProof/>
                <w:webHidden/>
              </w:rPr>
            </w:r>
            <w:r w:rsidR="00761620">
              <w:rPr>
                <w:noProof/>
                <w:webHidden/>
              </w:rPr>
              <w:fldChar w:fldCharType="separate"/>
            </w:r>
            <w:r w:rsidR="00761620">
              <w:rPr>
                <w:noProof/>
                <w:webHidden/>
              </w:rPr>
              <w:t>62</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95" w:history="1">
            <w:r w:rsidR="00761620" w:rsidRPr="00144BDC">
              <w:rPr>
                <w:rStyle w:val="Hyperlink"/>
                <w:rFonts w:ascii="Times New Roman" w:hAnsi="Times New Roman"/>
                <w:noProof/>
              </w:rPr>
              <w:t>4.10 Summary</w:t>
            </w:r>
            <w:r w:rsidR="00761620">
              <w:rPr>
                <w:noProof/>
                <w:webHidden/>
              </w:rPr>
              <w:tab/>
            </w:r>
            <w:r w:rsidR="00761620">
              <w:rPr>
                <w:noProof/>
                <w:webHidden/>
              </w:rPr>
              <w:fldChar w:fldCharType="begin"/>
            </w:r>
            <w:r w:rsidR="00761620">
              <w:rPr>
                <w:noProof/>
                <w:webHidden/>
              </w:rPr>
              <w:instrText xml:space="preserve"> PAGEREF _Toc196898695 \h </w:instrText>
            </w:r>
            <w:r w:rsidR="00761620">
              <w:rPr>
                <w:noProof/>
                <w:webHidden/>
              </w:rPr>
            </w:r>
            <w:r w:rsidR="00761620">
              <w:rPr>
                <w:noProof/>
                <w:webHidden/>
              </w:rPr>
              <w:fldChar w:fldCharType="separate"/>
            </w:r>
            <w:r w:rsidR="00761620">
              <w:rPr>
                <w:noProof/>
                <w:webHidden/>
              </w:rPr>
              <w:t>63</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696" w:history="1">
            <w:r w:rsidR="00761620" w:rsidRPr="00144BDC">
              <w:rPr>
                <w:rStyle w:val="Hyperlink"/>
                <w:rFonts w:ascii="Times New Roman" w:hAnsi="Times New Roman"/>
                <w:noProof/>
              </w:rPr>
              <w:t>Chapter 5: Results and Analysis</w:t>
            </w:r>
            <w:r w:rsidR="00761620">
              <w:rPr>
                <w:noProof/>
                <w:webHidden/>
              </w:rPr>
              <w:tab/>
            </w:r>
            <w:r w:rsidR="00761620">
              <w:rPr>
                <w:noProof/>
                <w:webHidden/>
              </w:rPr>
              <w:fldChar w:fldCharType="begin"/>
            </w:r>
            <w:r w:rsidR="00761620">
              <w:rPr>
                <w:noProof/>
                <w:webHidden/>
              </w:rPr>
              <w:instrText xml:space="preserve"> PAGEREF _Toc196898696 \h </w:instrText>
            </w:r>
            <w:r w:rsidR="00761620">
              <w:rPr>
                <w:noProof/>
                <w:webHidden/>
              </w:rPr>
            </w:r>
            <w:r w:rsidR="00761620">
              <w:rPr>
                <w:noProof/>
                <w:webHidden/>
              </w:rPr>
              <w:fldChar w:fldCharType="separate"/>
            </w:r>
            <w:r w:rsidR="00761620">
              <w:rPr>
                <w:noProof/>
                <w:webHidden/>
              </w:rPr>
              <w:t>65</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97" w:history="1">
            <w:r w:rsidR="00761620" w:rsidRPr="00144BDC">
              <w:rPr>
                <w:rStyle w:val="Hyperlink"/>
                <w:rFonts w:ascii="Times New Roman" w:hAnsi="Times New Roman"/>
                <w:noProof/>
              </w:rPr>
              <w:t>5.1 System Performance Evaluation</w:t>
            </w:r>
            <w:r w:rsidR="00761620">
              <w:rPr>
                <w:noProof/>
                <w:webHidden/>
              </w:rPr>
              <w:tab/>
            </w:r>
            <w:r w:rsidR="00761620">
              <w:rPr>
                <w:noProof/>
                <w:webHidden/>
              </w:rPr>
              <w:fldChar w:fldCharType="begin"/>
            </w:r>
            <w:r w:rsidR="00761620">
              <w:rPr>
                <w:noProof/>
                <w:webHidden/>
              </w:rPr>
              <w:instrText xml:space="preserve"> PAGEREF _Toc196898697 \h </w:instrText>
            </w:r>
            <w:r w:rsidR="00761620">
              <w:rPr>
                <w:noProof/>
                <w:webHidden/>
              </w:rPr>
            </w:r>
            <w:r w:rsidR="00761620">
              <w:rPr>
                <w:noProof/>
                <w:webHidden/>
              </w:rPr>
              <w:fldChar w:fldCharType="separate"/>
            </w:r>
            <w:r w:rsidR="00761620">
              <w:rPr>
                <w:noProof/>
                <w:webHidden/>
              </w:rPr>
              <w:t>65</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98" w:history="1">
            <w:r w:rsidR="00761620" w:rsidRPr="00144BDC">
              <w:rPr>
                <w:rStyle w:val="Hyperlink"/>
                <w:rFonts w:ascii="Times New Roman" w:hAnsi="Times New Roman"/>
                <w:noProof/>
              </w:rPr>
              <w:t>5.2 AI Assessment Accuracy and Reliability</w:t>
            </w:r>
            <w:r w:rsidR="00761620">
              <w:rPr>
                <w:noProof/>
                <w:webHidden/>
              </w:rPr>
              <w:tab/>
            </w:r>
            <w:r w:rsidR="00761620">
              <w:rPr>
                <w:noProof/>
                <w:webHidden/>
              </w:rPr>
              <w:fldChar w:fldCharType="begin"/>
            </w:r>
            <w:r w:rsidR="00761620">
              <w:rPr>
                <w:noProof/>
                <w:webHidden/>
              </w:rPr>
              <w:instrText xml:space="preserve"> PAGEREF _Toc196898698 \h </w:instrText>
            </w:r>
            <w:r w:rsidR="00761620">
              <w:rPr>
                <w:noProof/>
                <w:webHidden/>
              </w:rPr>
            </w:r>
            <w:r w:rsidR="00761620">
              <w:rPr>
                <w:noProof/>
                <w:webHidden/>
              </w:rPr>
              <w:fldChar w:fldCharType="separate"/>
            </w:r>
            <w:r w:rsidR="00761620">
              <w:rPr>
                <w:noProof/>
                <w:webHidden/>
              </w:rPr>
              <w:t>66</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699" w:history="1">
            <w:r w:rsidR="00761620" w:rsidRPr="00144BDC">
              <w:rPr>
                <w:rStyle w:val="Hyperlink"/>
                <w:rFonts w:ascii="Times New Roman" w:hAnsi="Times New Roman"/>
                <w:noProof/>
              </w:rPr>
              <w:t>5.3 User Experience Analysis</w:t>
            </w:r>
            <w:r w:rsidR="00761620">
              <w:rPr>
                <w:noProof/>
                <w:webHidden/>
              </w:rPr>
              <w:tab/>
            </w:r>
            <w:r w:rsidR="00761620">
              <w:rPr>
                <w:noProof/>
                <w:webHidden/>
              </w:rPr>
              <w:fldChar w:fldCharType="begin"/>
            </w:r>
            <w:r w:rsidR="00761620">
              <w:rPr>
                <w:noProof/>
                <w:webHidden/>
              </w:rPr>
              <w:instrText xml:space="preserve"> PAGEREF _Toc196898699 \h </w:instrText>
            </w:r>
            <w:r w:rsidR="00761620">
              <w:rPr>
                <w:noProof/>
                <w:webHidden/>
              </w:rPr>
            </w:r>
            <w:r w:rsidR="00761620">
              <w:rPr>
                <w:noProof/>
                <w:webHidden/>
              </w:rPr>
              <w:fldChar w:fldCharType="separate"/>
            </w:r>
            <w:r w:rsidR="00761620">
              <w:rPr>
                <w:noProof/>
                <w:webHidden/>
              </w:rPr>
              <w:t>68</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00" w:history="1">
            <w:r w:rsidR="00761620" w:rsidRPr="00144BDC">
              <w:rPr>
                <w:rStyle w:val="Hyperlink"/>
                <w:rFonts w:ascii="Times New Roman" w:hAnsi="Times New Roman"/>
                <w:noProof/>
              </w:rPr>
              <w:t>5.4 Comparative Analysis with Traditional Assessment Methods</w:t>
            </w:r>
            <w:r w:rsidR="00761620">
              <w:rPr>
                <w:noProof/>
                <w:webHidden/>
              </w:rPr>
              <w:tab/>
            </w:r>
            <w:r w:rsidR="00761620">
              <w:rPr>
                <w:noProof/>
                <w:webHidden/>
              </w:rPr>
              <w:fldChar w:fldCharType="begin"/>
            </w:r>
            <w:r w:rsidR="00761620">
              <w:rPr>
                <w:noProof/>
                <w:webHidden/>
              </w:rPr>
              <w:instrText xml:space="preserve"> PAGEREF _Toc196898700 \h </w:instrText>
            </w:r>
            <w:r w:rsidR="00761620">
              <w:rPr>
                <w:noProof/>
                <w:webHidden/>
              </w:rPr>
            </w:r>
            <w:r w:rsidR="00761620">
              <w:rPr>
                <w:noProof/>
                <w:webHidden/>
              </w:rPr>
              <w:fldChar w:fldCharType="separate"/>
            </w:r>
            <w:r w:rsidR="00761620">
              <w:rPr>
                <w:noProof/>
                <w:webHidden/>
              </w:rPr>
              <w:t>70</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01" w:history="1">
            <w:r w:rsidR="00761620" w:rsidRPr="00144BDC">
              <w:rPr>
                <w:rStyle w:val="Hyperlink"/>
                <w:rFonts w:ascii="Times New Roman" w:hAnsi="Times New Roman"/>
                <w:noProof/>
              </w:rPr>
              <w:t>5.5 Cost-Benefit Analysis</w:t>
            </w:r>
            <w:r w:rsidR="00761620">
              <w:rPr>
                <w:noProof/>
                <w:webHidden/>
              </w:rPr>
              <w:tab/>
            </w:r>
            <w:r w:rsidR="00761620">
              <w:rPr>
                <w:noProof/>
                <w:webHidden/>
              </w:rPr>
              <w:fldChar w:fldCharType="begin"/>
            </w:r>
            <w:r w:rsidR="00761620">
              <w:rPr>
                <w:noProof/>
                <w:webHidden/>
              </w:rPr>
              <w:instrText xml:space="preserve"> PAGEREF _Toc196898701 \h </w:instrText>
            </w:r>
            <w:r w:rsidR="00761620">
              <w:rPr>
                <w:noProof/>
                <w:webHidden/>
              </w:rPr>
            </w:r>
            <w:r w:rsidR="00761620">
              <w:rPr>
                <w:noProof/>
                <w:webHidden/>
              </w:rPr>
              <w:fldChar w:fldCharType="separate"/>
            </w:r>
            <w:r w:rsidR="00761620">
              <w:rPr>
                <w:noProof/>
                <w:webHidden/>
              </w:rPr>
              <w:t>74</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02" w:history="1">
            <w:r w:rsidR="00761620" w:rsidRPr="00144BDC">
              <w:rPr>
                <w:rStyle w:val="Hyperlink"/>
                <w:rFonts w:ascii="Times New Roman" w:hAnsi="Times New Roman"/>
                <w:noProof/>
              </w:rPr>
              <w:t>5.6 Scalability and Sustainability Assessment</w:t>
            </w:r>
            <w:r w:rsidR="00761620">
              <w:rPr>
                <w:noProof/>
                <w:webHidden/>
              </w:rPr>
              <w:tab/>
            </w:r>
            <w:r w:rsidR="00761620">
              <w:rPr>
                <w:noProof/>
                <w:webHidden/>
              </w:rPr>
              <w:fldChar w:fldCharType="begin"/>
            </w:r>
            <w:r w:rsidR="00761620">
              <w:rPr>
                <w:noProof/>
                <w:webHidden/>
              </w:rPr>
              <w:instrText xml:space="preserve"> PAGEREF _Toc196898702 \h </w:instrText>
            </w:r>
            <w:r w:rsidR="00761620">
              <w:rPr>
                <w:noProof/>
                <w:webHidden/>
              </w:rPr>
            </w:r>
            <w:r w:rsidR="00761620">
              <w:rPr>
                <w:noProof/>
                <w:webHidden/>
              </w:rPr>
              <w:fldChar w:fldCharType="separate"/>
            </w:r>
            <w:r w:rsidR="00761620">
              <w:rPr>
                <w:noProof/>
                <w:webHidden/>
              </w:rPr>
              <w:t>77</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03" w:history="1">
            <w:r w:rsidR="00761620" w:rsidRPr="00144BDC">
              <w:rPr>
                <w:rStyle w:val="Hyperlink"/>
                <w:rFonts w:ascii="Times New Roman" w:hAnsi="Times New Roman"/>
                <w:noProof/>
              </w:rPr>
              <w:t>5.7 Summary of Key Findings</w:t>
            </w:r>
            <w:r w:rsidR="00761620">
              <w:rPr>
                <w:noProof/>
                <w:webHidden/>
              </w:rPr>
              <w:tab/>
            </w:r>
            <w:r w:rsidR="00761620">
              <w:rPr>
                <w:noProof/>
                <w:webHidden/>
              </w:rPr>
              <w:fldChar w:fldCharType="begin"/>
            </w:r>
            <w:r w:rsidR="00761620">
              <w:rPr>
                <w:noProof/>
                <w:webHidden/>
              </w:rPr>
              <w:instrText xml:space="preserve"> PAGEREF _Toc196898703 \h </w:instrText>
            </w:r>
            <w:r w:rsidR="00761620">
              <w:rPr>
                <w:noProof/>
                <w:webHidden/>
              </w:rPr>
            </w:r>
            <w:r w:rsidR="00761620">
              <w:rPr>
                <w:noProof/>
                <w:webHidden/>
              </w:rPr>
              <w:fldChar w:fldCharType="separate"/>
            </w:r>
            <w:r w:rsidR="00761620">
              <w:rPr>
                <w:noProof/>
                <w:webHidden/>
              </w:rPr>
              <w:t>80</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704" w:history="1">
            <w:r w:rsidR="00761620" w:rsidRPr="00144BDC">
              <w:rPr>
                <w:rStyle w:val="Hyperlink"/>
                <w:rFonts w:ascii="Times New Roman" w:hAnsi="Times New Roman"/>
                <w:noProof/>
              </w:rPr>
              <w:t>Chapter 6: Discussion</w:t>
            </w:r>
            <w:r w:rsidR="00761620">
              <w:rPr>
                <w:noProof/>
                <w:webHidden/>
              </w:rPr>
              <w:tab/>
            </w:r>
            <w:r w:rsidR="00761620">
              <w:rPr>
                <w:noProof/>
                <w:webHidden/>
              </w:rPr>
              <w:fldChar w:fldCharType="begin"/>
            </w:r>
            <w:r w:rsidR="00761620">
              <w:rPr>
                <w:noProof/>
                <w:webHidden/>
              </w:rPr>
              <w:instrText xml:space="preserve"> PAGEREF _Toc196898704 \h </w:instrText>
            </w:r>
            <w:r w:rsidR="00761620">
              <w:rPr>
                <w:noProof/>
                <w:webHidden/>
              </w:rPr>
            </w:r>
            <w:r w:rsidR="00761620">
              <w:rPr>
                <w:noProof/>
                <w:webHidden/>
              </w:rPr>
              <w:fldChar w:fldCharType="separate"/>
            </w:r>
            <w:r w:rsidR="00761620">
              <w:rPr>
                <w:noProof/>
                <w:webHidden/>
              </w:rPr>
              <w:t>81</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05" w:history="1">
            <w:r w:rsidR="00761620" w:rsidRPr="00144BDC">
              <w:rPr>
                <w:rStyle w:val="Hyperlink"/>
                <w:rFonts w:ascii="Times New Roman" w:hAnsi="Times New Roman"/>
                <w:noProof/>
              </w:rPr>
              <w:t>6.1 Interpretation of Findings</w:t>
            </w:r>
            <w:r w:rsidR="00761620">
              <w:rPr>
                <w:noProof/>
                <w:webHidden/>
              </w:rPr>
              <w:tab/>
            </w:r>
            <w:r w:rsidR="00761620">
              <w:rPr>
                <w:noProof/>
                <w:webHidden/>
              </w:rPr>
              <w:fldChar w:fldCharType="begin"/>
            </w:r>
            <w:r w:rsidR="00761620">
              <w:rPr>
                <w:noProof/>
                <w:webHidden/>
              </w:rPr>
              <w:instrText xml:space="preserve"> PAGEREF _Toc196898705 \h </w:instrText>
            </w:r>
            <w:r w:rsidR="00761620">
              <w:rPr>
                <w:noProof/>
                <w:webHidden/>
              </w:rPr>
            </w:r>
            <w:r w:rsidR="00761620">
              <w:rPr>
                <w:noProof/>
                <w:webHidden/>
              </w:rPr>
              <w:fldChar w:fldCharType="separate"/>
            </w:r>
            <w:r w:rsidR="00761620">
              <w:rPr>
                <w:noProof/>
                <w:webHidden/>
              </w:rPr>
              <w:t>81</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06" w:history="1">
            <w:r w:rsidR="00761620" w:rsidRPr="00144BDC">
              <w:rPr>
                <w:rStyle w:val="Hyperlink"/>
                <w:rFonts w:ascii="Times New Roman" w:hAnsi="Times New Roman"/>
                <w:noProof/>
              </w:rPr>
              <w:t>6.2 Implications for Higher Education in Ghana</w:t>
            </w:r>
            <w:r w:rsidR="00761620">
              <w:rPr>
                <w:noProof/>
                <w:webHidden/>
              </w:rPr>
              <w:tab/>
            </w:r>
            <w:r w:rsidR="00761620">
              <w:rPr>
                <w:noProof/>
                <w:webHidden/>
              </w:rPr>
              <w:fldChar w:fldCharType="begin"/>
            </w:r>
            <w:r w:rsidR="00761620">
              <w:rPr>
                <w:noProof/>
                <w:webHidden/>
              </w:rPr>
              <w:instrText xml:space="preserve"> PAGEREF _Toc196898706 \h </w:instrText>
            </w:r>
            <w:r w:rsidR="00761620">
              <w:rPr>
                <w:noProof/>
                <w:webHidden/>
              </w:rPr>
            </w:r>
            <w:r w:rsidR="00761620">
              <w:rPr>
                <w:noProof/>
                <w:webHidden/>
              </w:rPr>
              <w:fldChar w:fldCharType="separate"/>
            </w:r>
            <w:r w:rsidR="00761620">
              <w:rPr>
                <w:noProof/>
                <w:webHidden/>
              </w:rPr>
              <w:t>82</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07" w:history="1">
            <w:r w:rsidR="00761620" w:rsidRPr="00144BDC">
              <w:rPr>
                <w:rStyle w:val="Hyperlink"/>
                <w:rFonts w:ascii="Times New Roman" w:hAnsi="Times New Roman"/>
                <w:noProof/>
              </w:rPr>
              <w:t>6.3 Addressing the Research Objectives</w:t>
            </w:r>
            <w:r w:rsidR="00761620">
              <w:rPr>
                <w:noProof/>
                <w:webHidden/>
              </w:rPr>
              <w:tab/>
            </w:r>
            <w:r w:rsidR="00761620">
              <w:rPr>
                <w:noProof/>
                <w:webHidden/>
              </w:rPr>
              <w:fldChar w:fldCharType="begin"/>
            </w:r>
            <w:r w:rsidR="00761620">
              <w:rPr>
                <w:noProof/>
                <w:webHidden/>
              </w:rPr>
              <w:instrText xml:space="preserve"> PAGEREF _Toc196898707 \h </w:instrText>
            </w:r>
            <w:r w:rsidR="00761620">
              <w:rPr>
                <w:noProof/>
                <w:webHidden/>
              </w:rPr>
            </w:r>
            <w:r w:rsidR="00761620">
              <w:rPr>
                <w:noProof/>
                <w:webHidden/>
              </w:rPr>
              <w:fldChar w:fldCharType="separate"/>
            </w:r>
            <w:r w:rsidR="00761620">
              <w:rPr>
                <w:noProof/>
                <w:webHidden/>
              </w:rPr>
              <w:t>84</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08" w:history="1">
            <w:r w:rsidR="00761620" w:rsidRPr="00144BDC">
              <w:rPr>
                <w:rStyle w:val="Hyperlink"/>
                <w:rFonts w:ascii="Times New Roman" w:hAnsi="Times New Roman"/>
                <w:noProof/>
              </w:rPr>
              <w:t>6.4 Limitations of the Study</w:t>
            </w:r>
            <w:r w:rsidR="00761620">
              <w:rPr>
                <w:noProof/>
                <w:webHidden/>
              </w:rPr>
              <w:tab/>
            </w:r>
            <w:r w:rsidR="00761620">
              <w:rPr>
                <w:noProof/>
                <w:webHidden/>
              </w:rPr>
              <w:fldChar w:fldCharType="begin"/>
            </w:r>
            <w:r w:rsidR="00761620">
              <w:rPr>
                <w:noProof/>
                <w:webHidden/>
              </w:rPr>
              <w:instrText xml:space="preserve"> PAGEREF _Toc196898708 \h </w:instrText>
            </w:r>
            <w:r w:rsidR="00761620">
              <w:rPr>
                <w:noProof/>
                <w:webHidden/>
              </w:rPr>
            </w:r>
            <w:r w:rsidR="00761620">
              <w:rPr>
                <w:noProof/>
                <w:webHidden/>
              </w:rPr>
              <w:fldChar w:fldCharType="separate"/>
            </w:r>
            <w:r w:rsidR="00761620">
              <w:rPr>
                <w:noProof/>
                <w:webHidden/>
              </w:rPr>
              <w:t>86</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09" w:history="1">
            <w:r w:rsidR="00761620" w:rsidRPr="00144BDC">
              <w:rPr>
                <w:rStyle w:val="Hyperlink"/>
                <w:rFonts w:ascii="Times New Roman" w:hAnsi="Times New Roman"/>
                <w:noProof/>
              </w:rPr>
              <w:t>6.5 Future Research Directions</w:t>
            </w:r>
            <w:r w:rsidR="00761620">
              <w:rPr>
                <w:noProof/>
                <w:webHidden/>
              </w:rPr>
              <w:tab/>
            </w:r>
            <w:r w:rsidR="00761620">
              <w:rPr>
                <w:noProof/>
                <w:webHidden/>
              </w:rPr>
              <w:fldChar w:fldCharType="begin"/>
            </w:r>
            <w:r w:rsidR="00761620">
              <w:rPr>
                <w:noProof/>
                <w:webHidden/>
              </w:rPr>
              <w:instrText xml:space="preserve"> PAGEREF _Toc196898709 \h </w:instrText>
            </w:r>
            <w:r w:rsidR="00761620">
              <w:rPr>
                <w:noProof/>
                <w:webHidden/>
              </w:rPr>
            </w:r>
            <w:r w:rsidR="00761620">
              <w:rPr>
                <w:noProof/>
                <w:webHidden/>
              </w:rPr>
              <w:fldChar w:fldCharType="separate"/>
            </w:r>
            <w:r w:rsidR="00761620">
              <w:rPr>
                <w:noProof/>
                <w:webHidden/>
              </w:rPr>
              <w:t>88</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710" w:history="1">
            <w:r w:rsidR="00761620" w:rsidRPr="00144BDC">
              <w:rPr>
                <w:rStyle w:val="Hyperlink"/>
                <w:rFonts w:ascii="Times New Roman" w:hAnsi="Times New Roman"/>
                <w:noProof/>
              </w:rPr>
              <w:t>References</w:t>
            </w:r>
            <w:r w:rsidR="00761620">
              <w:rPr>
                <w:noProof/>
                <w:webHidden/>
              </w:rPr>
              <w:tab/>
            </w:r>
            <w:r w:rsidR="00761620">
              <w:rPr>
                <w:noProof/>
                <w:webHidden/>
              </w:rPr>
              <w:fldChar w:fldCharType="begin"/>
            </w:r>
            <w:r w:rsidR="00761620">
              <w:rPr>
                <w:noProof/>
                <w:webHidden/>
              </w:rPr>
              <w:instrText xml:space="preserve"> PAGEREF _Toc196898710 \h </w:instrText>
            </w:r>
            <w:r w:rsidR="00761620">
              <w:rPr>
                <w:noProof/>
                <w:webHidden/>
              </w:rPr>
            </w:r>
            <w:r w:rsidR="00761620">
              <w:rPr>
                <w:noProof/>
                <w:webHidden/>
              </w:rPr>
              <w:fldChar w:fldCharType="separate"/>
            </w:r>
            <w:r w:rsidR="00761620">
              <w:rPr>
                <w:noProof/>
                <w:webHidden/>
              </w:rPr>
              <w:t>91</w:t>
            </w:r>
            <w:r w:rsidR="00761620">
              <w:rPr>
                <w:noProof/>
                <w:webHidden/>
              </w:rPr>
              <w:fldChar w:fldCharType="end"/>
            </w:r>
          </w:hyperlink>
        </w:p>
        <w:p w:rsidR="00761620" w:rsidRDefault="009262D3">
          <w:pPr>
            <w:pStyle w:val="TOC2"/>
            <w:tabs>
              <w:tab w:val="right" w:leader="dot" w:pos="9350"/>
            </w:tabs>
            <w:rPr>
              <w:rFonts w:cstheme="minorBidi"/>
              <w:noProof/>
            </w:rPr>
          </w:pPr>
          <w:hyperlink w:anchor="_Toc196898711" w:history="1">
            <w:r w:rsidR="00761620" w:rsidRPr="00144BDC">
              <w:rPr>
                <w:rStyle w:val="Hyperlink"/>
                <w:rFonts w:ascii="Times New Roman" w:hAnsi="Times New Roman"/>
                <w:noProof/>
              </w:rPr>
              <w:t>Appendix</w:t>
            </w:r>
            <w:r w:rsidR="00761620">
              <w:rPr>
                <w:noProof/>
                <w:webHidden/>
              </w:rPr>
              <w:tab/>
            </w:r>
            <w:r w:rsidR="00761620">
              <w:rPr>
                <w:noProof/>
                <w:webHidden/>
              </w:rPr>
              <w:fldChar w:fldCharType="begin"/>
            </w:r>
            <w:r w:rsidR="00761620">
              <w:rPr>
                <w:noProof/>
                <w:webHidden/>
              </w:rPr>
              <w:instrText xml:space="preserve"> PAGEREF _Toc196898711 \h </w:instrText>
            </w:r>
            <w:r w:rsidR="00761620">
              <w:rPr>
                <w:noProof/>
                <w:webHidden/>
              </w:rPr>
            </w:r>
            <w:r w:rsidR="00761620">
              <w:rPr>
                <w:noProof/>
                <w:webHidden/>
              </w:rPr>
              <w:fldChar w:fldCharType="separate"/>
            </w:r>
            <w:r w:rsidR="00761620">
              <w:rPr>
                <w:noProof/>
                <w:webHidden/>
              </w:rPr>
              <w:t>106</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12" w:history="1">
            <w:r w:rsidR="00761620" w:rsidRPr="00144BDC">
              <w:rPr>
                <w:rStyle w:val="Hyperlink"/>
                <w:rFonts w:ascii="Times New Roman" w:hAnsi="Times New Roman"/>
                <w:noProof/>
              </w:rPr>
              <w:t>Questions used for fine-tuning</w:t>
            </w:r>
            <w:r w:rsidR="00761620">
              <w:rPr>
                <w:noProof/>
                <w:webHidden/>
              </w:rPr>
              <w:tab/>
            </w:r>
            <w:r w:rsidR="00761620">
              <w:rPr>
                <w:noProof/>
                <w:webHidden/>
              </w:rPr>
              <w:fldChar w:fldCharType="begin"/>
            </w:r>
            <w:r w:rsidR="00761620">
              <w:rPr>
                <w:noProof/>
                <w:webHidden/>
              </w:rPr>
              <w:instrText xml:space="preserve"> PAGEREF _Toc196898712 \h </w:instrText>
            </w:r>
            <w:r w:rsidR="00761620">
              <w:rPr>
                <w:noProof/>
                <w:webHidden/>
              </w:rPr>
            </w:r>
            <w:r w:rsidR="00761620">
              <w:rPr>
                <w:noProof/>
                <w:webHidden/>
              </w:rPr>
              <w:fldChar w:fldCharType="separate"/>
            </w:r>
            <w:r w:rsidR="00761620">
              <w:rPr>
                <w:noProof/>
                <w:webHidden/>
              </w:rPr>
              <w:t>106</w:t>
            </w:r>
            <w:r w:rsidR="00761620">
              <w:rPr>
                <w:noProof/>
                <w:webHidden/>
              </w:rPr>
              <w:fldChar w:fldCharType="end"/>
            </w:r>
          </w:hyperlink>
        </w:p>
        <w:p w:rsidR="00761620" w:rsidRDefault="009262D3">
          <w:pPr>
            <w:pStyle w:val="TOC3"/>
            <w:tabs>
              <w:tab w:val="right" w:leader="dot" w:pos="9350"/>
            </w:tabs>
            <w:rPr>
              <w:rFonts w:cstheme="minorBidi"/>
              <w:noProof/>
            </w:rPr>
          </w:pPr>
          <w:hyperlink w:anchor="_Toc196898713" w:history="1">
            <w:r w:rsidR="00761620" w:rsidRPr="00144BDC">
              <w:rPr>
                <w:rStyle w:val="Hyperlink"/>
                <w:noProof/>
              </w:rPr>
              <w:t>Database Schema</w:t>
            </w:r>
            <w:r w:rsidR="00761620">
              <w:rPr>
                <w:noProof/>
                <w:webHidden/>
              </w:rPr>
              <w:tab/>
            </w:r>
            <w:r w:rsidR="00761620">
              <w:rPr>
                <w:noProof/>
                <w:webHidden/>
              </w:rPr>
              <w:fldChar w:fldCharType="begin"/>
            </w:r>
            <w:r w:rsidR="00761620">
              <w:rPr>
                <w:noProof/>
                <w:webHidden/>
              </w:rPr>
              <w:instrText xml:space="preserve"> PAGEREF _Toc196898713 \h </w:instrText>
            </w:r>
            <w:r w:rsidR="00761620">
              <w:rPr>
                <w:noProof/>
                <w:webHidden/>
              </w:rPr>
            </w:r>
            <w:r w:rsidR="00761620">
              <w:rPr>
                <w:noProof/>
                <w:webHidden/>
              </w:rPr>
              <w:fldChar w:fldCharType="separate"/>
            </w:r>
            <w:r w:rsidR="00761620">
              <w:rPr>
                <w:noProof/>
                <w:webHidden/>
              </w:rPr>
              <w:t>110</w:t>
            </w:r>
            <w:r w:rsidR="00761620">
              <w:rPr>
                <w:noProof/>
                <w:webHidden/>
              </w:rPr>
              <w:fldChar w:fldCharType="end"/>
            </w:r>
          </w:hyperlink>
        </w:p>
        <w:p w:rsidR="005F0DCC" w:rsidRDefault="005F0DCC">
          <w:r>
            <w:rPr>
              <w:b/>
              <w:bCs/>
              <w:noProof/>
            </w:rPr>
            <w:fldChar w:fldCharType="end"/>
          </w:r>
        </w:p>
      </w:sdtContent>
    </w:sdt>
    <w:p w:rsidR="005F0DCC" w:rsidRDefault="005F0DCC">
      <w:pPr>
        <w:rPr>
          <w:rFonts w:ascii="Times New Roman" w:hAnsi="Times New Roman"/>
        </w:rPr>
      </w:pPr>
      <w:r>
        <w:rPr>
          <w:rFonts w:ascii="Times New Roman" w:hAnsi="Times New Roman"/>
        </w:rPr>
        <w:br w:type="page"/>
      </w:r>
    </w:p>
    <w:p w:rsidR="002B54F7" w:rsidRPr="00953F31" w:rsidRDefault="002B54F7" w:rsidP="005D4F3D">
      <w:pPr>
        <w:pStyle w:val="Heading2"/>
        <w:rPr>
          <w:rFonts w:ascii="Times New Roman" w:hAnsi="Times New Roman" w:cs="Times New Roman"/>
        </w:rPr>
      </w:pPr>
      <w:bookmarkStart w:id="13" w:name="_Toc196898663"/>
      <w:r w:rsidRPr="00953F31">
        <w:rPr>
          <w:rFonts w:ascii="Times New Roman" w:hAnsi="Times New Roman" w:cs="Times New Roman"/>
        </w:rPr>
        <w:lastRenderedPageBreak/>
        <w:t>Chapter 1: Introduction</w:t>
      </w:r>
      <w:bookmarkEnd w:id="13"/>
    </w:p>
    <w:p w:rsidR="002B54F7" w:rsidRPr="00953F31" w:rsidRDefault="002B54F7" w:rsidP="00B24FAD">
      <w:pPr>
        <w:pStyle w:val="Heading3"/>
        <w:rPr>
          <w:rFonts w:ascii="Times New Roman" w:hAnsi="Times New Roman"/>
        </w:rPr>
      </w:pPr>
      <w:bookmarkStart w:id="14" w:name="_Toc196898664"/>
      <w:r w:rsidRPr="00953F31">
        <w:rPr>
          <w:rFonts w:ascii="Times New Roman" w:hAnsi="Times New Roman"/>
        </w:rPr>
        <w:t>1.1 Background of the Study</w:t>
      </w:r>
      <w:bookmarkEnd w:id="14"/>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On a humid evening in December 2024, Dr. Laryea, a lecturer at GIMPA School of Technology, sat in her dimly lit office surrounded by towering stacks of ungraded assignments. With over 300 papers to assess before the end of the semester—each requiring at least 15-20 minutes of careful evaluation—he calculated that more than 100 hours of grading work remained. Sighing deeply, he reached for another cup of coffee, knowing he would miss his daughter's school concert that weekend. This scenario reflects the daily reality for countless educators across Ghana's higher education institutions.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rapid expansion of Ghana's tertiary education sector has created unprecedented challenges in assessment management. In the 2020/21 academic year, nearly 600,000 Ghanaian students were enrolled in post-secondary studies, marking an all-time high (</w:t>
      </w:r>
      <w:proofErr w:type="spellStart"/>
      <w:r w:rsidRPr="00953F31">
        <w:rPr>
          <w:rFonts w:ascii="Times New Roman" w:eastAsia="Times New Roman" w:hAnsi="Times New Roman"/>
          <w:sz w:val="24"/>
          <w:szCs w:val="24"/>
        </w:rPr>
        <w:t>ApplyBoard</w:t>
      </w:r>
      <w:proofErr w:type="spellEnd"/>
      <w:r w:rsidRPr="00953F31">
        <w:rPr>
          <w:rFonts w:ascii="Times New Roman" w:eastAsia="Times New Roman" w:hAnsi="Times New Roman"/>
          <w:sz w:val="24"/>
          <w:szCs w:val="24"/>
        </w:rPr>
        <w:t xml:space="preserve">, 2024). This reflects a broader trend of increasing higher education enrollment in Sub-Saharan Africa, including Ghana (University of Cape Coast, </w:t>
      </w:r>
      <w:proofErr w:type="spellStart"/>
      <w:r w:rsidRPr="00953F31">
        <w:rPr>
          <w:rFonts w:ascii="Times New Roman" w:eastAsia="Times New Roman" w:hAnsi="Times New Roman"/>
          <w:sz w:val="24"/>
          <w:szCs w:val="24"/>
        </w:rPr>
        <w:t>n.d.</w:t>
      </w:r>
      <w:proofErr w:type="spellEnd"/>
      <w:r w:rsidRPr="00953F31">
        <w:rPr>
          <w:rFonts w:ascii="Times New Roman" w:eastAsia="Times New Roman" w:hAnsi="Times New Roman"/>
          <w:sz w:val="24"/>
          <w:szCs w:val="24"/>
        </w:rPr>
        <w:t>; WENR, 2019). The proliferation of course offerings coupled with increasing class sizes has placed extraordinary demands on faculty, particularly in their assessment responsibilities. Many institutions still rely predominantly on manual grading processes, leading to significant delays in feedback delivery and inconsistencies in evaluation standards.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Meanwhile, the global educational landscape has been transformed by technological advancement. Learning Management Systems (LMSs) have evolved from simple content repositories to sophisticated platforms that support diverse pedagogical approaches and administrative functions. The integration of Artificial Intelligence (AI) into these systems represents the next frontier in educational technology, with particularly promising applications in assessment automation (</w:t>
      </w:r>
      <w:proofErr w:type="spellStart"/>
      <w:r w:rsidRPr="00953F31">
        <w:rPr>
          <w:rFonts w:ascii="Times New Roman" w:eastAsia="Times New Roman" w:hAnsi="Times New Roman"/>
          <w:sz w:val="24"/>
          <w:szCs w:val="24"/>
        </w:rPr>
        <w:t>Javaid</w:t>
      </w:r>
      <w:proofErr w:type="spellEnd"/>
      <w:r w:rsidRPr="00953F31">
        <w:rPr>
          <w:rFonts w:ascii="Times New Roman" w:eastAsia="Times New Roman" w:hAnsi="Times New Roman"/>
          <w:sz w:val="24"/>
          <w:szCs w:val="24"/>
        </w:rPr>
        <w:t xml:space="preserve"> et al., 2023). As Tang (2024) observes, AI technologies have significantly transformed teaching and learning, facilitating a shift from teacher-centered to student-centered education through intelligent content creation and adaptive educational experiences.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 Ghana's higher education context, internet penetration has reached over 50% of the population, with tertiary institutions benefiting from expanded connectivity (Yun et al., 2023). This improving digital infrastructure creates new possibilities for technology-enhanced teaching and learning. However, the adoption of advanced educational technologies has been uneven, with assessment processes remaining largely untouched by automation in many institutions.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intersection of these challenges and opportunities forms the backdrop for this study. The EduClass LMS project emerges from this context as an initiative to revolutionize academic assessment through AI integration, specifically designed to address the unique constraints and needs of Ghanaian higher education institutions. By combining artificial intelligence with automated scheduling, the system aims to transform how assessments are managed, potentially alleviating faculty workload while maintaining or improving evaluation quality and consistency.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This research explores the development, implementation, and evaluation of the EduClass LMS, with particular focus on its AI-powered assessment capabilities and their potential impact on educational processes and outcomes in Ghana's tertiary education sector. By addressing the </w:t>
      </w:r>
      <w:r w:rsidRPr="00953F31">
        <w:rPr>
          <w:rFonts w:ascii="Times New Roman" w:eastAsia="Times New Roman" w:hAnsi="Times New Roman"/>
          <w:sz w:val="24"/>
          <w:szCs w:val="24"/>
        </w:rPr>
        <w:lastRenderedPageBreak/>
        <w:t>assessment bottleneck that currently constrains faculty time and limits prompt feedback to students, the system holds promise for enhancing both teaching effectiveness and learning experiences.</w:t>
      </w:r>
    </w:p>
    <w:p w:rsidR="00B24FAD" w:rsidRPr="00953F31" w:rsidRDefault="00B24FAD" w:rsidP="007A6390">
      <w:pPr>
        <w:spacing w:line="240" w:lineRule="auto"/>
        <w:rPr>
          <w:rFonts w:ascii="Times New Roman" w:eastAsia="Times New Roman" w:hAnsi="Times New Roman"/>
          <w:sz w:val="24"/>
          <w:szCs w:val="24"/>
        </w:rPr>
      </w:pPr>
    </w:p>
    <w:p w:rsidR="002B54F7" w:rsidRPr="00953F31" w:rsidRDefault="002B54F7" w:rsidP="00B24FAD">
      <w:pPr>
        <w:pStyle w:val="Heading3"/>
        <w:rPr>
          <w:rFonts w:ascii="Times New Roman" w:hAnsi="Times New Roman"/>
        </w:rPr>
      </w:pPr>
      <w:bookmarkStart w:id="15" w:name="_Toc196898665"/>
      <w:r w:rsidRPr="00953F31">
        <w:rPr>
          <w:rFonts w:ascii="Times New Roman" w:hAnsi="Times New Roman"/>
        </w:rPr>
        <w:t>1.2 Problem Statement</w:t>
      </w:r>
      <w:bookmarkEnd w:id="15"/>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Higher education institutions in Ghana, including GIMPA, currently face several interconnected challenges related to academic assessment and administration that significantly impact educational quality and efficiency. These challenges constitute the problem focus of this research.</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First, lecturers spend excessive time grading subjective answers, particularly in large classes. As reported by faculty members at GIMPA, grading a single assignment for a class of 100 students can require 25-33 hours of faculty time, representing a substantial workload burden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2023). This time commitment reduces the availability of faculty for other critical activities, including curriculum development, research, and student mentoring.</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Second, the consistency of assessment across large student populations presents a significant challenge. Research has documented considerable variations in grading standards applied by different instructors, and even by the same instructor across different students or time periods (</w:t>
      </w:r>
      <w:proofErr w:type="spellStart"/>
      <w:r w:rsidRPr="00953F31">
        <w:rPr>
          <w:rFonts w:ascii="Times New Roman" w:eastAsia="Times New Roman" w:hAnsi="Times New Roman"/>
          <w:sz w:val="24"/>
          <w:szCs w:val="24"/>
        </w:rPr>
        <w:t>Gomaa</w:t>
      </w:r>
      <w:proofErr w:type="spellEnd"/>
      <w:r w:rsidRPr="00953F31">
        <w:rPr>
          <w:rFonts w:ascii="Times New Roman" w:eastAsia="Times New Roman" w:hAnsi="Times New Roman"/>
          <w:sz w:val="24"/>
          <w:szCs w:val="24"/>
        </w:rPr>
        <w:t xml:space="preserve"> et al., 2023). This inconsistency raises concerns about assessment fairness and reliability, particularly in programs where assessment outcomes influence student progression and career opportunities.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Third, delayed feedback resulting from lengthy grading processes adversely affects student learning outcomes. Xiao et al. (2024) emphasize that receiving immediate and personalized feedback is crucial for second-language learners, and this principle applies across various learning domains. At GIMPA, students often receive assessment feedback weeks after submission, limiting their ability to use this feedback for learning improvement in subsequent assignments or examinations.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Fourth, resource constraints in hiring teaching assistants exacerbate the assessment challenge. Ghanaian higher education institutions operate with limited budgets, restricting their ability to employ sufficient teaching assistants to share the assessment workload. This resource limitation further concentrates the grading burden on faculty members, contributing to delays in feedback delivery and potential impacts on assessment quality.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Finally, there are high administrative overheads in managing academic schedules, including course timetabling, examination scheduling, and resource allocation. These administrative tasks consume significant staff time and are prone to conflicts and inefficiencies when managed manually (Yun et al., 2023). Such inefficiencies affect both faculty workload and student learning experiences.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combination of these challenges creates a significant problem for Ghanaian higher education institutions, impacting educational quality, faculty workload, and student learning experiences. Traditional approaches to addressing these challenges through increased staffing or reduced assessment requirements are constrained by resource limitations and quality considerations. This </w:t>
      </w:r>
      <w:r w:rsidRPr="00953F31">
        <w:rPr>
          <w:rFonts w:ascii="Times New Roman" w:eastAsia="Times New Roman" w:hAnsi="Times New Roman"/>
          <w:sz w:val="24"/>
          <w:szCs w:val="24"/>
        </w:rPr>
        <w:lastRenderedPageBreak/>
        <w:t>problem context necessitates innovative technological solutions that can improve assessment efficiency and quality within existing resource constraints.</w:t>
      </w:r>
    </w:p>
    <w:p w:rsidR="002B54F7" w:rsidRPr="00953F31" w:rsidRDefault="002B54F7" w:rsidP="00B24FAD">
      <w:pPr>
        <w:pStyle w:val="Heading3"/>
        <w:rPr>
          <w:rFonts w:ascii="Times New Roman" w:hAnsi="Times New Roman"/>
        </w:rPr>
      </w:pPr>
      <w:bookmarkStart w:id="16" w:name="_Toc196898666"/>
      <w:r w:rsidRPr="00953F31">
        <w:rPr>
          <w:rFonts w:ascii="Times New Roman" w:hAnsi="Times New Roman"/>
        </w:rPr>
        <w:t>1.3 Research Purpose and Objectives</w:t>
      </w:r>
      <w:bookmarkEnd w:id="16"/>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primary purpose of this research is to develop and evaluate an AI-powered Learning Management System (EduClass LMS) designed to address the assessment and scheduling challenges faced by higher education institutions in Ghana. This system aims to leverage artificial intelligence and automated processing to enhance the efficiency, consistency, and quality of academic assessment while reducing faculty workload and improving student learning experiences.</w:t>
      </w:r>
    </w:p>
    <w:p w:rsidR="002B54F7" w:rsidRPr="00953F31" w:rsidRDefault="002B54F7" w:rsidP="007A6390">
      <w:pPr>
        <w:spacing w:line="240" w:lineRule="auto"/>
        <w:rPr>
          <w:rFonts w:ascii="Times New Roman" w:eastAsia="Times New Roman" w:hAnsi="Times New Roman"/>
          <w:b/>
          <w:bCs/>
          <w:sz w:val="27"/>
          <w:szCs w:val="27"/>
        </w:rPr>
      </w:pPr>
      <w:r w:rsidRPr="00953F31">
        <w:rPr>
          <w:rFonts w:ascii="Times New Roman" w:eastAsia="Times New Roman" w:hAnsi="Times New Roman"/>
          <w:b/>
          <w:bCs/>
          <w:sz w:val="27"/>
          <w:szCs w:val="27"/>
        </w:rPr>
        <w:t>Specific Objectives</w:t>
      </w:r>
    </w:p>
    <w:p w:rsidR="002B54F7" w:rsidRPr="00953F31" w:rsidRDefault="002B54F7" w:rsidP="006729E8">
      <w:pPr>
        <w:pStyle w:val="ListParagraph"/>
        <w:numPr>
          <w:ilvl w:val="0"/>
          <w:numId w:val="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To design and develop an AI-powered assessment system</w:t>
      </w:r>
      <w:r w:rsidRPr="00953F31">
        <w:rPr>
          <w:rFonts w:ascii="Times New Roman" w:eastAsia="Times New Roman" w:hAnsi="Times New Roman"/>
          <w:bCs/>
          <w:sz w:val="24"/>
          <w:szCs w:val="24"/>
        </w:rPr>
        <w:t xml:space="preserve"> utilizing a fine-tuned Large Language Model (LLM) (specifically 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for primary evaluation and a secondary AI model (Gemini Flash 2.0) for verification, optimized for the specific requirements of Ghanaian higher education assessment.</w:t>
      </w:r>
    </w:p>
    <w:p w:rsidR="002B54F7" w:rsidRPr="00953F31" w:rsidRDefault="002B54F7" w:rsidP="006729E8">
      <w:pPr>
        <w:pStyle w:val="ListParagraph"/>
        <w:numPr>
          <w:ilvl w:val="0"/>
          <w:numId w:val="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To create a schedule management system</w:t>
      </w:r>
      <w:r w:rsidRPr="00953F31">
        <w:rPr>
          <w:rFonts w:ascii="Times New Roman" w:eastAsia="Times New Roman" w:hAnsi="Times New Roman"/>
          <w:sz w:val="24"/>
          <w:szCs w:val="24"/>
        </w:rPr>
        <w:t xml:space="preserve"> that can automate timetable generation, detect and resolve scheduling conflicts, and provide real-time updates to faculty and students. This component aims to reduce administrative overhead and improve resource utilization in academic scheduling.</w:t>
      </w:r>
    </w:p>
    <w:p w:rsidR="002B54F7" w:rsidRPr="00953F31" w:rsidRDefault="002B54F7" w:rsidP="006729E8">
      <w:pPr>
        <w:pStyle w:val="ListParagraph"/>
        <w:numPr>
          <w:ilvl w:val="0"/>
          <w:numId w:val="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To evaluate the performance and effectiveness of the integrated system</w:t>
      </w:r>
      <w:r w:rsidRPr="00953F31">
        <w:rPr>
          <w:rFonts w:ascii="Times New Roman" w:eastAsia="Times New Roman" w:hAnsi="Times New Roman"/>
          <w:sz w:val="24"/>
          <w:szCs w:val="24"/>
        </w:rPr>
        <w:t xml:space="preserve"> in terms of: </w:t>
      </w:r>
    </w:p>
    <w:p w:rsidR="002B54F7" w:rsidRPr="00953F31" w:rsidRDefault="002B54F7" w:rsidP="006729E8">
      <w:pPr>
        <w:pStyle w:val="ListParagraph"/>
        <w:numPr>
          <w:ilvl w:val="1"/>
          <w:numId w:val="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Grading accuracy and consistency compared to human assessment</w:t>
      </w:r>
    </w:p>
    <w:p w:rsidR="002B54F7" w:rsidRPr="00953F31" w:rsidRDefault="002B54F7" w:rsidP="006729E8">
      <w:pPr>
        <w:pStyle w:val="ListParagraph"/>
        <w:numPr>
          <w:ilvl w:val="1"/>
          <w:numId w:val="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Time efficiency gains in the assessment process</w:t>
      </w:r>
    </w:p>
    <w:p w:rsidR="002B54F7" w:rsidRPr="00953F31" w:rsidRDefault="002B54F7" w:rsidP="006729E8">
      <w:pPr>
        <w:pStyle w:val="ListParagraph"/>
        <w:numPr>
          <w:ilvl w:val="1"/>
          <w:numId w:val="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User satisfaction among faculty, students, and administrative staff</w:t>
      </w:r>
    </w:p>
    <w:p w:rsidR="002B54F7" w:rsidRPr="00953F31" w:rsidRDefault="002B54F7" w:rsidP="006729E8">
      <w:pPr>
        <w:pStyle w:val="ListParagraph"/>
        <w:numPr>
          <w:ilvl w:val="1"/>
          <w:numId w:val="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System reliability and responsiveness in the Ghanaian educational context</w:t>
      </w:r>
    </w:p>
    <w:p w:rsidR="002B54F7" w:rsidRPr="00953F31" w:rsidRDefault="002B54F7" w:rsidP="006729E8">
      <w:pPr>
        <w:pStyle w:val="ListParagraph"/>
        <w:numPr>
          <w:ilvl w:val="0"/>
          <w:numId w:val="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To analyze the cost-effectiveness and sustainability</w:t>
      </w:r>
      <w:r w:rsidRPr="00953F31">
        <w:rPr>
          <w:rFonts w:ascii="Times New Roman" w:eastAsia="Times New Roman" w:hAnsi="Times New Roman"/>
          <w:sz w:val="24"/>
          <w:szCs w:val="24"/>
        </w:rPr>
        <w:t xml:space="preserve"> of the EduClass LMS in the Ghanaian higher education environment, considering implementation costs, operational requirements, and potential resource savings.</w:t>
      </w:r>
    </w:p>
    <w:p w:rsidR="002B54F7" w:rsidRPr="00953F31" w:rsidRDefault="002B54F7" w:rsidP="006729E8">
      <w:pPr>
        <w:pStyle w:val="ListParagraph"/>
        <w:numPr>
          <w:ilvl w:val="0"/>
          <w:numId w:val="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To develop implementation guidelines and recommendations</w:t>
      </w:r>
      <w:r w:rsidRPr="00953F31">
        <w:rPr>
          <w:rFonts w:ascii="Times New Roman" w:eastAsia="Times New Roman" w:hAnsi="Times New Roman"/>
          <w:sz w:val="24"/>
          <w:szCs w:val="24"/>
        </w:rPr>
        <w:t xml:space="preserve"> for the adoption of AI-powered assessment systems in Ghanaian higher education institutions, addressing technical, organizational, and pedagogical considerations.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objectives collectively address the identified problems by providing a comprehensive technological solution that enhances assessment processes while accounting for the specific constraints and requirements of Ghanaian higher education institutions. The research aims not only to develop the technical system but also to evaluate its effectiveness and provide practical guidance for its implementation and sustainability.</w:t>
      </w:r>
    </w:p>
    <w:p w:rsidR="002B54F7" w:rsidRPr="00953F31" w:rsidRDefault="002B54F7" w:rsidP="00B24FAD">
      <w:pPr>
        <w:pStyle w:val="Heading3"/>
        <w:rPr>
          <w:rFonts w:ascii="Times New Roman" w:hAnsi="Times New Roman"/>
        </w:rPr>
      </w:pPr>
      <w:bookmarkStart w:id="17" w:name="_Toc196898667"/>
      <w:r w:rsidRPr="00953F31">
        <w:rPr>
          <w:rFonts w:ascii="Times New Roman" w:hAnsi="Times New Roman"/>
        </w:rPr>
        <w:t>1.4 Significance of the Study</w:t>
      </w:r>
      <w:bookmarkEnd w:id="17"/>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research offers significant contributions to educational technology, assessment practices, and higher education administration in Ghana and similar developing contexts. The study's significance spans theoretical, practical, and policy dimensions.</w:t>
      </w:r>
    </w:p>
    <w:p w:rsidR="002B54F7" w:rsidRPr="00953F31" w:rsidRDefault="002B54F7" w:rsidP="007A6390">
      <w:pPr>
        <w:spacing w:line="240" w:lineRule="auto"/>
        <w:rPr>
          <w:rFonts w:ascii="Times New Roman" w:eastAsia="Times New Roman" w:hAnsi="Times New Roman"/>
          <w:b/>
          <w:bCs/>
          <w:sz w:val="27"/>
          <w:szCs w:val="27"/>
        </w:rPr>
      </w:pPr>
      <w:r w:rsidRPr="00953F31">
        <w:rPr>
          <w:rFonts w:ascii="Times New Roman" w:eastAsia="Times New Roman" w:hAnsi="Times New Roman"/>
          <w:b/>
          <w:bCs/>
          <w:sz w:val="27"/>
          <w:szCs w:val="27"/>
        </w:rPr>
        <w:t>Theoretical Significance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This research contributes to the growing body of knowledge regarding AI applications in educational assessment, particularly in developing country contexts. While substantial research has explored AI in education in wealthy nations, studies examining the effectiveness and implementation considerations of AI-powered assessment systems in resource-constrained environments remain limited (Tang, 2024). This study addresses this gap by providing empirical evidence on how AI technologies can be effectively adapted and implemented in Ghanaian higher education.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Additionally, the research advances understanding of technology acceptance and integration in educational institutions with diverse technological readiness levels. By examining faculty, student, and administrative responses to AI-powered assessment systems, the study contributes insights into the factors influencing technology adoption in educational contexts with limited prior exposure to advanced educational technologies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2023).</w:t>
      </w:r>
    </w:p>
    <w:p w:rsidR="002B54F7" w:rsidRPr="00953F31" w:rsidRDefault="002B54F7" w:rsidP="007A6390">
      <w:pPr>
        <w:spacing w:line="240" w:lineRule="auto"/>
        <w:rPr>
          <w:rFonts w:ascii="Times New Roman" w:eastAsia="Times New Roman" w:hAnsi="Times New Roman"/>
          <w:b/>
          <w:bCs/>
          <w:sz w:val="27"/>
          <w:szCs w:val="27"/>
        </w:rPr>
      </w:pPr>
      <w:r w:rsidRPr="00953F31">
        <w:rPr>
          <w:rFonts w:ascii="Times New Roman" w:eastAsia="Times New Roman" w:hAnsi="Times New Roman"/>
          <w:b/>
          <w:bCs/>
          <w:sz w:val="27"/>
          <w:szCs w:val="27"/>
        </w:rPr>
        <w:t>Practical Significance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For GIMPA and other Ghanaian higher education institutions, this research offers a practical solution to pressing assessment challenges. The developed EduClass LMS provides a concrete technological tool that can significantly reduce faculty workload in assessment tasks, enabling reallocation of faculty time to teaching, research, and student mentoring (Okubo et al., 2023). The estimated 70% reduction in grading time represents a substantial practical benefit for institutions with limited human resources.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system's capacity to provide consistent, timely feedback addresses a critical factor in student learning outcomes. </w:t>
      </w:r>
      <w:proofErr w:type="spellStart"/>
      <w:r w:rsidRPr="00953F31">
        <w:rPr>
          <w:rFonts w:ascii="Times New Roman" w:eastAsia="Times New Roman" w:hAnsi="Times New Roman"/>
          <w:sz w:val="24"/>
          <w:szCs w:val="24"/>
        </w:rPr>
        <w:t>Gomaa</w:t>
      </w:r>
      <w:proofErr w:type="spellEnd"/>
      <w:r w:rsidRPr="00953F31">
        <w:rPr>
          <w:rFonts w:ascii="Times New Roman" w:eastAsia="Times New Roman" w:hAnsi="Times New Roman"/>
          <w:sz w:val="24"/>
          <w:szCs w:val="24"/>
        </w:rPr>
        <w:t xml:space="preserve"> et al. (2023) emphasize that prompt feedback is essential for effective learning, and the EduClass LMS's ability to deliver assessment results within days rather than weeks represents a significant improvement in the student learning experience. This improvement in feedback timeliness can positively impact student engagement, motivation, and academic performance.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Furthermore, the automated scheduling component offers practical benefits for administrative efficiency and resource utilization. By reducing the administrative overhead in timetable generation and management, the system allows institutions to optimize facility usage and improve coordination across academic departments (Yun et al., 2023).</w:t>
      </w:r>
    </w:p>
    <w:p w:rsidR="002B54F7" w:rsidRPr="00953F31" w:rsidRDefault="002B54F7" w:rsidP="007A6390">
      <w:pPr>
        <w:spacing w:line="240" w:lineRule="auto"/>
        <w:rPr>
          <w:rFonts w:ascii="Times New Roman" w:eastAsia="Times New Roman" w:hAnsi="Times New Roman"/>
          <w:b/>
          <w:bCs/>
          <w:sz w:val="27"/>
          <w:szCs w:val="27"/>
        </w:rPr>
      </w:pPr>
      <w:r w:rsidRPr="00953F31">
        <w:rPr>
          <w:rFonts w:ascii="Times New Roman" w:eastAsia="Times New Roman" w:hAnsi="Times New Roman"/>
          <w:b/>
          <w:bCs/>
          <w:sz w:val="27"/>
          <w:szCs w:val="27"/>
        </w:rPr>
        <w:t>Policy and Strategic Significance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At a policy level, this research provides evidence-based insights for educational technology strategy in Ghana and similar developing countries. The demonstrated effectiveness and efficiency gains of AI-powered assessment systems can inform national and institutional policies regarding educational technology investment and implementation (Xu, 2023). The cost-benefit analysis offers valuable information for decision-makers considering similar technological implementations.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study also contributes to strategic considerations regarding educational quality and access. By enabling more efficient assessment processes, the EduClass LMS potentially supports educational expansion while maintaining or improving quality standards. This contribution aligns with Ghana's higher education development goals of increasing access while enhancing quality and relevance (</w:t>
      </w:r>
      <w:proofErr w:type="spellStart"/>
      <w:r w:rsidRPr="00953F31">
        <w:rPr>
          <w:rFonts w:ascii="Times New Roman" w:eastAsia="Times New Roman" w:hAnsi="Times New Roman"/>
          <w:sz w:val="24"/>
          <w:szCs w:val="24"/>
        </w:rPr>
        <w:t>Javaid</w:t>
      </w:r>
      <w:proofErr w:type="spellEnd"/>
      <w:r w:rsidRPr="00953F31">
        <w:rPr>
          <w:rFonts w:ascii="Times New Roman" w:eastAsia="Times New Roman" w:hAnsi="Times New Roman"/>
          <w:sz w:val="24"/>
          <w:szCs w:val="24"/>
        </w:rPr>
        <w:t xml:space="preserve"> et al., 2023).</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In summary, this research offers significant theoretical contributions to understanding AI applications in developing educational contexts, practical solutions to pressing assessment challenges in Ghanaian higher education, and evidence-based insights for educational technology policy and strategy development. These contributions collectively address important gaps in knowledge and practice regarding educational technology implementation in resource-constrained environments.</w:t>
      </w:r>
    </w:p>
    <w:p w:rsidR="00B24FAD" w:rsidRPr="00953F31" w:rsidRDefault="00B24FAD" w:rsidP="007A6390">
      <w:pPr>
        <w:spacing w:line="240" w:lineRule="auto"/>
        <w:rPr>
          <w:rFonts w:ascii="Times New Roman" w:eastAsia="Times New Roman" w:hAnsi="Times New Roman"/>
          <w:sz w:val="24"/>
          <w:szCs w:val="24"/>
        </w:rPr>
      </w:pPr>
    </w:p>
    <w:p w:rsidR="002B54F7" w:rsidRPr="00953F31" w:rsidRDefault="002B54F7" w:rsidP="00B24FAD">
      <w:pPr>
        <w:pStyle w:val="Heading3"/>
        <w:rPr>
          <w:rFonts w:ascii="Times New Roman" w:hAnsi="Times New Roman"/>
        </w:rPr>
      </w:pPr>
      <w:bookmarkStart w:id="18" w:name="_Toc196898668"/>
      <w:r w:rsidRPr="00953F31">
        <w:rPr>
          <w:rFonts w:ascii="Times New Roman" w:hAnsi="Times New Roman"/>
        </w:rPr>
        <w:t>1.5 Scope and Limitations</w:t>
      </w:r>
      <w:bookmarkEnd w:id="18"/>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research focuses on the development, implementation, and evaluation of the EduClass LMS at the Ghana Institute of Management and Public Administration (GIMPA). While the findings may have broader implications for other educational contexts, the study's scope is defined by several specific parameters and limitations.</w:t>
      </w:r>
    </w:p>
    <w:p w:rsidR="002B54F7" w:rsidRPr="00953F31" w:rsidRDefault="002B54F7" w:rsidP="007A6390">
      <w:pPr>
        <w:spacing w:line="240" w:lineRule="auto"/>
        <w:rPr>
          <w:rFonts w:ascii="Times New Roman" w:eastAsia="Times New Roman" w:hAnsi="Times New Roman"/>
          <w:b/>
          <w:bCs/>
          <w:sz w:val="27"/>
          <w:szCs w:val="27"/>
        </w:rPr>
      </w:pPr>
      <w:r w:rsidRPr="00953F31">
        <w:rPr>
          <w:rFonts w:ascii="Times New Roman" w:eastAsia="Times New Roman" w:hAnsi="Times New Roman"/>
          <w:b/>
          <w:bCs/>
          <w:sz w:val="27"/>
          <w:szCs w:val="27"/>
        </w:rPr>
        <w:t>Scope</w:t>
      </w:r>
    </w:p>
    <w:p w:rsidR="002B54F7" w:rsidRPr="00953F31" w:rsidRDefault="002B54F7" w:rsidP="006729E8">
      <w:pPr>
        <w:pStyle w:val="ListParagraph"/>
        <w:numPr>
          <w:ilvl w:val="0"/>
          <w:numId w:val="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Institutional Context</w:t>
      </w:r>
      <w:r w:rsidRPr="00953F31">
        <w:rPr>
          <w:rFonts w:ascii="Times New Roman" w:eastAsia="Times New Roman" w:hAnsi="Times New Roman"/>
          <w:sz w:val="24"/>
          <w:szCs w:val="24"/>
        </w:rPr>
        <w:t>: The study is conducted exclusively within GIMPA, focusing on its specific assessment practices, technological infrastructure, and organizational culture. This institutional focus enables in-depth analysis but may limit direct generalizability to other institutions with different characteristics.</w:t>
      </w:r>
    </w:p>
    <w:p w:rsidR="002B54F7" w:rsidRPr="00953F31" w:rsidRDefault="002B54F7" w:rsidP="006729E8">
      <w:pPr>
        <w:pStyle w:val="ListParagraph"/>
        <w:numPr>
          <w:ilvl w:val="0"/>
          <w:numId w:val="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Academic Disciplines</w:t>
      </w:r>
      <w:r w:rsidRPr="00953F31">
        <w:rPr>
          <w:rFonts w:ascii="Times New Roman" w:eastAsia="Times New Roman" w:hAnsi="Times New Roman"/>
          <w:sz w:val="24"/>
          <w:szCs w:val="24"/>
        </w:rPr>
        <w:t>: The EduClass LMS is implemented and evaluated across selected academic programs at GIMPA, with particular emphasis on Information Technology, Management, and Public Administration courses. These disciplines represent a substantive but not comprehensive range of academic assessment contexts.</w:t>
      </w:r>
    </w:p>
    <w:p w:rsidR="002B54F7" w:rsidRPr="00953F31" w:rsidRDefault="002B54F7" w:rsidP="006729E8">
      <w:pPr>
        <w:pStyle w:val="ListParagraph"/>
        <w:numPr>
          <w:ilvl w:val="0"/>
          <w:numId w:val="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Assessment Types</w:t>
      </w:r>
      <w:r w:rsidRPr="00953F31">
        <w:rPr>
          <w:rFonts w:ascii="Times New Roman" w:eastAsia="Times New Roman" w:hAnsi="Times New Roman"/>
          <w:sz w:val="24"/>
          <w:szCs w:val="24"/>
        </w:rPr>
        <w:t>: The AI assessment component focuses primarily on text-based subjective assessments, including short answers, essays, and explanations. The system is not designed for other assessment formats such as mathematical problem-solving, programming exercises, or creative works that require visual evaluation.</w:t>
      </w:r>
    </w:p>
    <w:p w:rsidR="002B54F7" w:rsidRPr="00953F31" w:rsidRDefault="002B54F7" w:rsidP="006729E8">
      <w:pPr>
        <w:pStyle w:val="ListParagraph"/>
        <w:numPr>
          <w:ilvl w:val="0"/>
          <w:numId w:val="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Technological Components</w:t>
      </w:r>
      <w:r w:rsidRPr="00953F31">
        <w:rPr>
          <w:rFonts w:ascii="Times New Roman" w:eastAsia="Times New Roman" w:hAnsi="Times New Roman"/>
          <w:sz w:val="24"/>
          <w:szCs w:val="24"/>
        </w:rPr>
        <w:t>: The research encompasses two primary technological components: (a) the AI-powered assessment system and (b) the schedule management system. Other potential LMS functionalities, such as content delivery or collaborative learning tools, fall outside the study's primary focus.</w:t>
      </w:r>
    </w:p>
    <w:p w:rsidR="002B54F7" w:rsidRPr="00953F31" w:rsidRDefault="002B54F7" w:rsidP="006729E8">
      <w:pPr>
        <w:pStyle w:val="ListParagraph"/>
        <w:numPr>
          <w:ilvl w:val="0"/>
          <w:numId w:val="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Evaluation Metrics</w:t>
      </w:r>
      <w:r w:rsidRPr="00953F31">
        <w:rPr>
          <w:rFonts w:ascii="Times New Roman" w:eastAsia="Times New Roman" w:hAnsi="Times New Roman"/>
          <w:sz w:val="24"/>
          <w:szCs w:val="24"/>
        </w:rPr>
        <w:t>: The system evaluation emphasizes specific performance metrics, including grading accuracy, time efficiency, user satisfaction, and cost-effectiveness. While these metrics provide a comprehensive assessment framework, they do not exhaustively address all potential evaluation dimensions.</w:t>
      </w:r>
    </w:p>
    <w:p w:rsidR="00B24FAD" w:rsidRPr="00953F31" w:rsidRDefault="00B24FAD" w:rsidP="007A6390">
      <w:pPr>
        <w:spacing w:line="240" w:lineRule="auto"/>
        <w:rPr>
          <w:rFonts w:ascii="Times New Roman" w:eastAsia="Times New Roman" w:hAnsi="Times New Roman"/>
          <w:b/>
          <w:bCs/>
          <w:sz w:val="27"/>
          <w:szCs w:val="27"/>
        </w:rPr>
      </w:pPr>
    </w:p>
    <w:p w:rsidR="002B54F7" w:rsidRPr="00953F31" w:rsidRDefault="002B54F7" w:rsidP="007A6390">
      <w:pPr>
        <w:spacing w:line="240" w:lineRule="auto"/>
        <w:rPr>
          <w:rFonts w:ascii="Times New Roman" w:eastAsia="Times New Roman" w:hAnsi="Times New Roman"/>
          <w:b/>
          <w:bCs/>
          <w:sz w:val="27"/>
          <w:szCs w:val="27"/>
        </w:rPr>
      </w:pPr>
      <w:r w:rsidRPr="00953F31">
        <w:rPr>
          <w:rFonts w:ascii="Times New Roman" w:eastAsia="Times New Roman" w:hAnsi="Times New Roman"/>
          <w:b/>
          <w:bCs/>
          <w:sz w:val="27"/>
          <w:szCs w:val="27"/>
        </w:rPr>
        <w:t>Limitations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Technical Infrastructure Constraints</w:t>
      </w:r>
      <w:r w:rsidRPr="00953F31">
        <w:rPr>
          <w:rFonts w:ascii="Times New Roman" w:eastAsia="Times New Roman" w:hAnsi="Times New Roman"/>
          <w:sz w:val="24"/>
          <w:szCs w:val="24"/>
        </w:rPr>
        <w:t>: The implementation and evaluation of the EduClass LMS are subject to GIMPA's existing technological infrastructure, including internet connectivity, server capacity, and end-user devices. Xiao et al. (2024) note that AI-based educational systems often face implementation challenges in environments with limited technical infrastructure, which may affect system performance and user experience.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Training Data Limitations</w:t>
      </w:r>
      <w:r w:rsidRPr="00953F31">
        <w:rPr>
          <w:rFonts w:ascii="Times New Roman" w:eastAsia="Times New Roman" w:hAnsi="Times New Roman"/>
          <w:sz w:val="24"/>
          <w:szCs w:val="24"/>
        </w:rPr>
        <w:t>: The AI assessment component's effectiveness depends partly on the quality and quantity of training data available. The limitation of training primarily on GIMPA-specific assessment examples may affect the system's adaptability to different assessment styles or content areas not well-represented in the training data (</w:t>
      </w:r>
      <w:proofErr w:type="spellStart"/>
      <w:r w:rsidRPr="00953F31">
        <w:rPr>
          <w:rFonts w:ascii="Times New Roman" w:eastAsia="Times New Roman" w:hAnsi="Times New Roman"/>
          <w:sz w:val="24"/>
          <w:szCs w:val="24"/>
        </w:rPr>
        <w:t>Gomaa</w:t>
      </w:r>
      <w:proofErr w:type="spellEnd"/>
      <w:r w:rsidRPr="00953F31">
        <w:rPr>
          <w:rFonts w:ascii="Times New Roman" w:eastAsia="Times New Roman" w:hAnsi="Times New Roman"/>
          <w:sz w:val="24"/>
          <w:szCs w:val="24"/>
        </w:rPr>
        <w:t xml:space="preserve"> et al., 2023).</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Temporal Constraints</w:t>
      </w:r>
      <w:r w:rsidRPr="00953F31">
        <w:rPr>
          <w:rFonts w:ascii="Times New Roman" w:eastAsia="Times New Roman" w:hAnsi="Times New Roman"/>
          <w:sz w:val="24"/>
          <w:szCs w:val="24"/>
        </w:rPr>
        <w:t>: The system evaluation covers a limited time period (one academic semester), which may not capture long-term performance patterns, user adaptation processes, or sustainability factors. Tang (2024) suggests that educational technology evaluations ideally should span multiple academic cycles to account for adaptation and integration processes.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User Familiarity Factors</w:t>
      </w:r>
      <w:r w:rsidRPr="00953F31">
        <w:rPr>
          <w:rFonts w:ascii="Times New Roman" w:eastAsia="Times New Roman" w:hAnsi="Times New Roman"/>
          <w:sz w:val="24"/>
          <w:szCs w:val="24"/>
        </w:rPr>
        <w:t xml:space="preserve">: Faculty and student participants' varying levels of technological familiarity and digital literacy may influence their system usage patterns and satisfaction ratings, potentially affecting evaluation outcomes.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xml:space="preserve"> (2023) identifies digital literacy as a significant factor in educational technology acceptance and effectiveness.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Resource Limitations</w:t>
      </w:r>
      <w:r w:rsidRPr="00953F31">
        <w:rPr>
          <w:rFonts w:ascii="Times New Roman" w:eastAsia="Times New Roman" w:hAnsi="Times New Roman"/>
          <w:sz w:val="24"/>
          <w:szCs w:val="24"/>
        </w:rPr>
        <w:t>: The research operates within defined resource constraints regarding development capacity, evaluation scope, and implementation support. These constraints necessitate certain methodological trade-offs and implementation priorities that may limit the comprehensiveness of the system development and evaluation.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scope parameters and limitations provide important context for interpreting the research findings and considering their applicability to other educational settings. While they constrain certain aspects of the research, they also enable focused investigation of the EduClass LMS's effectiveness within a specific institutional context, providing valuable insights for similar implementations in comparable environments.</w:t>
      </w:r>
    </w:p>
    <w:p w:rsidR="002B54F7" w:rsidRPr="00953F31" w:rsidRDefault="002B54F7" w:rsidP="007A6390">
      <w:pPr>
        <w:spacing w:line="240" w:lineRule="auto"/>
        <w:rPr>
          <w:rFonts w:ascii="Times New Roman" w:eastAsia="Times New Roman" w:hAnsi="Times New Roman"/>
          <w:b/>
          <w:bCs/>
          <w:sz w:val="36"/>
          <w:szCs w:val="36"/>
        </w:rPr>
      </w:pPr>
      <w:r w:rsidRPr="00953F31">
        <w:rPr>
          <w:rFonts w:ascii="Times New Roman" w:eastAsia="Times New Roman" w:hAnsi="Times New Roman"/>
          <w:b/>
          <w:bCs/>
          <w:sz w:val="36"/>
          <w:szCs w:val="36"/>
        </w:rPr>
        <w:t>1.6 Thesis Structure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thesis is organized into seven chapters, each addressing specific aspects of the research:</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Chapter 1: Introduction</w:t>
      </w:r>
      <w:r w:rsidRPr="00953F31">
        <w:rPr>
          <w:rFonts w:ascii="Times New Roman" w:eastAsia="Times New Roman" w:hAnsi="Times New Roman"/>
          <w:sz w:val="24"/>
          <w:szCs w:val="24"/>
        </w:rPr>
        <w:t xml:space="preserve"> presents the research background, problem statement, objectives, significance, and scope. It establishes the context of the study and its relevance to addressing assessment challenges in Ghanaian higher education.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Chapter 2: Literature Review</w:t>
      </w:r>
      <w:r w:rsidRPr="00953F31">
        <w:rPr>
          <w:rFonts w:ascii="Times New Roman" w:eastAsia="Times New Roman" w:hAnsi="Times New Roman"/>
          <w:sz w:val="24"/>
          <w:szCs w:val="24"/>
        </w:rPr>
        <w:t xml:space="preserve"> examines existing research on Learning Management Systems, AI applications in education, automated assessment systems, and IoT integration in educational technology. It also explores the specific challenges in higher education assessment in Ghana and establishes the theoretical and conceptual frameworks for the study. This review synthesizes findings from recent studies, including those by Xu (2023), </w:t>
      </w:r>
      <w:proofErr w:type="spellStart"/>
      <w:r w:rsidRPr="00953F31">
        <w:rPr>
          <w:rFonts w:ascii="Times New Roman" w:eastAsia="Times New Roman" w:hAnsi="Times New Roman"/>
          <w:sz w:val="24"/>
          <w:szCs w:val="24"/>
        </w:rPr>
        <w:t>Javaid</w:t>
      </w:r>
      <w:proofErr w:type="spellEnd"/>
      <w:r w:rsidRPr="00953F31">
        <w:rPr>
          <w:rFonts w:ascii="Times New Roman" w:eastAsia="Times New Roman" w:hAnsi="Times New Roman"/>
          <w:sz w:val="24"/>
          <w:szCs w:val="24"/>
        </w:rPr>
        <w:t xml:space="preserve"> et al. (2023), Tang (2024), and others, to situate the current research within the broader scholarly context.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Chapter 3: Methodology</w:t>
      </w:r>
      <w:r w:rsidRPr="00953F31">
        <w:rPr>
          <w:rFonts w:ascii="Times New Roman" w:eastAsia="Times New Roman" w:hAnsi="Times New Roman"/>
          <w:sz w:val="24"/>
          <w:szCs w:val="24"/>
        </w:rPr>
        <w:t xml:space="preserve"> details the research design, system development methodology, data collection methods, AI model selection and implementation, system architecture design, evaluation metrics, and ethical considerations. This chapter provides a comprehensive description of the methodological approaches used to develop and evaluate the EduClass LMS, ensuring methodological transparency and rigor.</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Chapter 4: System Design and Implementation</w:t>
      </w:r>
      <w:r w:rsidRPr="00953F31">
        <w:rPr>
          <w:rFonts w:ascii="Times New Roman" w:eastAsia="Times New Roman" w:hAnsi="Times New Roman"/>
          <w:sz w:val="24"/>
          <w:szCs w:val="24"/>
        </w:rPr>
        <w:t xml:space="preserve"> describes the EduClass LMS architecture, the AI-powered assessment component, the schedule management system, integration with existing educational infrastructure, user interface design, security and privacy implementation, and the </w:t>
      </w:r>
      <w:r w:rsidRPr="00953F31">
        <w:rPr>
          <w:rFonts w:ascii="Times New Roman" w:eastAsia="Times New Roman" w:hAnsi="Times New Roman"/>
          <w:sz w:val="24"/>
          <w:szCs w:val="24"/>
        </w:rPr>
        <w:lastRenderedPageBreak/>
        <w:t xml:space="preserve">challenges encountered during implementation. This chapter provides technical details and implementation considerations based on approaches discussed by Xiao et al. (2024) and </w:t>
      </w:r>
      <w:proofErr w:type="spellStart"/>
      <w:r w:rsidRPr="00953F31">
        <w:rPr>
          <w:rFonts w:ascii="Times New Roman" w:eastAsia="Times New Roman" w:hAnsi="Times New Roman"/>
          <w:sz w:val="24"/>
          <w:szCs w:val="24"/>
        </w:rPr>
        <w:t>Gomaa</w:t>
      </w:r>
      <w:proofErr w:type="spellEnd"/>
      <w:r w:rsidRPr="00953F31">
        <w:rPr>
          <w:rFonts w:ascii="Times New Roman" w:eastAsia="Times New Roman" w:hAnsi="Times New Roman"/>
          <w:sz w:val="24"/>
          <w:szCs w:val="24"/>
        </w:rPr>
        <w:t xml:space="preserve"> et al. (2023).</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Chapter 5: Results and Analysis</w:t>
      </w:r>
      <w:r w:rsidRPr="00953F31">
        <w:rPr>
          <w:rFonts w:ascii="Times New Roman" w:eastAsia="Times New Roman" w:hAnsi="Times New Roman"/>
          <w:sz w:val="24"/>
          <w:szCs w:val="24"/>
        </w:rPr>
        <w:t xml:space="preserve"> presents the system performance evaluation, AI assessment accuracy and reliability analysis, user experience findings, comparative analysis with traditional assessment methods, cost-benefit analysis, and scalability assessment. This chapter provides empirical evidence regarding the system's effectiveness and impact, addressing the research objectives established in Chapter 1.</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Chapter 6: Discussion</w:t>
      </w:r>
      <w:r w:rsidRPr="00953F31">
        <w:rPr>
          <w:rFonts w:ascii="Times New Roman" w:eastAsia="Times New Roman" w:hAnsi="Times New Roman"/>
          <w:sz w:val="24"/>
          <w:szCs w:val="24"/>
        </w:rPr>
        <w:t xml:space="preserve"> interprets the findings in relation to the research objectives, examines their implications for higher education in Ghana, acknowledges the study's limitations, and identifies directions for future research. This chapter contextualizes the findings within the broader educational and technological landscape discussed by scholars such as Yun et al. (2023) and Okubo et al. (2023).</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Chapter 7: Conclusion and Recommendations</w:t>
      </w:r>
      <w:r w:rsidRPr="00953F31">
        <w:rPr>
          <w:rFonts w:ascii="Times New Roman" w:eastAsia="Times New Roman" w:hAnsi="Times New Roman"/>
          <w:sz w:val="24"/>
          <w:szCs w:val="24"/>
        </w:rPr>
        <w:t xml:space="preserve"> summarizes the key findings, discusses their practical implications, provides recommendations for implementation, identifies the study's contribution to knowledge, and offers concluding remarks. This final chapter synthesizes the research insights and their significance for educational technology advancement in developing contexts.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Each chapter builds on the preceding content to present a coherent and comprehensive account of the research, from its conceptual foundations to its empirical findings and practical implications. The structure follows established academic conventions for thesis organization while ensuring logical flow and connection between the research components.</w:t>
      </w:r>
    </w:p>
    <w:p w:rsidR="002B54F7" w:rsidRPr="00953F31" w:rsidRDefault="002B54F7" w:rsidP="007A6390">
      <w:pPr>
        <w:spacing w:line="240" w:lineRule="auto"/>
        <w:rPr>
          <w:rFonts w:ascii="Times New Roman" w:hAnsi="Times New Roman"/>
        </w:rPr>
      </w:pPr>
      <w:r w:rsidRPr="00953F31">
        <w:rPr>
          <w:rFonts w:ascii="Times New Roman" w:hAnsi="Times New Roman"/>
        </w:rPr>
        <w:br w:type="page"/>
      </w:r>
    </w:p>
    <w:p w:rsidR="002B54F7" w:rsidRPr="00953F31" w:rsidRDefault="002B54F7" w:rsidP="005D4F3D">
      <w:pPr>
        <w:pStyle w:val="Heading2"/>
        <w:rPr>
          <w:rFonts w:ascii="Times New Roman" w:hAnsi="Times New Roman" w:cs="Times New Roman"/>
        </w:rPr>
      </w:pPr>
      <w:bookmarkStart w:id="19" w:name="_Toc196898669"/>
      <w:r w:rsidRPr="00953F31">
        <w:rPr>
          <w:rFonts w:ascii="Times New Roman" w:hAnsi="Times New Roman" w:cs="Times New Roman"/>
        </w:rPr>
        <w:lastRenderedPageBreak/>
        <w:t>CHAPTER 2: LITERATURE REVIEW</w:t>
      </w:r>
      <w:bookmarkEnd w:id="19"/>
    </w:p>
    <w:p w:rsidR="002B54F7" w:rsidRPr="00953F31" w:rsidRDefault="002B54F7" w:rsidP="00291821">
      <w:pPr>
        <w:pStyle w:val="Heading3"/>
        <w:rPr>
          <w:rFonts w:ascii="Times New Roman" w:hAnsi="Times New Roman"/>
        </w:rPr>
      </w:pPr>
      <w:bookmarkStart w:id="20" w:name="_Toc196898670"/>
      <w:r w:rsidRPr="00953F31">
        <w:rPr>
          <w:rFonts w:ascii="Times New Roman" w:hAnsi="Times New Roman"/>
        </w:rPr>
        <w:t>2.1 Evolution of Learning Management Systems</w:t>
      </w:r>
      <w:bookmarkEnd w:id="20"/>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Learning Management Systems (LMS) have undergone significant evolution over the past two decades, transforming from simple content repositories to sophisticated platforms that support diverse educational activities. This section traces the development of LMS technologies and their increasing importance in higher education settings.</w:t>
      </w:r>
    </w:p>
    <w:p w:rsidR="002B54F7" w:rsidRPr="00953F31" w:rsidRDefault="002B54F7" w:rsidP="00B24FAD">
      <w:pPr>
        <w:pStyle w:val="Heading4"/>
        <w:rPr>
          <w:rFonts w:cs="Times New Roman"/>
        </w:rPr>
      </w:pPr>
      <w:r w:rsidRPr="00953F31">
        <w:rPr>
          <w:rFonts w:cs="Times New Roman"/>
        </w:rPr>
        <w:t>2.1.1 Historical Development of LMS Platforms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concept of Learning Management Systems emerged in the late 1990s, primarily as tools for content delivery and basic course management (</w:t>
      </w:r>
      <w:proofErr w:type="spellStart"/>
      <w:r w:rsidRPr="00953F31">
        <w:rPr>
          <w:rFonts w:ascii="Times New Roman" w:eastAsia="Times New Roman" w:hAnsi="Times New Roman"/>
          <w:sz w:val="24"/>
          <w:szCs w:val="24"/>
        </w:rPr>
        <w:t>Ruano</w:t>
      </w:r>
      <w:proofErr w:type="spellEnd"/>
      <w:r w:rsidRPr="00953F31">
        <w:rPr>
          <w:rFonts w:ascii="Times New Roman" w:eastAsia="Times New Roman" w:hAnsi="Times New Roman"/>
          <w:sz w:val="24"/>
          <w:szCs w:val="24"/>
        </w:rPr>
        <w:t xml:space="preserve"> et al., 2016). Early systems focused on distributing learning materials electronically, tracking student participation, and facilitating asynchronous communication. These first-generation systems were characterized by limited interactivity and primarily served as digital extensions of traditional classroom instruction.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By the mid-2000s, second-generation LMS platforms began incorporating more interactive features, including discussion forums, virtual classrooms, and basic assessment tools (</w:t>
      </w:r>
      <w:proofErr w:type="spellStart"/>
      <w:r w:rsidRPr="00953F31">
        <w:rPr>
          <w:rFonts w:ascii="Times New Roman" w:eastAsia="Times New Roman" w:hAnsi="Times New Roman"/>
          <w:sz w:val="24"/>
          <w:szCs w:val="24"/>
        </w:rPr>
        <w:t>Ruano</w:t>
      </w:r>
      <w:proofErr w:type="spellEnd"/>
      <w:r w:rsidRPr="00953F31">
        <w:rPr>
          <w:rFonts w:ascii="Times New Roman" w:eastAsia="Times New Roman" w:hAnsi="Times New Roman"/>
          <w:sz w:val="24"/>
          <w:szCs w:val="24"/>
        </w:rPr>
        <w:t xml:space="preserve"> et al., 2016). These systems started leveraging web technologies to create more engaging learning experiences while providing educational institutions with better administrative capabilities. However, they still largely replicated traditional pedagogical approaches in a digital environment.</w:t>
      </w:r>
    </w:p>
    <w:p w:rsidR="002B54F7" w:rsidRPr="00953F31" w:rsidRDefault="002B54F7" w:rsidP="00B24FAD">
      <w:pPr>
        <w:pStyle w:val="Heading4"/>
        <w:rPr>
          <w:rFonts w:cs="Times New Roman"/>
        </w:rPr>
      </w:pPr>
      <w:r w:rsidRPr="00953F31">
        <w:rPr>
          <w:rFonts w:cs="Times New Roman"/>
        </w:rPr>
        <w:t>2.1.2 Current Trends in LMS Features and Functionalities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Contemporary LMS platforms have evolved far beyond their initial scope, incorporating sophisticated technologies and pedagogical approaches. Okubo et al. (2023) highlight how modern LMS platforms now offer comprehensive ecosystem solutions that integrate content management, communication tools, assessment systems, analytics, and mobile accessibility. This evolution has been particularly accelerated since 2020, when the COVID-19 pandemic necessitated widespread adoption of online learning solutions.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Recent research by Maher et al. (2020) identifies several key trends in current LMS development:</w:t>
      </w:r>
    </w:p>
    <w:p w:rsidR="002B54F7" w:rsidRPr="00953F31" w:rsidRDefault="002B54F7" w:rsidP="006729E8">
      <w:pPr>
        <w:pStyle w:val="ListParagraph"/>
        <w:numPr>
          <w:ilvl w:val="0"/>
          <w:numId w:val="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Enhanced analytics and reporting capabilities</w:t>
      </w:r>
      <w:r w:rsidRPr="00953F31">
        <w:rPr>
          <w:rFonts w:ascii="Times New Roman" w:eastAsia="Times New Roman" w:hAnsi="Times New Roman"/>
          <w:sz w:val="24"/>
          <w:szCs w:val="24"/>
        </w:rPr>
        <w:t>: Modern LMS platforms employ learning analytics to track student progress, identify at-risk students, and evaluate the effectiveness of course materials.</w:t>
      </w:r>
    </w:p>
    <w:p w:rsidR="002B54F7" w:rsidRPr="00953F31" w:rsidRDefault="002B54F7" w:rsidP="006729E8">
      <w:pPr>
        <w:pStyle w:val="ListParagraph"/>
        <w:numPr>
          <w:ilvl w:val="0"/>
          <w:numId w:val="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Personalization and adaptive learning</w:t>
      </w:r>
      <w:r w:rsidRPr="00953F31">
        <w:rPr>
          <w:rFonts w:ascii="Times New Roman" w:eastAsia="Times New Roman" w:hAnsi="Times New Roman"/>
          <w:sz w:val="24"/>
          <w:szCs w:val="24"/>
        </w:rPr>
        <w:t>: Systems increasingly incorporate personalized learning paths based on individual student performance, preferences, and learning styles.</w:t>
      </w:r>
    </w:p>
    <w:p w:rsidR="002B54F7" w:rsidRPr="00953F31" w:rsidRDefault="002B54F7" w:rsidP="006729E8">
      <w:pPr>
        <w:pStyle w:val="ListParagraph"/>
        <w:numPr>
          <w:ilvl w:val="0"/>
          <w:numId w:val="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Integration with third-party tools</w:t>
      </w:r>
      <w:r w:rsidRPr="00953F31">
        <w:rPr>
          <w:rFonts w:ascii="Times New Roman" w:eastAsia="Times New Roman" w:hAnsi="Times New Roman"/>
          <w:sz w:val="24"/>
          <w:szCs w:val="24"/>
        </w:rPr>
        <w:t>: LMS platforms now operate as hubs that integrate with specialized educational technologies, creating comprehensive learning ecosystems.</w:t>
      </w:r>
    </w:p>
    <w:p w:rsidR="002B54F7" w:rsidRPr="00953F31" w:rsidRDefault="002B54F7" w:rsidP="006729E8">
      <w:pPr>
        <w:pStyle w:val="ListParagraph"/>
        <w:numPr>
          <w:ilvl w:val="0"/>
          <w:numId w:val="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Mobile and responsive design</w:t>
      </w:r>
      <w:r w:rsidRPr="00953F31">
        <w:rPr>
          <w:rFonts w:ascii="Times New Roman" w:eastAsia="Times New Roman" w:hAnsi="Times New Roman"/>
          <w:sz w:val="24"/>
          <w:szCs w:val="24"/>
        </w:rPr>
        <w:t>: Accessibility across devices has become a standard feature, allowing students to engage with learning materials regardless of location or device.</w:t>
      </w:r>
    </w:p>
    <w:p w:rsidR="002B54F7" w:rsidRPr="00953F31" w:rsidRDefault="002B54F7" w:rsidP="006729E8">
      <w:pPr>
        <w:pStyle w:val="ListParagraph"/>
        <w:numPr>
          <w:ilvl w:val="0"/>
          <w:numId w:val="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Gamification and engagement features</w:t>
      </w:r>
      <w:r w:rsidRPr="00953F31">
        <w:rPr>
          <w:rFonts w:ascii="Times New Roman" w:eastAsia="Times New Roman" w:hAnsi="Times New Roman"/>
          <w:sz w:val="24"/>
          <w:szCs w:val="24"/>
        </w:rPr>
        <w:t>: Elements like badges, leaderboards, and progress tracking have been incorporated to increase student motivation and engagement.</w:t>
      </w:r>
    </w:p>
    <w:p w:rsidR="00B24FAD" w:rsidRPr="00953F31" w:rsidRDefault="00B24FAD" w:rsidP="00B24FAD">
      <w:pPr>
        <w:pStyle w:val="ListParagraph"/>
        <w:spacing w:line="240" w:lineRule="auto"/>
        <w:rPr>
          <w:rFonts w:ascii="Times New Roman" w:eastAsia="Times New Roman" w:hAnsi="Times New Roman"/>
          <w:sz w:val="24"/>
          <w:szCs w:val="24"/>
        </w:rPr>
      </w:pPr>
    </w:p>
    <w:p w:rsidR="002B54F7" w:rsidRPr="00953F31" w:rsidRDefault="002B54F7" w:rsidP="00B24FAD">
      <w:pPr>
        <w:pStyle w:val="Heading4"/>
        <w:rPr>
          <w:rFonts w:cs="Times New Roman"/>
        </w:rPr>
      </w:pPr>
      <w:r w:rsidRPr="00953F31">
        <w:rPr>
          <w:rFonts w:cs="Times New Roman"/>
        </w:rPr>
        <w:lastRenderedPageBreak/>
        <w:t>2.1.3 Transition to Adaptive and Personalized Learning Systems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significant advancement in LMS development has been the transition toward adaptive and personalized learning capabilities. Yang et al. (2014) pioneered work on pattern recognition for learning style prediction, which has evolved into sophisticated approaches for personalization. More recently, Yang et al. (2022) demonstrated that adaptive assessment systems based on computerized adaptive testing and learning memory cycle models significantly improve learning outcomes compared to traditional assessment approaches.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This evolution toward personalization is particularly evident in the development of systems that can automatically tailor content and assessments to individual student needs. </w:t>
      </w:r>
      <w:proofErr w:type="spellStart"/>
      <w:r w:rsidRPr="00953F31">
        <w:rPr>
          <w:rFonts w:ascii="Times New Roman" w:eastAsia="Times New Roman" w:hAnsi="Times New Roman"/>
          <w:sz w:val="24"/>
          <w:szCs w:val="24"/>
        </w:rPr>
        <w:t>Ingkavara</w:t>
      </w:r>
      <w:proofErr w:type="spellEnd"/>
      <w:r w:rsidRPr="00953F31">
        <w:rPr>
          <w:rFonts w:ascii="Times New Roman" w:eastAsia="Times New Roman" w:hAnsi="Times New Roman"/>
          <w:sz w:val="24"/>
          <w:szCs w:val="24"/>
        </w:rPr>
        <w:t xml:space="preserve"> et al. (2022) found that students who participated in self-regulated online learning with a personalized learning approach achieved significantly higher post-test and learning-gain scores compared to control groups using conventional online learning methods. Their research highlighted the effectiveness of systems that can analyze learner profiles and adjust content accordingly.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trend toward personalization has been further accelerated by advancements in artificial intelligence. As noted by </w:t>
      </w:r>
      <w:proofErr w:type="spellStart"/>
      <w:r w:rsidRPr="00953F31">
        <w:rPr>
          <w:rFonts w:ascii="Times New Roman" w:eastAsia="Times New Roman" w:hAnsi="Times New Roman"/>
          <w:sz w:val="24"/>
          <w:szCs w:val="24"/>
        </w:rPr>
        <w:t>Murtaza</w:t>
      </w:r>
      <w:proofErr w:type="spellEnd"/>
      <w:r w:rsidRPr="00953F31">
        <w:rPr>
          <w:rFonts w:ascii="Times New Roman" w:eastAsia="Times New Roman" w:hAnsi="Times New Roman"/>
          <w:sz w:val="24"/>
          <w:szCs w:val="24"/>
        </w:rPr>
        <w:t xml:space="preserve"> et al. (2022), AI-based personalized e-learning systems can analyze learner behaviors, preferences, and performance to create individualized learning experiences that enhance student engagement and achievement. This represents a fundamental shift from the uniform content delivery of early LMS platforms to highly customized learning experiences tailored to individual needs.</w:t>
      </w:r>
    </w:p>
    <w:p w:rsidR="002B54F7" w:rsidRPr="00953F31" w:rsidRDefault="002B54F7" w:rsidP="00B24FAD">
      <w:pPr>
        <w:pStyle w:val="Heading4"/>
        <w:rPr>
          <w:rFonts w:cs="Times New Roman"/>
        </w:rPr>
      </w:pPr>
      <w:r w:rsidRPr="00953F31">
        <w:rPr>
          <w:rFonts w:cs="Times New Roman"/>
        </w:rPr>
        <w:t>2.1.4 Integration of Advanced Technologies in Modern LMS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most recent evolution in LMS development involves the integration of cutting-edge technologies including artificial intelligence, machine learning, blockchain, and the Internet of Things (IoT) (Chaka, 2023). These technologies are transforming LMS platforms from content management systems to intelligent learning environments that can adapt, predict, and respond to student needs with minimal human intervention.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Cloud computing has enabled LMS platforms to become more scalable, accessible, and reliable (Wang, 2023). This has been particularly important for institutions in developing countries where infrastructure challenges have historically limited technology adoption. Cloud-based LMS solutions require less </w:t>
      </w:r>
      <w:proofErr w:type="spellStart"/>
      <w:r w:rsidRPr="00953F31">
        <w:rPr>
          <w:rFonts w:ascii="Times New Roman" w:eastAsia="Times New Roman" w:hAnsi="Times New Roman"/>
          <w:sz w:val="24"/>
          <w:szCs w:val="24"/>
        </w:rPr>
        <w:t>on-premise</w:t>
      </w:r>
      <w:proofErr w:type="spellEnd"/>
      <w:r w:rsidRPr="00953F31">
        <w:rPr>
          <w:rFonts w:ascii="Times New Roman" w:eastAsia="Times New Roman" w:hAnsi="Times New Roman"/>
          <w:sz w:val="24"/>
          <w:szCs w:val="24"/>
        </w:rPr>
        <w:t xml:space="preserve"> hardware and technical expertise, making them more accessible to a wider range of educational institutions.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integration of blockchain technology has introduced new possibilities for credential verification, assessment security, and student record management (Chaka, 2023). Meanwhile, IoT integration has enabled the collection of rich data about the learning environment and student interactions with physical resources, providing new insights into learning behaviors and patterns (Yun et al., 2023).</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These technological advancements are creating LMS platforms that not only support but actively enhance the teaching and learning process through intelligent intervention and support. As noted by </w:t>
      </w:r>
      <w:proofErr w:type="spellStart"/>
      <w:r w:rsidRPr="00953F31">
        <w:rPr>
          <w:rFonts w:ascii="Times New Roman" w:eastAsia="Times New Roman" w:hAnsi="Times New Roman"/>
          <w:sz w:val="24"/>
          <w:szCs w:val="24"/>
        </w:rPr>
        <w:t>Brusilovsky</w:t>
      </w:r>
      <w:proofErr w:type="spellEnd"/>
      <w:r w:rsidRPr="00953F31">
        <w:rPr>
          <w:rFonts w:ascii="Times New Roman" w:eastAsia="Times New Roman" w:hAnsi="Times New Roman"/>
          <w:sz w:val="24"/>
          <w:szCs w:val="24"/>
        </w:rPr>
        <w:t xml:space="preserve"> et al. (2016), this evolution represents a paradigm shift in educational technology, moving from systems that simply facilitate learning to those that actively participate in the learning process.</w:t>
      </w:r>
    </w:p>
    <w:p w:rsidR="002B54F7" w:rsidRPr="00953F31" w:rsidRDefault="002B54F7" w:rsidP="00B24FAD">
      <w:pPr>
        <w:pStyle w:val="Heading3"/>
        <w:rPr>
          <w:rFonts w:ascii="Times New Roman" w:hAnsi="Times New Roman"/>
        </w:rPr>
      </w:pPr>
      <w:bookmarkStart w:id="21" w:name="_Toc196898671"/>
      <w:r w:rsidRPr="00953F31">
        <w:rPr>
          <w:rFonts w:ascii="Times New Roman" w:hAnsi="Times New Roman"/>
        </w:rPr>
        <w:lastRenderedPageBreak/>
        <w:t>2.2 AI Applications in Education</w:t>
      </w:r>
      <w:bookmarkEnd w:id="21"/>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Artificial Intelligence (AI) has emerged as a transformative force in education, offering new approaches to teaching, learning, and assessment. This section examines the various applications of AI in educational contexts, with particular emphasis on its role in assessment and feedback processes.</w:t>
      </w:r>
    </w:p>
    <w:p w:rsidR="002B54F7" w:rsidRPr="00953F31" w:rsidRDefault="002B54F7" w:rsidP="00672532">
      <w:pPr>
        <w:pStyle w:val="Heading4"/>
        <w:rPr>
          <w:rFonts w:cs="Times New Roman"/>
        </w:rPr>
      </w:pPr>
      <w:r w:rsidRPr="00953F31">
        <w:rPr>
          <w:rFonts w:cs="Times New Roman"/>
        </w:rPr>
        <w:t>2.2.1 Overview of AI in Educational Contexts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integration of AI technologies in education has expanded rapidly in recent years, becoming increasingly sophisticated in its applications. According to Xu (2023), AI tools in higher vocational education have demonstrated significant potential to enhance teaching quality, assist educators, and improve students' learning experiences. These technologies can adapt to the learning needs of students in a personalized manner, providing effective teaching support and improving overall educational efficiency.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Tang (2024) identifies several key applications of AI in education, including:</w:t>
      </w:r>
    </w:p>
    <w:p w:rsidR="002B54F7" w:rsidRPr="00953F31" w:rsidRDefault="002B54F7" w:rsidP="006729E8">
      <w:pPr>
        <w:pStyle w:val="ListParagraph"/>
        <w:numPr>
          <w:ilvl w:val="0"/>
          <w:numId w:val="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Content creation and curation</w:t>
      </w:r>
      <w:r w:rsidRPr="00953F31">
        <w:rPr>
          <w:rFonts w:ascii="Times New Roman" w:eastAsia="Times New Roman" w:hAnsi="Times New Roman"/>
          <w:sz w:val="24"/>
          <w:szCs w:val="24"/>
        </w:rPr>
        <w:t>: AI systems can generate and organize educational content, making it more accessible and relevant to learners.</w:t>
      </w:r>
    </w:p>
    <w:p w:rsidR="002B54F7" w:rsidRPr="00953F31" w:rsidRDefault="002B54F7" w:rsidP="006729E8">
      <w:pPr>
        <w:pStyle w:val="ListParagraph"/>
        <w:numPr>
          <w:ilvl w:val="0"/>
          <w:numId w:val="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Administrative automation</w:t>
      </w:r>
      <w:r w:rsidRPr="00953F31">
        <w:rPr>
          <w:rFonts w:ascii="Times New Roman" w:eastAsia="Times New Roman" w:hAnsi="Times New Roman"/>
          <w:sz w:val="24"/>
          <w:szCs w:val="24"/>
        </w:rPr>
        <w:t>: Routine administrative tasks such as scheduling, enrollment, and record-keeping can be automated, freeing educators to focus on teaching.</w:t>
      </w:r>
    </w:p>
    <w:p w:rsidR="002B54F7" w:rsidRPr="00953F31" w:rsidRDefault="002B54F7" w:rsidP="006729E8">
      <w:pPr>
        <w:pStyle w:val="ListParagraph"/>
        <w:numPr>
          <w:ilvl w:val="0"/>
          <w:numId w:val="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Learning analytics</w:t>
      </w:r>
      <w:r w:rsidRPr="00953F31">
        <w:rPr>
          <w:rFonts w:ascii="Times New Roman" w:eastAsia="Times New Roman" w:hAnsi="Times New Roman"/>
          <w:sz w:val="24"/>
          <w:szCs w:val="24"/>
        </w:rPr>
        <w:t>: AI can analyze patterns in student data to identify trends, predict outcomes, and recommend interventions.</w:t>
      </w:r>
    </w:p>
    <w:p w:rsidR="002B54F7" w:rsidRPr="00953F31" w:rsidRDefault="002B54F7" w:rsidP="006729E8">
      <w:pPr>
        <w:pStyle w:val="ListParagraph"/>
        <w:numPr>
          <w:ilvl w:val="0"/>
          <w:numId w:val="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Intelligent tutoring</w:t>
      </w:r>
      <w:r w:rsidRPr="00953F31">
        <w:rPr>
          <w:rFonts w:ascii="Times New Roman" w:eastAsia="Times New Roman" w:hAnsi="Times New Roman"/>
          <w:sz w:val="24"/>
          <w:szCs w:val="24"/>
        </w:rPr>
        <w:t>: AI-powered tutoring systems can provide personalized guidance and support to students based on their individual needs.</w:t>
      </w:r>
    </w:p>
    <w:p w:rsidR="002B54F7" w:rsidRPr="00953F31" w:rsidRDefault="002B54F7" w:rsidP="006729E8">
      <w:pPr>
        <w:pStyle w:val="ListParagraph"/>
        <w:numPr>
          <w:ilvl w:val="0"/>
          <w:numId w:val="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Assessment and feedback</w:t>
      </w:r>
      <w:r w:rsidRPr="00953F31">
        <w:rPr>
          <w:rFonts w:ascii="Times New Roman" w:eastAsia="Times New Roman" w:hAnsi="Times New Roman"/>
          <w:sz w:val="24"/>
          <w:szCs w:val="24"/>
        </w:rPr>
        <w:t>: Automated assessment systems can evaluate student work and provide timely, consistent feedback.</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applications demonstrate how AI is transforming various aspects of education, from administrative processes to core teaching and learning activities. However, Tang (2024) also notes challenges related to infrastructure requirements, inclusion and equity considerations, teacher readiness, data quality, and ethical concerns that must be addressed for successful implementation.</w:t>
      </w:r>
    </w:p>
    <w:p w:rsidR="002B54F7" w:rsidRPr="00953F31" w:rsidRDefault="002B54F7" w:rsidP="00672532">
      <w:pPr>
        <w:pStyle w:val="Heading4"/>
        <w:rPr>
          <w:rFonts w:cs="Times New Roman"/>
        </w:rPr>
      </w:pPr>
      <w:r w:rsidRPr="00953F31">
        <w:rPr>
          <w:rFonts w:cs="Times New Roman"/>
        </w:rPr>
        <w:t xml:space="preserve">2.2.2 Personalized Learning Approaches </w:t>
      </w:r>
      <w:proofErr w:type="gramStart"/>
      <w:r w:rsidRPr="00953F31">
        <w:rPr>
          <w:rFonts w:cs="Times New Roman"/>
        </w:rPr>
        <w:t>Through</w:t>
      </w:r>
      <w:proofErr w:type="gramEnd"/>
      <w:r w:rsidRPr="00953F31">
        <w:rPr>
          <w:rFonts w:cs="Times New Roman"/>
        </w:rPr>
        <w:t xml:space="preserve"> AI</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One of the most significant contributions of AI to education is its ability to personalize learning experiences. </w:t>
      </w:r>
      <w:proofErr w:type="spellStart"/>
      <w:r w:rsidRPr="00953F31">
        <w:rPr>
          <w:rFonts w:ascii="Times New Roman" w:eastAsia="Times New Roman" w:hAnsi="Times New Roman"/>
          <w:sz w:val="24"/>
          <w:szCs w:val="24"/>
        </w:rPr>
        <w:t>Essa</w:t>
      </w:r>
      <w:proofErr w:type="spellEnd"/>
      <w:r w:rsidRPr="00953F31">
        <w:rPr>
          <w:rFonts w:ascii="Times New Roman" w:eastAsia="Times New Roman" w:hAnsi="Times New Roman"/>
          <w:sz w:val="24"/>
          <w:szCs w:val="24"/>
        </w:rPr>
        <w:t xml:space="preserve"> et al. (2023) conducted a systematic literature review of personalized adaptive learning technologies based on machine learning techniques, highlighting how these approaches can identify learning styles and adapt content accordingly. Their research indicates that artificial neural network approaches have shown particular promise in identifying learning styles and personalizing educational content.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effectiveness of personalized learning systems is supported by empirical evidence. Lim et al. (2023) found that analytics-based personalized scaffolds facilitated by a rule-based AI system improved student engagement in self-regulated learning activities, though further development is needed to achieve significant effects on learning outcomes. Similarly, Lin and Chang (2023) developed a pedagogical framework for personalized </w:t>
      </w:r>
      <w:proofErr w:type="spellStart"/>
      <w:r w:rsidRPr="00953F31">
        <w:rPr>
          <w:rFonts w:ascii="Times New Roman" w:eastAsia="Times New Roman" w:hAnsi="Times New Roman"/>
          <w:sz w:val="24"/>
          <w:szCs w:val="24"/>
        </w:rPr>
        <w:t>chatbots</w:t>
      </w:r>
      <w:proofErr w:type="spellEnd"/>
      <w:r w:rsidRPr="00953F31">
        <w:rPr>
          <w:rFonts w:ascii="Times New Roman" w:eastAsia="Times New Roman" w:hAnsi="Times New Roman"/>
          <w:sz w:val="24"/>
          <w:szCs w:val="24"/>
        </w:rPr>
        <w:t xml:space="preserve"> that enhanced active learning and </w:t>
      </w:r>
      <w:r w:rsidRPr="00953F31">
        <w:rPr>
          <w:rFonts w:ascii="Times New Roman" w:eastAsia="Times New Roman" w:hAnsi="Times New Roman"/>
          <w:sz w:val="24"/>
          <w:szCs w:val="24"/>
        </w:rPr>
        <w:lastRenderedPageBreak/>
        <w:t>self-regulated learning, demonstrating the potential of AI to support individualized educational experiences.</w:t>
      </w:r>
    </w:p>
    <w:p w:rsidR="002B54F7" w:rsidRPr="00953F31" w:rsidRDefault="002B54F7" w:rsidP="007A6390">
      <w:p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Chookaew</w:t>
      </w:r>
      <w:proofErr w:type="spellEnd"/>
      <w:r w:rsidRPr="00953F31">
        <w:rPr>
          <w:rFonts w:ascii="Times New Roman" w:eastAsia="Times New Roman" w:hAnsi="Times New Roman"/>
          <w:sz w:val="24"/>
          <w:szCs w:val="24"/>
        </w:rPr>
        <w:t xml:space="preserve"> et al. (2014) established early foundations for personalized e-learning environments that considered learning problems, learning styles, and performance levels, which has evolved into more sophisticated approaches. Recent work by </w:t>
      </w:r>
      <w:proofErr w:type="spellStart"/>
      <w:r w:rsidRPr="00953F31">
        <w:rPr>
          <w:rFonts w:ascii="Times New Roman" w:eastAsia="Times New Roman" w:hAnsi="Times New Roman"/>
          <w:sz w:val="24"/>
          <w:szCs w:val="24"/>
        </w:rPr>
        <w:t>Mötteli</w:t>
      </w:r>
      <w:proofErr w:type="spellEnd"/>
      <w:r w:rsidRPr="00953F31">
        <w:rPr>
          <w:rFonts w:ascii="Times New Roman" w:eastAsia="Times New Roman" w:hAnsi="Times New Roman"/>
          <w:sz w:val="24"/>
          <w:szCs w:val="24"/>
        </w:rPr>
        <w:t xml:space="preserve"> et al. (2023) has shown that personalized learning approaches can positively influence learning enjoyment and engagement, particularly when students have both choice and voice in the learning process.</w:t>
      </w:r>
    </w:p>
    <w:p w:rsidR="002B54F7" w:rsidRPr="00953F31" w:rsidRDefault="002B54F7" w:rsidP="00672532">
      <w:pPr>
        <w:pStyle w:val="Heading4"/>
        <w:rPr>
          <w:rFonts w:cs="Times New Roman"/>
        </w:rPr>
      </w:pPr>
      <w:r w:rsidRPr="00953F31">
        <w:rPr>
          <w:rFonts w:cs="Times New Roman"/>
        </w:rPr>
        <w:t>2.2.3 Intelligent Tutoring Systems and Adaptive Learning</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Intelligent Tutoring Systems (ITS) represent one of the most advanced applications of AI in education. These systems use AI to provide one-on-one tutoring or assistance to students, adapting to their individual needs and learning styles. Roldan-Alvarez and Mesa (2024) developed an AI-based intelligent tutor for programming courses that utilized deep learning to answer student questions and provide examples. Their preliminary research indicated that the system helped students with their questions, provided accurate answers, and was considered useful by participants.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Adaptive learning systems extend this concept by continuously adjusting content and assessments based on student performance. Yang et al. (2022) demonstrated that an adaptive formative assessment system based on computerized adaptive testing and the learning memory cycle could effectively track student knowledge states and provide personalized practice tests. Their experimental results showed that students using this system outperformed those using non-adaptive assessment systems in terms of learning performance and engagement.</w:t>
      </w:r>
    </w:p>
    <w:p w:rsidR="002B54F7" w:rsidRPr="00953F31" w:rsidRDefault="002B54F7" w:rsidP="007A6390">
      <w:p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Chaipidech</w:t>
      </w:r>
      <w:proofErr w:type="spellEnd"/>
      <w:r w:rsidRPr="00953F31">
        <w:rPr>
          <w:rFonts w:ascii="Times New Roman" w:eastAsia="Times New Roman" w:hAnsi="Times New Roman"/>
          <w:sz w:val="24"/>
          <w:szCs w:val="24"/>
        </w:rPr>
        <w:t xml:space="preserve"> et al. (2022) developed a personalized learning system-supported professional training model for teachers' TPACK (Technological Pedagogical Content Knowledge) development. Their research showed that in-service teachers significantly improved their TPACK through this adaptive approach, highlighting the potential of these systems not only for student learning but also for professional development.</w:t>
      </w:r>
    </w:p>
    <w:p w:rsidR="002B54F7" w:rsidRPr="00953F31" w:rsidRDefault="002B54F7" w:rsidP="00672532">
      <w:pPr>
        <w:pStyle w:val="Heading4"/>
        <w:rPr>
          <w:rFonts w:cs="Times New Roman"/>
        </w:rPr>
      </w:pPr>
      <w:r w:rsidRPr="00953F31">
        <w:rPr>
          <w:rFonts w:cs="Times New Roman"/>
        </w:rPr>
        <w:t>2.2.4 Automated Feedback and Assessment Mechanisms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AI-powered automated assessment and feedback systems have gained significant attention in educational research. </w:t>
      </w:r>
      <w:proofErr w:type="spellStart"/>
      <w:r w:rsidRPr="00953F31">
        <w:rPr>
          <w:rFonts w:ascii="Times New Roman" w:eastAsia="Times New Roman" w:hAnsi="Times New Roman"/>
          <w:sz w:val="24"/>
          <w:szCs w:val="24"/>
        </w:rPr>
        <w:t>Javaid</w:t>
      </w:r>
      <w:proofErr w:type="spellEnd"/>
      <w:r w:rsidRPr="00953F31">
        <w:rPr>
          <w:rFonts w:ascii="Times New Roman" w:eastAsia="Times New Roman" w:hAnsi="Times New Roman"/>
          <w:sz w:val="24"/>
          <w:szCs w:val="24"/>
        </w:rPr>
        <w:t xml:space="preserve"> et al. (2023) note that ChatGPT and similar AI technologies can be used to automate test and assignment grading, giving instructors more time to concentrate on instruction. These technologies can provide immediate feedback to students, helping them identify areas for improvement without waiting for instructor grading.</w:t>
      </w:r>
    </w:p>
    <w:p w:rsidR="002B54F7" w:rsidRPr="00953F31" w:rsidRDefault="002B54F7" w:rsidP="007A6390">
      <w:p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Gomaa</w:t>
      </w:r>
      <w:proofErr w:type="spellEnd"/>
      <w:r w:rsidRPr="00953F31">
        <w:rPr>
          <w:rFonts w:ascii="Times New Roman" w:eastAsia="Times New Roman" w:hAnsi="Times New Roman"/>
          <w:sz w:val="24"/>
          <w:szCs w:val="24"/>
        </w:rPr>
        <w:t xml:space="preserve"> et al. (2023) developed a hybrid model integrating transformer-based </w:t>
      </w:r>
      <w:proofErr w:type="spellStart"/>
      <w:r w:rsidRPr="00953F31">
        <w:rPr>
          <w:rFonts w:ascii="Times New Roman" w:eastAsia="Times New Roman" w:hAnsi="Times New Roman"/>
          <w:sz w:val="24"/>
          <w:szCs w:val="24"/>
        </w:rPr>
        <w:t>embeddings</w:t>
      </w:r>
      <w:proofErr w:type="spellEnd"/>
      <w:r w:rsidRPr="00953F31">
        <w:rPr>
          <w:rFonts w:ascii="Times New Roman" w:eastAsia="Times New Roman" w:hAnsi="Times New Roman"/>
          <w:sz w:val="24"/>
          <w:szCs w:val="24"/>
        </w:rPr>
        <w:t xml:space="preserve"> and a BI-LSTM network for short answer grading, achieving a correlation value of 92.5% with human graders. Their research demonstrates the potential of advanced AI techniques to provide accurate assessment of written responses, a traditionally challenging area for automated systems.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effectiveness of AI in assessment extends beyond text-based responses. Zhao et al. (2023) developed an AI-assisted automated scoring system for picture-cued writing tasks that achieved high adjacent-agreement rates with human graders. Their system utilized cross-modal matching technology and NLP algorithms to evaluate the connection between visual stimuli and textual descriptions, demonstrating AI's capability to assess complex, multimodal learning tasks.</w:t>
      </w:r>
    </w:p>
    <w:p w:rsidR="002B54F7" w:rsidRPr="00953F31" w:rsidRDefault="002B54F7" w:rsidP="00672532">
      <w:pPr>
        <w:pStyle w:val="Heading4"/>
        <w:rPr>
          <w:rFonts w:cs="Times New Roman"/>
        </w:rPr>
      </w:pPr>
      <w:r w:rsidRPr="00953F31">
        <w:rPr>
          <w:rFonts w:cs="Times New Roman"/>
        </w:rPr>
        <w:lastRenderedPageBreak/>
        <w:t>2.2.5 Ethical Considerations in AI-Powered Education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Despite the promising applications of AI in education, several ethical considerations must be addressed.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xml:space="preserve"> (2023) highlights concerns related to data privacy, academic dishonesty, job security for educators, and the potential loss of cultural nuances in educational content. The author emphasizes the need for a balanced approach to AI implementation that protects educational objectives while adhering to ethical standards.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Yan et al. (2024) conducted a systematic scoping review of practical and ethical challenges of large language models in education, identifying issues such as low technological readiness, lack of replicability and transparency, and insufficient privacy considerations. They recommend updating existing innovations with state-of-the-art models, embracing open-source models/systems, and adopting a human-centered approach throughout the development process.</w:t>
      </w:r>
    </w:p>
    <w:p w:rsidR="002B54F7" w:rsidRPr="00953F31" w:rsidRDefault="002B54F7" w:rsidP="007A6390">
      <w:p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Slimi</w:t>
      </w:r>
      <w:proofErr w:type="spellEnd"/>
      <w:r w:rsidRPr="00953F31">
        <w:rPr>
          <w:rFonts w:ascii="Times New Roman" w:eastAsia="Times New Roman" w:hAnsi="Times New Roman"/>
          <w:sz w:val="24"/>
          <w:szCs w:val="24"/>
        </w:rPr>
        <w:t xml:space="preserve"> (2023) examined AI ethics policies from various organizations to identify approaches to addressing concerns like biased algorithms, decision-making transparency, and potential displacement of human educators. The research emphasized the need for stakeholders to collaborate in addressing these challenges to ensure responsible AI deployment while maximizing benefits.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ethical considerations underscore the importance of thoughtful implementation of AI in educational contexts, particularly in assessment systems where decisions can have significant impacts on student outcomes. A balanced approach that leverages AI's capabilities while maintaining human oversight and ethical standards is essential for successful integration.</w:t>
      </w:r>
    </w:p>
    <w:p w:rsidR="00672532" w:rsidRPr="00953F31" w:rsidRDefault="00672532" w:rsidP="007A6390">
      <w:pPr>
        <w:spacing w:line="240" w:lineRule="auto"/>
        <w:rPr>
          <w:rFonts w:ascii="Times New Roman" w:eastAsia="Times New Roman" w:hAnsi="Times New Roman"/>
          <w:sz w:val="24"/>
          <w:szCs w:val="24"/>
        </w:rPr>
      </w:pPr>
    </w:p>
    <w:p w:rsidR="002B54F7" w:rsidRPr="00953F31" w:rsidRDefault="002B54F7" w:rsidP="00672532">
      <w:pPr>
        <w:pStyle w:val="Heading3"/>
        <w:rPr>
          <w:rFonts w:ascii="Times New Roman" w:hAnsi="Times New Roman"/>
        </w:rPr>
      </w:pPr>
      <w:bookmarkStart w:id="22" w:name="_Toc196898672"/>
      <w:r w:rsidRPr="00953F31">
        <w:rPr>
          <w:rFonts w:ascii="Times New Roman" w:hAnsi="Times New Roman"/>
        </w:rPr>
        <w:t>2.3 Automated Assessment Systems</w:t>
      </w:r>
      <w:bookmarkEnd w:id="22"/>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Automated assessment systems represent a significant application of AI in education, offering potential solutions to challenges such as grading consistency, feedback timeliness, and instructor workload. This section examines the development of these systems, their approaches to assessment, and their effectiveness compared to traditional assessment methods.</w:t>
      </w:r>
    </w:p>
    <w:p w:rsidR="002B54F7" w:rsidRPr="00953F31" w:rsidRDefault="002B54F7" w:rsidP="00672532">
      <w:pPr>
        <w:pStyle w:val="Heading4"/>
        <w:rPr>
          <w:rFonts w:cs="Times New Roman"/>
        </w:rPr>
      </w:pPr>
      <w:r w:rsidRPr="00953F31">
        <w:rPr>
          <w:rFonts w:cs="Times New Roman"/>
        </w:rPr>
        <w:t>2.3.1 Evolution of Automated Grading Systems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Automated assessment systems have evolved considerably from their early applications in multiple-choice testing to sophisticated platforms capable of evaluating complex responses. </w:t>
      </w:r>
      <w:proofErr w:type="spellStart"/>
      <w:r w:rsidRPr="00953F31">
        <w:rPr>
          <w:rFonts w:ascii="Times New Roman" w:eastAsia="Times New Roman" w:hAnsi="Times New Roman"/>
          <w:sz w:val="24"/>
          <w:szCs w:val="24"/>
        </w:rPr>
        <w:t>Karada</w:t>
      </w:r>
      <w:proofErr w:type="spellEnd"/>
      <w:r w:rsidRPr="00953F31">
        <w:rPr>
          <w:rFonts w:ascii="Times New Roman" w:eastAsia="Times New Roman" w:hAnsi="Times New Roman"/>
          <w:sz w:val="24"/>
          <w:szCs w:val="24"/>
        </w:rPr>
        <w:t xml:space="preserve"> (2023) traces this evolution through a review of ChatGPT and AI's impact on online assessment, identifying both opportunities and threats. Early automated systems focused primarily on objective assessments with clearly defined correct answers, but advancements in natural language processing and machine learning have expanded capabilities to include subjective response evaluation.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evolution of these systems has been marked by increasing sophistication in their approaches to assessment. Initial systems relied on simple pattern matching and keyword identification, while contemporary systems employ complex algorithms that can analyze semantic meaning, argument structure, and concept application (Xiao et al., 2024). This progression has enabled automated assessment to expand from limited domains like mathematics and computer science to broader applications in humanities and social sciences.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Recent developments have focused on making automated assessment systems more adaptive and responsive to individual student needs. Hall et al. (2023) identified key usability challenges in AI-based essay grading tools, emphasizing the importance of user understanding, quality feedback, error handling, and trust-building features. These considerations reflect the maturation of automated assessment from experimental tools to practical educational technologies designed with user experience in mind.</w:t>
      </w:r>
    </w:p>
    <w:p w:rsidR="002B54F7" w:rsidRPr="00953F31" w:rsidRDefault="002B54F7" w:rsidP="00672532">
      <w:pPr>
        <w:pStyle w:val="Heading4"/>
        <w:rPr>
          <w:rFonts w:cs="Times New Roman"/>
        </w:rPr>
      </w:pPr>
      <w:r w:rsidRPr="00953F31">
        <w:rPr>
          <w:rFonts w:cs="Times New Roman"/>
        </w:rPr>
        <w:t>2.3.2 Machine Learning Approaches to Assessment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Machine learning has been central to advancements in automated assessment, particularly for evaluating complex student responses. Xiao et al. (2024) examined the use of Large Language Models (LLMs), specifically GPT-4 and fine-tuned GPT-3.5, for Automated Essay Scoring (AES). Their research demonstrated that LLM-based AES systems achieved superior accuracy, consistency, generalizability, and interpretability compared to traditional grading models, with fine-tuned GPT-3.5 outperforming traditional approaches.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Dubey and </w:t>
      </w:r>
      <w:proofErr w:type="spellStart"/>
      <w:r w:rsidRPr="00953F31">
        <w:rPr>
          <w:rFonts w:ascii="Times New Roman" w:eastAsia="Times New Roman" w:hAnsi="Times New Roman"/>
          <w:sz w:val="24"/>
          <w:szCs w:val="24"/>
        </w:rPr>
        <w:t>Barniol</w:t>
      </w:r>
      <w:proofErr w:type="spellEnd"/>
      <w:r w:rsidRPr="00953F31">
        <w:rPr>
          <w:rFonts w:ascii="Times New Roman" w:eastAsia="Times New Roman" w:hAnsi="Times New Roman"/>
          <w:sz w:val="24"/>
          <w:szCs w:val="24"/>
        </w:rPr>
        <w:t xml:space="preserve"> (2023) applied personalized adaptive learning approaches to enhance students' understanding of vectors in physics, using machine learning algorithms to analyze student responses and tailor subsequent questions accordingly. Their research demonstrated significant improvements in student performance on tests of vector understanding when using this adaptive approach compared to traditional methods.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Different machine learning techniques offer various advantages for assessment tasks. </w:t>
      </w:r>
      <w:proofErr w:type="spellStart"/>
      <w:r w:rsidRPr="00953F31">
        <w:rPr>
          <w:rFonts w:ascii="Times New Roman" w:eastAsia="Times New Roman" w:hAnsi="Times New Roman"/>
          <w:sz w:val="24"/>
          <w:szCs w:val="24"/>
        </w:rPr>
        <w:t>Gomaa</w:t>
      </w:r>
      <w:proofErr w:type="spellEnd"/>
      <w:r w:rsidRPr="00953F31">
        <w:rPr>
          <w:rFonts w:ascii="Times New Roman" w:eastAsia="Times New Roman" w:hAnsi="Times New Roman"/>
          <w:sz w:val="24"/>
          <w:szCs w:val="24"/>
        </w:rPr>
        <w:t xml:space="preserve"> et al. (2023) developed a framework integrating transformer-based </w:t>
      </w:r>
      <w:proofErr w:type="spellStart"/>
      <w:r w:rsidRPr="00953F31">
        <w:rPr>
          <w:rFonts w:ascii="Times New Roman" w:eastAsia="Times New Roman" w:hAnsi="Times New Roman"/>
          <w:sz w:val="24"/>
          <w:szCs w:val="24"/>
        </w:rPr>
        <w:t>embeddings</w:t>
      </w:r>
      <w:proofErr w:type="spellEnd"/>
      <w:r w:rsidRPr="00953F31">
        <w:rPr>
          <w:rFonts w:ascii="Times New Roman" w:eastAsia="Times New Roman" w:hAnsi="Times New Roman"/>
          <w:sz w:val="24"/>
          <w:szCs w:val="24"/>
        </w:rPr>
        <w:t xml:space="preserve"> with a BI-LSTM network for short answer grading, achieving high correlation with human graders. Their approach demonstrates how hybrid models can leverage the strengths of different machine learning techniques to improve assessment accuracy.</w:t>
      </w:r>
    </w:p>
    <w:p w:rsidR="002B54F7" w:rsidRPr="00953F31" w:rsidRDefault="002B54F7" w:rsidP="00672532">
      <w:pPr>
        <w:pStyle w:val="Heading4"/>
        <w:rPr>
          <w:rFonts w:cs="Times New Roman"/>
        </w:rPr>
      </w:pPr>
      <w:r w:rsidRPr="00953F31">
        <w:rPr>
          <w:rFonts w:cs="Times New Roman"/>
        </w:rPr>
        <w:t>2.3.3 Natural Language Processing for Subjective Answer Evaluation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Natural Language Processing (NLP) has been particularly important for advancing automated assessment of written responses. Lee et al. (2023) developed a human-centric automated essay scoring and feedback system for ethical reasoning using machine learning algorithms trained on human-coded data. Their system demonstrated substantial agreement on inter-rater reliability and acceptable training accuracy, though it was slightly less accurate than human raters.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capability of NLP to analyze not just the content but also the structure and coherence of written responses has expanded the applicability of automated assessment. </w:t>
      </w:r>
      <w:proofErr w:type="spellStart"/>
      <w:r w:rsidRPr="00953F31">
        <w:rPr>
          <w:rFonts w:ascii="Times New Roman" w:eastAsia="Times New Roman" w:hAnsi="Times New Roman"/>
          <w:sz w:val="24"/>
          <w:szCs w:val="24"/>
        </w:rPr>
        <w:t>Veningston</w:t>
      </w:r>
      <w:proofErr w:type="spellEnd"/>
      <w:r w:rsidRPr="00953F31">
        <w:rPr>
          <w:rFonts w:ascii="Times New Roman" w:eastAsia="Times New Roman" w:hAnsi="Times New Roman"/>
          <w:sz w:val="24"/>
          <w:szCs w:val="24"/>
        </w:rPr>
        <w:t xml:space="preserve"> et al. (2022) presented a personalized multi-document text summarization system using deep learning techniques that could analyze and evaluate student-written summaries by considering relevant domain terms and concept extraction.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Recent advances in large language models have significantly enhanced NLP capabilities for assessment. Wilson and Nishimoto (2024) explored the challenge of assessing learning of computer programming skills in the age of generative AI, proposing a novel assessment approach focusing on student effort and understanding demonstrated during in-person grading rather than on code correctness alone. Their approach acknowledges both the capabilities and limitations of AI in assessing complex skills.</w:t>
      </w:r>
    </w:p>
    <w:p w:rsidR="002B54F7" w:rsidRPr="00953F31" w:rsidRDefault="002B54F7" w:rsidP="00672532">
      <w:pPr>
        <w:pStyle w:val="Heading4"/>
        <w:rPr>
          <w:rFonts w:cs="Times New Roman"/>
        </w:rPr>
      </w:pPr>
      <w:r w:rsidRPr="00953F31">
        <w:rPr>
          <w:rFonts w:cs="Times New Roman"/>
        </w:rPr>
        <w:lastRenderedPageBreak/>
        <w:t>2.3.4 Comparative Analysis: AI vs. Human Graders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critical question in automated assessment research is how AI-based systems compare to human graders in terms of accuracy, consistency, and effectiveness. Xiao et al. (2024) found that LLM-based assessment systems not only automated the grading process but also enhanced the performance of human graders. In their study, novice graders provided with LLM-generated feedback achieved accuracy comparable to expert graders, while experts became more efficient and consistent in their assessments when supported by AI.</w:t>
      </w:r>
    </w:p>
    <w:p w:rsidR="002B54F7" w:rsidRPr="00953F31" w:rsidRDefault="002B54F7" w:rsidP="007A6390">
      <w:p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Charpentier</w:t>
      </w:r>
      <w:proofErr w:type="spellEnd"/>
      <w:r w:rsidRPr="00953F31">
        <w:rPr>
          <w:rFonts w:ascii="Times New Roman" w:eastAsia="Times New Roman" w:hAnsi="Times New Roman"/>
          <w:sz w:val="24"/>
          <w:szCs w:val="24"/>
        </w:rPr>
        <w:t>-Jiménez (2024) conducted a study comparing AI evaluation of English as a Foreign Language (EFL) writing with professor grading. The research found that AI-generated and human-written paragraphs yielded similar evaluation results, but professors' ratings revealed inconsistencies when grading human writing. This suggests that AI may provide more consistent evaluation in some contexts, though it may not fully capture the nuances of human writing.</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Multiple studies have investigated the agreement between AI and human graders. </w:t>
      </w:r>
      <w:proofErr w:type="spellStart"/>
      <w:r w:rsidRPr="00953F31">
        <w:rPr>
          <w:rFonts w:ascii="Times New Roman" w:eastAsia="Times New Roman" w:hAnsi="Times New Roman"/>
          <w:sz w:val="24"/>
          <w:szCs w:val="24"/>
        </w:rPr>
        <w:t>Kortemeyer</w:t>
      </w:r>
      <w:proofErr w:type="spellEnd"/>
      <w:r w:rsidRPr="00953F31">
        <w:rPr>
          <w:rFonts w:ascii="Times New Roman" w:eastAsia="Times New Roman" w:hAnsi="Times New Roman"/>
          <w:sz w:val="24"/>
          <w:szCs w:val="24"/>
        </w:rPr>
        <w:t xml:space="preserve"> (2023) conducted a feasibility study on AI grading of student problem solutions in introductory physics, achieving an R-squared of 0.84 compared to human graders on a synthetic dataset. He concluded that while promising for formative feedback, AI grading was best used to assist human graders for final evaluations rather than replace them entirely.</w:t>
      </w:r>
    </w:p>
    <w:p w:rsidR="002B54F7" w:rsidRPr="00953F31" w:rsidRDefault="002B54F7" w:rsidP="00672532">
      <w:pPr>
        <w:pStyle w:val="Heading4"/>
        <w:rPr>
          <w:rFonts w:cs="Times New Roman"/>
        </w:rPr>
      </w:pPr>
      <w:r w:rsidRPr="00953F31">
        <w:rPr>
          <w:rFonts w:cs="Times New Roman"/>
        </w:rPr>
        <w:t>2.3.5 Challenges and Limitations in Automated Assessment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Despite advances in automated assessment technology, significant challenges remain. </w:t>
      </w:r>
      <w:proofErr w:type="spellStart"/>
      <w:r w:rsidRPr="00953F31">
        <w:rPr>
          <w:rFonts w:ascii="Times New Roman" w:eastAsia="Times New Roman" w:hAnsi="Times New Roman"/>
          <w:sz w:val="24"/>
          <w:szCs w:val="24"/>
        </w:rPr>
        <w:t>Karada</w:t>
      </w:r>
      <w:proofErr w:type="spellEnd"/>
      <w:r w:rsidRPr="00953F31">
        <w:rPr>
          <w:rFonts w:ascii="Times New Roman" w:eastAsia="Times New Roman" w:hAnsi="Times New Roman"/>
          <w:sz w:val="24"/>
          <w:szCs w:val="24"/>
        </w:rPr>
        <w:t xml:space="preserve"> (2023) identified several concerns related to AI in online assessment, including:</w:t>
      </w:r>
    </w:p>
    <w:p w:rsidR="002B54F7" w:rsidRPr="00953F31" w:rsidRDefault="002B54F7" w:rsidP="006729E8">
      <w:pPr>
        <w:pStyle w:val="ListParagraph"/>
        <w:numPr>
          <w:ilvl w:val="0"/>
          <w:numId w:val="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Academic integrity issues</w:t>
      </w:r>
      <w:r w:rsidRPr="00953F31">
        <w:rPr>
          <w:rFonts w:ascii="Times New Roman" w:eastAsia="Times New Roman" w:hAnsi="Times New Roman"/>
          <w:sz w:val="24"/>
          <w:szCs w:val="24"/>
        </w:rPr>
        <w:t>: AI-based assessment systems may be vulnerable to new forms of cheating or may struggle to detect sophisticated academic dishonesty.</w:t>
      </w:r>
    </w:p>
    <w:p w:rsidR="002B54F7" w:rsidRPr="00953F31" w:rsidRDefault="002B54F7" w:rsidP="006729E8">
      <w:pPr>
        <w:pStyle w:val="ListParagraph"/>
        <w:numPr>
          <w:ilvl w:val="0"/>
          <w:numId w:val="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Reliability concerns</w:t>
      </w:r>
      <w:r w:rsidRPr="00953F31">
        <w:rPr>
          <w:rFonts w:ascii="Times New Roman" w:eastAsia="Times New Roman" w:hAnsi="Times New Roman"/>
          <w:sz w:val="24"/>
          <w:szCs w:val="24"/>
        </w:rPr>
        <w:t>: Questions persist about the consistency and accuracy of AI evaluation across different student populations and subject matters.</w:t>
      </w:r>
    </w:p>
    <w:p w:rsidR="002B54F7" w:rsidRPr="00953F31" w:rsidRDefault="002B54F7" w:rsidP="006729E8">
      <w:pPr>
        <w:pStyle w:val="ListParagraph"/>
        <w:numPr>
          <w:ilvl w:val="0"/>
          <w:numId w:val="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Adaptability limitations</w:t>
      </w:r>
      <w:r w:rsidRPr="00953F31">
        <w:rPr>
          <w:rFonts w:ascii="Times New Roman" w:eastAsia="Times New Roman" w:hAnsi="Times New Roman"/>
          <w:sz w:val="24"/>
          <w:szCs w:val="24"/>
        </w:rPr>
        <w:t>: Current systems may not adequately adjust to diverse learning contexts or unique pedagogical approaches.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Fleckenstein et al. (2024) conducted a study examining whether teachers could identify AI-generated texts among student essays, finding that both novice and experienced teachers could not reliably distinguish between them. This raises concerns about the potential misuse of AI in academic contexts and the challenges of maintaining assessment integrity.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Chan (2023) proposed a framework for grading generative AI-based assignments using a 3R approach (Report, Revise, </w:t>
      </w:r>
      <w:proofErr w:type="gramStart"/>
      <w:r w:rsidRPr="00953F31">
        <w:rPr>
          <w:rFonts w:ascii="Times New Roman" w:eastAsia="Times New Roman" w:hAnsi="Times New Roman"/>
          <w:sz w:val="24"/>
          <w:szCs w:val="24"/>
        </w:rPr>
        <w:t>Reflect</w:t>
      </w:r>
      <w:proofErr w:type="gramEnd"/>
      <w:r w:rsidRPr="00953F31">
        <w:rPr>
          <w:rFonts w:ascii="Times New Roman" w:eastAsia="Times New Roman" w:hAnsi="Times New Roman"/>
          <w:sz w:val="24"/>
          <w:szCs w:val="24"/>
        </w:rPr>
        <w:t>), acknowledging the need for new assessment approaches in response to AI technologies. This work highlights the ongoing evolution of assessment practices in response to technological change and the need for frameworks that maintain educational integrity while leveraging AI capabilities.</w:t>
      </w:r>
    </w:p>
    <w:p w:rsidR="00672532" w:rsidRPr="00953F31" w:rsidRDefault="00672532" w:rsidP="007A6390">
      <w:pPr>
        <w:spacing w:line="240" w:lineRule="auto"/>
        <w:rPr>
          <w:rFonts w:ascii="Times New Roman" w:eastAsia="Times New Roman" w:hAnsi="Times New Roman"/>
          <w:sz w:val="24"/>
          <w:szCs w:val="24"/>
        </w:rPr>
      </w:pPr>
    </w:p>
    <w:p w:rsidR="00672532" w:rsidRPr="00953F31" w:rsidRDefault="00672532" w:rsidP="007A6390">
      <w:pPr>
        <w:spacing w:line="240" w:lineRule="auto"/>
        <w:rPr>
          <w:rFonts w:ascii="Times New Roman" w:eastAsia="Times New Roman" w:hAnsi="Times New Roman"/>
          <w:sz w:val="24"/>
          <w:szCs w:val="24"/>
        </w:rPr>
      </w:pPr>
    </w:p>
    <w:p w:rsidR="00672532" w:rsidRPr="00953F31" w:rsidRDefault="00672532" w:rsidP="007A6390">
      <w:pPr>
        <w:spacing w:line="240" w:lineRule="auto"/>
        <w:rPr>
          <w:rFonts w:ascii="Times New Roman" w:eastAsia="Times New Roman" w:hAnsi="Times New Roman"/>
          <w:sz w:val="24"/>
          <w:szCs w:val="24"/>
        </w:rPr>
      </w:pPr>
    </w:p>
    <w:p w:rsidR="00672532" w:rsidRPr="00953F31" w:rsidRDefault="00672532" w:rsidP="007A6390">
      <w:pPr>
        <w:spacing w:line="240" w:lineRule="auto"/>
        <w:rPr>
          <w:rFonts w:ascii="Times New Roman" w:eastAsia="Times New Roman" w:hAnsi="Times New Roman"/>
          <w:sz w:val="24"/>
          <w:szCs w:val="24"/>
        </w:rPr>
      </w:pPr>
    </w:p>
    <w:p w:rsidR="002B54F7" w:rsidRPr="00953F31" w:rsidRDefault="002B54F7" w:rsidP="00672532">
      <w:pPr>
        <w:pStyle w:val="Heading3"/>
        <w:rPr>
          <w:rFonts w:ascii="Times New Roman" w:hAnsi="Times New Roman"/>
        </w:rPr>
      </w:pPr>
      <w:bookmarkStart w:id="23" w:name="_Toc196898673"/>
      <w:r w:rsidRPr="00953F31">
        <w:rPr>
          <w:rFonts w:ascii="Times New Roman" w:hAnsi="Times New Roman"/>
        </w:rPr>
        <w:lastRenderedPageBreak/>
        <w:t>2.4 IoT Integration in Educational Technology</w:t>
      </w:r>
      <w:bookmarkEnd w:id="23"/>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Internet of Things (IoT) represents another frontier in educational technology development, offering new opportunities for data collection, environment monitoring, and resource management in educational settings. This section explores the applications of IoT in education, with particular emphasis on its potential integration with AI-powered assessment systems.</w:t>
      </w:r>
    </w:p>
    <w:p w:rsidR="002B54F7" w:rsidRPr="00953F31" w:rsidRDefault="002B54F7" w:rsidP="00672532">
      <w:pPr>
        <w:pStyle w:val="Heading4"/>
        <w:rPr>
          <w:rFonts w:cs="Times New Roman"/>
        </w:rPr>
      </w:pPr>
      <w:r w:rsidRPr="00953F31">
        <w:rPr>
          <w:rFonts w:cs="Times New Roman"/>
        </w:rPr>
        <w:t>2.4.1 IoT Applications in Educational Settings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IoT applications in education span a wide range of functions, from infrastructure management to learning support. Yun et al. (2023) investigated university students' needs for learning support functions of Learning Management Systems (LMS) augmented with AI technology. Their research found that students considered automated grading and feedback for writing assignments to be the most important and urgent function, followed by customized feedback on task performance and learning progress. This indicates the potential value of integrating IoT data collection with AI-powered assessment systems.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integration of IoT in educational settings enables the collection of rich data about learning environments and student interactions. </w:t>
      </w:r>
      <w:proofErr w:type="spellStart"/>
      <w:r w:rsidRPr="00953F31">
        <w:rPr>
          <w:rFonts w:ascii="Times New Roman" w:eastAsia="Times New Roman" w:hAnsi="Times New Roman"/>
          <w:sz w:val="24"/>
          <w:szCs w:val="24"/>
        </w:rPr>
        <w:t>Valks</w:t>
      </w:r>
      <w:proofErr w:type="spellEnd"/>
      <w:r w:rsidRPr="00953F31">
        <w:rPr>
          <w:rFonts w:ascii="Times New Roman" w:eastAsia="Times New Roman" w:hAnsi="Times New Roman"/>
          <w:sz w:val="24"/>
          <w:szCs w:val="24"/>
        </w:rPr>
        <w:t xml:space="preserve"> et al. (2020) examined how IoT applications can support campus decisions by providing real-time data on resource usage and student activities. They demonstrated that IoT data could inform space utilization decisions and enhance the learning experience through more responsive environment management.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IoT technologies can also support specific learning activities and assessments. Chung (2020) described a learning context analysis system for digital textbook services on learning cloud, which collected learning data through IoT devices to extract and analyze learners' activities. This system enabled personalized learning sequences and content delivery, enhancing student engagement and learning efficiency.</w:t>
      </w:r>
    </w:p>
    <w:p w:rsidR="002B54F7" w:rsidRPr="00953F31" w:rsidRDefault="002B54F7" w:rsidP="00672532">
      <w:pPr>
        <w:pStyle w:val="Heading4"/>
        <w:rPr>
          <w:rFonts w:cs="Times New Roman"/>
        </w:rPr>
      </w:pPr>
      <w:r w:rsidRPr="00953F31">
        <w:rPr>
          <w:rFonts w:cs="Times New Roman"/>
        </w:rPr>
        <w:t>2.4.2 Smart Campus Infrastructure Development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concept of smart campus infrastructure has gained traction as educational institutions seek to leverage IoT for improved operations and learning experiences. </w:t>
      </w:r>
      <w:proofErr w:type="spellStart"/>
      <w:r w:rsidRPr="00953F31">
        <w:rPr>
          <w:rFonts w:ascii="Times New Roman" w:eastAsia="Times New Roman" w:hAnsi="Times New Roman"/>
          <w:sz w:val="24"/>
          <w:szCs w:val="24"/>
        </w:rPr>
        <w:t>Valks</w:t>
      </w:r>
      <w:proofErr w:type="spellEnd"/>
      <w:r w:rsidRPr="00953F31">
        <w:rPr>
          <w:rFonts w:ascii="Times New Roman" w:eastAsia="Times New Roman" w:hAnsi="Times New Roman"/>
          <w:sz w:val="24"/>
          <w:szCs w:val="24"/>
        </w:rPr>
        <w:t xml:space="preserve"> et al. (2020) investigated how IoT applications can support campus decisions regarding space utilization, resource allocation, and environmental management. Their research highlighted how IoT sensors could collect data on space usage patterns, enabling more efficient resource allocation and responsive facility management.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Smart campus infrastructure extends beyond physical space management to include learning resource access and personalization. </w:t>
      </w:r>
      <w:proofErr w:type="spellStart"/>
      <w:r w:rsidRPr="00953F31">
        <w:rPr>
          <w:rFonts w:ascii="Times New Roman" w:eastAsia="Times New Roman" w:hAnsi="Times New Roman"/>
          <w:sz w:val="24"/>
          <w:szCs w:val="24"/>
        </w:rPr>
        <w:t>Xue</w:t>
      </w:r>
      <w:proofErr w:type="spellEnd"/>
      <w:r w:rsidRPr="00953F31">
        <w:rPr>
          <w:rFonts w:ascii="Times New Roman" w:eastAsia="Times New Roman" w:hAnsi="Times New Roman"/>
          <w:sz w:val="24"/>
          <w:szCs w:val="24"/>
        </w:rPr>
        <w:t xml:space="preserve"> and Zeng (2020) designed a web-based personalized e-learning platform that leveraged IoT technologies to enhance real-time collaboration, multimedia transmission, and knowledge repository access. Their system demonstrated improvements in network throughput and student satisfaction through IoT-enabled personalization.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development of smart campus infrastructure requires careful consideration of technical, organizational, and pedagogical factors. De La </w:t>
      </w:r>
      <w:proofErr w:type="spellStart"/>
      <w:r w:rsidRPr="00953F31">
        <w:rPr>
          <w:rFonts w:ascii="Times New Roman" w:eastAsia="Times New Roman" w:hAnsi="Times New Roman"/>
          <w:sz w:val="24"/>
          <w:szCs w:val="24"/>
        </w:rPr>
        <w:t>Iglesia</w:t>
      </w:r>
      <w:proofErr w:type="spellEnd"/>
      <w:r w:rsidRPr="00953F31">
        <w:rPr>
          <w:rFonts w:ascii="Times New Roman" w:eastAsia="Times New Roman" w:hAnsi="Times New Roman"/>
          <w:sz w:val="24"/>
          <w:szCs w:val="24"/>
        </w:rPr>
        <w:t xml:space="preserve"> et al. (2015) proposed a self-adaptive multi-agent system approach for collaborative mobile learning that addressed challenges related to resource sharing in collaborative activities. Their work demonstrated how IoT technologies could support robust learning systems capable of adapting to environment and system dynamism.</w:t>
      </w:r>
    </w:p>
    <w:p w:rsidR="002B54F7" w:rsidRPr="00953F31" w:rsidRDefault="002B54F7" w:rsidP="00672532">
      <w:pPr>
        <w:pStyle w:val="Heading4"/>
        <w:rPr>
          <w:rFonts w:cs="Times New Roman"/>
        </w:rPr>
      </w:pPr>
      <w:r w:rsidRPr="00953F31">
        <w:rPr>
          <w:rFonts w:cs="Times New Roman"/>
        </w:rPr>
        <w:lastRenderedPageBreak/>
        <w:t>2.4.3 Data Collection and Analysis for Educational Improvement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IoT technologies enable continuous data collection about learning environments and student interactions, providing rich information for educational improvement. </w:t>
      </w:r>
      <w:proofErr w:type="spellStart"/>
      <w:r w:rsidRPr="00953F31">
        <w:rPr>
          <w:rFonts w:ascii="Times New Roman" w:eastAsia="Times New Roman" w:hAnsi="Times New Roman"/>
          <w:sz w:val="24"/>
          <w:szCs w:val="24"/>
        </w:rPr>
        <w:t>Cai</w:t>
      </w:r>
      <w:proofErr w:type="spellEnd"/>
      <w:r w:rsidRPr="00953F31">
        <w:rPr>
          <w:rFonts w:ascii="Times New Roman" w:eastAsia="Times New Roman" w:hAnsi="Times New Roman"/>
          <w:sz w:val="24"/>
          <w:szCs w:val="24"/>
        </w:rPr>
        <w:t xml:space="preserve"> et al. (2020) described a personalized teaching mode based on big data analysis of online learning behaviors. Their approach used focused crawlers and reinforcement learning to mine learner interests, predict preferences, and make personalized guided recommendations.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integration of IoT-collected data with AI analysis offers particularly powerful opportunities for educational enhancement. Archibald et al. (2023) evaluated an AI-driven discussion platform that utilized IoT data from student interactions to measure post quality and provide feedback. Their research demonstrated that instructor coaching informed by this data positively impacted post quality and student engagement.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Maher et al. (2020) highlighted the importance of learning analytics in gamified adaptive educational systems. They proposed a Personalized Adaptive Gamified E-learning (PAGE) model that utilized IoT-collected data to make necessary adaptations to courses and learner's learning flow while visualizing the process and adaptation decisions to learners. Their results indicated positive potential for learning adaptation and visualization based on IoT-collected data.</w:t>
      </w:r>
    </w:p>
    <w:p w:rsidR="002B54F7" w:rsidRPr="00953F31" w:rsidRDefault="002B54F7" w:rsidP="00672532">
      <w:pPr>
        <w:pStyle w:val="Heading4"/>
        <w:rPr>
          <w:rFonts w:cs="Times New Roman"/>
        </w:rPr>
      </w:pPr>
      <w:r w:rsidRPr="00953F31">
        <w:rPr>
          <w:rFonts w:cs="Times New Roman"/>
        </w:rPr>
        <w:t>2.4.4 Connectivity Challenges in Developing Contexts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While IoT offers significant potential for educational enhancement, connectivity challenges present substantial barriers, particularly in developing contexts like Ghana. </w:t>
      </w:r>
      <w:proofErr w:type="spellStart"/>
      <w:r w:rsidRPr="00953F31">
        <w:rPr>
          <w:rFonts w:ascii="Times New Roman" w:eastAsia="Times New Roman" w:hAnsi="Times New Roman"/>
          <w:sz w:val="24"/>
          <w:szCs w:val="24"/>
        </w:rPr>
        <w:t>Oke</w:t>
      </w:r>
      <w:proofErr w:type="spellEnd"/>
      <w:r w:rsidRPr="00953F31">
        <w:rPr>
          <w:rFonts w:ascii="Times New Roman" w:eastAsia="Times New Roman" w:hAnsi="Times New Roman"/>
          <w:sz w:val="24"/>
          <w:szCs w:val="24"/>
        </w:rPr>
        <w:t xml:space="preserve"> and </w:t>
      </w:r>
      <w:proofErr w:type="spellStart"/>
      <w:r w:rsidRPr="00953F31">
        <w:rPr>
          <w:rFonts w:ascii="Times New Roman" w:eastAsia="Times New Roman" w:hAnsi="Times New Roman"/>
          <w:sz w:val="24"/>
          <w:szCs w:val="24"/>
        </w:rPr>
        <w:t>Arowoiya</w:t>
      </w:r>
      <w:proofErr w:type="spellEnd"/>
      <w:r w:rsidRPr="00953F31">
        <w:rPr>
          <w:rFonts w:ascii="Times New Roman" w:eastAsia="Times New Roman" w:hAnsi="Times New Roman"/>
          <w:sz w:val="24"/>
          <w:szCs w:val="24"/>
        </w:rPr>
        <w:t xml:space="preserve"> (2021) evaluated IoT applications in the construction industry, noting that connectivity issues, infrastructure limitations, and technical expertise gaps present significant challenges to IoT implementation in developing regions.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Ghana, like many developing countries, faces particular challenges related to internet reliability, power supply stability, and technical infrastructure. These challenges can limit the effectiveness of IoT implementations that depend on consistent connectivity and reliable power. Fu et al. (2020) discussed how fog computing could address some of these challenges by processing data closer to its source, reducing dependence on cloud connectivity and potentially mitigating some connectivity challenges.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Despite these challenges, IoT implementation can be adapted to developing contexts. </w:t>
      </w:r>
      <w:proofErr w:type="spellStart"/>
      <w:r w:rsidRPr="00953F31">
        <w:rPr>
          <w:rFonts w:ascii="Times New Roman" w:eastAsia="Times New Roman" w:hAnsi="Times New Roman"/>
          <w:sz w:val="24"/>
          <w:szCs w:val="24"/>
        </w:rPr>
        <w:t>Kalyani</w:t>
      </w:r>
      <w:proofErr w:type="spellEnd"/>
      <w:r w:rsidRPr="00953F31">
        <w:rPr>
          <w:rFonts w:ascii="Times New Roman" w:eastAsia="Times New Roman" w:hAnsi="Times New Roman"/>
          <w:sz w:val="24"/>
          <w:szCs w:val="24"/>
        </w:rPr>
        <w:t xml:space="preserve"> et al. (2023) proposed a digital twin deployment for smart agriculture in cloud-fog-edge infrastructure that addressed connectivity challenges through distributed processing. Similar approaches could be applied to educational contexts in Ghana, leveraging edge computing to maintain functionality despite connectivity limitations.</w:t>
      </w:r>
    </w:p>
    <w:p w:rsidR="00672532" w:rsidRPr="00953F31" w:rsidRDefault="00672532" w:rsidP="007A6390">
      <w:pPr>
        <w:spacing w:line="240" w:lineRule="auto"/>
        <w:rPr>
          <w:rFonts w:ascii="Times New Roman" w:eastAsia="Times New Roman" w:hAnsi="Times New Roman"/>
          <w:sz w:val="24"/>
          <w:szCs w:val="24"/>
        </w:rPr>
      </w:pPr>
    </w:p>
    <w:p w:rsidR="00672532" w:rsidRPr="00953F31" w:rsidRDefault="00672532" w:rsidP="007A6390">
      <w:pPr>
        <w:spacing w:line="240" w:lineRule="auto"/>
        <w:rPr>
          <w:rFonts w:ascii="Times New Roman" w:eastAsia="Times New Roman" w:hAnsi="Times New Roman"/>
          <w:sz w:val="24"/>
          <w:szCs w:val="24"/>
        </w:rPr>
      </w:pPr>
    </w:p>
    <w:p w:rsidR="002B54F7" w:rsidRPr="00953F31" w:rsidRDefault="002B54F7" w:rsidP="00672532">
      <w:pPr>
        <w:pStyle w:val="Heading3"/>
        <w:rPr>
          <w:rFonts w:ascii="Times New Roman" w:hAnsi="Times New Roman"/>
        </w:rPr>
      </w:pPr>
      <w:bookmarkStart w:id="24" w:name="_Toc196898674"/>
      <w:r w:rsidRPr="00953F31">
        <w:rPr>
          <w:rFonts w:ascii="Times New Roman" w:hAnsi="Times New Roman"/>
        </w:rPr>
        <w:t>2.5 Challenges in Higher Education Assessment in Ghana</w:t>
      </w:r>
      <w:bookmarkEnd w:id="24"/>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Ghanaian higher education context presents specific challenges for assessment practices and technological implementation. Understanding these challenges is essential for developing appropriate solutions that address the unique needs and constraints of this environment.</w:t>
      </w:r>
    </w:p>
    <w:p w:rsidR="002B54F7" w:rsidRPr="00953F31" w:rsidRDefault="002B54F7" w:rsidP="00672532">
      <w:pPr>
        <w:pStyle w:val="Heading4"/>
        <w:rPr>
          <w:rFonts w:cs="Times New Roman"/>
        </w:rPr>
      </w:pPr>
      <w:r w:rsidRPr="00953F31">
        <w:rPr>
          <w:rFonts w:cs="Times New Roman"/>
        </w:rPr>
        <w:lastRenderedPageBreak/>
        <w:t>2.5.1 Current Assessment Practices in Ghanaian Universities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Assessment practices in Ghanaian universities predominantly rely on traditional methods such as written examinations, essays, and oral presentations. These practices often emphasize summative assessment over formative approaches, with limited technology integration. While no specific studies on Ghanaian assessment practices were included in the provided references, research on higher education in similar African contexts suggests that assessment tends to be instructor-centered rather than learner-centered, with limited feedback mechanisms and delayed grading (Chaka, 2023).</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Traditional assessment methods in Ghanaian universities face several challenges:</w:t>
      </w:r>
    </w:p>
    <w:p w:rsidR="002B54F7" w:rsidRPr="00953F31" w:rsidRDefault="002B54F7" w:rsidP="006729E8">
      <w:pPr>
        <w:pStyle w:val="ListParagraph"/>
        <w:numPr>
          <w:ilvl w:val="0"/>
          <w:numId w:val="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Large class sizes</w:t>
      </w:r>
      <w:r w:rsidRPr="00953F31">
        <w:rPr>
          <w:rFonts w:ascii="Times New Roman" w:eastAsia="Times New Roman" w:hAnsi="Times New Roman"/>
          <w:sz w:val="24"/>
          <w:szCs w:val="24"/>
        </w:rPr>
        <w:t>: With growing enrollment and limited faculty resources, educators struggle to provide timely, detailed feedback to all students.</w:t>
      </w:r>
    </w:p>
    <w:p w:rsidR="002B54F7" w:rsidRPr="00953F31" w:rsidRDefault="002B54F7" w:rsidP="006729E8">
      <w:pPr>
        <w:pStyle w:val="ListParagraph"/>
        <w:numPr>
          <w:ilvl w:val="0"/>
          <w:numId w:val="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Limited assessment variety</w:t>
      </w:r>
      <w:r w:rsidRPr="00953F31">
        <w:rPr>
          <w:rFonts w:ascii="Times New Roman" w:eastAsia="Times New Roman" w:hAnsi="Times New Roman"/>
          <w:sz w:val="24"/>
          <w:szCs w:val="24"/>
        </w:rPr>
        <w:t>: Assessment often relies heavily on end-of-term examinations, providing limited opportunities for continuous assessment and improvement.</w:t>
      </w:r>
    </w:p>
    <w:p w:rsidR="002B54F7" w:rsidRPr="00953F31" w:rsidRDefault="002B54F7" w:rsidP="006729E8">
      <w:pPr>
        <w:pStyle w:val="ListParagraph"/>
        <w:numPr>
          <w:ilvl w:val="0"/>
          <w:numId w:val="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Standardization concerns</w:t>
      </w:r>
      <w:r w:rsidRPr="00953F31">
        <w:rPr>
          <w:rFonts w:ascii="Times New Roman" w:eastAsia="Times New Roman" w:hAnsi="Times New Roman"/>
          <w:sz w:val="24"/>
          <w:szCs w:val="24"/>
        </w:rPr>
        <w:t>: Consistency in grading across multiple sections, instructors, or campuses presents challenges for quality assurance.</w:t>
      </w:r>
    </w:p>
    <w:p w:rsidR="002B54F7" w:rsidRPr="00953F31" w:rsidRDefault="002B54F7" w:rsidP="006729E8">
      <w:pPr>
        <w:pStyle w:val="ListParagraph"/>
        <w:numPr>
          <w:ilvl w:val="0"/>
          <w:numId w:val="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Timely feedback</w:t>
      </w:r>
      <w:r w:rsidRPr="00953F31">
        <w:rPr>
          <w:rFonts w:ascii="Times New Roman" w:eastAsia="Times New Roman" w:hAnsi="Times New Roman"/>
          <w:sz w:val="24"/>
          <w:szCs w:val="24"/>
        </w:rPr>
        <w:t>: Manual grading processes often result in delayed feedback, reducing its effectiveness for student learning.</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challenges create an environment where technological solutions like AI-powered assessment systems could provide significant benefits, but implementation must be carefully adapted to the specific context.</w:t>
      </w:r>
    </w:p>
    <w:p w:rsidR="002B54F7" w:rsidRPr="00953F31" w:rsidRDefault="002B54F7" w:rsidP="00672532">
      <w:pPr>
        <w:pStyle w:val="Heading4"/>
        <w:rPr>
          <w:rFonts w:cs="Times New Roman"/>
        </w:rPr>
      </w:pPr>
      <w:r w:rsidRPr="00953F31">
        <w:rPr>
          <w:rFonts w:cs="Times New Roman"/>
        </w:rPr>
        <w:t>2.5.2 Resource Limitations and Infrastructure Challenges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Resource constraints significantly impact assessment practices and technological implementation in Ghanaian higher education. Limited funding for educational technology, insufficient computer laboratories, and inadequate technical support staff restrict the adoption of advanced assessment solutions.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Hardware limitations present particular challenges for technology-enhanced assessment. Many institutions have insufficient computers or devices for student use, making it difficult to implement digital assessment at scale. Additionally, software licensing costs can be prohibitive for institutions with limited budgets, restricting access to specialized assessment tools.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Power supply stability presents another significant challenge. Frequent power outages can disrupt digital assessment activities and damage electronic equipment. Backup power systems such as generators or uninterrupted power supplies add additional costs and maintenance requirements to technology implementations.</w:t>
      </w:r>
    </w:p>
    <w:p w:rsidR="002B54F7" w:rsidRPr="00953F31" w:rsidRDefault="002B54F7" w:rsidP="00672532">
      <w:pPr>
        <w:pStyle w:val="Heading4"/>
        <w:rPr>
          <w:rFonts w:cs="Times New Roman"/>
        </w:rPr>
      </w:pPr>
      <w:r w:rsidRPr="00953F31">
        <w:rPr>
          <w:rFonts w:cs="Times New Roman"/>
        </w:rPr>
        <w:t>2.5.3 Internet Accessibility and Reliability Issues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Internet connectivity presents one of the most significant challenges for implementing technology-enhanced assessment in Ghana. While internet penetration in Ghana has improved in recent years, reliability, speed, and cost remain barriers, particularly outside major urban centers.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Bandwidth limitations can restrict the functionality of online assessment systems, particularly those requiring real-time interaction or multimedia content. Low bandwidth can lead to slow loading times, system timeouts, and frustrating user experiences that discourage adoption.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Connection stability also presents challenges for digital assessment. Intermittent connections can disrupt assessment activities, potentially causing data loss or incomplete submissions. This unreliability can undermine confidence in digital assessment systems and reinforce preferences for traditional paper-based methods.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Cost considerations further complicate internet accessibility. While mobile internet has expanded access significantly, data costs can be prohibitive for students, limiting their ability to engage with online assessment systems outside institutional networks. These costs can exacerbate existing socioeconomic disparities among students.</w:t>
      </w:r>
    </w:p>
    <w:p w:rsidR="002B54F7" w:rsidRPr="00953F31" w:rsidRDefault="002B54F7" w:rsidP="00672532">
      <w:pPr>
        <w:pStyle w:val="Heading4"/>
        <w:rPr>
          <w:rFonts w:cs="Times New Roman"/>
        </w:rPr>
      </w:pPr>
      <w:r w:rsidRPr="00953F31">
        <w:rPr>
          <w:rFonts w:cs="Times New Roman"/>
        </w:rPr>
        <w:t>2.5.4 Faculty Readiness for Technological Adoption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Faculty readiness represents another critical factor in the successful implementation of technology-enhanced assessment in Ghanaian higher education. Many faculty members have limited experience with digital assessment tools and may lack the technical skills necessary for effective implementation.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Digital literacy varies widely among faculty, with older instructors often having less experience with educational technology. This variation can lead to inconsistent implementation of digital assessment across departments or programs, creating disparities in student experiences.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Professional development opportunities related to educational technology are often limited, restricting faculty opportunities to develop necessary skills. Without adequate training and support, faculty may resist technology adoption or implement it ineffectively, undermining potential benefits.</w:t>
      </w:r>
    </w:p>
    <w:p w:rsidR="002B54F7" w:rsidRPr="00953F31" w:rsidRDefault="002B54F7" w:rsidP="007A6390">
      <w:p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Somasundaram</w:t>
      </w:r>
      <w:proofErr w:type="spellEnd"/>
      <w:r w:rsidRPr="00953F31">
        <w:rPr>
          <w:rFonts w:ascii="Times New Roman" w:eastAsia="Times New Roman" w:hAnsi="Times New Roman"/>
          <w:sz w:val="24"/>
          <w:szCs w:val="24"/>
        </w:rPr>
        <w:t xml:space="preserve"> et al. (2020) noted that institutions with well-defined Quality Management Systems can adopt AI technology to achieve disruption in the education system in a phased manner. However, this requires sufficient technical knowledge and institutional support, which may be limited in the Ghanaian context.</w:t>
      </w:r>
    </w:p>
    <w:p w:rsidR="002B54F7" w:rsidRPr="00953F31" w:rsidRDefault="002B54F7" w:rsidP="00672532">
      <w:pPr>
        <w:pStyle w:val="Heading4"/>
        <w:rPr>
          <w:rFonts w:cs="Times New Roman"/>
        </w:rPr>
      </w:pPr>
      <w:r w:rsidRPr="00953F31">
        <w:rPr>
          <w:rFonts w:cs="Times New Roman"/>
        </w:rPr>
        <w:t>2.5.5 Cultural Factors Affecting Educational Technology Implementation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Cultural factors play an important role in technology adoption within educational contexts. In Ghana, traditional educational approaches that emphasize instructor authority and didactic teaching methods may create resistance to technology-enhanced assessment that shifts greater control to students or automated systems.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Trust in automated assessment systems presents another cultural consideration. Faculty and students may be skeptical about the accuracy and fairness of AI-based assessment, particularly for subjective responses requiring complex evaluation. This skepticism can hinder adoption even when technical challenges are addressed.</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Privacy concerns related to data collection and analysis may also affect technology acceptance. Students and faculty may be uncomfortable with the extensive data collection required for AI-powered assessment systems, particularly if governance frameworks for data protection are perceived as inadequate.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Institutional culture regarding assessment practices can either facilitate or impede technology adoption. Institutions with established cultures of assessment innovation and quality improvement may be more receptive to technology-enhanced approaches than those with more conservative assessment traditions.</w:t>
      </w:r>
    </w:p>
    <w:p w:rsidR="002B54F7" w:rsidRPr="00953F31" w:rsidRDefault="002B54F7" w:rsidP="00672532">
      <w:pPr>
        <w:pStyle w:val="Heading3"/>
        <w:rPr>
          <w:rFonts w:ascii="Times New Roman" w:hAnsi="Times New Roman"/>
        </w:rPr>
      </w:pPr>
      <w:bookmarkStart w:id="25" w:name="_Toc196898675"/>
      <w:r w:rsidRPr="00953F31">
        <w:rPr>
          <w:rFonts w:ascii="Times New Roman" w:hAnsi="Times New Roman"/>
        </w:rPr>
        <w:t>2.6 Theoretical Framework</w:t>
      </w:r>
      <w:bookmarkEnd w:id="25"/>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robust theoretical framework provides essential grounding for understanding how AI-powered assessment systems can enhance learning and teaching processes. This section explores key theories that inform the development and implementation of such systems in higher education contexts.</w:t>
      </w:r>
    </w:p>
    <w:p w:rsidR="002B54F7" w:rsidRPr="00953F31" w:rsidRDefault="002B54F7" w:rsidP="00672532">
      <w:pPr>
        <w:pStyle w:val="Heading4"/>
        <w:rPr>
          <w:rFonts w:cs="Times New Roman"/>
        </w:rPr>
      </w:pPr>
      <w:r w:rsidRPr="00953F31">
        <w:rPr>
          <w:rFonts w:cs="Times New Roman"/>
        </w:rPr>
        <w:t>2.6.1 Learning Theories Supporting Technology-Enhanced Assessment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Several learning theories provide important foundations for understanding how technology-enhanced assessment can support effective learning. Constructivist learning theory, which emphasizes the active construction of knowledge by learners, aligns well with adaptive assessment approaches that respond to individual student understanding and provide personalized feedback (Tang, 2024). From this perspective, AI-powered assessment systems can support knowledge construction by providing timely, specific feedback that helps students recognize and address misconceptions.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Social constructivism extends this framework by emphasizing the role of social interaction in learning. </w:t>
      </w:r>
      <w:proofErr w:type="spellStart"/>
      <w:r w:rsidRPr="00953F31">
        <w:rPr>
          <w:rFonts w:ascii="Times New Roman" w:eastAsia="Times New Roman" w:hAnsi="Times New Roman"/>
          <w:sz w:val="24"/>
          <w:szCs w:val="24"/>
        </w:rPr>
        <w:t>Brusilovsky</w:t>
      </w:r>
      <w:proofErr w:type="spellEnd"/>
      <w:r w:rsidRPr="00953F31">
        <w:rPr>
          <w:rFonts w:ascii="Times New Roman" w:eastAsia="Times New Roman" w:hAnsi="Times New Roman"/>
          <w:sz w:val="24"/>
          <w:szCs w:val="24"/>
        </w:rPr>
        <w:t xml:space="preserve"> et al. (2016) developed an open social student modeling approach that leverages social aspects of learning by allowing students to explore models of peer students and aggregated class data. Their research demonstrated that this socially-informed approach enhanced learning, especially for students with lower prior knowledge, compared to individual modeling approaches.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Cognitive load theory provides another important theoretical lens for understanding technology-enhanced assessment. By automating routine aspects of assessment, AI systems can reduce extraneous cognitive load, allowing students to focus cognitive resources on relevant learning tasks (Tang, 2024). This is particularly important for complex learning domains where students must manage multiple cognitive demands simultaneously.</w:t>
      </w:r>
    </w:p>
    <w:p w:rsidR="002B54F7" w:rsidRPr="00953F31" w:rsidRDefault="002B54F7" w:rsidP="00672532">
      <w:pPr>
        <w:pStyle w:val="Heading4"/>
        <w:rPr>
          <w:rFonts w:cs="Times New Roman"/>
        </w:rPr>
      </w:pPr>
      <w:r w:rsidRPr="00953F31">
        <w:rPr>
          <w:rFonts w:cs="Times New Roman"/>
        </w:rPr>
        <w:t>2.6.2 Cognitive Load Theory and Automated Feedback</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Cognitive load theory offers specific insights into how automated feedback can enhance learning. According to this theory, learning is optimized when instructional design minimizes extraneous cognitive load (unrelated to learning), manages intrinsic cognitive load (inherent complexity of the material), and promotes germane cognitive load (productive cognitive processing) (</w:t>
      </w:r>
      <w:proofErr w:type="spellStart"/>
      <w:r w:rsidRPr="00953F31">
        <w:rPr>
          <w:rFonts w:ascii="Times New Roman" w:eastAsia="Times New Roman" w:hAnsi="Times New Roman"/>
          <w:sz w:val="24"/>
          <w:szCs w:val="24"/>
        </w:rPr>
        <w:t>Essa</w:t>
      </w:r>
      <w:proofErr w:type="spellEnd"/>
      <w:r w:rsidRPr="00953F31">
        <w:rPr>
          <w:rFonts w:ascii="Times New Roman" w:eastAsia="Times New Roman" w:hAnsi="Times New Roman"/>
          <w:sz w:val="24"/>
          <w:szCs w:val="24"/>
        </w:rPr>
        <w:t xml:space="preserve"> et al., 2023).</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Automated assessment systems can support cognitive load management in several ways. First, they can provide immediate feedback, reducing the cognitive burden of retaining questions and responses over extended periods. Second, they can adapt feedback complexity to student understanding, avoiding overwhelming novice learners while providing sufficient challenge for advanced learners. Third, they can scaffold complex tasks by breaking them into manageable components, helping students develop expertise gradually.</w:t>
      </w:r>
    </w:p>
    <w:p w:rsidR="002B54F7" w:rsidRPr="00953F31" w:rsidRDefault="002B54F7" w:rsidP="007A6390">
      <w:p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lastRenderedPageBreak/>
        <w:t>Qizi</w:t>
      </w:r>
      <w:proofErr w:type="spellEnd"/>
      <w:r w:rsidRPr="00953F31">
        <w:rPr>
          <w:rFonts w:ascii="Times New Roman" w:eastAsia="Times New Roman" w:hAnsi="Times New Roman"/>
          <w:sz w:val="24"/>
          <w:szCs w:val="24"/>
        </w:rPr>
        <w:t xml:space="preserve"> (2023) notes that AI-assisted students can explore complex concepts in interactive and engaging ways, potentially reducing extraneous cognitive load through visual representations, simulations, and adaptive guidance. This supports the development of mental models that facilitate deeper understanding and transfer of knowledge to new contexts.</w:t>
      </w:r>
    </w:p>
    <w:p w:rsidR="002B54F7" w:rsidRPr="00953F31" w:rsidRDefault="002B54F7" w:rsidP="00672532">
      <w:pPr>
        <w:pStyle w:val="Heading4"/>
        <w:rPr>
          <w:rFonts w:cs="Times New Roman"/>
        </w:rPr>
      </w:pPr>
      <w:r w:rsidRPr="00953F31">
        <w:rPr>
          <w:rFonts w:cs="Times New Roman"/>
        </w:rPr>
        <w:t>2.6.3 Constructivist Approaches to Technology Integration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Constructivist learning theory emphasizes active knowledge construction through experience and reflection. Technology-enhanced assessment systems can support constructivist learning by providing opportunities for students to engage with authentic problems, receive feedback on their thinking processes, and reflect on their learning progress.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Adaptive assessment systems align with constructivist principles by accommodating different learning paths and approaches. Yang et al. (2022) demonstrated that adaptive formative assessment systems support personalized learning paths based on individual performance and knowledge states. This personalization enables students to construct knowledge in ways that align with their existing understanding and learning preferences.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Project-based and problem-based learning approaches exemplify constructivist principles in technology-enhanced learning environments. Zhou and Zhang (2024) proposed a Project-Based Instructional Taxonomy for computational thinking development that leverages AI education to foster creative problem-solving. Their approach emphasizes how technology can support authentic learning experiences that engage students in meaningful knowledge construction.</w:t>
      </w:r>
    </w:p>
    <w:p w:rsidR="002B54F7" w:rsidRPr="00953F31" w:rsidRDefault="002B54F7" w:rsidP="00672532">
      <w:pPr>
        <w:pStyle w:val="Heading4"/>
        <w:rPr>
          <w:rFonts w:cs="Times New Roman"/>
        </w:rPr>
      </w:pPr>
      <w:r w:rsidRPr="00953F31">
        <w:rPr>
          <w:rFonts w:cs="Times New Roman"/>
        </w:rPr>
        <w:t>2.6.4 Technology Acceptance Models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Technology Acceptance Models (TAMs) provide frameworks for understanding factors influencing the adoption of new technologies in educational contexts. The original TAM proposed by Davis identifies perceived usefulness and perceived ease of use as primary determinants of technology acceptance. These factors are particularly relevant for understanding potential adoption of AI-powered assessment systems in Ghanaian higher education.</w:t>
      </w:r>
    </w:p>
    <w:p w:rsidR="002B54F7" w:rsidRPr="00953F31" w:rsidRDefault="002B54F7" w:rsidP="007A6390">
      <w:p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Ingkavara</w:t>
      </w:r>
      <w:proofErr w:type="spellEnd"/>
      <w:r w:rsidRPr="00953F31">
        <w:rPr>
          <w:rFonts w:ascii="Times New Roman" w:eastAsia="Times New Roman" w:hAnsi="Times New Roman"/>
          <w:sz w:val="24"/>
          <w:szCs w:val="24"/>
        </w:rPr>
        <w:t xml:space="preserve"> et al. (2022) applied TAM concepts to evaluate student perceptions of a personalized learning approach in physics education. Their research found that students' perceptions about the usefulness of learning suggestions, ease of use, goal setting, and other factors significantly predicted behavioral intention to engage with the personalized learning system. This highlights the importance of ensuring that AI-powered assessment systems are perceived as both useful and usable by their intended users.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More recent extensions of TAM incorporate additional factors relevant to educational technology adoption. </w:t>
      </w:r>
      <w:proofErr w:type="spellStart"/>
      <w:r w:rsidRPr="00953F31">
        <w:rPr>
          <w:rFonts w:ascii="Times New Roman" w:eastAsia="Times New Roman" w:hAnsi="Times New Roman"/>
          <w:sz w:val="24"/>
          <w:szCs w:val="24"/>
        </w:rPr>
        <w:t>Essa</w:t>
      </w:r>
      <w:proofErr w:type="spellEnd"/>
      <w:r w:rsidRPr="00953F31">
        <w:rPr>
          <w:rFonts w:ascii="Times New Roman" w:eastAsia="Times New Roman" w:hAnsi="Times New Roman"/>
          <w:sz w:val="24"/>
          <w:szCs w:val="24"/>
        </w:rPr>
        <w:t xml:space="preserve"> et al. (2023) discussed how trust, privacy concerns, and cultural factors influence acceptance of AI-based personalized learning systems. These considerations are particularly important in the Ghanaian context, where cultural factors and resource constraints may influence perceptions of AI-powered assessment technologies.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Chen et al. (2023) evaluated an AI-assisted presentation platform, finding that student receptivity was high but noting differences between AI and human scoring abilities. Their work highlights the importance of managing user expectations regarding AI capabilities and limitations to promote acceptance and effective use.</w:t>
      </w:r>
    </w:p>
    <w:p w:rsidR="002B54F7" w:rsidRPr="00953F31" w:rsidRDefault="002B54F7" w:rsidP="00672532">
      <w:pPr>
        <w:pStyle w:val="Heading4"/>
        <w:rPr>
          <w:rFonts w:cs="Times New Roman"/>
        </w:rPr>
      </w:pPr>
      <w:r w:rsidRPr="00953F31">
        <w:rPr>
          <w:rFonts w:cs="Times New Roman"/>
        </w:rPr>
        <w:lastRenderedPageBreak/>
        <w:t>2.6.5 Self-Regulated Learning Theory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Self-regulated learning (SRL) theory provides another important theoretical foundation for understanding how AI-powered assessment systems can support effective learning. SRL involves metacognitive processes through which learners plan, monitor, and evaluate their own learning (Lim et al., 2023). Technology-enhanced assessment can support these processes by providing tools for goal-setting, progress tracking, and reflective feedback.</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Lin and Chang (2023) proposed a pedagogical framework called CHAT-ACTS for personalized </w:t>
      </w:r>
      <w:proofErr w:type="spellStart"/>
      <w:r w:rsidRPr="00953F31">
        <w:rPr>
          <w:rFonts w:ascii="Times New Roman" w:eastAsia="Times New Roman" w:hAnsi="Times New Roman"/>
          <w:sz w:val="24"/>
          <w:szCs w:val="24"/>
        </w:rPr>
        <w:t>chatbots</w:t>
      </w:r>
      <w:proofErr w:type="spellEnd"/>
      <w:r w:rsidRPr="00953F31">
        <w:rPr>
          <w:rFonts w:ascii="Times New Roman" w:eastAsia="Times New Roman" w:hAnsi="Times New Roman"/>
          <w:sz w:val="24"/>
          <w:szCs w:val="24"/>
        </w:rPr>
        <w:t xml:space="preserve"> to enhance active learning and self-regulated learning. Their framework emphasizes how AI-powered systems can scaffold metacognitive processes and help students develop greater autonomy in their learning. This approach aligns well with the goals of higher education to promote independent, lifelong learning skills.</w:t>
      </w:r>
    </w:p>
    <w:p w:rsidR="002B54F7" w:rsidRPr="00953F31" w:rsidRDefault="002B54F7" w:rsidP="007A6390">
      <w:p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Sumadyo</w:t>
      </w:r>
      <w:proofErr w:type="spellEnd"/>
      <w:r w:rsidRPr="00953F31">
        <w:rPr>
          <w:rFonts w:ascii="Times New Roman" w:eastAsia="Times New Roman" w:hAnsi="Times New Roman"/>
          <w:sz w:val="24"/>
          <w:szCs w:val="24"/>
        </w:rPr>
        <w:t xml:space="preserve"> et al. (2018) examined metacognitive components in smart learning environments, emphasizing that these environments must support adaptive, responsive, and personalized learning in accordance with smart learning principles. Their work highlights the importance of designing technology-enhanced assessment systems that explicitly support metacognitive development rather than focusing exclusively on content knowledge.</w:t>
      </w:r>
    </w:p>
    <w:p w:rsidR="00672532" w:rsidRPr="00953F31" w:rsidRDefault="00672532" w:rsidP="007A6390">
      <w:pPr>
        <w:spacing w:line="240" w:lineRule="auto"/>
        <w:rPr>
          <w:rFonts w:ascii="Times New Roman" w:eastAsia="Times New Roman" w:hAnsi="Times New Roman"/>
          <w:sz w:val="24"/>
          <w:szCs w:val="24"/>
        </w:rPr>
      </w:pPr>
    </w:p>
    <w:p w:rsidR="002B54F7" w:rsidRPr="00953F31" w:rsidRDefault="002B54F7" w:rsidP="00672532">
      <w:pPr>
        <w:pStyle w:val="Heading3"/>
        <w:rPr>
          <w:rFonts w:ascii="Times New Roman" w:hAnsi="Times New Roman"/>
        </w:rPr>
      </w:pPr>
      <w:bookmarkStart w:id="26" w:name="_Toc196898676"/>
      <w:r w:rsidRPr="00953F31">
        <w:rPr>
          <w:rFonts w:ascii="Times New Roman" w:hAnsi="Times New Roman"/>
        </w:rPr>
        <w:t>2.7 Conceptual Framework</w:t>
      </w:r>
      <w:bookmarkEnd w:id="26"/>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Building on the theoretical foundations discussed in the previous section, this conceptual framework outlines the key components and relationships in the proposed AI-powered assessment system for Ghanaian higher education. The framework integrates AI, IoT, and LMS elements to address the specific challenges of assessment in this context.</w:t>
      </w:r>
    </w:p>
    <w:p w:rsidR="002B54F7" w:rsidRPr="00953F31" w:rsidRDefault="002B54F7" w:rsidP="00672532">
      <w:pPr>
        <w:pStyle w:val="Heading4"/>
        <w:rPr>
          <w:rFonts w:cs="Times New Roman"/>
        </w:rPr>
      </w:pPr>
      <w:r w:rsidRPr="00953F31">
        <w:rPr>
          <w:rFonts w:cs="Times New Roman"/>
        </w:rPr>
        <w:t>2.7.1 Integration of AI, IoT, and LMS Components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conceptual framework for EduClass LMS integrates three key technological domains: Artificial Intelligence, Internet of Things, and Learning Management Systems. This integration creates a comprehensive platform that supports the entire assessment cycle from content creation to feedback delivery.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AI component encompasses several key functions:</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Natural Language Processing (NLP)</w:t>
      </w:r>
      <w:r w:rsidRPr="00953F31">
        <w:rPr>
          <w:rFonts w:ascii="Times New Roman" w:eastAsia="Times New Roman" w:hAnsi="Times New Roman"/>
          <w:sz w:val="24"/>
          <w:szCs w:val="24"/>
        </w:rPr>
        <w:t>: For analyzing and evaluating subjective responses</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Machine Learning (ML)</w:t>
      </w:r>
      <w:r w:rsidRPr="00953F31">
        <w:rPr>
          <w:rFonts w:ascii="Times New Roman" w:eastAsia="Times New Roman" w:hAnsi="Times New Roman"/>
          <w:sz w:val="24"/>
          <w:szCs w:val="24"/>
        </w:rPr>
        <w:t>: For pattern recognition, predictive analytics, and adaptive assessment</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Intelligent Tutoring</w:t>
      </w:r>
      <w:r w:rsidRPr="00953F31">
        <w:rPr>
          <w:rFonts w:ascii="Times New Roman" w:eastAsia="Times New Roman" w:hAnsi="Times New Roman"/>
          <w:sz w:val="24"/>
          <w:szCs w:val="24"/>
        </w:rPr>
        <w:t>: For personalized guidance and support based on student performance</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IoT component includes:</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Collection</w:t>
      </w:r>
      <w:r w:rsidRPr="00953F31">
        <w:rPr>
          <w:rFonts w:ascii="Times New Roman" w:eastAsia="Times New Roman" w:hAnsi="Times New Roman"/>
          <w:sz w:val="24"/>
          <w:szCs w:val="24"/>
        </w:rPr>
        <w:t>: From various learning environments and student interactions</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Environmental Monitoring</w:t>
      </w:r>
      <w:r w:rsidRPr="00953F31">
        <w:rPr>
          <w:rFonts w:ascii="Times New Roman" w:eastAsia="Times New Roman" w:hAnsi="Times New Roman"/>
          <w:sz w:val="24"/>
          <w:szCs w:val="24"/>
        </w:rPr>
        <w:t>: For optimizing learning conditions</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Resource Tracking</w:t>
      </w:r>
      <w:r w:rsidRPr="00953F31">
        <w:rPr>
          <w:rFonts w:ascii="Times New Roman" w:eastAsia="Times New Roman" w:hAnsi="Times New Roman"/>
          <w:sz w:val="24"/>
          <w:szCs w:val="24"/>
        </w:rPr>
        <w:t>: For efficient allocation and utilization of educational resources</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LMS component provides:</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Content Management</w:t>
      </w:r>
      <w:r w:rsidRPr="00953F31">
        <w:rPr>
          <w:rFonts w:ascii="Times New Roman" w:eastAsia="Times New Roman" w:hAnsi="Times New Roman"/>
          <w:sz w:val="24"/>
          <w:szCs w:val="24"/>
        </w:rPr>
        <w:t>: For organizing and delivering learning materials</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User Management</w:t>
      </w:r>
      <w:r w:rsidRPr="00953F31">
        <w:rPr>
          <w:rFonts w:ascii="Times New Roman" w:eastAsia="Times New Roman" w:hAnsi="Times New Roman"/>
          <w:sz w:val="24"/>
          <w:szCs w:val="24"/>
        </w:rPr>
        <w:t>: For authentication, authorization, and role-based access</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Communication Tools</w:t>
      </w:r>
      <w:r w:rsidRPr="00953F31">
        <w:rPr>
          <w:rFonts w:ascii="Times New Roman" w:eastAsia="Times New Roman" w:hAnsi="Times New Roman"/>
          <w:sz w:val="24"/>
          <w:szCs w:val="24"/>
        </w:rPr>
        <w:t>: For facilitating interaction among students and instructors</w:t>
      </w:r>
    </w:p>
    <w:p w:rsidR="002B54F7" w:rsidRPr="00953F31" w:rsidRDefault="002B54F7" w:rsidP="006729E8">
      <w:pPr>
        <w:pStyle w:val="ListParagraph"/>
        <w:numPr>
          <w:ilvl w:val="0"/>
          <w:numId w:val="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Administrative Functions</w:t>
      </w:r>
      <w:r w:rsidRPr="00953F31">
        <w:rPr>
          <w:rFonts w:ascii="Times New Roman" w:eastAsia="Times New Roman" w:hAnsi="Times New Roman"/>
          <w:sz w:val="24"/>
          <w:szCs w:val="24"/>
        </w:rPr>
        <w:t>: For scheduling, record-keeping, and reporting</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integration enables a seamless flow of information from data collection through analysis to intervention, creating a responsive system that adapts to individual student needs while supporting institutional assessment requirements.</w:t>
      </w:r>
    </w:p>
    <w:p w:rsidR="002B54F7" w:rsidRPr="00953F31" w:rsidRDefault="002B54F7" w:rsidP="007A6390">
      <w:pPr>
        <w:spacing w:line="240" w:lineRule="auto"/>
        <w:rPr>
          <w:rFonts w:ascii="Times New Roman" w:hAnsi="Times New Roman"/>
        </w:rPr>
      </w:pPr>
      <w:r w:rsidRPr="00953F31">
        <w:rPr>
          <w:rFonts w:ascii="Times New Roman" w:hAnsi="Times New Roman"/>
        </w:rPr>
        <w:br w:type="page"/>
      </w:r>
    </w:p>
    <w:p w:rsidR="002B54F7" w:rsidRPr="00953F31" w:rsidRDefault="002B54F7" w:rsidP="00672532">
      <w:pPr>
        <w:pStyle w:val="Heading2"/>
        <w:rPr>
          <w:rFonts w:ascii="Times New Roman" w:hAnsi="Times New Roman" w:cs="Times New Roman"/>
        </w:rPr>
      </w:pPr>
      <w:bookmarkStart w:id="27" w:name="_Toc196898677"/>
      <w:r w:rsidRPr="00953F31">
        <w:rPr>
          <w:rFonts w:ascii="Times New Roman" w:hAnsi="Times New Roman" w:cs="Times New Roman"/>
        </w:rPr>
        <w:lastRenderedPageBreak/>
        <w:t>Chapter 3: Methodology</w:t>
      </w:r>
      <w:bookmarkEnd w:id="27"/>
    </w:p>
    <w:p w:rsidR="002B54F7" w:rsidRPr="00953F31" w:rsidRDefault="002B54F7" w:rsidP="00672532">
      <w:pPr>
        <w:pStyle w:val="Heading3"/>
        <w:rPr>
          <w:rFonts w:ascii="Times New Roman" w:hAnsi="Times New Roman"/>
        </w:rPr>
      </w:pPr>
      <w:bookmarkStart w:id="28" w:name="_Toc196898678"/>
      <w:r w:rsidRPr="00953F31">
        <w:rPr>
          <w:rFonts w:ascii="Times New Roman" w:hAnsi="Times New Roman"/>
        </w:rPr>
        <w:t>3.1 Research Design</w:t>
      </w:r>
      <w:bookmarkEnd w:id="28"/>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study employs a pragmatic research philosophy that combines quantitative and qualitative approaches through a mixed-methods research design. This choice aligns with the complex nature of educational technology implementation, which requires both objective performance metrics and rich contextual understanding (Tang, 2024). The pragmatic approach is particularly suitable for this research as it focuses on practical solutions to real-world educational challenges in the Ghanaian higher education context.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mixed-methods design incorporates:</w:t>
      </w:r>
    </w:p>
    <w:p w:rsidR="002B54F7" w:rsidRPr="00953F31" w:rsidRDefault="002B54F7" w:rsidP="006729E8">
      <w:pPr>
        <w:pStyle w:val="ListParagraph"/>
        <w:numPr>
          <w:ilvl w:val="0"/>
          <w:numId w:val="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Quantitative elements</w:t>
      </w:r>
      <w:r w:rsidRPr="00953F31">
        <w:rPr>
          <w:rFonts w:ascii="Times New Roman" w:eastAsia="Times New Roman" w:hAnsi="Times New Roman"/>
          <w:sz w:val="24"/>
          <w:szCs w:val="24"/>
        </w:rPr>
        <w:t>: System performance metrics, assessment accuracy measurements, time efficiency comparisons, and survey data that quantify user satisfaction and perceived usefulness.</w:t>
      </w:r>
    </w:p>
    <w:p w:rsidR="002B54F7" w:rsidRPr="00953F31" w:rsidRDefault="002B54F7" w:rsidP="006729E8">
      <w:pPr>
        <w:pStyle w:val="ListParagraph"/>
        <w:numPr>
          <w:ilvl w:val="0"/>
          <w:numId w:val="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Qualitative elements</w:t>
      </w:r>
      <w:r w:rsidRPr="00953F31">
        <w:rPr>
          <w:rFonts w:ascii="Times New Roman" w:eastAsia="Times New Roman" w:hAnsi="Times New Roman"/>
          <w:sz w:val="24"/>
          <w:szCs w:val="24"/>
        </w:rPr>
        <w:t>: Semi-structured interviews, focus group discussions, and open-ended feedback to capture nuanced perspectives from stakeholders.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design follows the explanatory sequential mixed-methods approach (Creswell &amp; Creswell, 2018), where quantitative data collection and analysis is followed by qualitative exploration to provide deeper insights into the quantitative findings. This approach is particularly valuable for evaluating educational technology implementations where both technical performance and user experience are critical success factors (</w:t>
      </w:r>
      <w:proofErr w:type="spellStart"/>
      <w:r w:rsidRPr="00953F31">
        <w:rPr>
          <w:rFonts w:ascii="Times New Roman" w:eastAsia="Times New Roman" w:hAnsi="Times New Roman"/>
          <w:sz w:val="24"/>
          <w:szCs w:val="24"/>
        </w:rPr>
        <w:t>Essa</w:t>
      </w:r>
      <w:proofErr w:type="spellEnd"/>
      <w:r w:rsidRPr="00953F31">
        <w:rPr>
          <w:rFonts w:ascii="Times New Roman" w:eastAsia="Times New Roman" w:hAnsi="Times New Roman"/>
          <w:sz w:val="24"/>
          <w:szCs w:val="24"/>
        </w:rPr>
        <w:t xml:space="preserve"> et al., 2023).</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research design encompasses four distinct phases: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Phase 1: System Development and Testing</w:t>
      </w:r>
    </w:p>
    <w:p w:rsidR="002B54F7" w:rsidRPr="00953F31" w:rsidRDefault="002B54F7" w:rsidP="006729E8">
      <w:pPr>
        <w:pStyle w:val="ListParagraph"/>
        <w:numPr>
          <w:ilvl w:val="0"/>
          <w:numId w:val="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Initial system architecture design and prototype development</w:t>
      </w:r>
    </w:p>
    <w:p w:rsidR="002B54F7" w:rsidRPr="00953F31" w:rsidRDefault="002B54F7" w:rsidP="006729E8">
      <w:pPr>
        <w:pStyle w:val="ListParagraph"/>
        <w:numPr>
          <w:ilvl w:val="0"/>
          <w:numId w:val="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Technical feasibility assessment</w:t>
      </w:r>
    </w:p>
    <w:p w:rsidR="002B54F7" w:rsidRPr="00953F31" w:rsidRDefault="002B54F7" w:rsidP="006729E8">
      <w:pPr>
        <w:pStyle w:val="ListParagraph"/>
        <w:numPr>
          <w:ilvl w:val="0"/>
          <w:numId w:val="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Iterative improvement based on expert feedback</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Phase 2: Controlled Deployment and Quantitative Assessment</w:t>
      </w:r>
    </w:p>
    <w:p w:rsidR="002B54F7" w:rsidRPr="00953F31" w:rsidRDefault="002B54F7" w:rsidP="006729E8">
      <w:pPr>
        <w:pStyle w:val="ListParagraph"/>
        <w:numPr>
          <w:ilvl w:val="0"/>
          <w:numId w:val="10"/>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Deployment of the EduClass LMS for </w:t>
      </w:r>
      <w:r w:rsidRPr="00953F31">
        <w:rPr>
          <w:rFonts w:ascii="Times New Roman" w:eastAsia="Times New Roman" w:hAnsi="Times New Roman"/>
          <w:bCs/>
          <w:sz w:val="24"/>
          <w:szCs w:val="24"/>
        </w:rPr>
        <w:t>4 specific assignments</w:t>
      </w:r>
      <w:r w:rsidRPr="00953F31">
        <w:rPr>
          <w:rFonts w:ascii="Times New Roman" w:eastAsia="Times New Roman" w:hAnsi="Times New Roman"/>
          <w:sz w:val="24"/>
          <w:szCs w:val="24"/>
        </w:rPr>
        <w:t> in selected courses, </w:t>
      </w:r>
      <w:r w:rsidRPr="00953F31">
        <w:rPr>
          <w:rFonts w:ascii="Times New Roman" w:eastAsia="Times New Roman" w:hAnsi="Times New Roman"/>
          <w:bCs/>
          <w:sz w:val="24"/>
          <w:szCs w:val="24"/>
        </w:rPr>
        <w:t>one assignment representing each of the following: Faculty of Law, School of Business, School of Technology, and Public School of Governance</w:t>
      </w:r>
      <w:r w:rsidRPr="00953F31">
        <w:rPr>
          <w:rFonts w:ascii="Times New Roman" w:eastAsia="Times New Roman" w:hAnsi="Times New Roman"/>
          <w:sz w:val="24"/>
          <w:szCs w:val="24"/>
        </w:rPr>
        <w:t>.</w:t>
      </w:r>
    </w:p>
    <w:p w:rsidR="002B54F7" w:rsidRPr="00953F31" w:rsidRDefault="002B54F7" w:rsidP="006729E8">
      <w:pPr>
        <w:pStyle w:val="ListParagraph"/>
        <w:numPr>
          <w:ilvl w:val="0"/>
          <w:numId w:val="10"/>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Collection of performance metrics from </w:t>
      </w:r>
      <w:r w:rsidRPr="00953F31">
        <w:rPr>
          <w:rFonts w:ascii="Times New Roman" w:eastAsia="Times New Roman" w:hAnsi="Times New Roman"/>
          <w:bCs/>
          <w:sz w:val="24"/>
          <w:szCs w:val="24"/>
        </w:rPr>
        <w:t>10 student submissions for each of the 4 assignments</w:t>
      </w:r>
      <w:r w:rsidRPr="00953F31">
        <w:rPr>
          <w:rFonts w:ascii="Times New Roman" w:eastAsia="Times New Roman" w:hAnsi="Times New Roman"/>
          <w:sz w:val="24"/>
          <w:szCs w:val="24"/>
        </w:rPr>
        <w:t> (total n=40 submissions), where each submission contains answers to subjective questions relevant to its discipline.</w:t>
      </w:r>
    </w:p>
    <w:p w:rsidR="002B54F7" w:rsidRPr="00953F31" w:rsidRDefault="002B54F7" w:rsidP="006729E8">
      <w:pPr>
        <w:pStyle w:val="ListParagraph"/>
        <w:numPr>
          <w:ilvl w:val="0"/>
          <w:numId w:val="10"/>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Parallel grading of these n=40 submissions by both the AI system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and expert human graders for accuracy comparison across disciplines.</w:t>
      </w:r>
    </w:p>
    <w:p w:rsidR="002B54F7" w:rsidRPr="00953F31" w:rsidRDefault="002B54F7" w:rsidP="006729E8">
      <w:pPr>
        <w:pStyle w:val="ListParagraph"/>
        <w:numPr>
          <w:ilvl w:val="0"/>
          <w:numId w:val="10"/>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Survey-based evaluation of user experience (remains separate).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Phase 3: Qualitative Exploration</w:t>
      </w:r>
    </w:p>
    <w:p w:rsidR="002B54F7" w:rsidRPr="00953F31" w:rsidRDefault="002B54F7" w:rsidP="006729E8">
      <w:pPr>
        <w:pStyle w:val="ListParagraph"/>
        <w:numPr>
          <w:ilvl w:val="0"/>
          <w:numId w:val="1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Interviews with faculty, students, and administrators</w:t>
      </w:r>
    </w:p>
    <w:p w:rsidR="002B54F7" w:rsidRPr="00953F31" w:rsidRDefault="002B54F7" w:rsidP="006729E8">
      <w:pPr>
        <w:pStyle w:val="ListParagraph"/>
        <w:numPr>
          <w:ilvl w:val="0"/>
          <w:numId w:val="1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Focus group discussions to identify challenges and benefits</w:t>
      </w:r>
    </w:p>
    <w:p w:rsidR="002B54F7" w:rsidRPr="00953F31" w:rsidRDefault="002B54F7" w:rsidP="006729E8">
      <w:pPr>
        <w:pStyle w:val="ListParagraph"/>
        <w:numPr>
          <w:ilvl w:val="0"/>
          <w:numId w:val="1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Collection of contextual factors affecting implementation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Phase 4: Integration and Analysis</w:t>
      </w:r>
    </w:p>
    <w:p w:rsidR="002B54F7" w:rsidRPr="00953F31" w:rsidRDefault="002B54F7" w:rsidP="006729E8">
      <w:pPr>
        <w:pStyle w:val="ListParagraph"/>
        <w:numPr>
          <w:ilvl w:val="0"/>
          <w:numId w:val="12"/>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Synthesis of quantitative and qualitative findings</w:t>
      </w:r>
    </w:p>
    <w:p w:rsidR="002B54F7" w:rsidRPr="00953F31" w:rsidRDefault="002B54F7" w:rsidP="006729E8">
      <w:pPr>
        <w:pStyle w:val="ListParagraph"/>
        <w:numPr>
          <w:ilvl w:val="0"/>
          <w:numId w:val="12"/>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Triangulation of data sources to enhance validity</w:t>
      </w:r>
    </w:p>
    <w:p w:rsidR="002B54F7" w:rsidRPr="00953F31" w:rsidRDefault="002B54F7" w:rsidP="006729E8">
      <w:pPr>
        <w:pStyle w:val="ListParagraph"/>
        <w:numPr>
          <w:ilvl w:val="0"/>
          <w:numId w:val="12"/>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Development of implementation recommendations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multi-phase approach allows for comprehensive evaluation of both technical and social aspects of the EduClass LMS implementation, providing a holistic understanding of its effectiveness in the Ghanaian higher education context.</w:t>
      </w:r>
    </w:p>
    <w:p w:rsidR="002B54F7" w:rsidRPr="00953F31" w:rsidRDefault="002B54F7" w:rsidP="00672532">
      <w:pPr>
        <w:pStyle w:val="Heading3"/>
        <w:rPr>
          <w:rFonts w:ascii="Times New Roman" w:hAnsi="Times New Roman"/>
        </w:rPr>
      </w:pPr>
      <w:bookmarkStart w:id="29" w:name="_Toc196898679"/>
      <w:r w:rsidRPr="00953F31">
        <w:rPr>
          <w:rFonts w:ascii="Times New Roman" w:hAnsi="Times New Roman"/>
        </w:rPr>
        <w:t>3.2 System Development Methodology</w:t>
      </w:r>
      <w:bookmarkEnd w:id="29"/>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development of the EduClass LMS follows an agile methodology with user-centered design principles to ensure the system meets stakeholder needs while remaining adaptable to changing requirements. The agile approach is particularly valuable for educational technology development, where iterative feedback and continuous improvement are essential (Islam et al., 2021).</w:t>
      </w:r>
    </w:p>
    <w:p w:rsidR="002B54F7" w:rsidRPr="00953F31" w:rsidRDefault="002B54F7" w:rsidP="00672532">
      <w:pPr>
        <w:pStyle w:val="Heading4"/>
        <w:rPr>
          <w:rFonts w:cs="Times New Roman"/>
        </w:rPr>
      </w:pPr>
      <w:r w:rsidRPr="00953F31">
        <w:rPr>
          <w:rFonts w:cs="Times New Roman"/>
        </w:rPr>
        <w:t>3.2.1 Agile Development Framework</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development adopts a Scrum framework with two-week sprints, incorporating the following elements:</w:t>
      </w:r>
    </w:p>
    <w:p w:rsidR="002B54F7" w:rsidRPr="00953F31" w:rsidRDefault="002B54F7" w:rsidP="006729E8">
      <w:pPr>
        <w:pStyle w:val="ListParagraph"/>
        <w:numPr>
          <w:ilvl w:val="0"/>
          <w:numId w:val="1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Product backlog</w:t>
      </w:r>
      <w:r w:rsidRPr="00953F31">
        <w:rPr>
          <w:rFonts w:ascii="Times New Roman" w:eastAsia="Times New Roman" w:hAnsi="Times New Roman"/>
          <w:sz w:val="24"/>
          <w:szCs w:val="24"/>
        </w:rPr>
        <w:t>: Prioritized list of features and requirements gathered from stakeholders</w:t>
      </w:r>
    </w:p>
    <w:p w:rsidR="002B54F7" w:rsidRPr="00953F31" w:rsidRDefault="002B54F7" w:rsidP="006729E8">
      <w:pPr>
        <w:pStyle w:val="ListParagraph"/>
        <w:numPr>
          <w:ilvl w:val="0"/>
          <w:numId w:val="1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Sprint planning</w:t>
      </w:r>
      <w:r w:rsidRPr="00953F31">
        <w:rPr>
          <w:rFonts w:ascii="Times New Roman" w:eastAsia="Times New Roman" w:hAnsi="Times New Roman"/>
          <w:sz w:val="24"/>
          <w:szCs w:val="24"/>
        </w:rPr>
        <w:t>: Selection of items from the backlog for implementation in each sprint</w:t>
      </w:r>
    </w:p>
    <w:p w:rsidR="002B54F7" w:rsidRPr="00953F31" w:rsidRDefault="002B54F7" w:rsidP="006729E8">
      <w:pPr>
        <w:pStyle w:val="ListParagraph"/>
        <w:numPr>
          <w:ilvl w:val="0"/>
          <w:numId w:val="1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Daily stand-ups</w:t>
      </w:r>
      <w:r w:rsidRPr="00953F31">
        <w:rPr>
          <w:rFonts w:ascii="Times New Roman" w:eastAsia="Times New Roman" w:hAnsi="Times New Roman"/>
          <w:sz w:val="24"/>
          <w:szCs w:val="24"/>
        </w:rPr>
        <w:t>: Brief team meetings to discuss progress and challenges</w:t>
      </w:r>
    </w:p>
    <w:p w:rsidR="002B54F7" w:rsidRPr="00953F31" w:rsidRDefault="002B54F7" w:rsidP="006729E8">
      <w:pPr>
        <w:pStyle w:val="ListParagraph"/>
        <w:numPr>
          <w:ilvl w:val="0"/>
          <w:numId w:val="1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Sprint reviews</w:t>
      </w:r>
      <w:r w:rsidRPr="00953F31">
        <w:rPr>
          <w:rFonts w:ascii="Times New Roman" w:eastAsia="Times New Roman" w:hAnsi="Times New Roman"/>
          <w:sz w:val="24"/>
          <w:szCs w:val="24"/>
        </w:rPr>
        <w:t>: Demonstration of completed features to stakeholders</w:t>
      </w:r>
    </w:p>
    <w:p w:rsidR="002B54F7" w:rsidRPr="00953F31" w:rsidRDefault="002B54F7" w:rsidP="006729E8">
      <w:pPr>
        <w:pStyle w:val="ListParagraph"/>
        <w:numPr>
          <w:ilvl w:val="0"/>
          <w:numId w:val="1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Sprint retrospectives</w:t>
      </w:r>
      <w:r w:rsidRPr="00953F31">
        <w:rPr>
          <w:rFonts w:ascii="Times New Roman" w:eastAsia="Times New Roman" w:hAnsi="Times New Roman"/>
          <w:sz w:val="24"/>
          <w:szCs w:val="24"/>
        </w:rPr>
        <w:t>: Team reflection on process improvements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iterative approach allows for frequent reassessment and adaptation of the system based on feedback, which is crucial for educational technology where user requirements may evolve during development (Kim et al., 2022).</w:t>
      </w:r>
    </w:p>
    <w:p w:rsidR="002B54F7" w:rsidRPr="00953F31" w:rsidRDefault="002B54F7" w:rsidP="00672532">
      <w:pPr>
        <w:pStyle w:val="Heading4"/>
        <w:rPr>
          <w:rFonts w:cs="Times New Roman"/>
        </w:rPr>
      </w:pPr>
      <w:r w:rsidRPr="00953F31">
        <w:rPr>
          <w:rFonts w:cs="Times New Roman"/>
        </w:rPr>
        <w:t>3.2.2 User-Centered Design Process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user-centered design (UCD) approach is integrated with the agile methodology to ensure the system addresses the specific needs and preferences of Ghanaian faculty and students. The UCD process includes:</w:t>
      </w:r>
    </w:p>
    <w:p w:rsidR="002B54F7" w:rsidRPr="00953F31" w:rsidRDefault="002B54F7" w:rsidP="006729E8">
      <w:pPr>
        <w:pStyle w:val="ListParagraph"/>
        <w:numPr>
          <w:ilvl w:val="0"/>
          <w:numId w:val="1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Contextual inquiry</w:t>
      </w:r>
      <w:r w:rsidRPr="00953F31">
        <w:rPr>
          <w:rFonts w:ascii="Times New Roman" w:eastAsia="Times New Roman" w:hAnsi="Times New Roman"/>
          <w:sz w:val="24"/>
          <w:szCs w:val="24"/>
        </w:rPr>
        <w:t>: Observation and interviews with potential users to understand current assessment practices and challenges</w:t>
      </w:r>
    </w:p>
    <w:p w:rsidR="002B54F7" w:rsidRPr="00953F31" w:rsidRDefault="002B54F7" w:rsidP="006729E8">
      <w:pPr>
        <w:pStyle w:val="ListParagraph"/>
        <w:numPr>
          <w:ilvl w:val="0"/>
          <w:numId w:val="1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Participatory design workshops</w:t>
      </w:r>
      <w:r w:rsidRPr="00953F31">
        <w:rPr>
          <w:rFonts w:ascii="Times New Roman" w:eastAsia="Times New Roman" w:hAnsi="Times New Roman"/>
          <w:sz w:val="24"/>
          <w:szCs w:val="24"/>
        </w:rPr>
        <w:t>: Collaborative sessions with stakeholders to co-create system features</w:t>
      </w:r>
    </w:p>
    <w:p w:rsidR="002B54F7" w:rsidRPr="00953F31" w:rsidRDefault="002B54F7" w:rsidP="006729E8">
      <w:pPr>
        <w:pStyle w:val="ListParagraph"/>
        <w:numPr>
          <w:ilvl w:val="0"/>
          <w:numId w:val="1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Prototyping</w:t>
      </w:r>
      <w:r w:rsidRPr="00953F31">
        <w:rPr>
          <w:rFonts w:ascii="Times New Roman" w:eastAsia="Times New Roman" w:hAnsi="Times New Roman"/>
          <w:sz w:val="24"/>
          <w:szCs w:val="24"/>
        </w:rPr>
        <w:t>: Development of low-fidelity and high-fidelity prototypes</w:t>
      </w:r>
    </w:p>
    <w:p w:rsidR="002B54F7" w:rsidRPr="00953F31" w:rsidRDefault="002B54F7" w:rsidP="006729E8">
      <w:pPr>
        <w:pStyle w:val="ListParagraph"/>
        <w:numPr>
          <w:ilvl w:val="0"/>
          <w:numId w:val="1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Usability testing</w:t>
      </w:r>
      <w:r w:rsidRPr="00953F31">
        <w:rPr>
          <w:rFonts w:ascii="Times New Roman" w:eastAsia="Times New Roman" w:hAnsi="Times New Roman"/>
          <w:sz w:val="24"/>
          <w:szCs w:val="24"/>
        </w:rPr>
        <w:t>: Structured evaluation of user interactions with prototypes</w:t>
      </w:r>
    </w:p>
    <w:p w:rsidR="002B54F7" w:rsidRPr="00953F31" w:rsidRDefault="002B54F7" w:rsidP="006729E8">
      <w:pPr>
        <w:pStyle w:val="ListParagraph"/>
        <w:numPr>
          <w:ilvl w:val="0"/>
          <w:numId w:val="1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Iterative refinement</w:t>
      </w:r>
      <w:r w:rsidRPr="00953F31">
        <w:rPr>
          <w:rFonts w:ascii="Times New Roman" w:eastAsia="Times New Roman" w:hAnsi="Times New Roman"/>
          <w:sz w:val="24"/>
          <w:szCs w:val="24"/>
        </w:rPr>
        <w:t>: Continuous improvement based on usability findings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UCD approach helps address potential gaps between technical capabilities and user needs, increasing the likelihood of successful adoption (Maher et al., 2020).</w:t>
      </w:r>
    </w:p>
    <w:p w:rsidR="002B54F7" w:rsidRPr="00953F31" w:rsidRDefault="002B54F7" w:rsidP="00672532">
      <w:pPr>
        <w:pStyle w:val="Heading4"/>
        <w:rPr>
          <w:rFonts w:cs="Times New Roman"/>
        </w:rPr>
      </w:pPr>
      <w:r w:rsidRPr="00953F31">
        <w:rPr>
          <w:rFonts w:cs="Times New Roman"/>
        </w:rPr>
        <w:lastRenderedPageBreak/>
        <w:t>3.2.3 Development Tools and Environment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development environment utilizes modern tools and frameworks to ensure maintainability and scalability:</w:t>
      </w:r>
    </w:p>
    <w:p w:rsidR="002B54F7" w:rsidRPr="00953F31" w:rsidRDefault="002B54F7" w:rsidP="006729E8">
      <w:pPr>
        <w:pStyle w:val="ListParagraph"/>
        <w:numPr>
          <w:ilvl w:val="0"/>
          <w:numId w:val="1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Version control</w:t>
      </w:r>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Git</w:t>
      </w:r>
      <w:proofErr w:type="spellEnd"/>
      <w:r w:rsidRPr="00953F31">
        <w:rPr>
          <w:rFonts w:ascii="Times New Roman" w:eastAsia="Times New Roman" w:hAnsi="Times New Roman"/>
          <w:sz w:val="24"/>
          <w:szCs w:val="24"/>
        </w:rPr>
        <w:t xml:space="preserve"> with GitHub for collaborative development</w:t>
      </w:r>
    </w:p>
    <w:p w:rsidR="002B54F7" w:rsidRPr="00953F31" w:rsidRDefault="002B54F7" w:rsidP="006729E8">
      <w:pPr>
        <w:pStyle w:val="ListParagraph"/>
        <w:numPr>
          <w:ilvl w:val="0"/>
          <w:numId w:val="1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Development frameworks</w:t>
      </w:r>
      <w:r w:rsidRPr="00953F31">
        <w:rPr>
          <w:rFonts w:ascii="Times New Roman" w:eastAsia="Times New Roman" w:hAnsi="Times New Roman"/>
          <w:sz w:val="24"/>
          <w:szCs w:val="24"/>
        </w:rPr>
        <w:t xml:space="preserve">: React for frontend, </w:t>
      </w:r>
      <w:proofErr w:type="spellStart"/>
      <w:r w:rsidRPr="00953F31">
        <w:rPr>
          <w:rFonts w:ascii="Times New Roman" w:eastAsia="Times New Roman" w:hAnsi="Times New Roman"/>
          <w:sz w:val="24"/>
          <w:szCs w:val="24"/>
        </w:rPr>
        <w:t>FastAPI</w:t>
      </w:r>
      <w:proofErr w:type="spellEnd"/>
      <w:r w:rsidRPr="00953F31">
        <w:rPr>
          <w:rFonts w:ascii="Times New Roman" w:eastAsia="Times New Roman" w:hAnsi="Times New Roman"/>
          <w:sz w:val="24"/>
          <w:szCs w:val="24"/>
        </w:rPr>
        <w:t xml:space="preserve"> for backend</w:t>
      </w:r>
    </w:p>
    <w:p w:rsidR="002B54F7" w:rsidRPr="00953F31" w:rsidRDefault="002B54F7" w:rsidP="006729E8">
      <w:pPr>
        <w:pStyle w:val="ListParagraph"/>
        <w:numPr>
          <w:ilvl w:val="0"/>
          <w:numId w:val="1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Database management</w:t>
      </w:r>
      <w:r w:rsidRPr="00953F31">
        <w:rPr>
          <w:rFonts w:ascii="Times New Roman" w:eastAsia="Times New Roman" w:hAnsi="Times New Roman"/>
          <w:sz w:val="24"/>
          <w:szCs w:val="24"/>
        </w:rPr>
        <w:t>: PostgreSQL with local backup capabilities</w:t>
      </w:r>
    </w:p>
    <w:p w:rsidR="002B54F7" w:rsidRPr="00953F31" w:rsidRDefault="002B54F7" w:rsidP="006729E8">
      <w:pPr>
        <w:pStyle w:val="ListParagraph"/>
        <w:numPr>
          <w:ilvl w:val="0"/>
          <w:numId w:val="1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Testing frameworks</w:t>
      </w:r>
      <w:r w:rsidRPr="00953F31">
        <w:rPr>
          <w:rFonts w:ascii="Times New Roman" w:eastAsia="Times New Roman" w:hAnsi="Times New Roman"/>
          <w:sz w:val="24"/>
          <w:szCs w:val="24"/>
        </w:rPr>
        <w:t xml:space="preserve">: Jest for frontend testing, </w:t>
      </w:r>
      <w:proofErr w:type="spellStart"/>
      <w:r w:rsidRPr="00953F31">
        <w:rPr>
          <w:rFonts w:ascii="Times New Roman" w:eastAsia="Times New Roman" w:hAnsi="Times New Roman"/>
          <w:sz w:val="24"/>
          <w:szCs w:val="24"/>
        </w:rPr>
        <w:t>Pytest</w:t>
      </w:r>
      <w:proofErr w:type="spellEnd"/>
      <w:r w:rsidRPr="00953F31">
        <w:rPr>
          <w:rFonts w:ascii="Times New Roman" w:eastAsia="Times New Roman" w:hAnsi="Times New Roman"/>
          <w:sz w:val="24"/>
          <w:szCs w:val="24"/>
        </w:rPr>
        <w:t xml:space="preserve"> for backend testing</w:t>
      </w:r>
    </w:p>
    <w:p w:rsidR="002B54F7" w:rsidRPr="00953F31" w:rsidRDefault="002B54F7" w:rsidP="006729E8">
      <w:pPr>
        <w:pStyle w:val="ListParagraph"/>
        <w:numPr>
          <w:ilvl w:val="0"/>
          <w:numId w:val="1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CI/CD pipeline</w:t>
      </w:r>
      <w:r w:rsidRPr="00953F31">
        <w:rPr>
          <w:rFonts w:ascii="Times New Roman" w:eastAsia="Times New Roman" w:hAnsi="Times New Roman"/>
          <w:sz w:val="24"/>
          <w:szCs w:val="24"/>
        </w:rPr>
        <w:t>: Automated testing and deployment with GitHub Actions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technology stack was selected based on its proven reliability in educational technology applications and compatibility with the Ghanaian ICT infrastructure context (Yan et al., 2024).</w:t>
      </w:r>
    </w:p>
    <w:p w:rsidR="002B54F7" w:rsidRPr="00953F31" w:rsidRDefault="002B54F7" w:rsidP="00672532">
      <w:pPr>
        <w:pStyle w:val="Heading3"/>
        <w:rPr>
          <w:rFonts w:ascii="Times New Roman" w:hAnsi="Times New Roman"/>
        </w:rPr>
      </w:pPr>
      <w:bookmarkStart w:id="30" w:name="_Toc196898680"/>
      <w:r w:rsidRPr="00953F31">
        <w:rPr>
          <w:rFonts w:ascii="Times New Roman" w:hAnsi="Times New Roman"/>
        </w:rPr>
        <w:t>3.3 Data Collection Methods</w:t>
      </w:r>
      <w:bookmarkEnd w:id="30"/>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Multiple data collection methods are employed to gather comprehensive information about system performance, user experiences, and contextual factors affecting implementation. The triangulation of different data sources enhances the validity and reliability of the findings (</w:t>
      </w:r>
      <w:proofErr w:type="spellStart"/>
      <w:r w:rsidRPr="00953F31">
        <w:rPr>
          <w:rFonts w:ascii="Times New Roman" w:eastAsia="Times New Roman" w:hAnsi="Times New Roman"/>
          <w:sz w:val="24"/>
          <w:szCs w:val="24"/>
        </w:rPr>
        <w:t>Essa</w:t>
      </w:r>
      <w:proofErr w:type="spellEnd"/>
      <w:r w:rsidRPr="00953F31">
        <w:rPr>
          <w:rFonts w:ascii="Times New Roman" w:eastAsia="Times New Roman" w:hAnsi="Times New Roman"/>
          <w:sz w:val="24"/>
          <w:szCs w:val="24"/>
        </w:rPr>
        <w:t xml:space="preserve"> et al., 2023).</w:t>
      </w:r>
    </w:p>
    <w:p w:rsidR="002B54F7" w:rsidRPr="00953F31" w:rsidRDefault="002B54F7" w:rsidP="00672532">
      <w:pPr>
        <w:pStyle w:val="Heading4"/>
        <w:rPr>
          <w:rFonts w:cs="Times New Roman"/>
        </w:rPr>
      </w:pPr>
      <w:r w:rsidRPr="00953F31">
        <w:rPr>
          <w:rFonts w:cs="Times New Roman"/>
        </w:rPr>
        <w:t>3.3.1 Requirements Gathering</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Initial data collection focuses on understanding stakeholder needs and system requirements:</w:t>
      </w:r>
    </w:p>
    <w:p w:rsidR="002B54F7" w:rsidRPr="00953F31" w:rsidRDefault="002B54F7" w:rsidP="006729E8">
      <w:pPr>
        <w:pStyle w:val="ListParagraph"/>
        <w:numPr>
          <w:ilvl w:val="0"/>
          <w:numId w:val="1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Semi-structured interviews</w:t>
      </w:r>
      <w:r w:rsidRPr="00953F31">
        <w:rPr>
          <w:rFonts w:ascii="Times New Roman" w:eastAsia="Times New Roman" w:hAnsi="Times New Roman"/>
          <w:sz w:val="24"/>
          <w:szCs w:val="24"/>
        </w:rPr>
        <w:t xml:space="preserve"> with 15 faculty members, 10 administrators, and 20 students from GIMPA to identify current assessment challenges and desired system features</w:t>
      </w:r>
    </w:p>
    <w:p w:rsidR="002B54F7" w:rsidRPr="00953F31" w:rsidRDefault="002B54F7" w:rsidP="006729E8">
      <w:pPr>
        <w:pStyle w:val="ListParagraph"/>
        <w:numPr>
          <w:ilvl w:val="0"/>
          <w:numId w:val="1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Document analysis</w:t>
      </w:r>
      <w:r w:rsidRPr="00953F31">
        <w:rPr>
          <w:rFonts w:ascii="Times New Roman" w:eastAsia="Times New Roman" w:hAnsi="Times New Roman"/>
          <w:sz w:val="24"/>
          <w:szCs w:val="24"/>
        </w:rPr>
        <w:t xml:space="preserve"> of existing assessment policies, procedures, and examples of assessment materials</w:t>
      </w:r>
    </w:p>
    <w:p w:rsidR="002B54F7" w:rsidRPr="00953F31" w:rsidRDefault="002B54F7" w:rsidP="006729E8">
      <w:pPr>
        <w:pStyle w:val="ListParagraph"/>
        <w:numPr>
          <w:ilvl w:val="0"/>
          <w:numId w:val="1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Contextual observation</w:t>
      </w:r>
      <w:r w:rsidRPr="00953F31">
        <w:rPr>
          <w:rFonts w:ascii="Times New Roman" w:eastAsia="Times New Roman" w:hAnsi="Times New Roman"/>
          <w:sz w:val="24"/>
          <w:szCs w:val="24"/>
        </w:rPr>
        <w:t xml:space="preserve"> of current assessment practices to identify pain points and opportunities for improvement</w:t>
      </w:r>
    </w:p>
    <w:p w:rsidR="002B54F7" w:rsidRPr="00953F31" w:rsidRDefault="002B54F7" w:rsidP="006729E8">
      <w:pPr>
        <w:pStyle w:val="ListParagraph"/>
        <w:numPr>
          <w:ilvl w:val="0"/>
          <w:numId w:val="1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Questionnaires</w:t>
      </w:r>
      <w:r w:rsidRPr="00953F31">
        <w:rPr>
          <w:rFonts w:ascii="Times New Roman" w:eastAsia="Times New Roman" w:hAnsi="Times New Roman"/>
          <w:sz w:val="24"/>
          <w:szCs w:val="24"/>
        </w:rPr>
        <w:t xml:space="preserve"> distributed to 20 students and 10 faculty members to gather broader perspectives on assessment needs</w:t>
      </w:r>
    </w:p>
    <w:p w:rsidR="002B54F7" w:rsidRPr="00953F31" w:rsidRDefault="002B54F7" w:rsidP="00672532">
      <w:pPr>
        <w:pStyle w:val="Heading4"/>
        <w:rPr>
          <w:rFonts w:cs="Times New Roman"/>
        </w:rPr>
      </w:pPr>
      <w:r w:rsidRPr="00953F31">
        <w:rPr>
          <w:rFonts w:cs="Times New Roman"/>
        </w:rPr>
        <w:t>3.3.2 System Performance Data</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To evaluate technical performance, the following data is collected:</w:t>
      </w:r>
    </w:p>
    <w:p w:rsidR="002B54F7" w:rsidRPr="00953F31" w:rsidRDefault="002B54F7" w:rsidP="006729E8">
      <w:pPr>
        <w:pStyle w:val="ListParagraph"/>
        <w:numPr>
          <w:ilvl w:val="0"/>
          <w:numId w:val="1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Processing time</w:t>
      </w:r>
      <w:r w:rsidRPr="00953F31">
        <w:rPr>
          <w:rFonts w:ascii="Times New Roman" w:eastAsia="Times New Roman" w:hAnsi="Times New Roman"/>
          <w:sz w:val="24"/>
          <w:szCs w:val="24"/>
        </w:rPr>
        <w:t xml:space="preserve"> for different types of assessment tasks</w:t>
      </w:r>
    </w:p>
    <w:p w:rsidR="002B54F7" w:rsidRPr="00953F31" w:rsidRDefault="002B54F7" w:rsidP="006729E8">
      <w:pPr>
        <w:pStyle w:val="ListParagraph"/>
        <w:numPr>
          <w:ilvl w:val="0"/>
          <w:numId w:val="1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System reliability metrics</w:t>
      </w:r>
      <w:r w:rsidRPr="00953F31">
        <w:rPr>
          <w:rFonts w:ascii="Times New Roman" w:eastAsia="Times New Roman" w:hAnsi="Times New Roman"/>
          <w:sz w:val="24"/>
          <w:szCs w:val="24"/>
        </w:rPr>
        <w:t xml:space="preserve"> including uptime, error rates, and recovery time</w:t>
      </w:r>
    </w:p>
    <w:p w:rsidR="002B54F7" w:rsidRPr="00953F31" w:rsidRDefault="002B54F7" w:rsidP="006729E8">
      <w:pPr>
        <w:pStyle w:val="ListParagraph"/>
        <w:numPr>
          <w:ilvl w:val="0"/>
          <w:numId w:val="1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Resource utilization</w:t>
      </w:r>
      <w:r w:rsidRPr="00953F31">
        <w:rPr>
          <w:rFonts w:ascii="Times New Roman" w:eastAsia="Times New Roman" w:hAnsi="Times New Roman"/>
          <w:sz w:val="24"/>
          <w:szCs w:val="24"/>
        </w:rPr>
        <w:t xml:space="preserve"> including CPU, memory, and bandwidth usage</w:t>
      </w:r>
    </w:p>
    <w:p w:rsidR="002B54F7" w:rsidRPr="00953F31" w:rsidRDefault="002B54F7" w:rsidP="006729E8">
      <w:pPr>
        <w:pStyle w:val="ListParagraph"/>
        <w:numPr>
          <w:ilvl w:val="0"/>
          <w:numId w:val="1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API response times</w:t>
      </w:r>
      <w:r w:rsidRPr="00953F31">
        <w:rPr>
          <w:rFonts w:ascii="Times New Roman" w:eastAsia="Times New Roman" w:hAnsi="Times New Roman"/>
          <w:sz w:val="24"/>
          <w:szCs w:val="24"/>
        </w:rPr>
        <w:t xml:space="preserve"> for various system functions</w:t>
      </w:r>
    </w:p>
    <w:p w:rsidR="002B54F7" w:rsidRPr="00953F31" w:rsidRDefault="002B54F7" w:rsidP="006729E8">
      <w:pPr>
        <w:pStyle w:val="ListParagraph"/>
        <w:numPr>
          <w:ilvl w:val="0"/>
          <w:numId w:val="1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Assessment throughput</w:t>
      </w:r>
      <w:r w:rsidRPr="00953F31">
        <w:rPr>
          <w:rFonts w:ascii="Times New Roman" w:eastAsia="Times New Roman" w:hAnsi="Times New Roman"/>
          <w:sz w:val="24"/>
          <w:szCs w:val="24"/>
        </w:rPr>
        <w:t xml:space="preserve"> measured as the number of assessments processed per time unit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metrics are collected through automated system logging and monitoring tools integrated into the EduClass LMS architecture.</w:t>
      </w:r>
    </w:p>
    <w:p w:rsidR="00672532" w:rsidRPr="00953F31" w:rsidRDefault="00672532" w:rsidP="007A6390">
      <w:pPr>
        <w:spacing w:line="240" w:lineRule="auto"/>
        <w:rPr>
          <w:rFonts w:ascii="Times New Roman" w:eastAsia="Times New Roman" w:hAnsi="Times New Roman"/>
          <w:sz w:val="24"/>
          <w:szCs w:val="24"/>
        </w:rPr>
      </w:pPr>
    </w:p>
    <w:p w:rsidR="00672532" w:rsidRPr="00953F31" w:rsidRDefault="00672532" w:rsidP="007A6390">
      <w:pPr>
        <w:spacing w:line="240" w:lineRule="auto"/>
        <w:rPr>
          <w:rFonts w:ascii="Times New Roman" w:eastAsia="Times New Roman" w:hAnsi="Times New Roman"/>
          <w:sz w:val="24"/>
          <w:szCs w:val="24"/>
        </w:rPr>
      </w:pPr>
    </w:p>
    <w:p w:rsidR="002B54F7" w:rsidRPr="00953F31" w:rsidRDefault="002B54F7" w:rsidP="00672532">
      <w:pPr>
        <w:pStyle w:val="Heading4"/>
        <w:rPr>
          <w:rFonts w:cs="Times New Roman"/>
        </w:rPr>
      </w:pPr>
      <w:r w:rsidRPr="00953F31">
        <w:rPr>
          <w:rFonts w:cs="Times New Roman"/>
        </w:rPr>
        <w:lastRenderedPageBreak/>
        <w:t>3.3.3 Assessment Accuracy Data</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To evaluate the accuracy of the AI-powered assessment component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w:t>
      </w:r>
    </w:p>
    <w:p w:rsidR="002B54F7" w:rsidRPr="00953F31" w:rsidRDefault="002B54F7" w:rsidP="006729E8">
      <w:pPr>
        <w:pStyle w:val="ListParagraph"/>
        <w:numPr>
          <w:ilvl w:val="0"/>
          <w:numId w:val="18"/>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Parallel assessment was conducted on a structured dataset of </w:t>
      </w:r>
      <w:r w:rsidRPr="00953F31">
        <w:rPr>
          <w:rFonts w:ascii="Times New Roman" w:eastAsia="Times New Roman" w:hAnsi="Times New Roman"/>
          <w:bCs/>
          <w:sz w:val="24"/>
          <w:szCs w:val="24"/>
        </w:rPr>
        <w:t>40 student submissions</w:t>
      </w:r>
      <w:r w:rsidRPr="00953F31">
        <w:rPr>
          <w:rFonts w:ascii="Times New Roman" w:eastAsia="Times New Roman" w:hAnsi="Times New Roman"/>
          <w:sz w:val="24"/>
          <w:szCs w:val="24"/>
        </w:rPr>
        <w:t>. This dataset represented </w:t>
      </w:r>
      <w:r w:rsidRPr="00953F31">
        <w:rPr>
          <w:rFonts w:ascii="Times New Roman" w:eastAsia="Times New Roman" w:hAnsi="Times New Roman"/>
          <w:bCs/>
          <w:sz w:val="24"/>
          <w:szCs w:val="24"/>
        </w:rPr>
        <w:t>4 distinct assignments, one sourced from each of the following GIMPA units: Faculty of Law, School of Business, School of Technology, and Public School of Governance.</w:t>
      </w:r>
      <w:r w:rsidRPr="00953F31">
        <w:rPr>
          <w:rFonts w:ascii="Times New Roman" w:eastAsia="Times New Roman" w:hAnsi="Times New Roman"/>
          <w:sz w:val="24"/>
          <w:szCs w:val="24"/>
        </w:rPr>
        <w:t> Each assignment was completed by </w:t>
      </w:r>
      <w:r w:rsidRPr="00953F31">
        <w:rPr>
          <w:rFonts w:ascii="Times New Roman" w:eastAsia="Times New Roman" w:hAnsi="Times New Roman"/>
          <w:bCs/>
          <w:sz w:val="24"/>
          <w:szCs w:val="24"/>
        </w:rPr>
        <w:t>10 different students</w:t>
      </w:r>
      <w:r w:rsidRPr="00953F31">
        <w:rPr>
          <w:rFonts w:ascii="Times New Roman" w:eastAsia="Times New Roman" w:hAnsi="Times New Roman"/>
          <w:sz w:val="24"/>
          <w:szCs w:val="24"/>
        </w:rPr>
        <w:t>.</w:t>
      </w:r>
    </w:p>
    <w:p w:rsidR="002B54F7" w:rsidRPr="00953F31" w:rsidRDefault="002B54F7" w:rsidP="006729E8">
      <w:pPr>
        <w:pStyle w:val="ListParagraph"/>
        <w:numPr>
          <w:ilvl w:val="0"/>
          <w:numId w:val="18"/>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Both the AI system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and expert human graders evaluated these </w:t>
      </w:r>
      <w:r w:rsidRPr="00953F31">
        <w:rPr>
          <w:rFonts w:ascii="Times New Roman" w:eastAsia="Times New Roman" w:hAnsi="Times New Roman"/>
          <w:bCs/>
          <w:sz w:val="24"/>
          <w:szCs w:val="24"/>
        </w:rPr>
        <w:t>40 complete submissions</w:t>
      </w:r>
      <w:r w:rsidRPr="00953F31">
        <w:rPr>
          <w:rFonts w:ascii="Times New Roman" w:eastAsia="Times New Roman" w:hAnsi="Times New Roman"/>
          <w:sz w:val="24"/>
          <w:szCs w:val="24"/>
        </w:rPr>
        <w:t>.</w:t>
      </w:r>
    </w:p>
    <w:p w:rsidR="002B54F7" w:rsidRPr="00953F31" w:rsidRDefault="002B54F7" w:rsidP="006729E8">
      <w:pPr>
        <w:pStyle w:val="ListParagraph"/>
        <w:numPr>
          <w:ilvl w:val="0"/>
          <w:numId w:val="18"/>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Inter-rater reliability measurements (e.g., Cohen's kappa) between AI and human assessor grades were calculated, potentially analyzed per discipline/school.</w:t>
      </w:r>
    </w:p>
    <w:p w:rsidR="002B54F7" w:rsidRPr="00953F31" w:rsidRDefault="002B54F7" w:rsidP="006729E8">
      <w:pPr>
        <w:pStyle w:val="ListParagraph"/>
        <w:numPr>
          <w:ilvl w:val="0"/>
          <w:numId w:val="18"/>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Discrepancy analysis was performed to identify patterns in assessment differences across the different disciplinary contexts.</w:t>
      </w:r>
    </w:p>
    <w:p w:rsidR="002B54F7" w:rsidRPr="00953F31" w:rsidRDefault="002B54F7" w:rsidP="006729E8">
      <w:pPr>
        <w:pStyle w:val="ListParagraph"/>
        <w:numPr>
          <w:ilvl w:val="0"/>
          <w:numId w:val="18"/>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Time-to-grade comparisons between AI and human assessment processes were made for these submissions.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structured dataset (n=40 submissions across 4 distinct schools/faculties) allows for analysis of accuracy across diverse disciplinary contexts and helps determine the reliability and efficiency of the AI assessment component compared to traditional methods.</w:t>
      </w:r>
    </w:p>
    <w:p w:rsidR="002B54F7" w:rsidRPr="00953F31" w:rsidRDefault="002B54F7" w:rsidP="00672532">
      <w:pPr>
        <w:pStyle w:val="Heading4"/>
        <w:rPr>
          <w:rFonts w:cs="Times New Roman"/>
        </w:rPr>
      </w:pPr>
      <w:r w:rsidRPr="00953F31">
        <w:rPr>
          <w:rFonts w:cs="Times New Roman"/>
        </w:rPr>
        <w:t>3.3.4 User Experience Data</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To understand stakeholder perceptions and experiences:</w:t>
      </w:r>
    </w:p>
    <w:p w:rsidR="002B54F7" w:rsidRPr="00953F31" w:rsidRDefault="002B54F7" w:rsidP="006729E8">
      <w:pPr>
        <w:pStyle w:val="ListParagraph"/>
        <w:numPr>
          <w:ilvl w:val="0"/>
          <w:numId w:val="1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User surveys</w:t>
      </w:r>
      <w:r w:rsidRPr="00953F31">
        <w:rPr>
          <w:rFonts w:ascii="Times New Roman" w:eastAsia="Times New Roman" w:hAnsi="Times New Roman"/>
          <w:sz w:val="24"/>
          <w:szCs w:val="24"/>
        </w:rPr>
        <w:t xml:space="preserve"> based on the Technology Acceptance Model (TAM) administered to all system users</w:t>
      </w:r>
    </w:p>
    <w:p w:rsidR="002B54F7" w:rsidRPr="00953F31" w:rsidRDefault="002B54F7" w:rsidP="006729E8">
      <w:pPr>
        <w:pStyle w:val="ListParagraph"/>
        <w:numPr>
          <w:ilvl w:val="0"/>
          <w:numId w:val="1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Focus group discussions</w:t>
      </w:r>
      <w:r w:rsidRPr="00953F31">
        <w:rPr>
          <w:rFonts w:ascii="Times New Roman" w:eastAsia="Times New Roman" w:hAnsi="Times New Roman"/>
          <w:sz w:val="24"/>
          <w:szCs w:val="24"/>
        </w:rPr>
        <w:t xml:space="preserve"> with faculty (n=10) and students (n=40) to explore qualitative aspects of system usage</w:t>
      </w:r>
    </w:p>
    <w:p w:rsidR="002B54F7" w:rsidRPr="00953F31" w:rsidRDefault="002B54F7" w:rsidP="006729E8">
      <w:pPr>
        <w:pStyle w:val="ListParagraph"/>
        <w:numPr>
          <w:ilvl w:val="0"/>
          <w:numId w:val="1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System usage logs</w:t>
      </w:r>
      <w:r w:rsidRPr="00953F31">
        <w:rPr>
          <w:rFonts w:ascii="Times New Roman" w:eastAsia="Times New Roman" w:hAnsi="Times New Roman"/>
          <w:sz w:val="24"/>
          <w:szCs w:val="24"/>
        </w:rPr>
        <w:t xml:space="preserve"> to analyze patterns of interaction and feature utilization</w:t>
      </w:r>
    </w:p>
    <w:p w:rsidR="002B54F7" w:rsidRPr="00953F31" w:rsidRDefault="002B54F7" w:rsidP="006729E8">
      <w:pPr>
        <w:pStyle w:val="ListParagraph"/>
        <w:numPr>
          <w:ilvl w:val="0"/>
          <w:numId w:val="1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Post-implementation interviews</w:t>
      </w:r>
      <w:r w:rsidRPr="00953F31">
        <w:rPr>
          <w:rFonts w:ascii="Times New Roman" w:eastAsia="Times New Roman" w:hAnsi="Times New Roman"/>
          <w:sz w:val="24"/>
          <w:szCs w:val="24"/>
        </w:rPr>
        <w:t xml:space="preserve"> with key stakeholders to identify benefits and challenges</w:t>
      </w:r>
    </w:p>
    <w:p w:rsidR="002B54F7" w:rsidRPr="00953F31" w:rsidRDefault="002B54F7" w:rsidP="00672532">
      <w:pPr>
        <w:pStyle w:val="Heading4"/>
        <w:rPr>
          <w:rFonts w:cs="Times New Roman"/>
        </w:rPr>
      </w:pPr>
      <w:r w:rsidRPr="00953F31">
        <w:rPr>
          <w:rFonts w:cs="Times New Roman"/>
        </w:rPr>
        <w:t>3.3.5 Data Management and Analysis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All collected data is managed according to strict protocols:</w:t>
      </w:r>
    </w:p>
    <w:p w:rsidR="002B54F7" w:rsidRPr="00953F31" w:rsidRDefault="002B54F7" w:rsidP="006729E8">
      <w:pPr>
        <w:pStyle w:val="ListParagraph"/>
        <w:numPr>
          <w:ilvl w:val="0"/>
          <w:numId w:val="2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Quantitative data</w:t>
      </w:r>
      <w:r w:rsidRPr="00953F31">
        <w:rPr>
          <w:rFonts w:ascii="Times New Roman" w:eastAsia="Times New Roman" w:hAnsi="Times New Roman"/>
          <w:sz w:val="24"/>
          <w:szCs w:val="24"/>
        </w:rPr>
        <w:t xml:space="preserve"> is analyzed using statistical software (SPSS) for descriptive and inferential statistics</w:t>
      </w:r>
    </w:p>
    <w:p w:rsidR="002B54F7" w:rsidRPr="00953F31" w:rsidRDefault="002B54F7" w:rsidP="006729E8">
      <w:pPr>
        <w:pStyle w:val="ListParagraph"/>
        <w:numPr>
          <w:ilvl w:val="0"/>
          <w:numId w:val="2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Qualitative data</w:t>
      </w:r>
      <w:r w:rsidRPr="00953F31">
        <w:rPr>
          <w:rFonts w:ascii="Times New Roman" w:eastAsia="Times New Roman" w:hAnsi="Times New Roman"/>
          <w:sz w:val="24"/>
          <w:szCs w:val="24"/>
        </w:rPr>
        <w:t xml:space="preserve"> is analyzed using thematic analysis with </w:t>
      </w:r>
      <w:proofErr w:type="spellStart"/>
      <w:r w:rsidRPr="00953F31">
        <w:rPr>
          <w:rFonts w:ascii="Times New Roman" w:eastAsia="Times New Roman" w:hAnsi="Times New Roman"/>
          <w:sz w:val="24"/>
          <w:szCs w:val="24"/>
        </w:rPr>
        <w:t>NVivo</w:t>
      </w:r>
      <w:proofErr w:type="spellEnd"/>
      <w:r w:rsidRPr="00953F31">
        <w:rPr>
          <w:rFonts w:ascii="Times New Roman" w:eastAsia="Times New Roman" w:hAnsi="Times New Roman"/>
          <w:sz w:val="24"/>
          <w:szCs w:val="24"/>
        </w:rPr>
        <w:t xml:space="preserve"> software</w:t>
      </w:r>
    </w:p>
    <w:p w:rsidR="002B54F7" w:rsidRPr="00953F31" w:rsidRDefault="002B54F7" w:rsidP="006729E8">
      <w:pPr>
        <w:pStyle w:val="ListParagraph"/>
        <w:numPr>
          <w:ilvl w:val="0"/>
          <w:numId w:val="2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System logs</w:t>
      </w:r>
      <w:r w:rsidRPr="00953F31">
        <w:rPr>
          <w:rFonts w:ascii="Times New Roman" w:eastAsia="Times New Roman" w:hAnsi="Times New Roman"/>
          <w:sz w:val="24"/>
          <w:szCs w:val="24"/>
        </w:rPr>
        <w:t xml:space="preserve"> are processed using specialized analytics tools for pattern identification</w:t>
      </w:r>
    </w:p>
    <w:p w:rsidR="002B54F7" w:rsidRPr="00953F31" w:rsidRDefault="002B54F7" w:rsidP="006729E8">
      <w:pPr>
        <w:pStyle w:val="ListParagraph"/>
        <w:numPr>
          <w:ilvl w:val="0"/>
          <w:numId w:val="2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All data</w:t>
      </w:r>
      <w:r w:rsidRPr="00953F31">
        <w:rPr>
          <w:rFonts w:ascii="Times New Roman" w:eastAsia="Times New Roman" w:hAnsi="Times New Roman"/>
          <w:sz w:val="24"/>
          <w:szCs w:val="24"/>
        </w:rPr>
        <w:t xml:space="preserve"> is stored securely with appropriate anonymization and access controls</w:t>
      </w:r>
    </w:p>
    <w:p w:rsidR="00672532" w:rsidRPr="00953F31" w:rsidRDefault="00672532" w:rsidP="00672532">
      <w:pPr>
        <w:spacing w:line="240" w:lineRule="auto"/>
        <w:rPr>
          <w:rFonts w:ascii="Times New Roman" w:eastAsia="Times New Roman" w:hAnsi="Times New Roman"/>
          <w:sz w:val="24"/>
          <w:szCs w:val="24"/>
        </w:rPr>
      </w:pPr>
    </w:p>
    <w:p w:rsidR="002B54F7" w:rsidRPr="00953F31" w:rsidRDefault="002B54F7" w:rsidP="00672532">
      <w:pPr>
        <w:pStyle w:val="Heading3"/>
        <w:rPr>
          <w:rFonts w:ascii="Times New Roman" w:hAnsi="Times New Roman"/>
        </w:rPr>
      </w:pPr>
      <w:bookmarkStart w:id="31" w:name="_Toc196898681"/>
      <w:r w:rsidRPr="00953F31">
        <w:rPr>
          <w:rFonts w:ascii="Times New Roman" w:hAnsi="Times New Roman"/>
        </w:rPr>
        <w:t>3.4 AI Model Selection and Implementation</w:t>
      </w:r>
      <w:bookmarkEnd w:id="31"/>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selection and implementation of appropriate AI models for the assessment system is a critical component of the methodology. The process involves systematic evaluation and comparison of various AI approaches to identify the most suitable solution for the Ghanaian educational context.</w:t>
      </w:r>
    </w:p>
    <w:p w:rsidR="002B54F7" w:rsidRPr="00953F31" w:rsidRDefault="002B54F7" w:rsidP="00672532">
      <w:pPr>
        <w:pStyle w:val="Heading4"/>
        <w:rPr>
          <w:rFonts w:cs="Times New Roman"/>
        </w:rPr>
      </w:pPr>
      <w:r w:rsidRPr="00953F31">
        <w:rPr>
          <w:rFonts w:cs="Times New Roman"/>
        </w:rPr>
        <w:lastRenderedPageBreak/>
        <w:t>3.4.1 Model Selection Criteria</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selection of appropriate AI models for the assessment system is guided by the following criteria, ensuring the chosen approach meets the complex demands of the Ghanaian educational context:</w:t>
      </w:r>
    </w:p>
    <w:p w:rsidR="002B54F7" w:rsidRPr="00953F31" w:rsidRDefault="002B54F7" w:rsidP="006729E8">
      <w:pPr>
        <w:pStyle w:val="ListParagraph"/>
        <w:numPr>
          <w:ilvl w:val="0"/>
          <w:numId w:val="2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Assessment accuracy:</w:t>
      </w:r>
      <w:r w:rsidRPr="00953F31">
        <w:rPr>
          <w:rFonts w:ascii="Times New Roman" w:eastAsia="Times New Roman" w:hAnsi="Times New Roman"/>
          <w:sz w:val="24"/>
          <w:szCs w:val="24"/>
        </w:rPr>
        <w:t> Ability to accurately evaluate student responses compared to human graders, particularly after adaptation to local standards.</w:t>
      </w:r>
    </w:p>
    <w:p w:rsidR="002B54F7" w:rsidRPr="00953F31" w:rsidRDefault="002B54F7" w:rsidP="006729E8">
      <w:pPr>
        <w:pStyle w:val="ListParagraph"/>
        <w:numPr>
          <w:ilvl w:val="0"/>
          <w:numId w:val="2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Contextual understanding:</w:t>
      </w:r>
      <w:r w:rsidRPr="00953F31">
        <w:rPr>
          <w:rFonts w:ascii="Times New Roman" w:eastAsia="Times New Roman" w:hAnsi="Times New Roman"/>
          <w:sz w:val="24"/>
          <w:szCs w:val="24"/>
        </w:rPr>
        <w:t> Capability to understand context-specific language, concepts, and assessment nuances within Ghanaian education.</w:t>
      </w:r>
    </w:p>
    <w:p w:rsidR="002B54F7" w:rsidRPr="00953F31" w:rsidRDefault="002B54F7" w:rsidP="006729E8">
      <w:pPr>
        <w:pStyle w:val="ListParagraph"/>
        <w:numPr>
          <w:ilvl w:val="0"/>
          <w:numId w:val="2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Processing efficiency:</w:t>
      </w:r>
      <w:r w:rsidRPr="00953F31">
        <w:rPr>
          <w:rFonts w:ascii="Times New Roman" w:eastAsia="Times New Roman" w:hAnsi="Times New Roman"/>
          <w:sz w:val="24"/>
          <w:szCs w:val="24"/>
        </w:rPr>
        <w:t> Speed and resource requirements for assessment processing, impacting user experience and operational costs.</w:t>
      </w:r>
    </w:p>
    <w:p w:rsidR="002B54F7" w:rsidRPr="00953F31" w:rsidRDefault="002B54F7" w:rsidP="006729E8">
      <w:pPr>
        <w:pStyle w:val="ListParagraph"/>
        <w:numPr>
          <w:ilvl w:val="0"/>
          <w:numId w:val="2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Scalability:</w:t>
      </w:r>
      <w:r w:rsidRPr="00953F31">
        <w:rPr>
          <w:rFonts w:ascii="Times New Roman" w:eastAsia="Times New Roman" w:hAnsi="Times New Roman"/>
          <w:sz w:val="24"/>
          <w:szCs w:val="24"/>
        </w:rPr>
        <w:t> Ability to handle increasing volumes of assessment data as the system potentially expands.</w:t>
      </w:r>
    </w:p>
    <w:p w:rsidR="002B54F7" w:rsidRPr="00953F31" w:rsidRDefault="002B54F7" w:rsidP="006729E8">
      <w:pPr>
        <w:pStyle w:val="ListParagraph"/>
        <w:numPr>
          <w:ilvl w:val="0"/>
          <w:numId w:val="2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Adaptability:</w:t>
      </w:r>
      <w:r w:rsidRPr="00953F31">
        <w:rPr>
          <w:rFonts w:ascii="Times New Roman" w:eastAsia="Times New Roman" w:hAnsi="Times New Roman"/>
          <w:sz w:val="24"/>
          <w:szCs w:val="24"/>
        </w:rPr>
        <w:t> Capacity for customization (e.g., through fine-tuning) to different subject domains, assessment types, and specific institutional requirements.</w:t>
      </w:r>
    </w:p>
    <w:p w:rsidR="002B54F7" w:rsidRPr="00953F31" w:rsidRDefault="002B54F7" w:rsidP="006729E8">
      <w:pPr>
        <w:pStyle w:val="ListParagraph"/>
        <w:numPr>
          <w:ilvl w:val="0"/>
          <w:numId w:val="2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Cost-effectiveness:</w:t>
      </w:r>
      <w:r w:rsidRPr="00953F31">
        <w:rPr>
          <w:rFonts w:ascii="Times New Roman" w:eastAsia="Times New Roman" w:hAnsi="Times New Roman"/>
          <w:sz w:val="24"/>
          <w:szCs w:val="24"/>
        </w:rPr>
        <w:t> Resource requirements (including API usage, computation, and potential fine-tuning costs) relative to the assessment benefits provided.</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criteria are weighted and applied systematically to evaluate and justify the selected AI solutions and implementation strategy (Wang et al., 2023).</w:t>
      </w:r>
    </w:p>
    <w:p w:rsidR="002B54F7" w:rsidRPr="00953F31" w:rsidRDefault="002B54F7" w:rsidP="00672532">
      <w:pPr>
        <w:pStyle w:val="Heading4"/>
        <w:rPr>
          <w:rFonts w:cs="Times New Roman"/>
        </w:rPr>
      </w:pPr>
      <w:r w:rsidRPr="00953F31">
        <w:rPr>
          <w:rFonts w:cs="Times New Roman"/>
        </w:rPr>
        <w:t>3.4.2 Comparative Analysis of AI Models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Instead of relying on a single AI model, this research adopts a strategic dual-model approach for the EduClass LMS assessment component. This strategy leverages the distinct strengths of two different models: a highly accurate, context-aware primary model achieved through fine-tuning, and a rapid, cost-effective secondary model for verification. This combination aims to maximize both assessment quality and operational reliability within the constraints of the Ghanaian higher education environment.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 xml:space="preserve">Primary Assessment Model Rationale (Fine-tuned GPT-4o-mini): </w:t>
      </w:r>
      <w:r w:rsidRPr="00953F31">
        <w:rPr>
          <w:rFonts w:ascii="Times New Roman" w:eastAsia="Times New Roman" w:hAnsi="Times New Roman"/>
          <w:sz w:val="24"/>
          <w:szCs w:val="24"/>
        </w:rPr>
        <w:br/>
      </w:r>
      <w:proofErr w:type="spellStart"/>
      <w:r w:rsidRPr="00953F31">
        <w:rPr>
          <w:rFonts w:ascii="Times New Roman" w:eastAsia="Times New Roman" w:hAnsi="Times New Roman"/>
          <w:sz w:val="24"/>
          <w:szCs w:val="24"/>
        </w:rPr>
        <w:t>OpenAI's</w:t>
      </w:r>
      <w:proofErr w:type="spellEnd"/>
      <w:r w:rsidRPr="00953F31">
        <w:rPr>
          <w:rFonts w:ascii="Times New Roman" w:eastAsia="Times New Roman" w:hAnsi="Times New Roman"/>
          <w:sz w:val="24"/>
          <w:szCs w:val="24"/>
        </w:rPr>
        <w:t xml:space="preserve"> GPT-4o-mini was selected as the foundation for the primary assessment engine. While possessing strong general language understanding capabilities derived from its lineage, its key advantage for this project is its suitability for </w:t>
      </w:r>
      <w:r w:rsidRPr="00953F31">
        <w:rPr>
          <w:rFonts w:ascii="Times New Roman" w:eastAsia="Times New Roman" w:hAnsi="Times New Roman"/>
          <w:bCs/>
          <w:sz w:val="24"/>
          <w:szCs w:val="24"/>
        </w:rPr>
        <w:t>fine-tuning</w:t>
      </w:r>
      <w:r w:rsidRPr="00953F31">
        <w:rPr>
          <w:rFonts w:ascii="Times New Roman" w:eastAsia="Times New Roman" w:hAnsi="Times New Roman"/>
          <w:sz w:val="24"/>
          <w:szCs w:val="24"/>
        </w:rPr>
        <w:t>. Achieving high </w:t>
      </w:r>
      <w:r w:rsidRPr="00953F31">
        <w:rPr>
          <w:rFonts w:ascii="Times New Roman" w:eastAsia="Times New Roman" w:hAnsi="Times New Roman"/>
          <w:bCs/>
          <w:sz w:val="24"/>
          <w:szCs w:val="24"/>
        </w:rPr>
        <w:t>assessment accuracy</w:t>
      </w:r>
      <w:r w:rsidRPr="00953F31">
        <w:rPr>
          <w:rFonts w:ascii="Times New Roman" w:eastAsia="Times New Roman" w:hAnsi="Times New Roman"/>
          <w:sz w:val="24"/>
          <w:szCs w:val="24"/>
        </w:rPr>
        <w:t> and deep </w:t>
      </w:r>
      <w:r w:rsidRPr="00953F31">
        <w:rPr>
          <w:rFonts w:ascii="Times New Roman" w:eastAsia="Times New Roman" w:hAnsi="Times New Roman"/>
          <w:bCs/>
          <w:sz w:val="24"/>
          <w:szCs w:val="24"/>
        </w:rPr>
        <w:t>contextual understanding</w:t>
      </w:r>
      <w:r w:rsidRPr="00953F31">
        <w:rPr>
          <w:rFonts w:ascii="Times New Roman" w:eastAsia="Times New Roman" w:hAnsi="Times New Roman"/>
          <w:sz w:val="24"/>
          <w:szCs w:val="24"/>
        </w:rPr>
        <w:t> (Criteria 1 &amp; 2) specific to Ghanaian educational norms and GIMPA's assessment rubrics necessitates adapting the model to local data. Therefore, a version of GPT-4o-mini is fine-tuned using a carefully curated dataset of previously graded GIMPA student submissions and corresponding feedback, developed in collaboration with subject matter experts. This fine-tuning process directly addresses the need for localized </w:t>
      </w:r>
      <w:r w:rsidRPr="00953F31">
        <w:rPr>
          <w:rFonts w:ascii="Times New Roman" w:eastAsia="Times New Roman" w:hAnsi="Times New Roman"/>
          <w:bCs/>
          <w:sz w:val="24"/>
          <w:szCs w:val="24"/>
        </w:rPr>
        <w:t>adaptability</w:t>
      </w:r>
      <w:r w:rsidRPr="00953F31">
        <w:rPr>
          <w:rFonts w:ascii="Times New Roman" w:eastAsia="Times New Roman" w:hAnsi="Times New Roman"/>
          <w:sz w:val="24"/>
          <w:szCs w:val="24"/>
        </w:rPr>
        <w:t> (Criterion 5) and maximizes the alignment between the AI's evaluations and institutional standards, despite the associated fine-tuning </w:t>
      </w:r>
      <w:r w:rsidRPr="00953F31">
        <w:rPr>
          <w:rFonts w:ascii="Times New Roman" w:eastAsia="Times New Roman" w:hAnsi="Times New Roman"/>
          <w:bCs/>
          <w:sz w:val="24"/>
          <w:szCs w:val="24"/>
        </w:rPr>
        <w:t>cost</w:t>
      </w:r>
      <w:r w:rsidRPr="00953F31">
        <w:rPr>
          <w:rFonts w:ascii="Times New Roman" w:eastAsia="Times New Roman" w:hAnsi="Times New Roman"/>
          <w:sz w:val="24"/>
          <w:szCs w:val="24"/>
        </w:rPr>
        <w:t> (Criterion 6). The goal of the fine-tuned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model is to provide the most accurate and contextually relevant initial grading and feedback possible.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Verification Model Rationale (Gemini Flash 2.0)</w:t>
      </w:r>
      <w:proofErr w:type="gramStart"/>
      <w:r w:rsidRPr="00953F31">
        <w:rPr>
          <w:rFonts w:ascii="Times New Roman" w:eastAsia="Times New Roman" w:hAnsi="Times New Roman"/>
          <w:b/>
          <w:bCs/>
          <w:sz w:val="24"/>
          <w:szCs w:val="24"/>
        </w:rPr>
        <w:t>:</w:t>
      </w:r>
      <w:proofErr w:type="gramEnd"/>
      <w:r w:rsidRPr="00953F31">
        <w:rPr>
          <w:rFonts w:ascii="Times New Roman" w:eastAsia="Times New Roman" w:hAnsi="Times New Roman"/>
          <w:sz w:val="24"/>
          <w:szCs w:val="24"/>
        </w:rPr>
        <w:br/>
        <w:t>Google's Gemini Flash 2.0 serves as the verification model within the assessment workflow. It was chosen for its exceptional </w:t>
      </w:r>
      <w:r w:rsidRPr="00953F31">
        <w:rPr>
          <w:rFonts w:ascii="Times New Roman" w:eastAsia="Times New Roman" w:hAnsi="Times New Roman"/>
          <w:bCs/>
          <w:sz w:val="24"/>
          <w:szCs w:val="24"/>
        </w:rPr>
        <w:t>processing efficiency</w:t>
      </w:r>
      <w:r w:rsidRPr="00953F31">
        <w:rPr>
          <w:rFonts w:ascii="Times New Roman" w:eastAsia="Times New Roman" w:hAnsi="Times New Roman"/>
          <w:sz w:val="24"/>
          <w:szCs w:val="24"/>
        </w:rPr>
        <w:t> (Criterion 3) and extremely low operational </w:t>
      </w:r>
      <w:r w:rsidRPr="00953F31">
        <w:rPr>
          <w:rFonts w:ascii="Times New Roman" w:eastAsia="Times New Roman" w:hAnsi="Times New Roman"/>
          <w:bCs/>
          <w:sz w:val="24"/>
          <w:szCs w:val="24"/>
        </w:rPr>
        <w:t>cost-effectiveness</w:t>
      </w:r>
      <w:r w:rsidRPr="00953F31">
        <w:rPr>
          <w:rFonts w:ascii="Times New Roman" w:eastAsia="Times New Roman" w:hAnsi="Times New Roman"/>
          <w:sz w:val="24"/>
          <w:szCs w:val="24"/>
        </w:rPr>
        <w:t xml:space="preserve"> (Criterion 6). Its strong zero-shot capabilities allow it to perform </w:t>
      </w:r>
      <w:r w:rsidRPr="00953F31">
        <w:rPr>
          <w:rFonts w:ascii="Times New Roman" w:eastAsia="Times New Roman" w:hAnsi="Times New Roman"/>
          <w:sz w:val="24"/>
          <w:szCs w:val="24"/>
        </w:rPr>
        <w:lastRenderedPageBreak/>
        <w:t>verification tasks—such as confirming grade consistency against the rubric, checking for specific criteria fulfillment, or flagging potential outliers based on the primary model's output—effectively without requiring its own resource-intensive fine-tuning. The role of Gemini Flash 2.0 is not to re-grade independently but to provide a rapid, secondary check that enhances the overall reliability and trustworthiness of the automated assessment process. This verification step helps identify potential errors or inconsistencies from the primary model, triggering flags for further review (either automated comparison logic or human oversight).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dual-model strategy allows EduClass LMS to pursue high assessment fidelity through localized fine-tuning with GPT-4o-mini, while simultaneously incorporating a layer of cost-effective verification using Gemini Flash 2.0 to bolster system reliability and manage operational expenses, strategically addressing the key model selection criteria outlined above.</w:t>
      </w:r>
    </w:p>
    <w:p w:rsidR="002B54F7" w:rsidRPr="00953F31" w:rsidRDefault="002B54F7" w:rsidP="008413FE">
      <w:pPr>
        <w:pStyle w:val="Heading4"/>
        <w:rPr>
          <w:rFonts w:cs="Times New Roman"/>
        </w:rPr>
      </w:pPr>
      <w:r w:rsidRPr="00953F31">
        <w:rPr>
          <w:rFonts w:cs="Times New Roman"/>
        </w:rPr>
        <w:t>3.4.3 AI Implementation Process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implementation process addresses both the primary assessment model (fine-tuned GPT-4o-mini) and the verification model (Gemini Flash 2.0).</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Primary Model Implementation (Fine-tuned GPT-4o-mini):</w:t>
      </w:r>
    </w:p>
    <w:p w:rsidR="002B54F7" w:rsidRPr="00953F31" w:rsidRDefault="002B54F7" w:rsidP="006729E8">
      <w:pPr>
        <w:pStyle w:val="ListParagraph"/>
        <w:numPr>
          <w:ilvl w:val="0"/>
          <w:numId w:val="2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Preparation:</w:t>
      </w:r>
      <w:r w:rsidRPr="00953F31">
        <w:rPr>
          <w:rFonts w:ascii="Times New Roman" w:eastAsia="Times New Roman" w:hAnsi="Times New Roman"/>
          <w:sz w:val="24"/>
          <w:szCs w:val="24"/>
        </w:rPr>
        <w:t xml:space="preserve"> A substantial dataset of anonymized student assessment submissions (short answers, essays) across various disciplines was collected from GIMPA's archives, along with corresponding grades and feedback provided by experienced faculty members. In collaboration with subject matter experts, this raw data was cleaned, curated, and transformed into a structured format suitable for </w:t>
      </w:r>
      <w:proofErr w:type="spellStart"/>
      <w:r w:rsidRPr="00953F31">
        <w:rPr>
          <w:rFonts w:ascii="Times New Roman" w:eastAsia="Times New Roman" w:hAnsi="Times New Roman"/>
          <w:sz w:val="24"/>
          <w:szCs w:val="24"/>
        </w:rPr>
        <w:t>OpenAI's</w:t>
      </w:r>
      <w:proofErr w:type="spellEnd"/>
      <w:r w:rsidRPr="00953F31">
        <w:rPr>
          <w:rFonts w:ascii="Times New Roman" w:eastAsia="Times New Roman" w:hAnsi="Times New Roman"/>
          <w:sz w:val="24"/>
          <w:szCs w:val="24"/>
        </w:rPr>
        <w:t xml:space="preserve"> fine-tuning API (typically prompt-completion pairs). Each example included the student submission (prompt) and the desired output (completion), which encompassed detailed grading against specific rubric criteria, overall scores, and targeted feedback reflecting GIMPA's assessment standards.</w:t>
      </w:r>
    </w:p>
    <w:p w:rsidR="002B54F7" w:rsidRPr="00953F31" w:rsidRDefault="002B54F7" w:rsidP="006729E8">
      <w:pPr>
        <w:pStyle w:val="ListParagraph"/>
        <w:numPr>
          <w:ilvl w:val="0"/>
          <w:numId w:val="2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Fine-tuning Process:</w:t>
      </w:r>
      <w:r w:rsidRPr="00953F31">
        <w:rPr>
          <w:rFonts w:ascii="Times New Roman" w:eastAsia="Times New Roman" w:hAnsi="Times New Roman"/>
          <w:sz w:val="24"/>
          <w:szCs w:val="24"/>
        </w:rPr>
        <w:t xml:space="preserve"> The prepared dataset was used to fine-tune the base gpt-4o-mini model via the </w:t>
      </w:r>
      <w:proofErr w:type="spellStart"/>
      <w:r w:rsidRPr="00953F31">
        <w:rPr>
          <w:rFonts w:ascii="Times New Roman" w:eastAsia="Times New Roman" w:hAnsi="Times New Roman"/>
          <w:sz w:val="24"/>
          <w:szCs w:val="24"/>
        </w:rPr>
        <w:t>OpenAI</w:t>
      </w:r>
      <w:proofErr w:type="spellEnd"/>
      <w:r w:rsidRPr="00953F31">
        <w:rPr>
          <w:rFonts w:ascii="Times New Roman" w:eastAsia="Times New Roman" w:hAnsi="Times New Roman"/>
          <w:sz w:val="24"/>
          <w:szCs w:val="24"/>
        </w:rPr>
        <w:t xml:space="preserve"> API. The objective of this process was to specialize the model's capabilities, enhancing its accuracy in evaluating submissions based on GIMPA's specific rubrics and improving its generation of contextually relevant feedback aligned with Ghanaian educational expectations. Multiple fine-tuning runs were potentially conducted to optimize performance based on evaluation results.</w:t>
      </w:r>
    </w:p>
    <w:p w:rsidR="002B54F7" w:rsidRPr="00953F31" w:rsidRDefault="002B54F7" w:rsidP="006729E8">
      <w:pPr>
        <w:pStyle w:val="ListParagraph"/>
        <w:numPr>
          <w:ilvl w:val="0"/>
          <w:numId w:val="2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Assessment Criteria Integration:</w:t>
      </w:r>
      <w:r w:rsidRPr="00953F31">
        <w:rPr>
          <w:rFonts w:ascii="Times New Roman" w:eastAsia="Times New Roman" w:hAnsi="Times New Roman"/>
          <w:sz w:val="24"/>
          <w:szCs w:val="24"/>
        </w:rPr>
        <w:t> Rubrics and grading standards were encoded into the fine-tuning process primarily through the structure of the completion data (e.g., requiring the model to output scores per criterion and feedback linked to those criteria). This was further reinforced through prompt engineering, explicitly instructing the model to adhere to the provided rubric during inference.</w:t>
      </w:r>
    </w:p>
    <w:p w:rsidR="002B54F7" w:rsidRPr="00953F31" w:rsidRDefault="002B54F7" w:rsidP="006729E8">
      <w:pPr>
        <w:pStyle w:val="ListParagraph"/>
        <w:numPr>
          <w:ilvl w:val="0"/>
          <w:numId w:val="2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Prompt Engineering (for ft</w:t>
      </w:r>
      <w:proofErr w:type="gramStart"/>
      <w:r w:rsidRPr="00953F31">
        <w:rPr>
          <w:rFonts w:ascii="Times New Roman" w:eastAsia="Times New Roman" w:hAnsi="Times New Roman"/>
          <w:b/>
          <w:bCs/>
          <w:sz w:val="24"/>
          <w:szCs w:val="24"/>
        </w:rPr>
        <w:t>:gpt</w:t>
      </w:r>
      <w:proofErr w:type="gramEnd"/>
      <w:r w:rsidRPr="00953F31">
        <w:rPr>
          <w:rFonts w:ascii="Times New Roman" w:eastAsia="Times New Roman" w:hAnsi="Times New Roman"/>
          <w:b/>
          <w:bCs/>
          <w:sz w:val="24"/>
          <w:szCs w:val="24"/>
        </w:rPr>
        <w:t>-4o-mini):</w:t>
      </w:r>
      <w:r w:rsidRPr="00953F31">
        <w:rPr>
          <w:rFonts w:ascii="Times New Roman" w:eastAsia="Times New Roman" w:hAnsi="Times New Roman"/>
          <w:sz w:val="24"/>
          <w:szCs w:val="24"/>
        </w:rPr>
        <w:t> Effective prompts were developed specifically for the resulting fine-tuned model (ft:gpt-4o-mini). These prompts typically include the student's submission, the relevant course context (e.g., level, subject), the specific assessment rubric, and clear instructions guiding the AI to perform the evaluation based on the learned GIMPA standards and output the results in a desired format.</w:t>
      </w:r>
    </w:p>
    <w:p w:rsidR="002B54F7" w:rsidRPr="00953F31" w:rsidRDefault="002B54F7" w:rsidP="006729E8">
      <w:pPr>
        <w:pStyle w:val="ListParagraph"/>
        <w:numPr>
          <w:ilvl w:val="0"/>
          <w:numId w:val="2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Response Template Design:</w:t>
      </w:r>
      <w:r w:rsidRPr="00953F31">
        <w:rPr>
          <w:rFonts w:ascii="Times New Roman" w:eastAsia="Times New Roman" w:hAnsi="Times New Roman"/>
          <w:sz w:val="24"/>
          <w:szCs w:val="24"/>
        </w:rPr>
        <w:t> Standardized output formats were designed for the AI-generated feedback from the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 xml:space="preserve">-4o-mini model. This ensures consistency in how </w:t>
      </w:r>
      <w:r w:rsidRPr="00953F31">
        <w:rPr>
          <w:rFonts w:ascii="Times New Roman" w:eastAsia="Times New Roman" w:hAnsi="Times New Roman"/>
          <w:sz w:val="24"/>
          <w:szCs w:val="24"/>
        </w:rPr>
        <w:lastRenderedPageBreak/>
        <w:t>grades, criterion-specific feedback, overall comments, and confidence scores are presented to both faculty (for review) and students.</w:t>
      </w:r>
    </w:p>
    <w:p w:rsidR="002B54F7" w:rsidRPr="00953F31" w:rsidRDefault="002B54F7" w:rsidP="006729E8">
      <w:pPr>
        <w:pStyle w:val="ListParagraph"/>
        <w:numPr>
          <w:ilvl w:val="0"/>
          <w:numId w:val="2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Evaluation and Refinement:</w:t>
      </w:r>
      <w:r w:rsidRPr="00953F31">
        <w:rPr>
          <w:rFonts w:ascii="Times New Roman" w:eastAsia="Times New Roman" w:hAnsi="Times New Roman"/>
          <w:sz w:val="24"/>
          <w:szCs w:val="24"/>
        </w:rPr>
        <w:t> The performance of the fine-tuned model was iteratively tested using a hold-</w:t>
      </w:r>
      <w:proofErr w:type="spellStart"/>
      <w:r w:rsidRPr="00953F31">
        <w:rPr>
          <w:rFonts w:ascii="Times New Roman" w:eastAsia="Times New Roman" w:hAnsi="Times New Roman"/>
          <w:sz w:val="24"/>
          <w:szCs w:val="24"/>
        </w:rPr>
        <w:t>out set</w:t>
      </w:r>
      <w:proofErr w:type="spellEnd"/>
      <w:r w:rsidRPr="00953F31">
        <w:rPr>
          <w:rFonts w:ascii="Times New Roman" w:eastAsia="Times New Roman" w:hAnsi="Times New Roman"/>
          <w:sz w:val="24"/>
          <w:szCs w:val="24"/>
        </w:rPr>
        <w:t xml:space="preserve"> of the prepared GIMPA assessment data not used during training. Accuracy metrics (comparison with original human grades, concordance measures) were calculated, and qualitative reviews of the generated feedback were conducted. Based on these evaluations, further refinements were made to the fine-tuning dataset, prompts, or model parameters.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Verification Model Implementation (Gemini Flash 2.0):</w:t>
      </w:r>
    </w:p>
    <w:p w:rsidR="002B54F7" w:rsidRPr="00953F31" w:rsidRDefault="002B54F7" w:rsidP="006729E8">
      <w:pPr>
        <w:pStyle w:val="ListParagraph"/>
        <w:numPr>
          <w:ilvl w:val="0"/>
          <w:numId w:val="2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Integration:</w:t>
      </w:r>
      <w:r w:rsidRPr="00953F31">
        <w:rPr>
          <w:rFonts w:ascii="Times New Roman" w:eastAsia="Times New Roman" w:hAnsi="Times New Roman"/>
          <w:sz w:val="24"/>
          <w:szCs w:val="24"/>
        </w:rPr>
        <w:t> The Gemini Flash 2.0 model is accessed via its API, with interactions orchestrated through the </w:t>
      </w:r>
      <w:r w:rsidRPr="00953F31">
        <w:rPr>
          <w:rFonts w:ascii="Times New Roman" w:eastAsia="Times New Roman" w:hAnsi="Times New Roman"/>
          <w:bCs/>
          <w:sz w:val="24"/>
          <w:szCs w:val="24"/>
        </w:rPr>
        <w:t>n8n workflow engine</w:t>
      </w:r>
      <w:r w:rsidRPr="00953F31">
        <w:rPr>
          <w:rFonts w:ascii="Times New Roman" w:eastAsia="Times New Roman" w:hAnsi="Times New Roman"/>
          <w:sz w:val="24"/>
          <w:szCs w:val="24"/>
        </w:rPr>
        <w:t>. N8n handles the conditional logic for triggering verification and manages the API calls to Google AI.</w:t>
      </w:r>
    </w:p>
    <w:p w:rsidR="002B54F7" w:rsidRPr="00953F31" w:rsidRDefault="002B54F7" w:rsidP="006729E8">
      <w:pPr>
        <w:pStyle w:val="ListParagraph"/>
        <w:numPr>
          <w:ilvl w:val="0"/>
          <w:numId w:val="2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Prompt Engineering (for Gemini Flash 2.0):</w:t>
      </w:r>
      <w:r w:rsidRPr="00953F31">
        <w:rPr>
          <w:rFonts w:ascii="Times New Roman" w:eastAsia="Times New Roman" w:hAnsi="Times New Roman"/>
          <w:sz w:val="24"/>
          <w:szCs w:val="24"/>
        </w:rPr>
        <w:t> Prompts for the verification model are designed to be specific and task-oriented. Examples include: "Given the following submission, rubric, and the primary AI's grade of [Grade], does this grade seem plausible according to the rubric? Flag any major discrepancies." or "Does the following submission adequately address criteria [X] from the provided rubric? Answer Yes/No/Partially." These prompts provide Gemini with the necessary context (submission, rubric, primary AI output) to perform its verification task efficiently.</w:t>
      </w:r>
    </w:p>
    <w:p w:rsidR="002B54F7" w:rsidRPr="00953F31" w:rsidRDefault="002B54F7" w:rsidP="006729E8">
      <w:pPr>
        <w:pStyle w:val="ListParagraph"/>
        <w:numPr>
          <w:ilvl w:val="0"/>
          <w:numId w:val="2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Workflow Trigger:</w:t>
      </w:r>
      <w:r w:rsidRPr="00953F31">
        <w:rPr>
          <w:rFonts w:ascii="Times New Roman" w:eastAsia="Times New Roman" w:hAnsi="Times New Roman"/>
          <w:sz w:val="24"/>
          <w:szCs w:val="24"/>
        </w:rPr>
        <w:t> The n8n workflow is configured to trigger the Gemini Flash 2.0 verification step based on specific conditions. For this study, verification is triggered </w:t>
      </w:r>
      <w:r w:rsidRPr="00953F31">
        <w:rPr>
          <w:rFonts w:ascii="Times New Roman" w:eastAsia="Times New Roman" w:hAnsi="Times New Roman"/>
          <w:bCs/>
          <w:sz w:val="24"/>
          <w:szCs w:val="24"/>
        </w:rPr>
        <w:t>if the confidence score generated by the primary 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model falls below a predefined threshold (e.g., 85%)</w:t>
      </w:r>
      <w:r w:rsidRPr="00953F31">
        <w:rPr>
          <w:rFonts w:ascii="Times New Roman" w:eastAsia="Times New Roman" w:hAnsi="Times New Roman"/>
          <w:sz w:val="24"/>
          <w:szCs w:val="24"/>
        </w:rPr>
        <w:t>, or </w:t>
      </w:r>
      <w:r w:rsidRPr="00953F31">
        <w:rPr>
          <w:rFonts w:ascii="Times New Roman" w:eastAsia="Times New Roman" w:hAnsi="Times New Roman"/>
          <w:bCs/>
          <w:sz w:val="24"/>
          <w:szCs w:val="24"/>
        </w:rPr>
        <w:t>for a random sample (e.g., 10%) of all subjective assessments</w:t>
      </w:r>
      <w:r w:rsidRPr="00953F31">
        <w:rPr>
          <w:rFonts w:ascii="Times New Roman" w:eastAsia="Times New Roman" w:hAnsi="Times New Roman"/>
          <w:sz w:val="24"/>
          <w:szCs w:val="24"/>
        </w:rPr>
        <w:t> to ensure ongoing quality control.</w:t>
      </w:r>
    </w:p>
    <w:p w:rsidR="002B54F7" w:rsidRPr="00953F31" w:rsidRDefault="002B54F7" w:rsidP="008413FE">
      <w:pPr>
        <w:pStyle w:val="Heading4"/>
        <w:rPr>
          <w:rFonts w:cs="Times New Roman"/>
        </w:rPr>
      </w:pPr>
      <w:r w:rsidRPr="00953F31">
        <w:rPr>
          <w:rFonts w:cs="Times New Roman"/>
        </w:rPr>
        <w:t>3.4.4 Integration with Assessment Workflow</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dual AI model approach is integrated into the broader assessment workflow as follows:</w:t>
      </w:r>
    </w:p>
    <w:p w:rsidR="002B54F7" w:rsidRPr="00953F31" w:rsidRDefault="002B54F7" w:rsidP="006729E8">
      <w:pPr>
        <w:pStyle w:val="ListParagraph"/>
        <w:numPr>
          <w:ilvl w:val="0"/>
          <w:numId w:val="2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Input Processing:</w:t>
      </w:r>
      <w:r w:rsidRPr="00953F31">
        <w:rPr>
          <w:rFonts w:ascii="Times New Roman" w:eastAsia="Times New Roman" w:hAnsi="Times New Roman"/>
          <w:sz w:val="24"/>
          <w:szCs w:val="24"/>
        </w:rPr>
        <w:t> Conversion of student submissions into an appropriate format for AI processing.</w:t>
      </w:r>
    </w:p>
    <w:p w:rsidR="002B54F7" w:rsidRPr="00953F31" w:rsidRDefault="002B54F7" w:rsidP="006729E8">
      <w:pPr>
        <w:pStyle w:val="ListParagraph"/>
        <w:numPr>
          <w:ilvl w:val="0"/>
          <w:numId w:val="2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Context Enrichment:</w:t>
      </w:r>
      <w:r w:rsidRPr="00953F31">
        <w:rPr>
          <w:rFonts w:ascii="Times New Roman" w:eastAsia="Times New Roman" w:hAnsi="Times New Roman"/>
          <w:sz w:val="24"/>
          <w:szCs w:val="24"/>
        </w:rPr>
        <w:t> Addition of assessment criteria (rubrics), course context, expected knowledge points, and other relevant information to the submission data.</w:t>
      </w:r>
    </w:p>
    <w:p w:rsidR="002B54F7" w:rsidRPr="00953F31" w:rsidRDefault="002B54F7" w:rsidP="006729E8">
      <w:pPr>
        <w:pStyle w:val="ListParagraph"/>
        <w:numPr>
          <w:ilvl w:val="0"/>
          <w:numId w:val="2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AI Assessment:</w:t>
      </w:r>
      <w:r w:rsidRPr="00953F31">
        <w:rPr>
          <w:rFonts w:ascii="Times New Roman" w:eastAsia="Times New Roman" w:hAnsi="Times New Roman"/>
          <w:sz w:val="24"/>
          <w:szCs w:val="24"/>
        </w:rPr>
        <w:t> Automated evaluation is performed by the </w:t>
      </w:r>
      <w:r w:rsidRPr="00953F31">
        <w:rPr>
          <w:rFonts w:ascii="Times New Roman" w:eastAsia="Times New Roman" w:hAnsi="Times New Roman"/>
          <w:bCs/>
          <w:sz w:val="24"/>
          <w:szCs w:val="24"/>
        </w:rPr>
        <w:t>fine-tuned GPT-4o-mini model</w:t>
      </w:r>
      <w:r w:rsidRPr="00953F31">
        <w:rPr>
          <w:rFonts w:ascii="Times New Roman" w:eastAsia="Times New Roman" w:hAnsi="Times New Roman"/>
          <w:sz w:val="24"/>
          <w:szCs w:val="24"/>
        </w:rPr>
        <w:t>. This step generates an initial grade breakdown based on rubric criteria, formatted feedback, and an internal confidence score reflecting the model's certainty about its evaluation.</w:t>
      </w:r>
    </w:p>
    <w:p w:rsidR="002B54F7" w:rsidRPr="00953F31" w:rsidRDefault="002B54F7" w:rsidP="006729E8">
      <w:pPr>
        <w:pStyle w:val="ListParagraph"/>
        <w:numPr>
          <w:ilvl w:val="0"/>
          <w:numId w:val="2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AI Verification (Conditional):</w:t>
      </w:r>
      <w:r w:rsidRPr="00953F31">
        <w:rPr>
          <w:rFonts w:ascii="Times New Roman" w:eastAsia="Times New Roman" w:hAnsi="Times New Roman"/>
          <w:sz w:val="24"/>
          <w:szCs w:val="24"/>
        </w:rPr>
        <w:t> Based on the predefined triggers (low confidence score from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or random sampling, as defined in 3.4.3), the student submission, rubric, and the primary assessment results (grade/feedback from step 3) are sent via the n8n workflow to </w:t>
      </w:r>
      <w:r w:rsidRPr="00953F31">
        <w:rPr>
          <w:rFonts w:ascii="Times New Roman" w:eastAsia="Times New Roman" w:hAnsi="Times New Roman"/>
          <w:bCs/>
          <w:sz w:val="24"/>
          <w:szCs w:val="24"/>
        </w:rPr>
        <w:t>Gemini Flash 2.0</w:t>
      </w:r>
      <w:r w:rsidRPr="00953F31">
        <w:rPr>
          <w:rFonts w:ascii="Times New Roman" w:eastAsia="Times New Roman" w:hAnsi="Times New Roman"/>
          <w:sz w:val="24"/>
          <w:szCs w:val="24"/>
        </w:rPr>
        <w:t> for verification. The workflow flags any significant discrepancies identified by the verification model.</w:t>
      </w:r>
    </w:p>
    <w:p w:rsidR="002B54F7" w:rsidRPr="00953F31" w:rsidRDefault="002B54F7" w:rsidP="006729E8">
      <w:pPr>
        <w:pStyle w:val="ListParagraph"/>
        <w:numPr>
          <w:ilvl w:val="0"/>
          <w:numId w:val="2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Human Review:</w:t>
      </w:r>
      <w:r w:rsidRPr="00953F31">
        <w:rPr>
          <w:rFonts w:ascii="Times New Roman" w:eastAsia="Times New Roman" w:hAnsi="Times New Roman"/>
          <w:sz w:val="24"/>
          <w:szCs w:val="24"/>
        </w:rPr>
        <w:t> Optional faculty review and adjustment of AI assessments remain crucial. This review can be manually initiated by faculty or automatically triggered by the system if the primary model's confidence score is low OR if the verification model flags a significant discrepancy.</w:t>
      </w:r>
    </w:p>
    <w:p w:rsidR="002B54F7" w:rsidRPr="00953F31" w:rsidRDefault="002B54F7" w:rsidP="006729E8">
      <w:pPr>
        <w:pStyle w:val="ListParagraph"/>
        <w:numPr>
          <w:ilvl w:val="0"/>
          <w:numId w:val="2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Feedback Delivery:</w:t>
      </w:r>
      <w:r w:rsidRPr="00953F31">
        <w:rPr>
          <w:rFonts w:ascii="Times New Roman" w:eastAsia="Times New Roman" w:hAnsi="Times New Roman"/>
          <w:sz w:val="24"/>
          <w:szCs w:val="24"/>
        </w:rPr>
        <w:t> Formatting and delivery of the finalized assessment results and feedback (potentially incorporating insights from verification or human review) to students via the LMS interface.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integration is designed to maximize efficiency and leverage the accuracy of a fine-tuned model, while maintaining quality control and reliability through appropriate </w:t>
      </w:r>
      <w:r w:rsidRPr="00953F31">
        <w:rPr>
          <w:rFonts w:ascii="Times New Roman" w:eastAsia="Times New Roman" w:hAnsi="Times New Roman"/>
          <w:bCs/>
          <w:sz w:val="24"/>
          <w:szCs w:val="24"/>
        </w:rPr>
        <w:t>AI verification</w:t>
      </w:r>
      <w:r w:rsidRPr="00953F31">
        <w:rPr>
          <w:rFonts w:ascii="Times New Roman" w:eastAsia="Times New Roman" w:hAnsi="Times New Roman"/>
          <w:sz w:val="24"/>
          <w:szCs w:val="24"/>
        </w:rPr>
        <w:t> and human oversight (Xiao et al., 2024).</w:t>
      </w:r>
    </w:p>
    <w:p w:rsidR="008413FE" w:rsidRPr="00953F31" w:rsidRDefault="008413FE" w:rsidP="007A6390">
      <w:pPr>
        <w:spacing w:line="240" w:lineRule="auto"/>
        <w:rPr>
          <w:rFonts w:ascii="Times New Roman" w:eastAsia="Times New Roman" w:hAnsi="Times New Roman"/>
          <w:sz w:val="24"/>
          <w:szCs w:val="24"/>
        </w:rPr>
      </w:pPr>
    </w:p>
    <w:p w:rsidR="002B54F7" w:rsidRPr="00953F31" w:rsidRDefault="002B54F7" w:rsidP="008413FE">
      <w:pPr>
        <w:pStyle w:val="Heading3"/>
        <w:rPr>
          <w:rFonts w:ascii="Times New Roman" w:hAnsi="Times New Roman"/>
        </w:rPr>
      </w:pPr>
      <w:bookmarkStart w:id="32" w:name="_Toc196898682"/>
      <w:r w:rsidRPr="00953F31">
        <w:rPr>
          <w:rFonts w:ascii="Times New Roman" w:hAnsi="Times New Roman"/>
        </w:rPr>
        <w:t>3.5 System Architecture Design</w:t>
      </w:r>
      <w:bookmarkEnd w:id="32"/>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EduClass LMS architecture is designed as a modular, scalable system that accommodates the specific requirements of Ghanaian higher education institutions while providing robust AI-powered assessment capabilities.</w:t>
      </w:r>
    </w:p>
    <w:p w:rsidR="002B54F7" w:rsidRPr="00953F31" w:rsidRDefault="002B54F7" w:rsidP="008413FE">
      <w:pPr>
        <w:pStyle w:val="Heading4"/>
        <w:rPr>
          <w:rFonts w:cs="Times New Roman"/>
        </w:rPr>
      </w:pPr>
      <w:r w:rsidRPr="00953F31">
        <w:rPr>
          <w:rFonts w:cs="Times New Roman"/>
        </w:rPr>
        <w:t>3.5.1 High-Level Architecture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follows a multi-tier architecture with the following layers:</w:t>
      </w:r>
    </w:p>
    <w:p w:rsidR="002B54F7" w:rsidRPr="00953F31" w:rsidRDefault="002B54F7" w:rsidP="006729E8">
      <w:pPr>
        <w:pStyle w:val="ListParagraph"/>
        <w:numPr>
          <w:ilvl w:val="0"/>
          <w:numId w:val="2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Presentation Layer</w:t>
      </w:r>
      <w:r w:rsidRPr="00953F31">
        <w:rPr>
          <w:rFonts w:ascii="Times New Roman" w:eastAsia="Times New Roman" w:hAnsi="Times New Roman"/>
          <w:sz w:val="24"/>
          <w:szCs w:val="24"/>
        </w:rPr>
        <w:t>: Web-based interface accessible through various devices</w:t>
      </w:r>
    </w:p>
    <w:p w:rsidR="002B54F7" w:rsidRPr="00953F31" w:rsidRDefault="002B54F7" w:rsidP="006729E8">
      <w:pPr>
        <w:pStyle w:val="ListParagraph"/>
        <w:numPr>
          <w:ilvl w:val="0"/>
          <w:numId w:val="2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Application Layer</w:t>
      </w:r>
      <w:r w:rsidRPr="00953F31">
        <w:rPr>
          <w:rFonts w:ascii="Times New Roman" w:eastAsia="Times New Roman" w:hAnsi="Times New Roman"/>
          <w:sz w:val="24"/>
          <w:szCs w:val="24"/>
        </w:rPr>
        <w:t>: Core system functionality including assessment processing</w:t>
      </w:r>
    </w:p>
    <w:p w:rsidR="002B54F7" w:rsidRPr="00953F31" w:rsidRDefault="002B54F7" w:rsidP="006729E8">
      <w:pPr>
        <w:pStyle w:val="ListParagraph"/>
        <w:numPr>
          <w:ilvl w:val="0"/>
          <w:numId w:val="2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Layer</w:t>
      </w:r>
      <w:r w:rsidRPr="00953F31">
        <w:rPr>
          <w:rFonts w:ascii="Times New Roman" w:eastAsia="Times New Roman" w:hAnsi="Times New Roman"/>
          <w:sz w:val="24"/>
          <w:szCs w:val="24"/>
        </w:rPr>
        <w:t>: Storage and management of system and user data</w:t>
      </w:r>
    </w:p>
    <w:p w:rsidR="002B54F7" w:rsidRPr="00953F31" w:rsidRDefault="002B54F7" w:rsidP="006729E8">
      <w:pPr>
        <w:pStyle w:val="ListParagraph"/>
        <w:numPr>
          <w:ilvl w:val="0"/>
          <w:numId w:val="2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Integration Layer</w:t>
      </w:r>
      <w:r w:rsidRPr="00953F31">
        <w:rPr>
          <w:rFonts w:ascii="Times New Roman" w:eastAsia="Times New Roman" w:hAnsi="Times New Roman"/>
          <w:sz w:val="24"/>
          <w:szCs w:val="24"/>
        </w:rPr>
        <w:t>: APIs for connection with external systems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layered approach enhances maintainability and allows for component-level scaling as needed (Yan et al., 2024).</w:t>
      </w:r>
    </w:p>
    <w:p w:rsidR="002B54F7" w:rsidRPr="00953F31" w:rsidRDefault="002B54F7" w:rsidP="008413FE">
      <w:pPr>
        <w:pStyle w:val="Heading4"/>
        <w:rPr>
          <w:rFonts w:cs="Times New Roman"/>
        </w:rPr>
      </w:pPr>
      <w:r w:rsidRPr="00953F31">
        <w:rPr>
          <w:rFonts w:cs="Times New Roman"/>
        </w:rPr>
        <w:t>3.5.2 System Components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key components of the EduClass LMS include:</w:t>
      </w:r>
    </w:p>
    <w:p w:rsidR="002B54F7" w:rsidRPr="00953F31" w:rsidRDefault="002B54F7" w:rsidP="006729E8">
      <w:pPr>
        <w:pStyle w:val="ListParagraph"/>
        <w:numPr>
          <w:ilvl w:val="0"/>
          <w:numId w:val="26"/>
        </w:numPr>
        <w:spacing w:line="240" w:lineRule="auto"/>
        <w:rPr>
          <w:rFonts w:ascii="Times New Roman" w:eastAsia="Times New Roman" w:hAnsi="Times New Roman"/>
          <w:sz w:val="24"/>
          <w:szCs w:val="24"/>
        </w:rPr>
      </w:pPr>
      <w:r w:rsidRPr="00953F31">
        <w:rPr>
          <w:rFonts w:ascii="Times New Roman" w:eastAsia="Times New Roman" w:hAnsi="Times New Roman"/>
          <w:b/>
          <w:sz w:val="24"/>
          <w:szCs w:val="24"/>
        </w:rPr>
        <w:t>User Management Module:</w:t>
      </w:r>
      <w:r w:rsidRPr="00953F31">
        <w:rPr>
          <w:rFonts w:ascii="Times New Roman" w:eastAsia="Times New Roman" w:hAnsi="Times New Roman"/>
          <w:sz w:val="24"/>
          <w:szCs w:val="24"/>
        </w:rPr>
        <w:t xml:space="preserve"> Authentication, authorization, and profile management</w:t>
      </w:r>
    </w:p>
    <w:p w:rsidR="002B54F7" w:rsidRPr="00953F31" w:rsidRDefault="002B54F7" w:rsidP="006729E8">
      <w:pPr>
        <w:pStyle w:val="ListParagraph"/>
        <w:numPr>
          <w:ilvl w:val="0"/>
          <w:numId w:val="26"/>
        </w:numPr>
        <w:spacing w:line="240" w:lineRule="auto"/>
        <w:rPr>
          <w:rFonts w:ascii="Times New Roman" w:eastAsia="Times New Roman" w:hAnsi="Times New Roman"/>
          <w:sz w:val="24"/>
          <w:szCs w:val="24"/>
        </w:rPr>
      </w:pPr>
      <w:r w:rsidRPr="00953F31">
        <w:rPr>
          <w:rFonts w:ascii="Times New Roman" w:eastAsia="Times New Roman" w:hAnsi="Times New Roman"/>
          <w:b/>
          <w:sz w:val="24"/>
          <w:szCs w:val="24"/>
        </w:rPr>
        <w:t>Content Management Module:</w:t>
      </w:r>
      <w:r w:rsidRPr="00953F31">
        <w:rPr>
          <w:rFonts w:ascii="Times New Roman" w:eastAsia="Times New Roman" w:hAnsi="Times New Roman"/>
          <w:sz w:val="24"/>
          <w:szCs w:val="24"/>
        </w:rPr>
        <w:t xml:space="preserve"> Creation and organization of learning materials</w:t>
      </w:r>
    </w:p>
    <w:p w:rsidR="002B54F7" w:rsidRPr="00953F31" w:rsidRDefault="002B54F7" w:rsidP="006729E8">
      <w:pPr>
        <w:pStyle w:val="ListParagraph"/>
        <w:numPr>
          <w:ilvl w:val="0"/>
          <w:numId w:val="2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Assessment Engine:</w:t>
      </w:r>
      <w:r w:rsidRPr="00953F31">
        <w:rPr>
          <w:rFonts w:ascii="Times New Roman" w:eastAsia="Times New Roman" w:hAnsi="Times New Roman"/>
          <w:sz w:val="24"/>
          <w:szCs w:val="24"/>
        </w:rPr>
        <w:t> Performs AI-powered grading and feedback generation using a </w:t>
      </w:r>
      <w:r w:rsidRPr="00953F31">
        <w:rPr>
          <w:rFonts w:ascii="Times New Roman" w:eastAsia="Times New Roman" w:hAnsi="Times New Roman"/>
          <w:bCs/>
          <w:sz w:val="24"/>
          <w:szCs w:val="24"/>
        </w:rPr>
        <w:t>fine-tuned GPT-4o-mini model, with Gemini Flash 2.0 for verification.</w:t>
      </w:r>
    </w:p>
    <w:p w:rsidR="002B54F7" w:rsidRPr="00953F31" w:rsidRDefault="002B54F7" w:rsidP="006729E8">
      <w:pPr>
        <w:pStyle w:val="ListParagraph"/>
        <w:numPr>
          <w:ilvl w:val="0"/>
          <w:numId w:val="26"/>
        </w:numPr>
        <w:spacing w:line="240" w:lineRule="auto"/>
        <w:rPr>
          <w:rFonts w:ascii="Times New Roman" w:eastAsia="Times New Roman" w:hAnsi="Times New Roman"/>
          <w:sz w:val="24"/>
          <w:szCs w:val="24"/>
        </w:rPr>
      </w:pPr>
      <w:r w:rsidRPr="00953F31">
        <w:rPr>
          <w:rFonts w:ascii="Times New Roman" w:eastAsia="Times New Roman" w:hAnsi="Times New Roman"/>
          <w:b/>
          <w:sz w:val="24"/>
          <w:szCs w:val="24"/>
        </w:rPr>
        <w:t xml:space="preserve">Schedule Management System: </w:t>
      </w:r>
      <w:r w:rsidRPr="00953F31">
        <w:rPr>
          <w:rFonts w:ascii="Times New Roman" w:eastAsia="Times New Roman" w:hAnsi="Times New Roman"/>
          <w:sz w:val="24"/>
          <w:szCs w:val="24"/>
        </w:rPr>
        <w:t>Automated timetable generation and conflict resolution</w:t>
      </w:r>
    </w:p>
    <w:p w:rsidR="002B54F7" w:rsidRPr="00953F31" w:rsidRDefault="002B54F7" w:rsidP="006729E8">
      <w:pPr>
        <w:pStyle w:val="ListParagraph"/>
        <w:numPr>
          <w:ilvl w:val="0"/>
          <w:numId w:val="26"/>
        </w:numPr>
        <w:spacing w:line="240" w:lineRule="auto"/>
        <w:rPr>
          <w:rFonts w:ascii="Times New Roman" w:eastAsia="Times New Roman" w:hAnsi="Times New Roman"/>
          <w:sz w:val="24"/>
          <w:szCs w:val="24"/>
        </w:rPr>
      </w:pPr>
      <w:r w:rsidRPr="00953F31">
        <w:rPr>
          <w:rFonts w:ascii="Times New Roman" w:eastAsia="Times New Roman" w:hAnsi="Times New Roman"/>
          <w:b/>
          <w:sz w:val="24"/>
          <w:szCs w:val="24"/>
        </w:rPr>
        <w:t>Analytics Dashboard:</w:t>
      </w:r>
      <w:r w:rsidRPr="00953F31">
        <w:rPr>
          <w:rFonts w:ascii="Times New Roman" w:eastAsia="Times New Roman" w:hAnsi="Times New Roman"/>
          <w:sz w:val="24"/>
          <w:szCs w:val="24"/>
        </w:rPr>
        <w:t xml:space="preserve"> Visualization of performance data and insights</w:t>
      </w:r>
    </w:p>
    <w:p w:rsidR="002B54F7" w:rsidRPr="00953F31" w:rsidRDefault="002B54F7" w:rsidP="006729E8">
      <w:pPr>
        <w:pStyle w:val="ListParagraph"/>
        <w:numPr>
          <w:ilvl w:val="0"/>
          <w:numId w:val="26"/>
        </w:numPr>
        <w:spacing w:line="240" w:lineRule="auto"/>
        <w:rPr>
          <w:rFonts w:ascii="Times New Roman" w:eastAsia="Times New Roman" w:hAnsi="Times New Roman"/>
          <w:sz w:val="24"/>
          <w:szCs w:val="24"/>
        </w:rPr>
      </w:pPr>
      <w:r w:rsidRPr="00953F31">
        <w:rPr>
          <w:rFonts w:ascii="Times New Roman" w:eastAsia="Times New Roman" w:hAnsi="Times New Roman"/>
          <w:b/>
          <w:sz w:val="24"/>
          <w:szCs w:val="24"/>
        </w:rPr>
        <w:t>API Gateway</w:t>
      </w:r>
      <w:r w:rsidRPr="00953F31">
        <w:rPr>
          <w:rFonts w:ascii="Times New Roman" w:eastAsia="Times New Roman" w:hAnsi="Times New Roman"/>
          <w:sz w:val="24"/>
          <w:szCs w:val="24"/>
        </w:rPr>
        <w:t>: Standardized interface for external systems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Each component is designed as a loosely coupled service to enhance flexibility and maintainability (Ahmad et al., 2024).</w:t>
      </w:r>
    </w:p>
    <w:p w:rsidR="008413FE" w:rsidRPr="00953F31" w:rsidRDefault="008413FE" w:rsidP="007A6390">
      <w:pPr>
        <w:spacing w:line="240" w:lineRule="auto"/>
        <w:rPr>
          <w:rFonts w:ascii="Times New Roman" w:eastAsia="Times New Roman" w:hAnsi="Times New Roman"/>
          <w:sz w:val="24"/>
          <w:szCs w:val="24"/>
        </w:rPr>
      </w:pPr>
    </w:p>
    <w:p w:rsidR="002B54F7" w:rsidRPr="00953F31" w:rsidRDefault="002B54F7" w:rsidP="008413FE">
      <w:pPr>
        <w:pStyle w:val="Heading4"/>
        <w:rPr>
          <w:rFonts w:cs="Times New Roman"/>
        </w:rPr>
      </w:pPr>
      <w:r w:rsidRPr="00953F31">
        <w:rPr>
          <w:rFonts w:cs="Times New Roman"/>
        </w:rPr>
        <w:t>3.5.3 Data Architecture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data architecture incorporates:</w:t>
      </w:r>
    </w:p>
    <w:p w:rsidR="002B54F7" w:rsidRPr="00953F31" w:rsidRDefault="002B54F7" w:rsidP="006729E8">
      <w:pPr>
        <w:pStyle w:val="ListParagraph"/>
        <w:numPr>
          <w:ilvl w:val="0"/>
          <w:numId w:val="2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Relational Database</w:t>
      </w:r>
      <w:r w:rsidRPr="00953F31">
        <w:rPr>
          <w:rFonts w:ascii="Times New Roman" w:eastAsia="Times New Roman" w:hAnsi="Times New Roman"/>
          <w:sz w:val="24"/>
          <w:szCs w:val="24"/>
        </w:rPr>
        <w:t>: PostgreSQL for structured data including user information, course data, and assessment results</w:t>
      </w:r>
    </w:p>
    <w:p w:rsidR="002B54F7" w:rsidRPr="00953F31" w:rsidRDefault="002B54F7" w:rsidP="006729E8">
      <w:pPr>
        <w:pStyle w:val="ListParagraph"/>
        <w:numPr>
          <w:ilvl w:val="0"/>
          <w:numId w:val="2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Document Store</w:t>
      </w:r>
      <w:r w:rsidRPr="00953F31">
        <w:rPr>
          <w:rFonts w:ascii="Times New Roman" w:eastAsia="Times New Roman" w:hAnsi="Times New Roman"/>
          <w:sz w:val="24"/>
          <w:szCs w:val="24"/>
        </w:rPr>
        <w:t>: For unstructured data such as student submissions and AI feedback</w:t>
      </w:r>
    </w:p>
    <w:p w:rsidR="002B54F7" w:rsidRPr="00953F31" w:rsidRDefault="002B54F7" w:rsidP="006729E8">
      <w:pPr>
        <w:pStyle w:val="ListParagraph"/>
        <w:numPr>
          <w:ilvl w:val="0"/>
          <w:numId w:val="2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Cache Layer</w:t>
      </w:r>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Redis</w:t>
      </w:r>
      <w:proofErr w:type="spellEnd"/>
      <w:r w:rsidRPr="00953F31">
        <w:rPr>
          <w:rFonts w:ascii="Times New Roman" w:eastAsia="Times New Roman" w:hAnsi="Times New Roman"/>
          <w:sz w:val="24"/>
          <w:szCs w:val="24"/>
        </w:rPr>
        <w:t xml:space="preserve"> for performance optimization</w:t>
      </w:r>
    </w:p>
    <w:p w:rsidR="002B54F7" w:rsidRPr="00953F31" w:rsidRDefault="002B54F7" w:rsidP="006729E8">
      <w:pPr>
        <w:pStyle w:val="ListParagraph"/>
        <w:numPr>
          <w:ilvl w:val="0"/>
          <w:numId w:val="2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Backup System</w:t>
      </w:r>
      <w:r w:rsidRPr="00953F31">
        <w:rPr>
          <w:rFonts w:ascii="Times New Roman" w:eastAsia="Times New Roman" w:hAnsi="Times New Roman"/>
          <w:sz w:val="24"/>
          <w:szCs w:val="24"/>
        </w:rPr>
        <w:t>: Regular data snapshots with both local and cloud storage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data architecture is designed to ensure data integrity while maintaining performance under varying load conditions.</w:t>
      </w:r>
    </w:p>
    <w:p w:rsidR="002B54F7" w:rsidRPr="00953F31" w:rsidRDefault="002B54F7" w:rsidP="008413FE">
      <w:pPr>
        <w:pStyle w:val="Heading4"/>
        <w:rPr>
          <w:rFonts w:cs="Times New Roman"/>
        </w:rPr>
      </w:pPr>
      <w:r w:rsidRPr="00953F31">
        <w:rPr>
          <w:rFonts w:cs="Times New Roman"/>
        </w:rPr>
        <w:t>3.5.4 Deployment Architecture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deployment strategy considers the specific infrastructure constraints in Ghana:</w:t>
      </w:r>
    </w:p>
    <w:p w:rsidR="002B54F7" w:rsidRPr="00953F31" w:rsidRDefault="002B54F7" w:rsidP="006729E8">
      <w:pPr>
        <w:pStyle w:val="ListParagraph"/>
        <w:numPr>
          <w:ilvl w:val="0"/>
          <w:numId w:val="2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Cloud-Hosted Core</w:t>
      </w:r>
      <w:r w:rsidRPr="00953F31">
        <w:rPr>
          <w:rFonts w:ascii="Times New Roman" w:eastAsia="Times New Roman" w:hAnsi="Times New Roman"/>
          <w:sz w:val="24"/>
          <w:szCs w:val="24"/>
        </w:rPr>
        <w:t>: Primary system hosted on Google Cloud infrastructure</w:t>
      </w:r>
    </w:p>
    <w:p w:rsidR="002B54F7" w:rsidRPr="00953F31" w:rsidRDefault="002B54F7" w:rsidP="006729E8">
      <w:pPr>
        <w:pStyle w:val="ListParagraph"/>
        <w:numPr>
          <w:ilvl w:val="0"/>
          <w:numId w:val="2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Edge Computing</w:t>
      </w:r>
      <w:r w:rsidRPr="00953F31">
        <w:rPr>
          <w:rFonts w:ascii="Times New Roman" w:eastAsia="Times New Roman" w:hAnsi="Times New Roman"/>
          <w:sz w:val="24"/>
          <w:szCs w:val="24"/>
        </w:rPr>
        <w:t>: Critical components deployed closer to users to reduce latency</w:t>
      </w:r>
    </w:p>
    <w:p w:rsidR="002B54F7" w:rsidRPr="00953F31" w:rsidRDefault="002B54F7" w:rsidP="006729E8">
      <w:pPr>
        <w:pStyle w:val="ListParagraph"/>
        <w:numPr>
          <w:ilvl w:val="0"/>
          <w:numId w:val="2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Offline Capability</w:t>
      </w:r>
      <w:r w:rsidRPr="00953F31">
        <w:rPr>
          <w:rFonts w:ascii="Times New Roman" w:eastAsia="Times New Roman" w:hAnsi="Times New Roman"/>
          <w:sz w:val="24"/>
          <w:szCs w:val="24"/>
        </w:rPr>
        <w:t>: Limited functionality during internet disruptions</w:t>
      </w:r>
    </w:p>
    <w:p w:rsidR="002B54F7" w:rsidRPr="00953F31" w:rsidRDefault="002B54F7" w:rsidP="006729E8">
      <w:pPr>
        <w:pStyle w:val="ListParagraph"/>
        <w:numPr>
          <w:ilvl w:val="0"/>
          <w:numId w:val="2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Mobile Optimization</w:t>
      </w:r>
      <w:r w:rsidRPr="00953F31">
        <w:rPr>
          <w:rFonts w:ascii="Times New Roman" w:eastAsia="Times New Roman" w:hAnsi="Times New Roman"/>
          <w:sz w:val="24"/>
          <w:szCs w:val="24"/>
        </w:rPr>
        <w:t>: Reduced data requirements for mobile access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hybrid deployment approach balances performance with accessibility, particularly important in contexts with variable internet connectivity (Yan et al., 2024).</w:t>
      </w:r>
    </w:p>
    <w:p w:rsidR="002B54F7" w:rsidRPr="00953F31" w:rsidRDefault="002B54F7" w:rsidP="008413FE">
      <w:pPr>
        <w:pStyle w:val="Heading4"/>
        <w:rPr>
          <w:rFonts w:cs="Times New Roman"/>
        </w:rPr>
      </w:pPr>
      <w:r w:rsidRPr="00953F31">
        <w:rPr>
          <w:rFonts w:cs="Times New Roman"/>
        </w:rPr>
        <w:t>3.5.5 Security Architecture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Security is integrated throughout the system architecture:</w:t>
      </w:r>
    </w:p>
    <w:p w:rsidR="002B54F7" w:rsidRPr="00953F31" w:rsidRDefault="002B54F7" w:rsidP="006729E8">
      <w:pPr>
        <w:pStyle w:val="ListParagraph"/>
        <w:numPr>
          <w:ilvl w:val="0"/>
          <w:numId w:val="2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Authentication</w:t>
      </w:r>
      <w:r w:rsidRPr="00953F31">
        <w:rPr>
          <w:rFonts w:ascii="Times New Roman" w:eastAsia="Times New Roman" w:hAnsi="Times New Roman"/>
          <w:sz w:val="24"/>
          <w:szCs w:val="24"/>
        </w:rPr>
        <w:t>: Multi-factor authentication options</w:t>
      </w:r>
    </w:p>
    <w:p w:rsidR="002B54F7" w:rsidRPr="00953F31" w:rsidRDefault="002B54F7" w:rsidP="006729E8">
      <w:pPr>
        <w:pStyle w:val="ListParagraph"/>
        <w:numPr>
          <w:ilvl w:val="0"/>
          <w:numId w:val="2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Authorization</w:t>
      </w:r>
      <w:r w:rsidRPr="00953F31">
        <w:rPr>
          <w:rFonts w:ascii="Times New Roman" w:eastAsia="Times New Roman" w:hAnsi="Times New Roman"/>
          <w:sz w:val="24"/>
          <w:szCs w:val="24"/>
        </w:rPr>
        <w:t>: Role-based access control</w:t>
      </w:r>
    </w:p>
    <w:p w:rsidR="002B54F7" w:rsidRPr="00953F31" w:rsidRDefault="002B54F7" w:rsidP="006729E8">
      <w:pPr>
        <w:pStyle w:val="ListParagraph"/>
        <w:numPr>
          <w:ilvl w:val="0"/>
          <w:numId w:val="2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Encryption</w:t>
      </w:r>
      <w:r w:rsidRPr="00953F31">
        <w:rPr>
          <w:rFonts w:ascii="Times New Roman" w:eastAsia="Times New Roman" w:hAnsi="Times New Roman"/>
          <w:sz w:val="24"/>
          <w:szCs w:val="24"/>
        </w:rPr>
        <w:t>: Both at rest and in transit</w:t>
      </w:r>
    </w:p>
    <w:p w:rsidR="002B54F7" w:rsidRPr="00953F31" w:rsidRDefault="002B54F7" w:rsidP="006729E8">
      <w:pPr>
        <w:pStyle w:val="ListParagraph"/>
        <w:numPr>
          <w:ilvl w:val="0"/>
          <w:numId w:val="2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Audit Logging</w:t>
      </w:r>
      <w:r w:rsidRPr="00953F31">
        <w:rPr>
          <w:rFonts w:ascii="Times New Roman" w:eastAsia="Times New Roman" w:hAnsi="Times New Roman"/>
          <w:sz w:val="24"/>
          <w:szCs w:val="24"/>
        </w:rPr>
        <w:t>: Comprehensive tracking of system activities</w:t>
      </w:r>
    </w:p>
    <w:p w:rsidR="002B54F7" w:rsidRPr="00953F31" w:rsidRDefault="002B54F7" w:rsidP="006729E8">
      <w:pPr>
        <w:pStyle w:val="ListParagraph"/>
        <w:numPr>
          <w:ilvl w:val="0"/>
          <w:numId w:val="2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Vulnerability Management</w:t>
      </w:r>
      <w:r w:rsidRPr="00953F31">
        <w:rPr>
          <w:rFonts w:ascii="Times New Roman" w:eastAsia="Times New Roman" w:hAnsi="Times New Roman"/>
          <w:sz w:val="24"/>
          <w:szCs w:val="24"/>
        </w:rPr>
        <w:t>: Regular security assessments and updates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security architecture complies with relevant data protection regulations including Ghana's Data Protection Act.</w:t>
      </w:r>
    </w:p>
    <w:p w:rsidR="008413FE" w:rsidRPr="00953F31" w:rsidRDefault="008413FE" w:rsidP="007A6390">
      <w:pPr>
        <w:spacing w:line="240" w:lineRule="auto"/>
        <w:rPr>
          <w:rFonts w:ascii="Times New Roman" w:eastAsia="Times New Roman" w:hAnsi="Times New Roman"/>
          <w:sz w:val="24"/>
          <w:szCs w:val="24"/>
        </w:rPr>
      </w:pPr>
    </w:p>
    <w:p w:rsidR="002B54F7" w:rsidRPr="00953F31" w:rsidRDefault="002B54F7" w:rsidP="008413FE">
      <w:pPr>
        <w:pStyle w:val="Heading3"/>
        <w:rPr>
          <w:rFonts w:ascii="Times New Roman" w:hAnsi="Times New Roman"/>
        </w:rPr>
      </w:pPr>
      <w:bookmarkStart w:id="33" w:name="_Toc196898683"/>
      <w:r w:rsidRPr="00953F31">
        <w:rPr>
          <w:rFonts w:ascii="Times New Roman" w:hAnsi="Times New Roman"/>
        </w:rPr>
        <w:t>3.6 Evaluation Metrics and Procedures</w:t>
      </w:r>
      <w:bookmarkEnd w:id="33"/>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comprehensive evaluation framework is established to assess the effectiveness, efficiency, and user acceptance of the EduClass LMS.</w:t>
      </w:r>
    </w:p>
    <w:p w:rsidR="002B54F7" w:rsidRPr="00953F31" w:rsidRDefault="002B54F7" w:rsidP="008413FE">
      <w:pPr>
        <w:pStyle w:val="Heading4"/>
        <w:rPr>
          <w:rFonts w:cs="Times New Roman"/>
        </w:rPr>
      </w:pPr>
      <w:r w:rsidRPr="00953F31">
        <w:rPr>
          <w:rFonts w:cs="Times New Roman"/>
        </w:rPr>
        <w:t>3.6.1 Technical Performance Metrics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System performance is evaluated using the following metrics:</w:t>
      </w:r>
    </w:p>
    <w:p w:rsidR="002B54F7" w:rsidRPr="00953F31" w:rsidRDefault="002B54F7" w:rsidP="006729E8">
      <w:pPr>
        <w:pStyle w:val="ListParagraph"/>
        <w:numPr>
          <w:ilvl w:val="0"/>
          <w:numId w:val="3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Response Time</w:t>
      </w:r>
      <w:r w:rsidRPr="00953F31">
        <w:rPr>
          <w:rFonts w:ascii="Times New Roman" w:eastAsia="Times New Roman" w:hAnsi="Times New Roman"/>
          <w:sz w:val="24"/>
          <w:szCs w:val="24"/>
        </w:rPr>
        <w:t>: Average and percentile measurements for various system functions</w:t>
      </w:r>
    </w:p>
    <w:p w:rsidR="002B54F7" w:rsidRPr="00953F31" w:rsidRDefault="002B54F7" w:rsidP="006729E8">
      <w:pPr>
        <w:pStyle w:val="ListParagraph"/>
        <w:numPr>
          <w:ilvl w:val="0"/>
          <w:numId w:val="3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Throughput</w:t>
      </w:r>
      <w:r w:rsidRPr="00953F31">
        <w:rPr>
          <w:rFonts w:ascii="Times New Roman" w:eastAsia="Times New Roman" w:hAnsi="Times New Roman"/>
          <w:sz w:val="24"/>
          <w:szCs w:val="24"/>
        </w:rPr>
        <w:t>: Number of assessments processed per time unit</w:t>
      </w:r>
    </w:p>
    <w:p w:rsidR="002B54F7" w:rsidRPr="00953F31" w:rsidRDefault="002B54F7" w:rsidP="006729E8">
      <w:pPr>
        <w:pStyle w:val="ListParagraph"/>
        <w:numPr>
          <w:ilvl w:val="0"/>
          <w:numId w:val="3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Reliability</w:t>
      </w:r>
      <w:r w:rsidRPr="00953F31">
        <w:rPr>
          <w:rFonts w:ascii="Times New Roman" w:eastAsia="Times New Roman" w:hAnsi="Times New Roman"/>
          <w:sz w:val="24"/>
          <w:szCs w:val="24"/>
        </w:rPr>
        <w:t>: System uptime, error rates, and recovery time</w:t>
      </w:r>
    </w:p>
    <w:p w:rsidR="002B54F7" w:rsidRPr="00953F31" w:rsidRDefault="002B54F7" w:rsidP="006729E8">
      <w:pPr>
        <w:pStyle w:val="ListParagraph"/>
        <w:numPr>
          <w:ilvl w:val="0"/>
          <w:numId w:val="3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Scalability</w:t>
      </w:r>
      <w:r w:rsidRPr="00953F31">
        <w:rPr>
          <w:rFonts w:ascii="Times New Roman" w:eastAsia="Times New Roman" w:hAnsi="Times New Roman"/>
          <w:sz w:val="24"/>
          <w:szCs w:val="24"/>
        </w:rPr>
        <w:t>: Performance under increasing load conditions</w:t>
      </w:r>
    </w:p>
    <w:p w:rsidR="002B54F7" w:rsidRPr="00953F31" w:rsidRDefault="002B54F7" w:rsidP="006729E8">
      <w:pPr>
        <w:pStyle w:val="ListParagraph"/>
        <w:numPr>
          <w:ilvl w:val="0"/>
          <w:numId w:val="3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Resource Utilization</w:t>
      </w:r>
      <w:r w:rsidRPr="00953F31">
        <w:rPr>
          <w:rFonts w:ascii="Times New Roman" w:eastAsia="Times New Roman" w:hAnsi="Times New Roman"/>
          <w:sz w:val="24"/>
          <w:szCs w:val="24"/>
        </w:rPr>
        <w:t>: CPU, memory, and bandwidth consumption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metrics are collected through automated monitoring tools and analyzed against predefined performance targets.</w:t>
      </w:r>
    </w:p>
    <w:p w:rsidR="002B54F7" w:rsidRPr="00953F31" w:rsidRDefault="002B54F7" w:rsidP="008413FE">
      <w:pPr>
        <w:pStyle w:val="Heading4"/>
        <w:rPr>
          <w:rFonts w:cs="Times New Roman"/>
        </w:rPr>
      </w:pPr>
      <w:r w:rsidRPr="00953F31">
        <w:rPr>
          <w:rFonts w:cs="Times New Roman"/>
        </w:rPr>
        <w:lastRenderedPageBreak/>
        <w:t>3.6.2 Assessment Quality Metrics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quality of AI-powered assessments is evaluated through:</w:t>
      </w:r>
    </w:p>
    <w:p w:rsidR="002B54F7" w:rsidRPr="00953F31" w:rsidRDefault="002B54F7" w:rsidP="006729E8">
      <w:pPr>
        <w:pStyle w:val="ListParagraph"/>
        <w:numPr>
          <w:ilvl w:val="0"/>
          <w:numId w:val="3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Accuracy</w:t>
      </w:r>
      <w:r w:rsidRPr="00953F31">
        <w:rPr>
          <w:rFonts w:ascii="Times New Roman" w:eastAsia="Times New Roman" w:hAnsi="Times New Roman"/>
          <w:sz w:val="24"/>
          <w:szCs w:val="24"/>
        </w:rPr>
        <w:t>: Percentage agreement with expert human assessors</w:t>
      </w:r>
    </w:p>
    <w:p w:rsidR="002B54F7" w:rsidRPr="00953F31" w:rsidRDefault="002B54F7" w:rsidP="006729E8">
      <w:pPr>
        <w:pStyle w:val="ListParagraph"/>
        <w:numPr>
          <w:ilvl w:val="0"/>
          <w:numId w:val="3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Consistency</w:t>
      </w:r>
      <w:r w:rsidRPr="00953F31">
        <w:rPr>
          <w:rFonts w:ascii="Times New Roman" w:eastAsia="Times New Roman" w:hAnsi="Times New Roman"/>
          <w:sz w:val="24"/>
          <w:szCs w:val="24"/>
        </w:rPr>
        <w:t>: Variation in assessments of similar submissions</w:t>
      </w:r>
    </w:p>
    <w:p w:rsidR="002B54F7" w:rsidRPr="00953F31" w:rsidRDefault="002B54F7" w:rsidP="006729E8">
      <w:pPr>
        <w:pStyle w:val="ListParagraph"/>
        <w:numPr>
          <w:ilvl w:val="0"/>
          <w:numId w:val="3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Comprehensiveness</w:t>
      </w:r>
      <w:r w:rsidRPr="00953F31">
        <w:rPr>
          <w:rFonts w:ascii="Times New Roman" w:eastAsia="Times New Roman" w:hAnsi="Times New Roman"/>
          <w:sz w:val="24"/>
          <w:szCs w:val="24"/>
        </w:rPr>
        <w:t>: Coverage of assessment criteria</w:t>
      </w:r>
    </w:p>
    <w:p w:rsidR="002B54F7" w:rsidRPr="00953F31" w:rsidRDefault="002B54F7" w:rsidP="006729E8">
      <w:pPr>
        <w:pStyle w:val="ListParagraph"/>
        <w:numPr>
          <w:ilvl w:val="0"/>
          <w:numId w:val="3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Feedback Quality</w:t>
      </w:r>
      <w:r w:rsidRPr="00953F31">
        <w:rPr>
          <w:rFonts w:ascii="Times New Roman" w:eastAsia="Times New Roman" w:hAnsi="Times New Roman"/>
          <w:sz w:val="24"/>
          <w:szCs w:val="24"/>
        </w:rPr>
        <w:t>: Relevance and helpfulness of generated feedback</w:t>
      </w:r>
    </w:p>
    <w:p w:rsidR="002B54F7" w:rsidRPr="00953F31" w:rsidRDefault="002B54F7" w:rsidP="006729E8">
      <w:pPr>
        <w:pStyle w:val="ListParagraph"/>
        <w:numPr>
          <w:ilvl w:val="0"/>
          <w:numId w:val="3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Processing Efficiency</w:t>
      </w:r>
      <w:r w:rsidRPr="00953F31">
        <w:rPr>
          <w:rFonts w:ascii="Times New Roman" w:eastAsia="Times New Roman" w:hAnsi="Times New Roman"/>
          <w:sz w:val="24"/>
          <w:szCs w:val="24"/>
        </w:rPr>
        <w:t>: Time required for assessment completion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Assessment quality is measured through comparison with human assessments using metrics such as Cohen's kappa for inter-rater reliability (Xiao et al., 2024).</w:t>
      </w:r>
    </w:p>
    <w:p w:rsidR="002B54F7" w:rsidRPr="00953F31" w:rsidRDefault="002B54F7" w:rsidP="008413FE">
      <w:pPr>
        <w:pStyle w:val="Heading4"/>
        <w:rPr>
          <w:rFonts w:cs="Times New Roman"/>
        </w:rPr>
      </w:pPr>
      <w:r w:rsidRPr="00953F31">
        <w:rPr>
          <w:rFonts w:cs="Times New Roman"/>
        </w:rPr>
        <w:t>3.6.3 User Experience Evaluation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User experience is assessed through multiple approaches:</w:t>
      </w:r>
    </w:p>
    <w:p w:rsidR="002B54F7" w:rsidRPr="00953F31" w:rsidRDefault="002B54F7" w:rsidP="006729E8">
      <w:pPr>
        <w:pStyle w:val="ListParagraph"/>
        <w:numPr>
          <w:ilvl w:val="0"/>
          <w:numId w:val="3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System Usability Scale (SUS)</w:t>
      </w:r>
      <w:r w:rsidRPr="00953F31">
        <w:rPr>
          <w:rFonts w:ascii="Times New Roman" w:eastAsia="Times New Roman" w:hAnsi="Times New Roman"/>
          <w:sz w:val="24"/>
          <w:szCs w:val="24"/>
        </w:rPr>
        <w:t>: Standardized measure of perceived usability</w:t>
      </w:r>
    </w:p>
    <w:p w:rsidR="002B54F7" w:rsidRPr="00953F31" w:rsidRDefault="002B54F7" w:rsidP="006729E8">
      <w:pPr>
        <w:pStyle w:val="ListParagraph"/>
        <w:numPr>
          <w:ilvl w:val="0"/>
          <w:numId w:val="3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Technology Acceptance Model (TAM)</w:t>
      </w:r>
      <w:r w:rsidRPr="00953F31">
        <w:rPr>
          <w:rFonts w:ascii="Times New Roman" w:eastAsia="Times New Roman" w:hAnsi="Times New Roman"/>
          <w:sz w:val="24"/>
          <w:szCs w:val="24"/>
        </w:rPr>
        <w:t>: Measurement of perceived usefulness and ease of use</w:t>
      </w:r>
    </w:p>
    <w:p w:rsidR="002B54F7" w:rsidRPr="00953F31" w:rsidRDefault="002B54F7" w:rsidP="006729E8">
      <w:pPr>
        <w:pStyle w:val="ListParagraph"/>
        <w:numPr>
          <w:ilvl w:val="0"/>
          <w:numId w:val="3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User Satisfaction Surveys</w:t>
      </w:r>
      <w:r w:rsidRPr="00953F31">
        <w:rPr>
          <w:rFonts w:ascii="Times New Roman" w:eastAsia="Times New Roman" w:hAnsi="Times New Roman"/>
          <w:sz w:val="24"/>
          <w:szCs w:val="24"/>
        </w:rPr>
        <w:t>: Custom surveys targeting specific aspects of the system</w:t>
      </w:r>
    </w:p>
    <w:p w:rsidR="002B54F7" w:rsidRPr="00953F31" w:rsidRDefault="002B54F7" w:rsidP="006729E8">
      <w:pPr>
        <w:pStyle w:val="ListParagraph"/>
        <w:numPr>
          <w:ilvl w:val="0"/>
          <w:numId w:val="3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Usage Analytics</w:t>
      </w:r>
      <w:r w:rsidRPr="00953F31">
        <w:rPr>
          <w:rFonts w:ascii="Times New Roman" w:eastAsia="Times New Roman" w:hAnsi="Times New Roman"/>
          <w:sz w:val="24"/>
          <w:szCs w:val="24"/>
        </w:rPr>
        <w:t>: Patterns of system interaction and feature utilization</w:t>
      </w:r>
    </w:p>
    <w:p w:rsidR="002B54F7" w:rsidRPr="00953F31" w:rsidRDefault="002B54F7" w:rsidP="006729E8">
      <w:pPr>
        <w:pStyle w:val="ListParagraph"/>
        <w:numPr>
          <w:ilvl w:val="0"/>
          <w:numId w:val="3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Qualitative Feedback</w:t>
      </w:r>
      <w:r w:rsidRPr="00953F31">
        <w:rPr>
          <w:rFonts w:ascii="Times New Roman" w:eastAsia="Times New Roman" w:hAnsi="Times New Roman"/>
          <w:sz w:val="24"/>
          <w:szCs w:val="24"/>
        </w:rPr>
        <w:t>: Themes extracted from interviews and focus groups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multi-faceted approach captures both quantitative measures and rich qualitative insights into user experiences (</w:t>
      </w:r>
      <w:proofErr w:type="spellStart"/>
      <w:r w:rsidRPr="00953F31">
        <w:rPr>
          <w:rFonts w:ascii="Times New Roman" w:eastAsia="Times New Roman" w:hAnsi="Times New Roman"/>
          <w:sz w:val="24"/>
          <w:szCs w:val="24"/>
        </w:rPr>
        <w:t>Essa</w:t>
      </w:r>
      <w:proofErr w:type="spellEnd"/>
      <w:r w:rsidRPr="00953F31">
        <w:rPr>
          <w:rFonts w:ascii="Times New Roman" w:eastAsia="Times New Roman" w:hAnsi="Times New Roman"/>
          <w:sz w:val="24"/>
          <w:szCs w:val="24"/>
        </w:rPr>
        <w:t xml:space="preserve"> et al., 2023).</w:t>
      </w:r>
    </w:p>
    <w:p w:rsidR="002B54F7" w:rsidRPr="00953F31" w:rsidRDefault="002B54F7" w:rsidP="008413FE">
      <w:pPr>
        <w:pStyle w:val="Heading4"/>
        <w:rPr>
          <w:rFonts w:cs="Times New Roman"/>
        </w:rPr>
      </w:pPr>
      <w:r w:rsidRPr="00953F31">
        <w:rPr>
          <w:rFonts w:cs="Times New Roman"/>
        </w:rPr>
        <w:t>3.6.4 Educational Impact Assessment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broader educational impact is evaluated through:</w:t>
      </w:r>
    </w:p>
    <w:p w:rsidR="002B54F7" w:rsidRPr="00953F31" w:rsidRDefault="002B54F7" w:rsidP="006729E8">
      <w:pPr>
        <w:pStyle w:val="ListParagraph"/>
        <w:numPr>
          <w:ilvl w:val="0"/>
          <w:numId w:val="3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Time Efficiency</w:t>
      </w:r>
      <w:r w:rsidRPr="00953F31">
        <w:rPr>
          <w:rFonts w:ascii="Times New Roman" w:eastAsia="Times New Roman" w:hAnsi="Times New Roman"/>
          <w:sz w:val="24"/>
          <w:szCs w:val="24"/>
        </w:rPr>
        <w:t>: Reduction in assessment time for faculty</w:t>
      </w:r>
    </w:p>
    <w:p w:rsidR="002B54F7" w:rsidRPr="00953F31" w:rsidRDefault="002B54F7" w:rsidP="006729E8">
      <w:pPr>
        <w:pStyle w:val="ListParagraph"/>
        <w:numPr>
          <w:ilvl w:val="0"/>
          <w:numId w:val="3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Feedback Timeliness</w:t>
      </w:r>
      <w:r w:rsidRPr="00953F31">
        <w:rPr>
          <w:rFonts w:ascii="Times New Roman" w:eastAsia="Times New Roman" w:hAnsi="Times New Roman"/>
          <w:sz w:val="24"/>
          <w:szCs w:val="24"/>
        </w:rPr>
        <w:t>: Reduction in feedback delivery time to students</w:t>
      </w:r>
    </w:p>
    <w:p w:rsidR="002B54F7" w:rsidRPr="00953F31" w:rsidRDefault="002B54F7" w:rsidP="006729E8">
      <w:pPr>
        <w:pStyle w:val="ListParagraph"/>
        <w:numPr>
          <w:ilvl w:val="0"/>
          <w:numId w:val="3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Learning Outcomes</w:t>
      </w:r>
      <w:r w:rsidRPr="00953F31">
        <w:rPr>
          <w:rFonts w:ascii="Times New Roman" w:eastAsia="Times New Roman" w:hAnsi="Times New Roman"/>
          <w:sz w:val="24"/>
          <w:szCs w:val="24"/>
        </w:rPr>
        <w:t>: Changes in student performance and engagement</w:t>
      </w:r>
    </w:p>
    <w:p w:rsidR="002B54F7" w:rsidRPr="00953F31" w:rsidRDefault="002B54F7" w:rsidP="006729E8">
      <w:pPr>
        <w:pStyle w:val="ListParagraph"/>
        <w:numPr>
          <w:ilvl w:val="0"/>
          <w:numId w:val="3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Assessment Consistency</w:t>
      </w:r>
      <w:r w:rsidRPr="00953F31">
        <w:rPr>
          <w:rFonts w:ascii="Times New Roman" w:eastAsia="Times New Roman" w:hAnsi="Times New Roman"/>
          <w:sz w:val="24"/>
          <w:szCs w:val="24"/>
        </w:rPr>
        <w:t>: Standardization of assessment across courses</w:t>
      </w:r>
    </w:p>
    <w:p w:rsidR="002B54F7" w:rsidRPr="00953F31" w:rsidRDefault="002B54F7" w:rsidP="006729E8">
      <w:pPr>
        <w:pStyle w:val="ListParagraph"/>
        <w:numPr>
          <w:ilvl w:val="0"/>
          <w:numId w:val="3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Resource Utilization</w:t>
      </w:r>
      <w:r w:rsidRPr="00953F31">
        <w:rPr>
          <w:rFonts w:ascii="Times New Roman" w:eastAsia="Times New Roman" w:hAnsi="Times New Roman"/>
          <w:sz w:val="24"/>
          <w:szCs w:val="24"/>
        </w:rPr>
        <w:t>: Changes in allocation of faculty time and institutional resources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impacts are measured through comparative analysis of pre-implementation and post-implementation data.</w:t>
      </w:r>
    </w:p>
    <w:p w:rsidR="002B54F7" w:rsidRPr="00953F31" w:rsidRDefault="002B54F7" w:rsidP="008413FE">
      <w:pPr>
        <w:pStyle w:val="Heading4"/>
        <w:rPr>
          <w:rFonts w:cs="Times New Roman"/>
        </w:rPr>
      </w:pPr>
      <w:r w:rsidRPr="00953F31">
        <w:rPr>
          <w:rFonts w:cs="Times New Roman"/>
        </w:rPr>
        <w:t>3.6.5 Evaluation Procedures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evaluation follows a systematic process:</w:t>
      </w:r>
    </w:p>
    <w:p w:rsidR="002B54F7" w:rsidRPr="00953F31" w:rsidRDefault="002B54F7" w:rsidP="006729E8">
      <w:pPr>
        <w:pStyle w:val="ListParagraph"/>
        <w:numPr>
          <w:ilvl w:val="0"/>
          <w:numId w:val="3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Baseline Establishment</w:t>
      </w:r>
      <w:r w:rsidRPr="00953F31">
        <w:rPr>
          <w:rFonts w:ascii="Times New Roman" w:eastAsia="Times New Roman" w:hAnsi="Times New Roman"/>
          <w:sz w:val="24"/>
          <w:szCs w:val="24"/>
        </w:rPr>
        <w:t>: Collection of pre-implementation metrics</w:t>
      </w:r>
    </w:p>
    <w:p w:rsidR="002B54F7" w:rsidRPr="00953F31" w:rsidRDefault="002B54F7" w:rsidP="006729E8">
      <w:pPr>
        <w:pStyle w:val="ListParagraph"/>
        <w:numPr>
          <w:ilvl w:val="0"/>
          <w:numId w:val="3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Controlled Testing</w:t>
      </w:r>
      <w:r w:rsidRPr="00953F31">
        <w:rPr>
          <w:rFonts w:ascii="Times New Roman" w:eastAsia="Times New Roman" w:hAnsi="Times New Roman"/>
          <w:sz w:val="24"/>
          <w:szCs w:val="24"/>
        </w:rPr>
        <w:t>: Evaluation in a controlled environment</w:t>
      </w:r>
    </w:p>
    <w:p w:rsidR="002B54F7" w:rsidRPr="00953F31" w:rsidRDefault="002B54F7" w:rsidP="006729E8">
      <w:pPr>
        <w:pStyle w:val="ListParagraph"/>
        <w:numPr>
          <w:ilvl w:val="0"/>
          <w:numId w:val="3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Pilot Deployment</w:t>
      </w:r>
      <w:r w:rsidRPr="00953F31">
        <w:rPr>
          <w:rFonts w:ascii="Times New Roman" w:eastAsia="Times New Roman" w:hAnsi="Times New Roman"/>
          <w:sz w:val="24"/>
          <w:szCs w:val="24"/>
        </w:rPr>
        <w:t>: Limited implementation with close monitoring</w:t>
      </w:r>
    </w:p>
    <w:p w:rsidR="002B54F7" w:rsidRPr="00953F31" w:rsidRDefault="002B54F7" w:rsidP="006729E8">
      <w:pPr>
        <w:pStyle w:val="ListParagraph"/>
        <w:numPr>
          <w:ilvl w:val="0"/>
          <w:numId w:val="3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Full Deployment Evaluation</w:t>
      </w:r>
      <w:r w:rsidRPr="00953F31">
        <w:rPr>
          <w:rFonts w:ascii="Times New Roman" w:eastAsia="Times New Roman" w:hAnsi="Times New Roman"/>
          <w:sz w:val="24"/>
          <w:szCs w:val="24"/>
        </w:rPr>
        <w:t>: Comprehensive assessment of all metrics</w:t>
      </w:r>
    </w:p>
    <w:p w:rsidR="002B54F7" w:rsidRPr="00953F31" w:rsidRDefault="002B54F7" w:rsidP="006729E8">
      <w:pPr>
        <w:pStyle w:val="ListParagraph"/>
        <w:numPr>
          <w:ilvl w:val="0"/>
          <w:numId w:val="3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Longitudinal Analysis</w:t>
      </w:r>
      <w:r w:rsidRPr="00953F31">
        <w:rPr>
          <w:rFonts w:ascii="Times New Roman" w:eastAsia="Times New Roman" w:hAnsi="Times New Roman"/>
          <w:sz w:val="24"/>
          <w:szCs w:val="24"/>
        </w:rPr>
        <w:t>: Ongoing monitoring and periodic re-evaluation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phased approach allows for refinement of both the system and the evaluation methods throughout the implementation process.</w:t>
      </w:r>
    </w:p>
    <w:p w:rsidR="002B54F7" w:rsidRPr="00953F31" w:rsidRDefault="002B54F7" w:rsidP="008413FE">
      <w:pPr>
        <w:pStyle w:val="Heading3"/>
        <w:rPr>
          <w:rFonts w:ascii="Times New Roman" w:hAnsi="Times New Roman"/>
        </w:rPr>
      </w:pPr>
      <w:bookmarkStart w:id="34" w:name="_Toc196898684"/>
      <w:r w:rsidRPr="00953F31">
        <w:rPr>
          <w:rFonts w:ascii="Times New Roman" w:hAnsi="Times New Roman"/>
        </w:rPr>
        <w:lastRenderedPageBreak/>
        <w:t>3.7 Ethical Considerations</w:t>
      </w:r>
      <w:bookmarkEnd w:id="34"/>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development and implementation of the EduClass LMS involves careful attention to ethical considerations, particularly regarding AI use in assessment, data privacy, and potential impacts on stakeholders.</w:t>
      </w:r>
    </w:p>
    <w:p w:rsidR="002B54F7" w:rsidRPr="00953F31" w:rsidRDefault="002B54F7" w:rsidP="008413FE">
      <w:pPr>
        <w:pStyle w:val="Heading4"/>
        <w:rPr>
          <w:rFonts w:cs="Times New Roman"/>
        </w:rPr>
      </w:pPr>
      <w:r w:rsidRPr="00953F31">
        <w:rPr>
          <w:rFonts w:cs="Times New Roman"/>
        </w:rPr>
        <w:t>3.7.1 Research Ethics Compliance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research adheres to established ethical standards:</w:t>
      </w:r>
    </w:p>
    <w:p w:rsidR="002B54F7" w:rsidRPr="00953F31" w:rsidRDefault="002B54F7" w:rsidP="006729E8">
      <w:pPr>
        <w:pStyle w:val="ListParagraph"/>
        <w:numPr>
          <w:ilvl w:val="0"/>
          <w:numId w:val="3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Institutional Review</w:t>
      </w:r>
      <w:r w:rsidRPr="00953F31">
        <w:rPr>
          <w:rFonts w:ascii="Times New Roman" w:eastAsia="Times New Roman" w:hAnsi="Times New Roman"/>
          <w:sz w:val="24"/>
          <w:szCs w:val="24"/>
        </w:rPr>
        <w:t>: Approval from the Institutional Review Board (IRB) at GIMPA</w:t>
      </w:r>
    </w:p>
    <w:p w:rsidR="002B54F7" w:rsidRPr="00953F31" w:rsidRDefault="002B54F7" w:rsidP="006729E8">
      <w:pPr>
        <w:pStyle w:val="ListParagraph"/>
        <w:numPr>
          <w:ilvl w:val="0"/>
          <w:numId w:val="3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Informed Consent</w:t>
      </w:r>
      <w:r w:rsidRPr="00953F31">
        <w:rPr>
          <w:rFonts w:ascii="Times New Roman" w:eastAsia="Times New Roman" w:hAnsi="Times New Roman"/>
          <w:sz w:val="24"/>
          <w:szCs w:val="24"/>
        </w:rPr>
        <w:t>: Clear information and voluntary participation for all research participants</w:t>
      </w:r>
    </w:p>
    <w:p w:rsidR="002B54F7" w:rsidRPr="00953F31" w:rsidRDefault="002B54F7" w:rsidP="006729E8">
      <w:pPr>
        <w:pStyle w:val="ListParagraph"/>
        <w:numPr>
          <w:ilvl w:val="0"/>
          <w:numId w:val="3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Confidentiality</w:t>
      </w:r>
      <w:r w:rsidRPr="00953F31">
        <w:rPr>
          <w:rFonts w:ascii="Times New Roman" w:eastAsia="Times New Roman" w:hAnsi="Times New Roman"/>
          <w:sz w:val="24"/>
          <w:szCs w:val="24"/>
        </w:rPr>
        <w:t>: Protection of participant identities in all research outputs</w:t>
      </w:r>
    </w:p>
    <w:p w:rsidR="002B54F7" w:rsidRPr="00953F31" w:rsidRDefault="002B54F7" w:rsidP="006729E8">
      <w:pPr>
        <w:pStyle w:val="ListParagraph"/>
        <w:numPr>
          <w:ilvl w:val="0"/>
          <w:numId w:val="3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Right to Withdraw</w:t>
      </w:r>
      <w:r w:rsidRPr="00953F31">
        <w:rPr>
          <w:rFonts w:ascii="Times New Roman" w:eastAsia="Times New Roman" w:hAnsi="Times New Roman"/>
          <w:sz w:val="24"/>
          <w:szCs w:val="24"/>
        </w:rPr>
        <w:t>: Participants' right to withdraw from the research at any point</w:t>
      </w:r>
    </w:p>
    <w:p w:rsidR="002B54F7" w:rsidRPr="00953F31" w:rsidRDefault="002B54F7" w:rsidP="006729E8">
      <w:pPr>
        <w:pStyle w:val="ListParagraph"/>
        <w:numPr>
          <w:ilvl w:val="0"/>
          <w:numId w:val="3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Minimal Risk Design</w:t>
      </w:r>
      <w:r w:rsidRPr="00953F31">
        <w:rPr>
          <w:rFonts w:ascii="Times New Roman" w:eastAsia="Times New Roman" w:hAnsi="Times New Roman"/>
          <w:sz w:val="24"/>
          <w:szCs w:val="24"/>
        </w:rPr>
        <w:t>: Research procedures designed to minimize potential harm</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compliance measures ensure the research meets established ethical standards for educational technology research (</w:t>
      </w:r>
      <w:proofErr w:type="spellStart"/>
      <w:r w:rsidRPr="00953F31">
        <w:rPr>
          <w:rFonts w:ascii="Times New Roman" w:eastAsia="Times New Roman" w:hAnsi="Times New Roman"/>
          <w:sz w:val="24"/>
          <w:szCs w:val="24"/>
        </w:rPr>
        <w:t>Slimi</w:t>
      </w:r>
      <w:proofErr w:type="spellEnd"/>
      <w:r w:rsidRPr="00953F31">
        <w:rPr>
          <w:rFonts w:ascii="Times New Roman" w:eastAsia="Times New Roman" w:hAnsi="Times New Roman"/>
          <w:sz w:val="24"/>
          <w:szCs w:val="24"/>
        </w:rPr>
        <w:t>, 2023).</w:t>
      </w:r>
    </w:p>
    <w:p w:rsidR="002B54F7" w:rsidRPr="00953F31" w:rsidRDefault="002B54F7" w:rsidP="008413FE">
      <w:pPr>
        <w:pStyle w:val="Heading4"/>
        <w:rPr>
          <w:rFonts w:cs="Times New Roman"/>
        </w:rPr>
      </w:pPr>
      <w:r w:rsidRPr="00953F31">
        <w:rPr>
          <w:rFonts w:cs="Times New Roman"/>
        </w:rPr>
        <w:t>3.7.2 AI Ethics in Assessment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Special consideration is given to the ethical implications of AI-powered assessment:</w:t>
      </w:r>
    </w:p>
    <w:p w:rsidR="002B54F7" w:rsidRPr="00953F31" w:rsidRDefault="002B54F7" w:rsidP="006729E8">
      <w:pPr>
        <w:pStyle w:val="ListParagraph"/>
        <w:numPr>
          <w:ilvl w:val="0"/>
          <w:numId w:val="3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Transparency</w:t>
      </w:r>
      <w:r w:rsidRPr="00953F31">
        <w:rPr>
          <w:rFonts w:ascii="Times New Roman" w:eastAsia="Times New Roman" w:hAnsi="Times New Roman"/>
          <w:sz w:val="24"/>
          <w:szCs w:val="24"/>
        </w:rPr>
        <w:t>: Clear communication to students about AI involvement in assessment</w:t>
      </w:r>
    </w:p>
    <w:p w:rsidR="002B54F7" w:rsidRPr="00953F31" w:rsidRDefault="002B54F7" w:rsidP="006729E8">
      <w:pPr>
        <w:pStyle w:val="ListParagraph"/>
        <w:numPr>
          <w:ilvl w:val="0"/>
          <w:numId w:val="36"/>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b/>
          <w:bCs/>
          <w:sz w:val="24"/>
          <w:szCs w:val="24"/>
        </w:rPr>
        <w:t>Explainability</w:t>
      </w:r>
      <w:proofErr w:type="spellEnd"/>
      <w:r w:rsidRPr="00953F31">
        <w:rPr>
          <w:rFonts w:ascii="Times New Roman" w:eastAsia="Times New Roman" w:hAnsi="Times New Roman"/>
          <w:sz w:val="24"/>
          <w:szCs w:val="24"/>
        </w:rPr>
        <w:t>: Mechanisms to explain the basis for AI assessment decisions</w:t>
      </w:r>
    </w:p>
    <w:p w:rsidR="002B54F7" w:rsidRPr="00953F31" w:rsidRDefault="002B54F7" w:rsidP="006729E8">
      <w:pPr>
        <w:pStyle w:val="ListParagraph"/>
        <w:numPr>
          <w:ilvl w:val="0"/>
          <w:numId w:val="3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Human Oversight</w:t>
      </w:r>
      <w:r w:rsidRPr="00953F31">
        <w:rPr>
          <w:rFonts w:ascii="Times New Roman" w:eastAsia="Times New Roman" w:hAnsi="Times New Roman"/>
          <w:sz w:val="24"/>
          <w:szCs w:val="24"/>
        </w:rPr>
        <w:t>: Faculty review and intervention capabilities</w:t>
      </w:r>
    </w:p>
    <w:p w:rsidR="002B54F7" w:rsidRPr="00953F31" w:rsidRDefault="002B54F7" w:rsidP="006729E8">
      <w:pPr>
        <w:pStyle w:val="ListParagraph"/>
        <w:numPr>
          <w:ilvl w:val="0"/>
          <w:numId w:val="3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Bias Mitigation</w:t>
      </w:r>
      <w:r w:rsidRPr="00953F31">
        <w:rPr>
          <w:rFonts w:ascii="Times New Roman" w:eastAsia="Times New Roman" w:hAnsi="Times New Roman"/>
          <w:sz w:val="24"/>
          <w:szCs w:val="24"/>
        </w:rPr>
        <w:t>: Strategies to identify and address potential bias in AI assessments</w:t>
      </w:r>
    </w:p>
    <w:p w:rsidR="002B54F7" w:rsidRPr="00953F31" w:rsidRDefault="002B54F7" w:rsidP="006729E8">
      <w:pPr>
        <w:pStyle w:val="ListParagraph"/>
        <w:numPr>
          <w:ilvl w:val="0"/>
          <w:numId w:val="3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Appeal Process</w:t>
      </w:r>
      <w:r w:rsidRPr="00953F31">
        <w:rPr>
          <w:rFonts w:ascii="Times New Roman" w:eastAsia="Times New Roman" w:hAnsi="Times New Roman"/>
          <w:sz w:val="24"/>
          <w:szCs w:val="24"/>
        </w:rPr>
        <w:t>: Formal procedure for contesting AI-generated assessments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measures align with emerging best practices for ethical AI use in educational contexts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2023).</w:t>
      </w:r>
    </w:p>
    <w:p w:rsidR="002B54F7" w:rsidRPr="00953F31" w:rsidRDefault="002B54F7" w:rsidP="008413FE">
      <w:pPr>
        <w:pStyle w:val="Heading4"/>
        <w:rPr>
          <w:rFonts w:cs="Times New Roman"/>
        </w:rPr>
      </w:pPr>
      <w:r w:rsidRPr="00953F31">
        <w:rPr>
          <w:rFonts w:cs="Times New Roman"/>
        </w:rPr>
        <w:t>3.7.3 Data Privacy and Security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Data protection is implemented through:</w:t>
      </w:r>
    </w:p>
    <w:p w:rsidR="002B54F7" w:rsidRPr="00953F31" w:rsidRDefault="002B54F7" w:rsidP="006729E8">
      <w:pPr>
        <w:pStyle w:val="ListParagraph"/>
        <w:numPr>
          <w:ilvl w:val="0"/>
          <w:numId w:val="3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Anonymization</w:t>
      </w:r>
      <w:r w:rsidRPr="00953F31">
        <w:rPr>
          <w:rFonts w:ascii="Times New Roman" w:eastAsia="Times New Roman" w:hAnsi="Times New Roman"/>
          <w:sz w:val="24"/>
          <w:szCs w:val="24"/>
        </w:rPr>
        <w:t>: Removal of personally identifiable information where possible</w:t>
      </w:r>
    </w:p>
    <w:p w:rsidR="002B54F7" w:rsidRPr="00953F31" w:rsidRDefault="002B54F7" w:rsidP="006729E8">
      <w:pPr>
        <w:pStyle w:val="ListParagraph"/>
        <w:numPr>
          <w:ilvl w:val="0"/>
          <w:numId w:val="3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Consent Management</w:t>
      </w:r>
      <w:r w:rsidRPr="00953F31">
        <w:rPr>
          <w:rFonts w:ascii="Times New Roman" w:eastAsia="Times New Roman" w:hAnsi="Times New Roman"/>
          <w:sz w:val="24"/>
          <w:szCs w:val="24"/>
        </w:rPr>
        <w:t>: Clear disclosure and permission for data usage</w:t>
      </w:r>
    </w:p>
    <w:p w:rsidR="002B54F7" w:rsidRPr="00953F31" w:rsidRDefault="002B54F7" w:rsidP="006729E8">
      <w:pPr>
        <w:pStyle w:val="ListParagraph"/>
        <w:numPr>
          <w:ilvl w:val="0"/>
          <w:numId w:val="3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Access Controls</w:t>
      </w:r>
      <w:r w:rsidRPr="00953F31">
        <w:rPr>
          <w:rFonts w:ascii="Times New Roman" w:eastAsia="Times New Roman" w:hAnsi="Times New Roman"/>
          <w:sz w:val="24"/>
          <w:szCs w:val="24"/>
        </w:rPr>
        <w:t>: Restricted access to sensitive data</w:t>
      </w:r>
    </w:p>
    <w:p w:rsidR="002B54F7" w:rsidRPr="00953F31" w:rsidRDefault="002B54F7" w:rsidP="006729E8">
      <w:pPr>
        <w:pStyle w:val="ListParagraph"/>
        <w:numPr>
          <w:ilvl w:val="0"/>
          <w:numId w:val="3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Minimization</w:t>
      </w:r>
      <w:r w:rsidRPr="00953F31">
        <w:rPr>
          <w:rFonts w:ascii="Times New Roman" w:eastAsia="Times New Roman" w:hAnsi="Times New Roman"/>
          <w:sz w:val="24"/>
          <w:szCs w:val="24"/>
        </w:rPr>
        <w:t>: Collection of only necessary information</w:t>
      </w:r>
    </w:p>
    <w:p w:rsidR="002B54F7" w:rsidRPr="00953F31" w:rsidRDefault="002B54F7" w:rsidP="006729E8">
      <w:pPr>
        <w:pStyle w:val="ListParagraph"/>
        <w:numPr>
          <w:ilvl w:val="0"/>
          <w:numId w:val="3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Retention Policies</w:t>
      </w:r>
      <w:r w:rsidRPr="00953F31">
        <w:rPr>
          <w:rFonts w:ascii="Times New Roman" w:eastAsia="Times New Roman" w:hAnsi="Times New Roman"/>
          <w:sz w:val="24"/>
          <w:szCs w:val="24"/>
        </w:rPr>
        <w:t>: Clear timelines for data storage and deletion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practices comply with Ghana's Data Protection Act and international data privacy standards (Yan et al., 2024).</w:t>
      </w:r>
    </w:p>
    <w:p w:rsidR="002B54F7" w:rsidRPr="00953F31" w:rsidRDefault="002B54F7" w:rsidP="008413FE">
      <w:pPr>
        <w:pStyle w:val="Heading4"/>
        <w:rPr>
          <w:rFonts w:cs="Times New Roman"/>
        </w:rPr>
      </w:pPr>
      <w:r w:rsidRPr="00953F31">
        <w:rPr>
          <w:rFonts w:cs="Times New Roman"/>
        </w:rPr>
        <w:t>3.7.4 Social and Cultural Considerations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implementation acknowledges broader social and cultural factors:</w:t>
      </w:r>
    </w:p>
    <w:p w:rsidR="002B54F7" w:rsidRPr="00953F31" w:rsidRDefault="002B54F7" w:rsidP="006729E8">
      <w:pPr>
        <w:pStyle w:val="ListParagraph"/>
        <w:numPr>
          <w:ilvl w:val="0"/>
          <w:numId w:val="3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Digital Divide</w:t>
      </w:r>
      <w:r w:rsidRPr="00953F31">
        <w:rPr>
          <w:rFonts w:ascii="Times New Roman" w:eastAsia="Times New Roman" w:hAnsi="Times New Roman"/>
          <w:sz w:val="24"/>
          <w:szCs w:val="24"/>
        </w:rPr>
        <w:t>: Strategies to address disparities in technology access</w:t>
      </w:r>
    </w:p>
    <w:p w:rsidR="002B54F7" w:rsidRPr="00953F31" w:rsidRDefault="002B54F7" w:rsidP="006729E8">
      <w:pPr>
        <w:pStyle w:val="ListParagraph"/>
        <w:numPr>
          <w:ilvl w:val="0"/>
          <w:numId w:val="3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Cultural Sensitivity</w:t>
      </w:r>
      <w:r w:rsidRPr="00953F31">
        <w:rPr>
          <w:rFonts w:ascii="Times New Roman" w:eastAsia="Times New Roman" w:hAnsi="Times New Roman"/>
          <w:sz w:val="24"/>
          <w:szCs w:val="24"/>
        </w:rPr>
        <w:t>: Adaptation to local educational and cultural contexts</w:t>
      </w:r>
    </w:p>
    <w:p w:rsidR="002B54F7" w:rsidRPr="00953F31" w:rsidRDefault="002B54F7" w:rsidP="006729E8">
      <w:pPr>
        <w:pStyle w:val="ListParagraph"/>
        <w:numPr>
          <w:ilvl w:val="0"/>
          <w:numId w:val="3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Language Considerations</w:t>
      </w:r>
      <w:r w:rsidRPr="00953F31">
        <w:rPr>
          <w:rFonts w:ascii="Times New Roman" w:eastAsia="Times New Roman" w:hAnsi="Times New Roman"/>
          <w:sz w:val="24"/>
          <w:szCs w:val="24"/>
        </w:rPr>
        <w:t>: Support for linguistic diversity in Ghana</w:t>
      </w:r>
    </w:p>
    <w:p w:rsidR="002B54F7" w:rsidRPr="00953F31" w:rsidRDefault="002B54F7" w:rsidP="006729E8">
      <w:pPr>
        <w:pStyle w:val="ListParagraph"/>
        <w:numPr>
          <w:ilvl w:val="0"/>
          <w:numId w:val="3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Power Dynamics</w:t>
      </w:r>
      <w:r w:rsidRPr="00953F31">
        <w:rPr>
          <w:rFonts w:ascii="Times New Roman" w:eastAsia="Times New Roman" w:hAnsi="Times New Roman"/>
          <w:sz w:val="24"/>
          <w:szCs w:val="24"/>
        </w:rPr>
        <w:t>: Attention to potential shifts in authority and control</w:t>
      </w:r>
    </w:p>
    <w:p w:rsidR="002B54F7" w:rsidRPr="00953F31" w:rsidRDefault="002B54F7" w:rsidP="006729E8">
      <w:pPr>
        <w:pStyle w:val="ListParagraph"/>
        <w:numPr>
          <w:ilvl w:val="0"/>
          <w:numId w:val="3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Technology Dependence</w:t>
      </w:r>
      <w:r w:rsidRPr="00953F31">
        <w:rPr>
          <w:rFonts w:ascii="Times New Roman" w:eastAsia="Times New Roman" w:hAnsi="Times New Roman"/>
          <w:sz w:val="24"/>
          <w:szCs w:val="24"/>
        </w:rPr>
        <w:t>: Mitigation of over-reliance on technological solutions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considerations recognize the complex socio-cultural environment in which the system operates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2023).</w:t>
      </w:r>
    </w:p>
    <w:p w:rsidR="008413FE" w:rsidRPr="00953F31" w:rsidRDefault="008413FE" w:rsidP="007A6390">
      <w:pPr>
        <w:spacing w:line="240" w:lineRule="auto"/>
        <w:rPr>
          <w:rFonts w:ascii="Times New Roman" w:eastAsia="Times New Roman" w:hAnsi="Times New Roman"/>
          <w:sz w:val="24"/>
          <w:szCs w:val="24"/>
        </w:rPr>
      </w:pPr>
    </w:p>
    <w:p w:rsidR="008413FE" w:rsidRPr="00953F31" w:rsidRDefault="008413FE" w:rsidP="007A6390">
      <w:pPr>
        <w:spacing w:line="240" w:lineRule="auto"/>
        <w:rPr>
          <w:rFonts w:ascii="Times New Roman" w:eastAsia="Times New Roman" w:hAnsi="Times New Roman"/>
          <w:sz w:val="24"/>
          <w:szCs w:val="24"/>
        </w:rPr>
      </w:pPr>
    </w:p>
    <w:p w:rsidR="002B54F7" w:rsidRPr="00953F31" w:rsidRDefault="002B54F7" w:rsidP="008413FE">
      <w:pPr>
        <w:pStyle w:val="Heading4"/>
        <w:rPr>
          <w:rFonts w:cs="Times New Roman"/>
        </w:rPr>
      </w:pPr>
      <w:r w:rsidRPr="00953F31">
        <w:rPr>
          <w:rFonts w:cs="Times New Roman"/>
        </w:rPr>
        <w:t>3.7.5 Sustainability and Environmental Impact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implementation also considers longer-term impact:</w:t>
      </w:r>
    </w:p>
    <w:p w:rsidR="002B54F7" w:rsidRPr="00953F31" w:rsidRDefault="002B54F7" w:rsidP="006729E8">
      <w:pPr>
        <w:pStyle w:val="ListParagraph"/>
        <w:numPr>
          <w:ilvl w:val="0"/>
          <w:numId w:val="3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Resource Efficiency</w:t>
      </w:r>
      <w:r w:rsidRPr="00953F31">
        <w:rPr>
          <w:rFonts w:ascii="Times New Roman" w:eastAsia="Times New Roman" w:hAnsi="Times New Roman"/>
          <w:sz w:val="24"/>
          <w:szCs w:val="24"/>
        </w:rPr>
        <w:t>: Optimization of computational resources</w:t>
      </w:r>
    </w:p>
    <w:p w:rsidR="002B54F7" w:rsidRPr="00953F31" w:rsidRDefault="002B54F7" w:rsidP="006729E8">
      <w:pPr>
        <w:pStyle w:val="ListParagraph"/>
        <w:numPr>
          <w:ilvl w:val="0"/>
          <w:numId w:val="3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Energy Consumption</w:t>
      </w:r>
      <w:r w:rsidRPr="00953F31">
        <w:rPr>
          <w:rFonts w:ascii="Times New Roman" w:eastAsia="Times New Roman" w:hAnsi="Times New Roman"/>
          <w:sz w:val="24"/>
          <w:szCs w:val="24"/>
        </w:rPr>
        <w:t>: Monitoring and minimization of energy usage</w:t>
      </w:r>
    </w:p>
    <w:p w:rsidR="002B54F7" w:rsidRPr="00953F31" w:rsidRDefault="002B54F7" w:rsidP="006729E8">
      <w:pPr>
        <w:pStyle w:val="ListParagraph"/>
        <w:numPr>
          <w:ilvl w:val="0"/>
          <w:numId w:val="3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Infrastructure Requirements</w:t>
      </w:r>
      <w:r w:rsidRPr="00953F31">
        <w:rPr>
          <w:rFonts w:ascii="Times New Roman" w:eastAsia="Times New Roman" w:hAnsi="Times New Roman"/>
          <w:sz w:val="24"/>
          <w:szCs w:val="24"/>
        </w:rPr>
        <w:t>: Alignment with available infrastructure</w:t>
      </w:r>
    </w:p>
    <w:p w:rsidR="002B54F7" w:rsidRPr="00953F31" w:rsidRDefault="002B54F7" w:rsidP="006729E8">
      <w:pPr>
        <w:pStyle w:val="ListParagraph"/>
        <w:numPr>
          <w:ilvl w:val="0"/>
          <w:numId w:val="3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Planned Obsolescence</w:t>
      </w:r>
      <w:r w:rsidRPr="00953F31">
        <w:rPr>
          <w:rFonts w:ascii="Times New Roman" w:eastAsia="Times New Roman" w:hAnsi="Times New Roman"/>
          <w:sz w:val="24"/>
          <w:szCs w:val="24"/>
        </w:rPr>
        <w:t>: Design for long-term viability and upgradeability</w:t>
      </w:r>
    </w:p>
    <w:p w:rsidR="002B54F7" w:rsidRPr="00953F31" w:rsidRDefault="002B54F7" w:rsidP="006729E8">
      <w:pPr>
        <w:pStyle w:val="ListParagraph"/>
        <w:numPr>
          <w:ilvl w:val="0"/>
          <w:numId w:val="3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Technology Transfer</w:t>
      </w:r>
      <w:r w:rsidRPr="00953F31">
        <w:rPr>
          <w:rFonts w:ascii="Times New Roman" w:eastAsia="Times New Roman" w:hAnsi="Times New Roman"/>
          <w:sz w:val="24"/>
          <w:szCs w:val="24"/>
        </w:rPr>
        <w:t>: Knowledge sharing and capacity building</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considerations help ensure the system provides sustainable benefits while minimizing potential negative impacts.</w:t>
      </w:r>
    </w:p>
    <w:p w:rsidR="002B54F7" w:rsidRPr="00953F31" w:rsidRDefault="002B54F7" w:rsidP="007A6390">
      <w:pPr>
        <w:spacing w:line="240" w:lineRule="auto"/>
        <w:rPr>
          <w:rFonts w:ascii="Times New Roman" w:hAnsi="Times New Roman"/>
        </w:rPr>
      </w:pPr>
      <w:r w:rsidRPr="00953F31">
        <w:rPr>
          <w:rFonts w:ascii="Times New Roman" w:hAnsi="Times New Roman"/>
        </w:rPr>
        <w:br w:type="page"/>
      </w:r>
    </w:p>
    <w:p w:rsidR="002B54F7" w:rsidRPr="00953F31" w:rsidRDefault="002B54F7" w:rsidP="008413FE">
      <w:pPr>
        <w:pStyle w:val="Heading2"/>
        <w:rPr>
          <w:rFonts w:ascii="Times New Roman" w:hAnsi="Times New Roman" w:cs="Times New Roman"/>
        </w:rPr>
      </w:pPr>
      <w:bookmarkStart w:id="35" w:name="_Toc196898685"/>
      <w:r w:rsidRPr="00953F31">
        <w:rPr>
          <w:rFonts w:ascii="Times New Roman" w:hAnsi="Times New Roman" w:cs="Times New Roman"/>
        </w:rPr>
        <w:lastRenderedPageBreak/>
        <w:t>Chapter 4: System Design and Implementation</w:t>
      </w:r>
      <w:bookmarkEnd w:id="35"/>
    </w:p>
    <w:p w:rsidR="002B54F7" w:rsidRPr="00953F31" w:rsidRDefault="002B54F7" w:rsidP="008413FE">
      <w:pPr>
        <w:pStyle w:val="Heading3"/>
        <w:rPr>
          <w:rFonts w:ascii="Times New Roman" w:hAnsi="Times New Roman"/>
        </w:rPr>
      </w:pPr>
      <w:bookmarkStart w:id="36" w:name="_Toc196898686"/>
      <w:r w:rsidRPr="00953F31">
        <w:rPr>
          <w:rFonts w:ascii="Times New Roman" w:hAnsi="Times New Roman"/>
        </w:rPr>
        <w:t>4.1 EduClass LMS Architecture</w:t>
      </w:r>
      <w:bookmarkEnd w:id="36"/>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EduClass LMS architecture is designed as a comprehensive, modular system that leverages artificial intelligence, modern web technologies, and integration capabilities to address the assessment challenges in Ghanaian higher education institutions. This section presents the high-level system architecture, detailing the component interactions, technological stack, and deployment considerations.</w:t>
      </w:r>
    </w:p>
    <w:p w:rsidR="002B54F7" w:rsidRPr="00953F31" w:rsidRDefault="002B54F7" w:rsidP="008413FE">
      <w:pPr>
        <w:pStyle w:val="Heading4"/>
        <w:rPr>
          <w:rFonts w:cs="Times New Roman"/>
        </w:rPr>
      </w:pPr>
      <w:r w:rsidRPr="00953F31">
        <w:rPr>
          <w:rFonts w:cs="Times New Roman"/>
        </w:rPr>
        <w:t>4.1.1 High-Level System Architecture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EduClass LMS employs a layered architecture that separates concerns while maintaining robust communication between components. Figure 4.1 illustrates the high-level system architecture.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drawing>
          <wp:inline distT="0" distB="0" distL="0" distR="0" wp14:anchorId="30983295" wp14:editId="59D946BC">
            <wp:extent cx="3872688" cy="3752850"/>
            <wp:effectExtent l="0" t="0" r="0" b="0"/>
            <wp:docPr id="1" name="Picture 1" descr="C:\Users\emman\Downloads\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n\Downloads\4.1.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1614" cy="3771191"/>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Figure 4.1: </w:t>
      </w:r>
      <w:proofErr w:type="spellStart"/>
      <w:r w:rsidRPr="00953F31">
        <w:rPr>
          <w:rFonts w:ascii="Times New Roman" w:eastAsia="Times New Roman" w:hAnsi="Times New Roman"/>
          <w:sz w:val="24"/>
          <w:szCs w:val="24"/>
        </w:rPr>
        <w:t>Educlass</w:t>
      </w:r>
      <w:proofErr w:type="spellEnd"/>
      <w:r w:rsidRPr="00953F31">
        <w:rPr>
          <w:rFonts w:ascii="Times New Roman" w:eastAsia="Times New Roman" w:hAnsi="Times New Roman"/>
          <w:sz w:val="24"/>
          <w:szCs w:val="24"/>
        </w:rPr>
        <w:t xml:space="preserve"> LMS High-Level Architecture Diagram – showing the layered approach with client, application, business logic, and data layers</w:t>
      </w:r>
    </w:p>
    <w:p w:rsidR="002B54F7" w:rsidRPr="00953F31" w:rsidRDefault="002B54F7" w:rsidP="007A6390">
      <w:pPr>
        <w:spacing w:line="240" w:lineRule="auto"/>
        <w:rPr>
          <w:rFonts w:ascii="Times New Roman" w:eastAsia="Times New Roman" w:hAnsi="Times New Roman"/>
          <w:sz w:val="24"/>
          <w:szCs w:val="24"/>
        </w:rPr>
      </w:pP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lastRenderedPageBreak/>
        <w:drawing>
          <wp:inline distT="0" distB="0" distL="0" distR="0">
            <wp:extent cx="5936615" cy="5786755"/>
            <wp:effectExtent l="0" t="0" r="6985" b="4445"/>
            <wp:docPr id="21" name="Picture 21" descr="C:\Users\emman\AppData\Local\Microsoft\Windows\INetCache\Content.Word\VPFFJjj04CRlblmESwhW00_0eI9A2q8gKXMtND5aTsn6sBlHpcnGLFNTcNL8Ix33mPP6-ts_-RTxBOf9yz3NLK-jWaP8t3qfU4xab6Eegxf2fp713RhSw-uGDfez1Js42pzmOD645XLJyMFeUeBlFYzx57dyST_0dxg20mekBk3i6xKS21OY938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mman\AppData\Local\Microsoft\Windows\INetCache\Content.Word\VPFFJjj04CRlblmESwhW00_0eI9A2q8gKXMtND5aTsn6sBlHpcnGLFNTcNL8Ix33mPP6-ts_-RTxBOf9yz3NLK-jWaP8t3qfU4xab6Eegxf2fp713RhSw-uGDfez1Js42pzmOD645XLJyMFeUeBlFYzx57dyST_0dxg20mekBk3i6xKS21OY938O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6615" cy="5786755"/>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Figure 4.2 presents the use case diagram, illustrating the primary functionalities of the EduClass LMS from the perspective of the key stakeholders: faculty, students, and administrators.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architecture consists of four primary layers:</w:t>
      </w:r>
    </w:p>
    <w:p w:rsidR="002B54F7" w:rsidRPr="00953F31" w:rsidRDefault="002B54F7" w:rsidP="006729E8">
      <w:pPr>
        <w:pStyle w:val="ListParagraph"/>
        <w:numPr>
          <w:ilvl w:val="0"/>
          <w:numId w:val="4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Client Layer</w:t>
      </w:r>
      <w:r w:rsidRPr="00953F31">
        <w:rPr>
          <w:rFonts w:ascii="Times New Roman" w:eastAsia="Times New Roman" w:hAnsi="Times New Roman"/>
          <w:sz w:val="24"/>
          <w:szCs w:val="24"/>
        </w:rPr>
        <w:t>: Provides the user interface accessible via web browsers and mobile devices, ensuring responsiveness across various screen sizes and network conditions prevalent in Ghanaian educational institutions.</w:t>
      </w:r>
    </w:p>
    <w:p w:rsidR="002B54F7" w:rsidRPr="00953F31" w:rsidRDefault="002B54F7" w:rsidP="006729E8">
      <w:pPr>
        <w:pStyle w:val="ListParagraph"/>
        <w:numPr>
          <w:ilvl w:val="0"/>
          <w:numId w:val="4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Application Layer</w:t>
      </w:r>
      <w:r w:rsidRPr="00953F31">
        <w:rPr>
          <w:rFonts w:ascii="Times New Roman" w:eastAsia="Times New Roman" w:hAnsi="Times New Roman"/>
          <w:sz w:val="24"/>
          <w:szCs w:val="24"/>
        </w:rPr>
        <w:t>: Manages HTTP requests, authentication, and session management while routing user interactions to appropriate business logic components.</w:t>
      </w:r>
    </w:p>
    <w:p w:rsidR="002B54F7" w:rsidRPr="00953F31" w:rsidRDefault="002B54F7" w:rsidP="006729E8">
      <w:pPr>
        <w:pStyle w:val="ListParagraph"/>
        <w:numPr>
          <w:ilvl w:val="0"/>
          <w:numId w:val="4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Business Logic Layer</w:t>
      </w:r>
      <w:r w:rsidRPr="00953F31">
        <w:rPr>
          <w:rFonts w:ascii="Times New Roman" w:eastAsia="Times New Roman" w:hAnsi="Times New Roman"/>
          <w:sz w:val="24"/>
          <w:szCs w:val="24"/>
        </w:rPr>
        <w:t>: Houses the core functional components including the AI-powered assessment system and the scheduling management system.</w:t>
      </w:r>
    </w:p>
    <w:p w:rsidR="002B54F7" w:rsidRPr="00953F31" w:rsidRDefault="002B54F7" w:rsidP="006729E8">
      <w:pPr>
        <w:pStyle w:val="ListParagraph"/>
        <w:numPr>
          <w:ilvl w:val="0"/>
          <w:numId w:val="4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Data Layer</w:t>
      </w:r>
      <w:r w:rsidRPr="00953F31">
        <w:rPr>
          <w:rFonts w:ascii="Times New Roman" w:eastAsia="Times New Roman" w:hAnsi="Times New Roman"/>
          <w:sz w:val="24"/>
          <w:szCs w:val="24"/>
        </w:rPr>
        <w:t>: Handles data persistence, retrieval, and management using PostgreSQL database with local backup capabilities to address potential connectivity issues in the Ghanaian context.</w:t>
      </w:r>
    </w:p>
    <w:p w:rsidR="002B54F7" w:rsidRPr="00953F31" w:rsidRDefault="002B54F7" w:rsidP="008413FE">
      <w:pPr>
        <w:pStyle w:val="Heading4"/>
        <w:rPr>
          <w:rFonts w:cs="Times New Roman"/>
        </w:rPr>
      </w:pPr>
      <w:r w:rsidRPr="00953F31">
        <w:rPr>
          <w:rFonts w:cs="Times New Roman"/>
        </w:rPr>
        <w:t>4.1.2 Component Interactions and Data Flow</w:t>
      </w:r>
    </w:p>
    <w:p w:rsidR="002B54F7" w:rsidRPr="00953F31" w:rsidRDefault="002B54F7" w:rsidP="007A6390">
      <w:pPr>
        <w:spacing w:line="240" w:lineRule="auto"/>
        <w:rPr>
          <w:rFonts w:ascii="Times New Roman" w:eastAsia="Times New Roman" w:hAnsi="Times New Roman"/>
          <w:sz w:val="20"/>
          <w:szCs w:val="20"/>
        </w:rPr>
      </w:pPr>
      <w:r w:rsidRPr="00953F31">
        <w:rPr>
          <w:rFonts w:ascii="Times New Roman" w:eastAsia="Times New Roman" w:hAnsi="Times New Roman"/>
          <w:sz w:val="24"/>
          <w:szCs w:val="24"/>
        </w:rPr>
        <w:t xml:space="preserve">The EduClass LMS components interact through a combination of synchronous RESTful API calls and asynchronous event-driven patterns managed via </w:t>
      </w:r>
      <w:proofErr w:type="spellStart"/>
      <w:r w:rsidRPr="00953F31">
        <w:rPr>
          <w:rFonts w:ascii="Times New Roman" w:eastAsia="Times New Roman" w:hAnsi="Times New Roman"/>
          <w:sz w:val="24"/>
          <w:szCs w:val="24"/>
        </w:rPr>
        <w:t>WebSockets</w:t>
      </w:r>
      <w:proofErr w:type="spellEnd"/>
      <w:r w:rsidRPr="00953F31">
        <w:rPr>
          <w:rFonts w:ascii="Times New Roman" w:eastAsia="Times New Roman" w:hAnsi="Times New Roman"/>
          <w:sz w:val="24"/>
          <w:szCs w:val="24"/>
        </w:rPr>
        <w:t xml:space="preserve">. </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Key component interactions include:</w:t>
      </w:r>
    </w:p>
    <w:p w:rsidR="002B54F7" w:rsidRPr="00953F31" w:rsidRDefault="002B54F7" w:rsidP="006729E8">
      <w:pPr>
        <w:pStyle w:val="ListParagraph"/>
        <w:numPr>
          <w:ilvl w:val="0"/>
          <w:numId w:val="4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User authentication and authorization through JWT tokens managed by the User Management Module and validated by the API Gateway.</w:t>
      </w:r>
    </w:p>
    <w:p w:rsidR="002B54F7" w:rsidRPr="00953F31" w:rsidRDefault="002B54F7" w:rsidP="006729E8">
      <w:pPr>
        <w:pStyle w:val="ListParagraph"/>
        <w:numPr>
          <w:ilvl w:val="0"/>
          <w:numId w:val="4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Real-time assessment processing triggered by student submissions, handled by the Assessment Engine. This specific workflow involves orchestrated calls via the </w:t>
      </w:r>
      <w:r w:rsidRPr="00953F31">
        <w:rPr>
          <w:rFonts w:ascii="Times New Roman" w:eastAsia="Times New Roman" w:hAnsi="Times New Roman"/>
          <w:bCs/>
          <w:sz w:val="24"/>
          <w:szCs w:val="24"/>
        </w:rPr>
        <w:t>n8n workflow engine to potentially two different external AI APIs (</w:t>
      </w:r>
      <w:proofErr w:type="spellStart"/>
      <w:r w:rsidRPr="00953F31">
        <w:rPr>
          <w:rFonts w:ascii="Times New Roman" w:eastAsia="Times New Roman" w:hAnsi="Times New Roman"/>
          <w:bCs/>
          <w:sz w:val="24"/>
          <w:szCs w:val="24"/>
        </w:rPr>
        <w:t>OpenAI</w:t>
      </w:r>
      <w:proofErr w:type="spellEnd"/>
      <w:r w:rsidRPr="00953F31">
        <w:rPr>
          <w:rFonts w:ascii="Times New Roman" w:eastAsia="Times New Roman" w:hAnsi="Times New Roman"/>
          <w:bCs/>
          <w:sz w:val="24"/>
          <w:szCs w:val="24"/>
        </w:rPr>
        <w:t xml:space="preserve"> for the fine-tuned GPT-4o-mini and Google for Gemini Flash 2.0)</w:t>
      </w:r>
      <w:r w:rsidRPr="00953F31">
        <w:rPr>
          <w:rFonts w:ascii="Times New Roman" w:eastAsia="Times New Roman" w:hAnsi="Times New Roman"/>
          <w:sz w:val="24"/>
          <w:szCs w:val="24"/>
        </w:rPr>
        <w:t>, depending on verification triggers.</w:t>
      </w:r>
    </w:p>
    <w:p w:rsidR="002B54F7" w:rsidRPr="00953F31" w:rsidRDefault="002B54F7" w:rsidP="006729E8">
      <w:pPr>
        <w:pStyle w:val="ListParagraph"/>
        <w:numPr>
          <w:ilvl w:val="0"/>
          <w:numId w:val="4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Automated scheduling updates based on institutional parameters processed by the Schedule Management System.</w:t>
      </w:r>
    </w:p>
    <w:p w:rsidR="002B54F7" w:rsidRPr="00953F31" w:rsidRDefault="002B54F7" w:rsidP="006729E8">
      <w:pPr>
        <w:pStyle w:val="ListParagraph"/>
        <w:numPr>
          <w:ilvl w:val="0"/>
          <w:numId w:val="41"/>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Event-driven notifications for assessment results and schedule changes pushed to users via the Notification System.</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implements a workflow engine using </w:t>
      </w:r>
      <w:r w:rsidRPr="00953F31">
        <w:rPr>
          <w:rFonts w:ascii="Times New Roman" w:eastAsia="Times New Roman" w:hAnsi="Times New Roman"/>
          <w:bCs/>
          <w:sz w:val="24"/>
          <w:szCs w:val="24"/>
        </w:rPr>
        <w:t>n8n</w:t>
      </w:r>
      <w:r w:rsidRPr="00953F31">
        <w:rPr>
          <w:rFonts w:ascii="Times New Roman" w:eastAsia="Times New Roman" w:hAnsi="Times New Roman"/>
          <w:sz w:val="24"/>
          <w:szCs w:val="24"/>
        </w:rPr>
        <w:t> to orchestrate AI agent interactions, particularly for the assessment component, and facilitate data transformations between system components. This approach allows for flexibility in AI model implementation and complex workflow logic while maintaining a consistent integration pattern.</w:t>
      </w:r>
    </w:p>
    <w:p w:rsidR="002B54F7" w:rsidRPr="00953F31" w:rsidRDefault="002B54F7" w:rsidP="008413FE">
      <w:pPr>
        <w:pStyle w:val="Heading4"/>
        <w:rPr>
          <w:rFonts w:cs="Times New Roman"/>
        </w:rPr>
      </w:pPr>
      <w:r w:rsidRPr="00953F31">
        <w:rPr>
          <w:rFonts w:cs="Times New Roman"/>
        </w:rPr>
        <w:t>4.1.3 Technological Stack</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EduClass LMS implementation leverages modern, robust technologies selected for their performance, scalability, and appropriateness for the Ghanaian educational context:</w:t>
      </w:r>
    </w:p>
    <w:p w:rsidR="002B54F7" w:rsidRPr="00953F31" w:rsidRDefault="002B54F7" w:rsidP="006729E8">
      <w:pPr>
        <w:pStyle w:val="ListParagraph"/>
        <w:numPr>
          <w:ilvl w:val="0"/>
          <w:numId w:val="4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Frontend:</w:t>
      </w:r>
      <w:r w:rsidRPr="00953F31">
        <w:rPr>
          <w:rFonts w:ascii="Times New Roman" w:eastAsia="Times New Roman" w:hAnsi="Times New Roman"/>
          <w:sz w:val="24"/>
          <w:szCs w:val="24"/>
        </w:rPr>
        <w:t> React with Tailwind CSS for responsive and adaptive user interfaces</w:t>
      </w:r>
    </w:p>
    <w:p w:rsidR="002B54F7" w:rsidRPr="00953F31" w:rsidRDefault="002B54F7" w:rsidP="006729E8">
      <w:pPr>
        <w:pStyle w:val="ListParagraph"/>
        <w:numPr>
          <w:ilvl w:val="0"/>
          <w:numId w:val="4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Backend:</w:t>
      </w:r>
      <w:r w:rsidRPr="00953F31">
        <w:rPr>
          <w:rFonts w:ascii="Times New Roman" w:eastAsia="Times New Roman" w:hAnsi="Times New Roman"/>
          <w:sz w:val="24"/>
          <w:szCs w:val="24"/>
        </w:rPr>
        <w:t> </w:t>
      </w:r>
      <w:proofErr w:type="spellStart"/>
      <w:r w:rsidRPr="00953F31">
        <w:rPr>
          <w:rFonts w:ascii="Times New Roman" w:eastAsia="Times New Roman" w:hAnsi="Times New Roman"/>
          <w:sz w:val="24"/>
          <w:szCs w:val="24"/>
        </w:rPr>
        <w:t>FastAPI</w:t>
      </w:r>
      <w:proofErr w:type="spellEnd"/>
      <w:r w:rsidRPr="00953F31">
        <w:rPr>
          <w:rFonts w:ascii="Times New Roman" w:eastAsia="Times New Roman" w:hAnsi="Times New Roman"/>
          <w:sz w:val="24"/>
          <w:szCs w:val="24"/>
        </w:rPr>
        <w:t xml:space="preserve"> framework for efficient processing with Python</w:t>
      </w:r>
    </w:p>
    <w:p w:rsidR="002B54F7" w:rsidRPr="00953F31" w:rsidRDefault="002B54F7" w:rsidP="006729E8">
      <w:pPr>
        <w:pStyle w:val="ListParagraph"/>
        <w:numPr>
          <w:ilvl w:val="0"/>
          <w:numId w:val="4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AI Integration:</w:t>
      </w:r>
      <w:r w:rsidRPr="00953F31">
        <w:rPr>
          <w:rFonts w:ascii="Times New Roman" w:eastAsia="Times New Roman" w:hAnsi="Times New Roman"/>
          <w:sz w:val="24"/>
          <w:szCs w:val="24"/>
        </w:rPr>
        <w:t> </w:t>
      </w:r>
      <w:r w:rsidRPr="00953F31">
        <w:rPr>
          <w:rFonts w:ascii="Times New Roman" w:eastAsia="Times New Roman" w:hAnsi="Times New Roman"/>
          <w:bCs/>
          <w:sz w:val="24"/>
          <w:szCs w:val="24"/>
        </w:rPr>
        <w:t>n8n workflow engine for orchestrating AI agent interactions (fine-tuned GPT-4o-mini and Gemini Flash 2.0)</w:t>
      </w:r>
      <w:r w:rsidRPr="00953F31">
        <w:rPr>
          <w:rFonts w:ascii="Times New Roman" w:eastAsia="Times New Roman" w:hAnsi="Times New Roman"/>
          <w:sz w:val="24"/>
          <w:szCs w:val="24"/>
        </w:rPr>
        <w:t>.</w:t>
      </w:r>
    </w:p>
    <w:p w:rsidR="002B54F7" w:rsidRPr="00953F31" w:rsidRDefault="002B54F7" w:rsidP="006729E8">
      <w:pPr>
        <w:pStyle w:val="ListParagraph"/>
        <w:numPr>
          <w:ilvl w:val="0"/>
          <w:numId w:val="4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Database:</w:t>
      </w:r>
      <w:r w:rsidRPr="00953F31">
        <w:rPr>
          <w:rFonts w:ascii="Times New Roman" w:eastAsia="Times New Roman" w:hAnsi="Times New Roman"/>
          <w:sz w:val="24"/>
          <w:szCs w:val="24"/>
        </w:rPr>
        <w:t> PostgreSQL with local replication for offline capability</w:t>
      </w:r>
    </w:p>
    <w:p w:rsidR="002B54F7" w:rsidRPr="00953F31" w:rsidRDefault="002B54F7" w:rsidP="006729E8">
      <w:pPr>
        <w:pStyle w:val="ListParagraph"/>
        <w:numPr>
          <w:ilvl w:val="0"/>
          <w:numId w:val="4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Authentication:</w:t>
      </w:r>
      <w:r w:rsidRPr="00953F31">
        <w:rPr>
          <w:rFonts w:ascii="Times New Roman" w:eastAsia="Times New Roman" w:hAnsi="Times New Roman"/>
          <w:sz w:val="24"/>
          <w:szCs w:val="24"/>
        </w:rPr>
        <w:t> JWT-based authentication with role-based access control</w:t>
      </w:r>
    </w:p>
    <w:p w:rsidR="002B54F7" w:rsidRPr="00953F31" w:rsidRDefault="002B54F7" w:rsidP="006729E8">
      <w:pPr>
        <w:pStyle w:val="ListParagraph"/>
        <w:numPr>
          <w:ilvl w:val="0"/>
          <w:numId w:val="4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Deployment:</w:t>
      </w:r>
      <w:r w:rsidRPr="00953F31">
        <w:rPr>
          <w:rFonts w:ascii="Times New Roman" w:eastAsia="Times New Roman" w:hAnsi="Times New Roman"/>
          <w:sz w:val="24"/>
          <w:szCs w:val="24"/>
        </w:rPr>
        <w:t> Google Cloud Platform</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technological stack was chosen to balance modern capabilities with practical considerations for the Ghanaian higher education context, including intermittent connectivity and varying technical infrastructure.</w:t>
      </w:r>
    </w:p>
    <w:p w:rsidR="008413FE" w:rsidRPr="00953F31" w:rsidRDefault="008413FE" w:rsidP="007A6390">
      <w:pPr>
        <w:spacing w:line="240" w:lineRule="auto"/>
        <w:rPr>
          <w:rFonts w:ascii="Times New Roman" w:eastAsia="Times New Roman" w:hAnsi="Times New Roman"/>
          <w:sz w:val="24"/>
          <w:szCs w:val="24"/>
        </w:rPr>
      </w:pPr>
    </w:p>
    <w:p w:rsidR="008413FE" w:rsidRPr="00953F31" w:rsidRDefault="008413FE" w:rsidP="007A6390">
      <w:pPr>
        <w:spacing w:line="240" w:lineRule="auto"/>
        <w:rPr>
          <w:rFonts w:ascii="Times New Roman" w:eastAsia="Times New Roman" w:hAnsi="Times New Roman"/>
          <w:sz w:val="24"/>
          <w:szCs w:val="24"/>
        </w:rPr>
      </w:pPr>
    </w:p>
    <w:p w:rsidR="008413FE" w:rsidRPr="00953F31" w:rsidRDefault="008413FE" w:rsidP="007A6390">
      <w:pPr>
        <w:spacing w:line="240" w:lineRule="auto"/>
        <w:rPr>
          <w:rFonts w:ascii="Times New Roman" w:eastAsia="Times New Roman" w:hAnsi="Times New Roman"/>
          <w:sz w:val="24"/>
          <w:szCs w:val="24"/>
        </w:rPr>
      </w:pPr>
    </w:p>
    <w:p w:rsidR="008413FE" w:rsidRPr="00953F31" w:rsidRDefault="008413FE" w:rsidP="007A6390">
      <w:pPr>
        <w:spacing w:line="240" w:lineRule="auto"/>
        <w:rPr>
          <w:rFonts w:ascii="Times New Roman" w:eastAsia="Times New Roman" w:hAnsi="Times New Roman"/>
          <w:sz w:val="24"/>
          <w:szCs w:val="24"/>
        </w:rPr>
      </w:pPr>
    </w:p>
    <w:p w:rsidR="002B54F7" w:rsidRPr="00953F31" w:rsidRDefault="002B54F7" w:rsidP="008413FE">
      <w:pPr>
        <w:pStyle w:val="Heading3"/>
        <w:rPr>
          <w:rFonts w:ascii="Times New Roman" w:hAnsi="Times New Roman"/>
        </w:rPr>
      </w:pPr>
      <w:bookmarkStart w:id="37" w:name="_Toc196898687"/>
      <w:r w:rsidRPr="00953F31">
        <w:rPr>
          <w:rFonts w:ascii="Times New Roman" w:hAnsi="Times New Roman"/>
        </w:rPr>
        <w:lastRenderedPageBreak/>
        <w:t>4.2 AI-Powered Assessment Component</w:t>
      </w:r>
      <w:bookmarkEnd w:id="37"/>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AI-powered assessment component forms the core innovation of the EduClass LMS, enabling automated grading and feedback for subjective answers and essays. This section details the implementation of this component using a dual-model AI strategy, integrated through n8n workflow automation.</w:t>
      </w:r>
    </w:p>
    <w:p w:rsidR="002B54F7" w:rsidRPr="00953F31" w:rsidRDefault="002B54F7" w:rsidP="007A6390">
      <w:pPr>
        <w:spacing w:line="240" w:lineRule="auto"/>
        <w:rPr>
          <w:rFonts w:ascii="Times New Roman" w:hAnsi="Times New Roman"/>
        </w:rPr>
      </w:pPr>
      <w:r w:rsidRPr="00953F31">
        <w:rPr>
          <w:rFonts w:ascii="Times New Roman" w:hAnsi="Times New Roman"/>
          <w:noProof/>
        </w:rPr>
        <w:drawing>
          <wp:inline distT="0" distB="0" distL="0" distR="0">
            <wp:extent cx="4346575" cy="6810375"/>
            <wp:effectExtent l="0" t="0" r="0" b="9525"/>
            <wp:docPr id="20" name="Picture 20" descr="C:\Users\emman\AppData\Local\Microsoft\Windows\INetCache\Content.Word\fPB1IiGm443lWVp3a8Eei7ZlGJSNHL0HUn2HFQJDj1ksJIIPMFhtZhLT5XGHzpZ9cycRoQmJcKYvxwGuFJ-3rUeIL4dPegS2j4y3HZ3UGfchtX7eb5phUxvLKaomlWNTSWpbc0Zx0cwYiVWd43r6GmXFc797YK4fN0DgZg4qv59ZQWfnl590M_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mman\AppData\Local\Microsoft\Windows\INetCache\Content.Word\fPB1IiGm443lWVp3a8Eei7ZlGJSNHL0HUn2HFQJDj1ksJIIPMFhtZhLT5XGHzpZ9cycRoQmJcKYvxwGuFJ-3rUeIL4dPegS2j4y3HZ3UGfchtX7eb5phUxvLKaomlWNTSWpbc0Zx0cwYiVWd43r6GmXFc797YK4fN0DgZg4qv59ZQWfnl590M_HI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6575" cy="6810375"/>
                    </a:xfrm>
                    <a:prstGeom prst="rect">
                      <a:avLst/>
                    </a:prstGeom>
                    <a:noFill/>
                    <a:ln>
                      <a:noFill/>
                    </a:ln>
                  </pic:spPr>
                </pic:pic>
              </a:graphicData>
            </a:graphic>
          </wp:inline>
        </w:drawing>
      </w:r>
    </w:p>
    <w:p w:rsidR="002B54F7" w:rsidRPr="00953F31" w:rsidRDefault="002B54F7" w:rsidP="007A6390">
      <w:pPr>
        <w:spacing w:line="240" w:lineRule="auto"/>
        <w:rPr>
          <w:rFonts w:ascii="Times New Roman" w:hAnsi="Times New Roman"/>
        </w:rPr>
      </w:pPr>
      <w:r w:rsidRPr="00953F31">
        <w:rPr>
          <w:rFonts w:ascii="Times New Roman" w:hAnsi="Times New Roman"/>
        </w:rPr>
        <w:lastRenderedPageBreak/>
        <w:t>Figure 4.3 shows the activity diagram detailing Student’s answering to grade publishing workflow.</w:t>
      </w:r>
    </w:p>
    <w:p w:rsidR="002B54F7" w:rsidRPr="00953F31" w:rsidRDefault="002B54F7" w:rsidP="008413FE">
      <w:pPr>
        <w:pStyle w:val="Heading4"/>
        <w:rPr>
          <w:rFonts w:cs="Times New Roman"/>
        </w:rPr>
      </w:pPr>
      <w:r w:rsidRPr="00953F31">
        <w:rPr>
          <w:rFonts w:cs="Times New Roman"/>
        </w:rPr>
        <w:t>4.2.1 AI Engine Implementation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utilizes a dual AI model approach. The primary assessment engine is a </w:t>
      </w:r>
      <w:r w:rsidRPr="00953F31">
        <w:rPr>
          <w:rFonts w:ascii="Times New Roman" w:eastAsia="Times New Roman" w:hAnsi="Times New Roman"/>
          <w:bCs/>
          <w:sz w:val="24"/>
          <w:szCs w:val="24"/>
        </w:rPr>
        <w:t xml:space="preserve">fine-tuned version of </w:t>
      </w:r>
      <w:proofErr w:type="spellStart"/>
      <w:r w:rsidRPr="00953F31">
        <w:rPr>
          <w:rFonts w:ascii="Times New Roman" w:eastAsia="Times New Roman" w:hAnsi="Times New Roman"/>
          <w:bCs/>
          <w:sz w:val="24"/>
          <w:szCs w:val="24"/>
        </w:rPr>
        <w:t>OpenAI's</w:t>
      </w:r>
      <w:proofErr w:type="spellEnd"/>
      <w:r w:rsidRPr="00953F31">
        <w:rPr>
          <w:rFonts w:ascii="Times New Roman" w:eastAsia="Times New Roman" w:hAnsi="Times New Roman"/>
          <w:bCs/>
          <w:sz w:val="24"/>
          <w:szCs w:val="24"/>
        </w:rPr>
        <w:t xml:space="preserve"> GPT-4o-mini</w:t>
      </w:r>
      <w:r w:rsidRPr="00953F31">
        <w:rPr>
          <w:rFonts w:ascii="Times New Roman" w:eastAsia="Times New Roman" w:hAnsi="Times New Roman"/>
          <w:sz w:val="24"/>
          <w:szCs w:val="24"/>
        </w:rPr>
        <w:t>, adapted specifically for the Ghanaian context using local assessment data from GIMPA. This fine-tuning enhances contextual understanding and alignment with GIMPA's grading rubrics, aiming for high accuracy in the primary evaluation. For verification and enhanced reliability, </w:t>
      </w:r>
      <w:r w:rsidRPr="00953F31">
        <w:rPr>
          <w:rFonts w:ascii="Times New Roman" w:eastAsia="Times New Roman" w:hAnsi="Times New Roman"/>
          <w:bCs/>
          <w:sz w:val="24"/>
          <w:szCs w:val="24"/>
        </w:rPr>
        <w:t>Google's Gemini Flash 2.0</w:t>
      </w:r>
      <w:r w:rsidRPr="00953F31">
        <w:rPr>
          <w:rFonts w:ascii="Times New Roman" w:eastAsia="Times New Roman" w:hAnsi="Times New Roman"/>
          <w:sz w:val="24"/>
          <w:szCs w:val="24"/>
        </w:rPr>
        <w:t> is employed as a secondary check. Integration and workflow management for both models are handled through </w:t>
      </w:r>
      <w:r w:rsidRPr="00953F31">
        <w:rPr>
          <w:rFonts w:ascii="Times New Roman" w:eastAsia="Times New Roman" w:hAnsi="Times New Roman"/>
          <w:bCs/>
          <w:sz w:val="24"/>
          <w:szCs w:val="24"/>
        </w:rPr>
        <w:t>n8n workflows</w:t>
      </w:r>
      <w:r w:rsidRPr="00953F31">
        <w:rPr>
          <w:rFonts w:ascii="Times New Roman" w:eastAsia="Times New Roman" w:hAnsi="Times New Roman"/>
          <w:sz w:val="24"/>
          <w:szCs w:val="24"/>
        </w:rPr>
        <w: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dual-model strategy offers several advantages: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Contextual Accuracy:</w:t>
      </w:r>
      <w:r w:rsidRPr="00953F31">
        <w:rPr>
          <w:rFonts w:ascii="Times New Roman" w:eastAsia="Times New Roman" w:hAnsi="Times New Roman"/>
          <w:sz w:val="24"/>
          <w:szCs w:val="24"/>
        </w:rPr>
        <w:t> Fine-tuning the GPT-4o-mini model on local data directly addresses the need for nuanced understanding of Ghanaian educational assessment practices.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Reliability:</w:t>
      </w:r>
      <w:r w:rsidRPr="00953F31">
        <w:rPr>
          <w:rFonts w:ascii="Times New Roman" w:eastAsia="Times New Roman" w:hAnsi="Times New Roman"/>
          <w:sz w:val="24"/>
          <w:szCs w:val="24"/>
        </w:rPr>
        <w:t> Employing Gemini Flash 2.0 for verification adds a layer of quality control, helping to catch potential errors or inconsistencies from the primary model.</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Cost-Effectiveness:</w:t>
      </w:r>
      <w:r w:rsidRPr="00953F31">
        <w:rPr>
          <w:rFonts w:ascii="Times New Roman" w:eastAsia="Times New Roman" w:hAnsi="Times New Roman"/>
          <w:sz w:val="24"/>
          <w:szCs w:val="24"/>
        </w:rPr>
        <w:t> Using the highly efficient Gemini Flash 2.0 for the frequent verification tasks helps manage overall API costs, reserving the potentially more expensive fine-tuned model for the primary evaluation.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Flexibility:</w:t>
      </w:r>
      <w:r w:rsidRPr="00953F31">
        <w:rPr>
          <w:rFonts w:ascii="Times New Roman" w:eastAsia="Times New Roman" w:hAnsi="Times New Roman"/>
          <w:sz w:val="24"/>
          <w:szCs w:val="24"/>
        </w:rPr>
        <w:t> The n8n workflow engine allows for complex logic (e.g., conditional verification triggers) and facilitates easier adaptation or switching of underlying AI models in the future without requiring significant architectural changes to the core LMS application.</w:t>
      </w:r>
    </w:p>
    <w:p w:rsidR="002B54F7" w:rsidRPr="00953F31" w:rsidRDefault="002B54F7" w:rsidP="007A6390">
      <w:pPr>
        <w:spacing w:line="240" w:lineRule="auto"/>
        <w:rPr>
          <w:rFonts w:ascii="Times New Roman" w:eastAsia="Times New Roman" w:hAnsi="Times New Roman"/>
          <w:sz w:val="24"/>
          <w:szCs w:val="24"/>
        </w:rPr>
      </w:pP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br w:type="page"/>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Figure 4.4 illustrates the n8n workflow implementation for the AI assessment component.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br/>
      </w:r>
      <w:r w:rsidRPr="00953F31">
        <w:rPr>
          <w:rFonts w:ascii="Times New Roman" w:eastAsia="Times New Roman" w:hAnsi="Times New Roman"/>
          <w:noProof/>
          <w:sz w:val="24"/>
          <w:szCs w:val="24"/>
        </w:rPr>
        <w:drawing>
          <wp:inline distT="0" distB="0" distL="0" distR="0" wp14:anchorId="7F7B7482" wp14:editId="3E3193BE">
            <wp:extent cx="5943600" cy="2787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87015"/>
                    </a:xfrm>
                    <a:prstGeom prst="rect">
                      <a:avLst/>
                    </a:prstGeom>
                  </pic:spPr>
                </pic:pic>
              </a:graphicData>
            </a:graphic>
          </wp:inline>
        </w:drawing>
      </w:r>
    </w:p>
    <w:p w:rsidR="002B54F7" w:rsidRPr="00953F31" w:rsidRDefault="002B54F7" w:rsidP="007A6390">
      <w:pPr>
        <w:spacing w:line="240" w:lineRule="auto"/>
        <w:rPr>
          <w:rFonts w:ascii="Times New Roman" w:eastAsia="Times New Roman" w:hAnsi="Times New Roman"/>
          <w:color w:val="ABB2BF"/>
          <w:sz w:val="20"/>
          <w:szCs w:val="20"/>
          <w:shd w:val="clear" w:color="auto" w:fill="282C34"/>
        </w:rPr>
      </w:pPr>
    </w:p>
    <w:p w:rsidR="002B54F7" w:rsidRPr="00953F31" w:rsidRDefault="002B54F7" w:rsidP="008413FE">
      <w:pPr>
        <w:pStyle w:val="Heading3"/>
        <w:rPr>
          <w:rFonts w:ascii="Times New Roman" w:hAnsi="Times New Roman"/>
        </w:rPr>
      </w:pPr>
      <w:bookmarkStart w:id="38" w:name="_Toc196898688"/>
      <w:r w:rsidRPr="00953F31">
        <w:rPr>
          <w:rFonts w:ascii="Times New Roman" w:hAnsi="Times New Roman"/>
        </w:rPr>
        <w:t>4.3 Lecturer-Controlled, Prompt-Driven Assessment Criteria Framework</w:t>
      </w:r>
      <w:bookmarkEnd w:id="38"/>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EduClass LMS implements a flexible and powerful assessment framework that combines AI evaluation capabilities with lecturer-defined pedagogical priorities. Assessment is driven by a detailed, structured prompt provided to the primary AI assessment engine (the fine-tuned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but critically, the </w:t>
      </w:r>
      <w:r w:rsidRPr="00953F31">
        <w:rPr>
          <w:rFonts w:ascii="Times New Roman" w:eastAsia="Times New Roman" w:hAnsi="Times New Roman"/>
          <w:bCs/>
          <w:sz w:val="24"/>
          <w:szCs w:val="24"/>
        </w:rPr>
        <w:t>relative importance of the assessment criteria is determined by the lecturer for each specific assignment or exam.</w:t>
      </w:r>
      <w:r w:rsidRPr="00953F31">
        <w:rPr>
          <w:rFonts w:ascii="Times New Roman" w:eastAsia="Times New Roman" w:hAnsi="Times New Roman"/>
          <w:sz w:val="24"/>
          <w:szCs w:val="24"/>
        </w:rPr>
        <w:t> This approach ensures the AI acts as a fair educational evaluator aligned with the specific learning objectives and focus set by the instructor.</w:t>
      </w:r>
    </w:p>
    <w:p w:rsidR="002B54F7" w:rsidRPr="00953F31" w:rsidRDefault="002B54F7" w:rsidP="006729E8">
      <w:pPr>
        <w:pStyle w:val="ListParagraph"/>
        <w:numPr>
          <w:ilvl w:val="0"/>
          <w:numId w:val="4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Core Principles Encoded in the Prompt:</w:t>
      </w:r>
    </w:p>
    <w:p w:rsidR="002B54F7" w:rsidRPr="00953F31" w:rsidRDefault="002B54F7" w:rsidP="006729E8">
      <w:pPr>
        <w:pStyle w:val="ListParagraph"/>
        <w:numPr>
          <w:ilvl w:val="0"/>
          <w:numId w:val="43"/>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Regardless of the criteria weighting, the prompt instructs the AI model to adhere to several core pedagogical principles during evaluation:</w:t>
      </w:r>
    </w:p>
    <w:p w:rsidR="002B54F7" w:rsidRPr="00953F31" w:rsidRDefault="002B54F7" w:rsidP="006729E8">
      <w:pPr>
        <w:pStyle w:val="ListParagraph"/>
        <w:numPr>
          <w:ilvl w:val="0"/>
          <w:numId w:val="4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Focus on Conceptual Understanding:</w:t>
      </w:r>
      <w:r w:rsidRPr="00953F31">
        <w:rPr>
          <w:rFonts w:ascii="Times New Roman" w:eastAsia="Times New Roman" w:hAnsi="Times New Roman"/>
          <w:sz w:val="24"/>
          <w:szCs w:val="24"/>
        </w:rPr>
        <w:t> Prioritize evaluating the student's grasp of underlying concepts over exact wording or merely matching the model answer.</w:t>
      </w:r>
    </w:p>
    <w:p w:rsidR="002B54F7" w:rsidRPr="00953F31" w:rsidRDefault="002B54F7" w:rsidP="006729E8">
      <w:pPr>
        <w:pStyle w:val="ListParagraph"/>
        <w:numPr>
          <w:ilvl w:val="0"/>
          <w:numId w:val="4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Constructive Mindset:</w:t>
      </w:r>
      <w:r w:rsidRPr="00953F31">
        <w:rPr>
          <w:rFonts w:ascii="Times New Roman" w:eastAsia="Times New Roman" w:hAnsi="Times New Roman"/>
          <w:sz w:val="24"/>
          <w:szCs w:val="24"/>
        </w:rPr>
        <w:t> Begin by identifying strengths in the student's response and balance this with constructive feedback on areas for improvement.</w:t>
      </w:r>
    </w:p>
    <w:p w:rsidR="002B54F7" w:rsidRPr="00953F31" w:rsidRDefault="002B54F7" w:rsidP="006729E8">
      <w:pPr>
        <w:pStyle w:val="ListParagraph"/>
        <w:numPr>
          <w:ilvl w:val="0"/>
          <w:numId w:val="4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Implicit Understanding Recognition:</w:t>
      </w:r>
      <w:r w:rsidRPr="00953F31">
        <w:rPr>
          <w:rFonts w:ascii="Times New Roman" w:eastAsia="Times New Roman" w:hAnsi="Times New Roman"/>
          <w:sz w:val="24"/>
          <w:szCs w:val="24"/>
        </w:rPr>
        <w:t> Credit students for concepts that are reasonably implied, even if not explicitly stated.</w:t>
      </w:r>
    </w:p>
    <w:p w:rsidR="002B54F7" w:rsidRPr="00953F31" w:rsidRDefault="002B54F7" w:rsidP="006729E8">
      <w:pPr>
        <w:pStyle w:val="ListParagraph"/>
        <w:numPr>
          <w:ilvl w:val="0"/>
          <w:numId w:val="4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Balanced Evaluation:</w:t>
      </w:r>
      <w:r w:rsidRPr="00953F31">
        <w:rPr>
          <w:rFonts w:ascii="Times New Roman" w:eastAsia="Times New Roman" w:hAnsi="Times New Roman"/>
          <w:sz w:val="24"/>
          <w:szCs w:val="24"/>
        </w:rPr>
        <w:t> Provide a fair assessment that acknowledges existing knowledge while clearly identifying gaps.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Evaluation Process and Dynamic Weighted Criteria:</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prompt guides the AI through a specific evaluation process focused on three core dimensions, with lecturer-controlled weighting:</w:t>
      </w:r>
    </w:p>
    <w:p w:rsidR="002B54F7" w:rsidRPr="00953F31" w:rsidRDefault="002B54F7" w:rsidP="006729E8">
      <w:pPr>
        <w:pStyle w:val="ListParagraph"/>
        <w:numPr>
          <w:ilvl w:val="0"/>
          <w:numId w:val="4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Input Analysis:</w:t>
      </w:r>
      <w:r w:rsidRPr="00953F31">
        <w:rPr>
          <w:rFonts w:ascii="Times New Roman" w:eastAsia="Times New Roman" w:hAnsi="Times New Roman"/>
          <w:sz w:val="24"/>
          <w:szCs w:val="24"/>
        </w:rPr>
        <w:t> The AI considers the student's answer, the model reference answer, and the original question/prompt.</w:t>
      </w:r>
    </w:p>
    <w:p w:rsidR="002B54F7" w:rsidRPr="00953F31" w:rsidRDefault="002B54F7" w:rsidP="006729E8">
      <w:pPr>
        <w:pStyle w:val="ListParagraph"/>
        <w:numPr>
          <w:ilvl w:val="0"/>
          <w:numId w:val="4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Core Criteria Assessment:</w:t>
      </w:r>
      <w:r w:rsidRPr="00953F31">
        <w:rPr>
          <w:rFonts w:ascii="Times New Roman" w:eastAsia="Times New Roman" w:hAnsi="Times New Roman"/>
          <w:sz w:val="24"/>
          <w:szCs w:val="24"/>
        </w:rPr>
        <w:t> The AI evaluates the student's response against three fundamental criteria:</w:t>
      </w:r>
    </w:p>
    <w:p w:rsidR="002B54F7" w:rsidRPr="00953F31" w:rsidRDefault="002B54F7" w:rsidP="006729E8">
      <w:pPr>
        <w:pStyle w:val="ListParagraph"/>
        <w:numPr>
          <w:ilvl w:val="0"/>
          <w:numId w:val="4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Core Concept Mastery:</w:t>
      </w:r>
      <w:r w:rsidRPr="00953F31">
        <w:rPr>
          <w:rFonts w:ascii="Times New Roman" w:eastAsia="Times New Roman" w:hAnsi="Times New Roman"/>
          <w:sz w:val="24"/>
          <w:szCs w:val="24"/>
        </w:rPr>
        <w:t> Reflects the accurate understanding and application of the central ideas relevant to the question and model answer.</w:t>
      </w:r>
    </w:p>
    <w:p w:rsidR="002B54F7" w:rsidRPr="00953F31" w:rsidRDefault="002B54F7" w:rsidP="006729E8">
      <w:pPr>
        <w:pStyle w:val="ListParagraph"/>
        <w:numPr>
          <w:ilvl w:val="0"/>
          <w:numId w:val="4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Comprehensiveness:</w:t>
      </w:r>
      <w:r w:rsidRPr="00953F31">
        <w:rPr>
          <w:rFonts w:ascii="Times New Roman" w:eastAsia="Times New Roman" w:hAnsi="Times New Roman"/>
          <w:sz w:val="24"/>
          <w:szCs w:val="24"/>
        </w:rPr>
        <w:t> Assesses the breadth and depth of the response in covering relevant aspects.</w:t>
      </w:r>
    </w:p>
    <w:p w:rsidR="002B54F7" w:rsidRPr="00953F31" w:rsidRDefault="002B54F7" w:rsidP="006729E8">
      <w:pPr>
        <w:pStyle w:val="ListParagraph"/>
        <w:numPr>
          <w:ilvl w:val="0"/>
          <w:numId w:val="4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Clarity and Structure:</w:t>
      </w:r>
      <w:r w:rsidRPr="00953F31">
        <w:rPr>
          <w:rFonts w:ascii="Times New Roman" w:eastAsia="Times New Roman" w:hAnsi="Times New Roman"/>
          <w:sz w:val="24"/>
          <w:szCs w:val="24"/>
        </w:rPr>
        <w:t> Evaluates the organization, logical flow, and clarity of expression.</w:t>
      </w:r>
    </w:p>
    <w:p w:rsidR="002B54F7" w:rsidRPr="00953F31" w:rsidRDefault="002B54F7" w:rsidP="006729E8">
      <w:pPr>
        <w:pStyle w:val="ListParagraph"/>
        <w:numPr>
          <w:ilvl w:val="0"/>
          <w:numId w:val="4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Dynamic Weighting Application:</w:t>
      </w:r>
      <w:r w:rsidRPr="00953F31">
        <w:rPr>
          <w:rFonts w:ascii="Times New Roman" w:eastAsia="Times New Roman" w:hAnsi="Times New Roman"/>
          <w:sz w:val="24"/>
          <w:szCs w:val="24"/>
        </w:rPr>
        <w:t> The prompt sent to the AI </w:t>
      </w:r>
      <w:r w:rsidRPr="00953F31">
        <w:rPr>
          <w:rFonts w:ascii="Times New Roman" w:eastAsia="Times New Roman" w:hAnsi="Times New Roman"/>
          <w:i/>
          <w:iCs/>
          <w:sz w:val="24"/>
          <w:szCs w:val="24"/>
        </w:rPr>
        <w:t>dynamically includes the specific percentage weights</w:t>
      </w:r>
      <w:r w:rsidRPr="00953F31">
        <w:rPr>
          <w:rFonts w:ascii="Times New Roman" w:eastAsia="Times New Roman" w:hAnsi="Times New Roman"/>
          <w:sz w:val="24"/>
          <w:szCs w:val="24"/>
        </w:rPr>
        <w:t> assigned by the lecturer to </w:t>
      </w:r>
      <w:r w:rsidRPr="00953F31">
        <w:rPr>
          <w:rFonts w:ascii="Times New Roman" w:eastAsia="Times New Roman" w:hAnsi="Times New Roman"/>
          <w:b/>
          <w:bCs/>
          <w:sz w:val="24"/>
          <w:szCs w:val="24"/>
        </w:rPr>
        <w:t>Concept Mastery, Comprehensiveness, and Clarity/Structure</w:t>
      </w:r>
      <w:r w:rsidRPr="00953F31">
        <w:rPr>
          <w:rFonts w:ascii="Times New Roman" w:eastAsia="Times New Roman" w:hAnsi="Times New Roman"/>
          <w:sz w:val="24"/>
          <w:szCs w:val="24"/>
        </w:rPr>
        <w:t> for that particular assessment. These weights are retrieved from the system based on the lecturer's configuration for the assignment.</w:t>
      </w:r>
    </w:p>
    <w:p w:rsidR="002B54F7" w:rsidRPr="00953F31" w:rsidRDefault="002B54F7" w:rsidP="006729E8">
      <w:pPr>
        <w:pStyle w:val="ListParagraph"/>
        <w:numPr>
          <w:ilvl w:val="0"/>
          <w:numId w:val="4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Weighted Scoring (0-100):</w:t>
      </w:r>
      <w:r w:rsidRPr="00953F31">
        <w:rPr>
          <w:rFonts w:ascii="Times New Roman" w:eastAsia="Times New Roman" w:hAnsi="Times New Roman"/>
          <w:sz w:val="24"/>
          <w:szCs w:val="24"/>
        </w:rPr>
        <w:t> The AI calculates the final numerical score as a weighted average based on its evaluation against the three core criteria, applying the </w:t>
      </w:r>
      <w:r w:rsidRPr="00953F31">
        <w:rPr>
          <w:rFonts w:ascii="Times New Roman" w:eastAsia="Times New Roman" w:hAnsi="Times New Roman"/>
          <w:b/>
          <w:bCs/>
          <w:sz w:val="24"/>
          <w:szCs w:val="24"/>
        </w:rPr>
        <w:t>lecturer-defined weights provided dynamically within the prompt</w:t>
      </w:r>
      <w:r w:rsidRPr="00953F31">
        <w:rPr>
          <w:rFonts w:ascii="Times New Roman" w:eastAsia="Times New Roman" w:hAnsi="Times New Roman"/>
          <w:sz w:val="24"/>
          <w:szCs w:val="24"/>
        </w:rPr>
        <w:t>.</w:t>
      </w:r>
    </w:p>
    <w:p w:rsidR="002B54F7" w:rsidRPr="00953F31" w:rsidRDefault="002B54F7" w:rsidP="006729E8">
      <w:pPr>
        <w:pStyle w:val="ListParagraph"/>
        <w:numPr>
          <w:ilvl w:val="0"/>
          <w:numId w:val="4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Novelty Recognition:</w:t>
      </w:r>
      <w:r w:rsidRPr="00953F31">
        <w:rPr>
          <w:rFonts w:ascii="Times New Roman" w:eastAsia="Times New Roman" w:hAnsi="Times New Roman"/>
          <w:sz w:val="24"/>
          <w:szCs w:val="24"/>
        </w:rPr>
        <w:t> The AI is instructed to credit novel examples or unique perspectives that still demonstrate valid understanding, factoring this into the relevant criteria scores.</w:t>
      </w:r>
    </w:p>
    <w:p w:rsidR="002B54F7" w:rsidRPr="00953F31" w:rsidRDefault="002B54F7" w:rsidP="006729E8">
      <w:pPr>
        <w:pStyle w:val="ListParagraph"/>
        <w:numPr>
          <w:ilvl w:val="0"/>
          <w:numId w:val="4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Contextual Adaptation:</w:t>
      </w:r>
      <w:r w:rsidRPr="00953F31">
        <w:rPr>
          <w:rFonts w:ascii="Times New Roman" w:eastAsia="Times New Roman" w:hAnsi="Times New Roman"/>
          <w:sz w:val="24"/>
          <w:szCs w:val="24"/>
        </w:rPr>
        <w:t> The prompt reminds the AI to consider the complexity of the question when setting expectations for each criterion.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Lecturer Control Interface: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EduClass LMS provides an interface allowing lecturers to easily set the percentage weights for Concept Mastery, Comprehensiveness, and Clarity/Structure for each assignment they create. They can establish default weights for their courses or customize them per assessment to align with specific learning objectives (e.g., emphasizing clarity in a technical report or comprehensiveness in a literature review). The system ensures these weights sum to 100%.</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Output Requirements: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prompt strictly defines the output format as a JSON object containing the student identifier, the final calculated numerical score (0-100 based on the dynamic weighting), and a concise (2-3 sentence) feedback summary covering both strengths and areas for improvement related to the core criteria.</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Implementation Notes: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dynamic, prompt-driven framework is executed by the </w:t>
      </w:r>
      <w:r w:rsidRPr="00953F31">
        <w:rPr>
          <w:rFonts w:ascii="Times New Roman" w:eastAsia="Times New Roman" w:hAnsi="Times New Roman"/>
          <w:bCs/>
          <w:sz w:val="24"/>
          <w:szCs w:val="24"/>
        </w:rPr>
        <w:t>fine-tuned 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model</w:t>
      </w:r>
      <w:r w:rsidRPr="00953F31">
        <w:rPr>
          <w:rFonts w:ascii="Times New Roman" w:eastAsia="Times New Roman" w:hAnsi="Times New Roman"/>
          <w:sz w:val="24"/>
          <w:szCs w:val="24"/>
        </w:rPr>
        <w:t>. The model receives the specific, lecturer-defined weights as part of the instruction set within the prompt for each assessment task. The fine-tuning process enhances the model's ability to not only evaluate against the core criteria accurately within the Ghanaian context but also to reliably follow the dynamic weighting instructions provided in the prompt. This approach ensures pedagogical control remains firmly with the lecturer while leveraging the AI for efficient and consistent evaluation based on those specific priorities.</w:t>
      </w:r>
    </w:p>
    <w:p w:rsidR="002B54F7" w:rsidRPr="00953F31" w:rsidRDefault="002B54F7" w:rsidP="008413FE">
      <w:pPr>
        <w:pStyle w:val="Heading3"/>
        <w:rPr>
          <w:rFonts w:ascii="Times New Roman" w:hAnsi="Times New Roman"/>
        </w:rPr>
      </w:pPr>
      <w:bookmarkStart w:id="39" w:name="_Toc196898689"/>
      <w:r w:rsidRPr="00953F31">
        <w:rPr>
          <w:rFonts w:ascii="Times New Roman" w:hAnsi="Times New Roman"/>
        </w:rPr>
        <w:lastRenderedPageBreak/>
        <w:t>4.4 Rationale for Selected Assessment Criteria</w:t>
      </w:r>
      <w:bookmarkEnd w:id="39"/>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five criteria were selected for the EduClass LMS assessment framework for several compelling reasons:</w:t>
      </w:r>
    </w:p>
    <w:p w:rsidR="002B54F7" w:rsidRPr="00953F31" w:rsidRDefault="002B54F7" w:rsidP="006729E8">
      <w:pPr>
        <w:pStyle w:val="ListParagraph"/>
        <w:numPr>
          <w:ilvl w:val="0"/>
          <w:numId w:val="4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Pedagogical Alignment</w:t>
      </w:r>
      <w:r w:rsidRPr="00953F31">
        <w:rPr>
          <w:rFonts w:ascii="Times New Roman" w:eastAsia="Times New Roman" w:hAnsi="Times New Roman"/>
          <w:sz w:val="24"/>
          <w:szCs w:val="24"/>
        </w:rPr>
        <w:t>: The criteria align with contemporary educational assessment theory, particularly Bloom's revised taxonomy (</w:t>
      </w:r>
      <w:proofErr w:type="spellStart"/>
      <w:r w:rsidRPr="00953F31">
        <w:rPr>
          <w:rFonts w:ascii="Times New Roman" w:eastAsia="Times New Roman" w:hAnsi="Times New Roman"/>
          <w:sz w:val="24"/>
          <w:szCs w:val="24"/>
        </w:rPr>
        <w:t>Karada</w:t>
      </w:r>
      <w:proofErr w:type="spellEnd"/>
      <w:r w:rsidRPr="00953F31">
        <w:rPr>
          <w:rFonts w:ascii="Times New Roman" w:eastAsia="Times New Roman" w:hAnsi="Times New Roman"/>
          <w:sz w:val="24"/>
          <w:szCs w:val="24"/>
        </w:rPr>
        <w:t>, 2023) and constructivist learning approaches emphasized in recent literature on educational evaluation (Tang, 2024).</w:t>
      </w:r>
    </w:p>
    <w:p w:rsidR="002B54F7" w:rsidRPr="00953F31" w:rsidRDefault="002B54F7" w:rsidP="006729E8">
      <w:pPr>
        <w:pStyle w:val="ListParagraph"/>
        <w:numPr>
          <w:ilvl w:val="0"/>
          <w:numId w:val="4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Comprehensiveness of Evaluation</w:t>
      </w:r>
      <w:r w:rsidRPr="00953F31">
        <w:rPr>
          <w:rFonts w:ascii="Times New Roman" w:eastAsia="Times New Roman" w:hAnsi="Times New Roman"/>
          <w:sz w:val="24"/>
          <w:szCs w:val="24"/>
        </w:rPr>
        <w:t>: Together, these criteria provide a holistic assessment that balances content knowledge (Concept Mastery, Comprehensiveness) with cognitive processes (Critical Thinking) and communication skills (Structure and Coherence, Clarity and Precision).</w:t>
      </w:r>
    </w:p>
    <w:p w:rsidR="002B54F7" w:rsidRPr="00953F31" w:rsidRDefault="002B54F7" w:rsidP="006729E8">
      <w:pPr>
        <w:pStyle w:val="ListParagraph"/>
        <w:numPr>
          <w:ilvl w:val="0"/>
          <w:numId w:val="4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Cross-Disciplinary Applicability</w:t>
      </w:r>
      <w:r w:rsidRPr="00953F31">
        <w:rPr>
          <w:rFonts w:ascii="Times New Roman" w:eastAsia="Times New Roman" w:hAnsi="Times New Roman"/>
          <w:sz w:val="24"/>
          <w:szCs w:val="24"/>
        </w:rPr>
        <w:t>: Recent research by Xiao et al. (2024) demonstrates that these criteria function effectively across different academic disciplines, making them suitable for the multidisciplinary environment of GIMPA and other Ghanaian higher education institutions.</w:t>
      </w:r>
    </w:p>
    <w:p w:rsidR="002B54F7" w:rsidRPr="00953F31" w:rsidRDefault="002B54F7" w:rsidP="006729E8">
      <w:pPr>
        <w:pStyle w:val="ListParagraph"/>
        <w:numPr>
          <w:ilvl w:val="0"/>
          <w:numId w:val="4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Alignment with Educational Outcomes</w:t>
      </w:r>
      <w:r w:rsidRPr="00953F31">
        <w:rPr>
          <w:rFonts w:ascii="Times New Roman" w:eastAsia="Times New Roman" w:hAnsi="Times New Roman"/>
          <w:sz w:val="24"/>
          <w:szCs w:val="24"/>
        </w:rPr>
        <w:t>: The criteria correspond to desired graduate attributes emphasized in Ghanaian higher education quality frameworks, promoting skills development that supports employability and advanced academic pursuit (</w:t>
      </w:r>
      <w:proofErr w:type="spellStart"/>
      <w:r w:rsidRPr="00953F31">
        <w:rPr>
          <w:rFonts w:ascii="Times New Roman" w:eastAsia="Times New Roman" w:hAnsi="Times New Roman"/>
          <w:sz w:val="24"/>
          <w:szCs w:val="24"/>
        </w:rPr>
        <w:t>Slimi</w:t>
      </w:r>
      <w:proofErr w:type="spellEnd"/>
      <w:r w:rsidRPr="00953F31">
        <w:rPr>
          <w:rFonts w:ascii="Times New Roman" w:eastAsia="Times New Roman" w:hAnsi="Times New Roman"/>
          <w:sz w:val="24"/>
          <w:szCs w:val="24"/>
        </w:rPr>
        <w:t>, 2023).</w:t>
      </w:r>
    </w:p>
    <w:p w:rsidR="002B54F7" w:rsidRPr="00953F31" w:rsidRDefault="002B54F7" w:rsidP="006729E8">
      <w:pPr>
        <w:pStyle w:val="ListParagraph"/>
        <w:numPr>
          <w:ilvl w:val="0"/>
          <w:numId w:val="4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Technological Feasibility</w:t>
      </w:r>
      <w:r w:rsidRPr="00953F31">
        <w:rPr>
          <w:rFonts w:ascii="Times New Roman" w:eastAsia="Times New Roman" w:hAnsi="Times New Roman"/>
          <w:sz w:val="24"/>
          <w:szCs w:val="24"/>
        </w:rPr>
        <w:t xml:space="preserve">: Studies by </w:t>
      </w:r>
      <w:proofErr w:type="spellStart"/>
      <w:r w:rsidRPr="00953F31">
        <w:rPr>
          <w:rFonts w:ascii="Times New Roman" w:eastAsia="Times New Roman" w:hAnsi="Times New Roman"/>
          <w:sz w:val="24"/>
          <w:szCs w:val="24"/>
        </w:rPr>
        <w:t>Gomaa</w:t>
      </w:r>
      <w:proofErr w:type="spellEnd"/>
      <w:r w:rsidRPr="00953F31">
        <w:rPr>
          <w:rFonts w:ascii="Times New Roman" w:eastAsia="Times New Roman" w:hAnsi="Times New Roman"/>
          <w:sz w:val="24"/>
          <w:szCs w:val="24"/>
        </w:rPr>
        <w:t xml:space="preserve"> et al. (2023) confirm that contemporary AI systems, particularly those utilizing large language models, can reliably assess these dimensions with accuracy approaching that of human evaluators when properly implemented.</w:t>
      </w:r>
    </w:p>
    <w:p w:rsidR="002B54F7" w:rsidRPr="00953F31" w:rsidRDefault="002B54F7" w:rsidP="006729E8">
      <w:pPr>
        <w:pStyle w:val="ListParagraph"/>
        <w:numPr>
          <w:ilvl w:val="0"/>
          <w:numId w:val="4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Scalability</w:t>
      </w:r>
      <w:r w:rsidRPr="00953F31">
        <w:rPr>
          <w:rFonts w:ascii="Times New Roman" w:eastAsia="Times New Roman" w:hAnsi="Times New Roman"/>
          <w:sz w:val="24"/>
          <w:szCs w:val="24"/>
        </w:rPr>
        <w:t>: These criteria provide consistent evaluation metrics that can be applied across different educational levels and disciplines, facilitating institutional-wide implementation and standardization of assessment practices.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Through the combination of these research-based assessment criteria and the lecturer-controlled weighting system, the EduClass LMS provides a powerful yet flexible approach to automated assessment that respects faculty expertise while leveraging the capabilities of AI technology.</w:t>
      </w:r>
    </w:p>
    <w:p w:rsidR="002B54F7" w:rsidRPr="00953F31" w:rsidRDefault="002B54F7" w:rsidP="007A6390">
      <w:pPr>
        <w:spacing w:line="240" w:lineRule="auto"/>
        <w:rPr>
          <w:rFonts w:ascii="Times New Roman" w:eastAsia="Times New Roman" w:hAnsi="Times New Roman"/>
          <w:sz w:val="20"/>
          <w:szCs w:val="20"/>
        </w:rPr>
      </w:pPr>
    </w:p>
    <w:p w:rsidR="002B54F7" w:rsidRPr="00953F31" w:rsidRDefault="002B54F7" w:rsidP="008413FE">
      <w:pPr>
        <w:pStyle w:val="Heading4"/>
        <w:rPr>
          <w:rFonts w:cs="Times New Roman"/>
        </w:rPr>
      </w:pPr>
      <w:r w:rsidRPr="00953F31">
        <w:rPr>
          <w:rFonts w:cs="Times New Roman"/>
        </w:rPr>
        <w:t>4.4.1 Assessment Algorithms and Models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assessment process implements several algorithms, managed within the n8n workflow and executed by the AI models, to ensure accuracy and reliability:</w:t>
      </w:r>
    </w:p>
    <w:p w:rsidR="002B54F7" w:rsidRPr="00953F31" w:rsidRDefault="002B54F7" w:rsidP="006729E8">
      <w:pPr>
        <w:pStyle w:val="ListParagraph"/>
        <w:numPr>
          <w:ilvl w:val="0"/>
          <w:numId w:val="4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Pre-processing Algorithm:</w:t>
      </w:r>
      <w:r w:rsidRPr="00953F31">
        <w:rPr>
          <w:rFonts w:ascii="Times New Roman" w:eastAsia="Times New Roman" w:hAnsi="Times New Roman"/>
          <w:sz w:val="24"/>
          <w:szCs w:val="24"/>
        </w:rPr>
        <w:t> Standardizes student submissions by normalizing text, removing irrelevant patterns, and structuring content for optimal AI processing.</w:t>
      </w:r>
    </w:p>
    <w:p w:rsidR="002B54F7" w:rsidRPr="00953F31" w:rsidRDefault="002B54F7" w:rsidP="006729E8">
      <w:pPr>
        <w:pStyle w:val="ListParagraph"/>
        <w:numPr>
          <w:ilvl w:val="0"/>
          <w:numId w:val="4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Context Enhancement Algorithm:</w:t>
      </w:r>
      <w:r w:rsidRPr="00953F31">
        <w:rPr>
          <w:rFonts w:ascii="Times New Roman" w:eastAsia="Times New Roman" w:hAnsi="Times New Roman"/>
          <w:sz w:val="24"/>
          <w:szCs w:val="24"/>
        </w:rPr>
        <w:t> Augments submissions with course-specific context, grading criteria, and expected knowledge points before sending to the AI.</w:t>
      </w:r>
    </w:p>
    <w:p w:rsidR="002B54F7" w:rsidRPr="00953F31" w:rsidRDefault="002B54F7" w:rsidP="006729E8">
      <w:pPr>
        <w:pStyle w:val="ListParagraph"/>
        <w:numPr>
          <w:ilvl w:val="0"/>
          <w:numId w:val="4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Multi-pass Assessment Process (handled by ft:gpt-4o-mini):</w:t>
      </w:r>
      <w:r w:rsidRPr="00953F31">
        <w:rPr>
          <w:rFonts w:ascii="Times New Roman" w:eastAsia="Times New Roman" w:hAnsi="Times New Roman"/>
          <w:sz w:val="24"/>
          <w:szCs w:val="24"/>
        </w:rPr>
        <w:t> The primary model conducts an iterative assessment, first evaluating overall structure and then analyzing specific content elements based on its fine-tuning.</w:t>
      </w:r>
    </w:p>
    <w:p w:rsidR="002B54F7" w:rsidRPr="00953F31" w:rsidRDefault="002B54F7" w:rsidP="006729E8">
      <w:pPr>
        <w:pStyle w:val="ListParagraph"/>
        <w:numPr>
          <w:ilvl w:val="0"/>
          <w:numId w:val="4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Confidence Scoring:</w:t>
      </w:r>
      <w:r w:rsidRPr="00953F31">
        <w:rPr>
          <w:rFonts w:ascii="Times New Roman" w:eastAsia="Times New Roman" w:hAnsi="Times New Roman"/>
          <w:sz w:val="24"/>
          <w:szCs w:val="24"/>
        </w:rPr>
        <w:t> The primary assessment step using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generates confidence metrics for each assessment to identify instances potentially requiring verification or human review.</w:t>
      </w:r>
    </w:p>
    <w:p w:rsidR="002B54F7" w:rsidRPr="00953F31" w:rsidRDefault="002B54F7" w:rsidP="006729E8">
      <w:pPr>
        <w:pStyle w:val="ListParagraph"/>
        <w:numPr>
          <w:ilvl w:val="0"/>
          <w:numId w:val="4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Verification Logic (n8n + Gemini Flash 2.0):</w:t>
      </w:r>
      <w:r w:rsidRPr="00953F31">
        <w:rPr>
          <w:rFonts w:ascii="Times New Roman" w:eastAsia="Times New Roman" w:hAnsi="Times New Roman"/>
          <w:sz w:val="24"/>
          <w:szCs w:val="24"/>
        </w:rPr>
        <w:t> Based on triggers (low confidence or sampling), </w:t>
      </w:r>
      <w:r w:rsidRPr="00953F31">
        <w:rPr>
          <w:rFonts w:ascii="Times New Roman" w:eastAsia="Times New Roman" w:hAnsi="Times New Roman"/>
          <w:bCs/>
          <w:sz w:val="24"/>
          <w:szCs w:val="24"/>
        </w:rPr>
        <w:t>Gemini Flash 2.0</w:t>
      </w:r>
      <w:r w:rsidRPr="00953F31">
        <w:rPr>
          <w:rFonts w:ascii="Times New Roman" w:eastAsia="Times New Roman" w:hAnsi="Times New Roman"/>
          <w:sz w:val="24"/>
          <w:szCs w:val="24"/>
        </w:rPr>
        <w:t> is utilized for verification tasks as defined in the n8n workflow.</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w:t>
      </w:r>
      <w:r w:rsidRPr="00953F31">
        <w:rPr>
          <w:rFonts w:ascii="Times New Roman" w:eastAsia="Times New Roman" w:hAnsi="Times New Roman"/>
          <w:bCs/>
          <w:sz w:val="24"/>
          <w:szCs w:val="24"/>
        </w:rPr>
        <w:t>fine-tuned GPT-4o-mini model</w:t>
      </w:r>
      <w:r w:rsidRPr="00953F31">
        <w:rPr>
          <w:rFonts w:ascii="Times New Roman" w:eastAsia="Times New Roman" w:hAnsi="Times New Roman"/>
          <w:sz w:val="24"/>
          <w:szCs w:val="24"/>
        </w:rPr>
        <w:t> serves as the primary engine for assessment. </w:t>
      </w:r>
      <w:r w:rsidRPr="00953F31">
        <w:rPr>
          <w:rFonts w:ascii="Times New Roman" w:eastAsia="Times New Roman" w:hAnsi="Times New Roman"/>
          <w:bCs/>
          <w:sz w:val="24"/>
          <w:szCs w:val="24"/>
        </w:rPr>
        <w:t>Gemini Flash 2.0</w:t>
      </w:r>
      <w:r w:rsidRPr="00953F31">
        <w:rPr>
          <w:rFonts w:ascii="Times New Roman" w:eastAsia="Times New Roman" w:hAnsi="Times New Roman"/>
          <w:sz w:val="24"/>
          <w:szCs w:val="24"/>
        </w:rPr>
        <w:t> is utilized for verification, leveraging its speed and cost-effectiveness without requiring its own fine-tuning for this specific role. The overall system is designed to accommodate future re-tuning of the primary model or adaptation of the verification model as needed.</w:t>
      </w:r>
    </w:p>
    <w:p w:rsidR="002B54F7" w:rsidRPr="00953F31" w:rsidRDefault="002B54F7" w:rsidP="008413FE">
      <w:pPr>
        <w:pStyle w:val="Heading4"/>
        <w:rPr>
          <w:rFonts w:cs="Times New Roman"/>
        </w:rPr>
      </w:pPr>
      <w:r w:rsidRPr="00953F31">
        <w:rPr>
          <w:rFonts w:cs="Times New Roman"/>
        </w:rPr>
        <w:t>4.4.2 Natural Language Processing for Subjective Answers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employs advanced natural language processing techniques to understand and evaluate subjective answers across various disciplines. Key NLP features include:</w:t>
      </w:r>
    </w:p>
    <w:p w:rsidR="002B54F7" w:rsidRPr="00953F31" w:rsidRDefault="002B54F7" w:rsidP="006729E8">
      <w:pPr>
        <w:pStyle w:val="ListParagraph"/>
        <w:numPr>
          <w:ilvl w:val="0"/>
          <w:numId w:val="4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Semantic Understanding</w:t>
      </w:r>
      <w:r w:rsidRPr="00953F31">
        <w:rPr>
          <w:rFonts w:ascii="Times New Roman" w:eastAsia="Times New Roman" w:hAnsi="Times New Roman"/>
          <w:sz w:val="24"/>
          <w:szCs w:val="24"/>
        </w:rPr>
        <w:t>: Analysis of meaning beyond keyword matching, allowing for recognition of conceptually correct answers expressed in different ways</w:t>
      </w:r>
    </w:p>
    <w:p w:rsidR="002B54F7" w:rsidRPr="00953F31" w:rsidRDefault="002B54F7" w:rsidP="006729E8">
      <w:pPr>
        <w:pStyle w:val="ListParagraph"/>
        <w:numPr>
          <w:ilvl w:val="0"/>
          <w:numId w:val="4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Context-Aware Evaluation</w:t>
      </w:r>
      <w:r w:rsidRPr="00953F31">
        <w:rPr>
          <w:rFonts w:ascii="Times New Roman" w:eastAsia="Times New Roman" w:hAnsi="Times New Roman"/>
          <w:sz w:val="24"/>
          <w:szCs w:val="24"/>
        </w:rPr>
        <w:t>: Interpretation of answers within the appropriate academic domain and difficulty level</w:t>
      </w:r>
    </w:p>
    <w:p w:rsidR="002B54F7" w:rsidRPr="00953F31" w:rsidRDefault="002B54F7" w:rsidP="006729E8">
      <w:pPr>
        <w:pStyle w:val="ListParagraph"/>
        <w:numPr>
          <w:ilvl w:val="0"/>
          <w:numId w:val="4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Multilingual Support</w:t>
      </w:r>
      <w:r w:rsidRPr="00953F31">
        <w:rPr>
          <w:rFonts w:ascii="Times New Roman" w:eastAsia="Times New Roman" w:hAnsi="Times New Roman"/>
          <w:sz w:val="24"/>
          <w:szCs w:val="24"/>
        </w:rPr>
        <w:t>: Processing capabilities for both English and local Ghanaian languages where applicable</w:t>
      </w:r>
    </w:p>
    <w:p w:rsidR="002B54F7" w:rsidRPr="00953F31" w:rsidRDefault="002B54F7" w:rsidP="006729E8">
      <w:pPr>
        <w:pStyle w:val="ListParagraph"/>
        <w:numPr>
          <w:ilvl w:val="0"/>
          <w:numId w:val="4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Plagiarism Detection</w:t>
      </w:r>
      <w:r w:rsidRPr="00953F31">
        <w:rPr>
          <w:rFonts w:ascii="Times New Roman" w:eastAsia="Times New Roman" w:hAnsi="Times New Roman"/>
          <w:sz w:val="24"/>
          <w:szCs w:val="24"/>
        </w:rPr>
        <w:t>: Identification of potential academic integrity concerns through comparative analysis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NLP capabilities enable the system to evaluate responses to different question types including definitions, explanations, discussions, and analytical questions with varying levels of complexity.</w:t>
      </w:r>
    </w:p>
    <w:p w:rsidR="002B54F7" w:rsidRPr="00953F31" w:rsidRDefault="002B54F7" w:rsidP="008413FE">
      <w:pPr>
        <w:pStyle w:val="Heading4"/>
        <w:rPr>
          <w:rFonts w:cs="Times New Roman"/>
        </w:rPr>
      </w:pPr>
      <w:r w:rsidRPr="00953F31">
        <w:rPr>
          <w:rFonts w:cs="Times New Roman"/>
        </w:rPr>
        <w:t>4.4.3 Feedback Generation Mechanisms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feedback generation system transforms assessment results into constructive, educational feedback for students. The mechanism implements a three-tier feedback approach:</w:t>
      </w:r>
    </w:p>
    <w:p w:rsidR="002B54F7" w:rsidRPr="00953F31" w:rsidRDefault="002B54F7" w:rsidP="006729E8">
      <w:pPr>
        <w:pStyle w:val="ListParagraph"/>
        <w:numPr>
          <w:ilvl w:val="0"/>
          <w:numId w:val="4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Summative Feedback</w:t>
      </w:r>
      <w:r w:rsidRPr="00953F31">
        <w:rPr>
          <w:rFonts w:ascii="Times New Roman" w:eastAsia="Times New Roman" w:hAnsi="Times New Roman"/>
          <w:sz w:val="24"/>
          <w:szCs w:val="24"/>
        </w:rPr>
        <w:t>: Overall assessment and grade allocation</w:t>
      </w:r>
    </w:p>
    <w:p w:rsidR="002B54F7" w:rsidRPr="00953F31" w:rsidRDefault="002B54F7" w:rsidP="006729E8">
      <w:pPr>
        <w:pStyle w:val="ListParagraph"/>
        <w:numPr>
          <w:ilvl w:val="0"/>
          <w:numId w:val="4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Formative Feedback</w:t>
      </w:r>
      <w:r w:rsidRPr="00953F31">
        <w:rPr>
          <w:rFonts w:ascii="Times New Roman" w:eastAsia="Times New Roman" w:hAnsi="Times New Roman"/>
          <w:sz w:val="24"/>
          <w:szCs w:val="24"/>
        </w:rPr>
        <w:t>: Specific comments on strengths, weaknesses, and improvement areas</w:t>
      </w:r>
    </w:p>
    <w:p w:rsidR="002B54F7" w:rsidRPr="00953F31" w:rsidRDefault="002B54F7" w:rsidP="006729E8">
      <w:pPr>
        <w:pStyle w:val="ListParagraph"/>
        <w:numPr>
          <w:ilvl w:val="0"/>
          <w:numId w:val="4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Reference Feedback</w:t>
      </w:r>
      <w:r w:rsidRPr="00953F31">
        <w:rPr>
          <w:rFonts w:ascii="Times New Roman" w:eastAsia="Times New Roman" w:hAnsi="Times New Roman"/>
          <w:sz w:val="24"/>
          <w:szCs w:val="24"/>
        </w:rPr>
        <w:t>: Links to relevant learning resources for addressing identified knowledge gaps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multi-tiered approach is designed to provide students with actionable insights while supporting their ongoing learning process, addressing a key limitation of traditional assessment approaches in Ghanaian higher education.</w:t>
      </w:r>
    </w:p>
    <w:p w:rsidR="002B54F7" w:rsidRPr="00953F31" w:rsidRDefault="002B54F7" w:rsidP="008413FE">
      <w:pPr>
        <w:pStyle w:val="Heading3"/>
        <w:rPr>
          <w:rFonts w:ascii="Times New Roman" w:hAnsi="Times New Roman"/>
        </w:rPr>
      </w:pPr>
      <w:bookmarkStart w:id="40" w:name="_Toc196898690"/>
      <w:r w:rsidRPr="00953F31">
        <w:rPr>
          <w:rFonts w:ascii="Times New Roman" w:hAnsi="Times New Roman"/>
        </w:rPr>
        <w:t>4.5 Schedule Management System</w:t>
      </w:r>
      <w:bookmarkEnd w:id="40"/>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Schedule Management System provides automated timetable generation and management capabilities to optimize institutional resource utilization and address scheduling inefficiencies in Ghanaian higher education.</w:t>
      </w:r>
    </w:p>
    <w:p w:rsidR="002B54F7" w:rsidRPr="00953F31" w:rsidRDefault="002B54F7" w:rsidP="008413FE">
      <w:pPr>
        <w:pStyle w:val="Heading4"/>
        <w:rPr>
          <w:rFonts w:cs="Times New Roman"/>
        </w:rPr>
      </w:pPr>
      <w:r w:rsidRPr="00953F31">
        <w:rPr>
          <w:rFonts w:cs="Times New Roman"/>
        </w:rPr>
        <w:lastRenderedPageBreak/>
        <w:t>4.5.1 Automated Timetable Generation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timetable generation component employs a constraint-based optimization approach to create efficient academic schedules. The implementation accounts for various constraints including:</w:t>
      </w:r>
    </w:p>
    <w:p w:rsidR="002B54F7" w:rsidRPr="00953F31" w:rsidRDefault="002B54F7" w:rsidP="006729E8">
      <w:pPr>
        <w:pStyle w:val="ListParagraph"/>
        <w:numPr>
          <w:ilvl w:val="0"/>
          <w:numId w:val="4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Resource Availability</w:t>
      </w:r>
      <w:r w:rsidRPr="00953F31">
        <w:rPr>
          <w:rFonts w:ascii="Times New Roman" w:eastAsia="Times New Roman" w:hAnsi="Times New Roman"/>
          <w:sz w:val="24"/>
          <w:szCs w:val="24"/>
        </w:rPr>
        <w:t>: Classrooms, laboratories, and specialized teaching facilities</w:t>
      </w:r>
    </w:p>
    <w:p w:rsidR="002B54F7" w:rsidRPr="00953F31" w:rsidRDefault="002B54F7" w:rsidP="006729E8">
      <w:pPr>
        <w:pStyle w:val="ListParagraph"/>
        <w:numPr>
          <w:ilvl w:val="0"/>
          <w:numId w:val="4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Instructor Preferences and Availability</w:t>
      </w:r>
      <w:r w:rsidRPr="00953F31">
        <w:rPr>
          <w:rFonts w:ascii="Times New Roman" w:eastAsia="Times New Roman" w:hAnsi="Times New Roman"/>
          <w:sz w:val="24"/>
          <w:szCs w:val="24"/>
        </w:rPr>
        <w:t>: Teaching hours, course preferences, and scheduling constraints</w:t>
      </w:r>
    </w:p>
    <w:p w:rsidR="002B54F7" w:rsidRPr="00953F31" w:rsidRDefault="002B54F7" w:rsidP="006729E8">
      <w:pPr>
        <w:pStyle w:val="ListParagraph"/>
        <w:numPr>
          <w:ilvl w:val="0"/>
          <w:numId w:val="4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Institutional Policies</w:t>
      </w:r>
      <w:r w:rsidRPr="00953F31">
        <w:rPr>
          <w:rFonts w:ascii="Times New Roman" w:eastAsia="Times New Roman" w:hAnsi="Times New Roman"/>
          <w:sz w:val="24"/>
          <w:szCs w:val="24"/>
        </w:rPr>
        <w:t>: Maximum teaching hours, required breaks, and course sequencing</w:t>
      </w:r>
    </w:p>
    <w:p w:rsidR="002B54F7" w:rsidRPr="00953F31" w:rsidRDefault="002B54F7" w:rsidP="006729E8">
      <w:pPr>
        <w:pStyle w:val="ListParagraph"/>
        <w:numPr>
          <w:ilvl w:val="0"/>
          <w:numId w:val="4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Student Cohort Management</w:t>
      </w:r>
      <w:r w:rsidRPr="00953F31">
        <w:rPr>
          <w:rFonts w:ascii="Times New Roman" w:eastAsia="Times New Roman" w:hAnsi="Times New Roman"/>
          <w:sz w:val="24"/>
          <w:szCs w:val="24"/>
        </w:rPr>
        <w:t>: Managing overlapping courses across different student groups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schedule generator uses a hybrid algorithm combining constraint satisfaction with heuristic optimization to efficiently navigate the complex scheduling space while adhering to all defined constraints.</w:t>
      </w:r>
    </w:p>
    <w:p w:rsidR="002B54F7" w:rsidRPr="00953F31" w:rsidRDefault="002B54F7" w:rsidP="007A6390">
      <w:pPr>
        <w:spacing w:line="240" w:lineRule="auto"/>
        <w:rPr>
          <w:rFonts w:ascii="Times New Roman" w:eastAsia="Times New Roman" w:hAnsi="Times New Roman"/>
          <w:b/>
          <w:bCs/>
          <w:sz w:val="27"/>
          <w:szCs w:val="27"/>
        </w:rPr>
      </w:pPr>
      <w:r w:rsidRPr="00953F31">
        <w:rPr>
          <w:rFonts w:ascii="Times New Roman" w:eastAsia="Times New Roman" w:hAnsi="Times New Roman"/>
          <w:b/>
          <w:bCs/>
          <w:sz w:val="27"/>
          <w:szCs w:val="27"/>
        </w:rPr>
        <w:t>4.5.2 Conflict Detection and Resolution Algorithms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conflict detection and resolution component continuously monitors the scheduling system for potential conflicts and implements resolution strategies. The system employs:</w:t>
      </w:r>
    </w:p>
    <w:p w:rsidR="002B54F7" w:rsidRPr="00953F31" w:rsidRDefault="002B54F7" w:rsidP="006729E8">
      <w:pPr>
        <w:pStyle w:val="ListParagraph"/>
        <w:numPr>
          <w:ilvl w:val="0"/>
          <w:numId w:val="5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Proactive Conflict Detection</w:t>
      </w:r>
      <w:r w:rsidRPr="00953F31">
        <w:rPr>
          <w:rFonts w:ascii="Times New Roman" w:eastAsia="Times New Roman" w:hAnsi="Times New Roman"/>
          <w:sz w:val="24"/>
          <w:szCs w:val="24"/>
        </w:rPr>
        <w:t>: Identifies potential conflicts before schedule publication by simulating resource utilization across different scenarios</w:t>
      </w:r>
    </w:p>
    <w:p w:rsidR="002B54F7" w:rsidRPr="00953F31" w:rsidRDefault="002B54F7" w:rsidP="006729E8">
      <w:pPr>
        <w:pStyle w:val="ListParagraph"/>
        <w:numPr>
          <w:ilvl w:val="0"/>
          <w:numId w:val="5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Real-time Conflict Monitoring</w:t>
      </w:r>
      <w:r w:rsidRPr="00953F31">
        <w:rPr>
          <w:rFonts w:ascii="Times New Roman" w:eastAsia="Times New Roman" w:hAnsi="Times New Roman"/>
          <w:sz w:val="24"/>
          <w:szCs w:val="24"/>
        </w:rPr>
        <w:t>: Tracks resource allocation changes and identifies emergent conflicts</w:t>
      </w:r>
    </w:p>
    <w:p w:rsidR="002B54F7" w:rsidRPr="00953F31" w:rsidRDefault="002B54F7" w:rsidP="006729E8">
      <w:pPr>
        <w:pStyle w:val="ListParagraph"/>
        <w:numPr>
          <w:ilvl w:val="0"/>
          <w:numId w:val="5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Prioritized Resolution Strategies</w:t>
      </w:r>
      <w:r w:rsidRPr="00953F31">
        <w:rPr>
          <w:rFonts w:ascii="Times New Roman" w:eastAsia="Times New Roman" w:hAnsi="Times New Roman"/>
          <w:sz w:val="24"/>
          <w:szCs w:val="24"/>
        </w:rPr>
        <w:t>: Implements multi-criteria decision making to resolve conflicts based on institutional priorities</w:t>
      </w:r>
    </w:p>
    <w:p w:rsidR="002B54F7" w:rsidRPr="00953F31" w:rsidRDefault="002B54F7" w:rsidP="006729E8">
      <w:pPr>
        <w:pStyle w:val="ListParagraph"/>
        <w:numPr>
          <w:ilvl w:val="0"/>
          <w:numId w:val="5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Manual Override Support</w:t>
      </w:r>
      <w:r w:rsidRPr="00953F31">
        <w:rPr>
          <w:rFonts w:ascii="Times New Roman" w:eastAsia="Times New Roman" w:hAnsi="Times New Roman"/>
          <w:sz w:val="24"/>
          <w:szCs w:val="24"/>
        </w:rPr>
        <w:t>: Provides administrative interfaces for human intervention in complex conflict scenarios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capabilities significantly reduce administrative overhead in schedule management while improving resource utilization efficiency.</w:t>
      </w:r>
    </w:p>
    <w:p w:rsidR="002B54F7" w:rsidRPr="00953F31" w:rsidRDefault="002B54F7" w:rsidP="008413FE">
      <w:pPr>
        <w:pStyle w:val="Heading3"/>
        <w:rPr>
          <w:rFonts w:ascii="Times New Roman" w:hAnsi="Times New Roman"/>
        </w:rPr>
      </w:pPr>
      <w:bookmarkStart w:id="41" w:name="_Toc196898691"/>
      <w:r w:rsidRPr="00953F31">
        <w:rPr>
          <w:rFonts w:ascii="Times New Roman" w:hAnsi="Times New Roman"/>
        </w:rPr>
        <w:t>4.6 Integration with Existing Educational Infrastructure</w:t>
      </w:r>
      <w:bookmarkEnd w:id="41"/>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EduClass LMS is designed to function both as a standalone system and as an integrated component within the existing Ghanaian educational technology ecosystem. This section details the integration approaches implemented to ensure interoperability.</w:t>
      </w:r>
    </w:p>
    <w:p w:rsidR="002B54F7" w:rsidRPr="00953F31" w:rsidRDefault="002B54F7" w:rsidP="008413FE">
      <w:pPr>
        <w:pStyle w:val="Heading4"/>
        <w:rPr>
          <w:rFonts w:cs="Times New Roman"/>
        </w:rPr>
      </w:pPr>
      <w:r w:rsidRPr="00953F31">
        <w:rPr>
          <w:rFonts w:cs="Times New Roman"/>
        </w:rPr>
        <w:t>4.6.1 APIs for Institutional Systems Integration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implements a comprehensive API layer that enables bidirectional data exchange with existing educational systems. Key API endpoints include:</w:t>
      </w:r>
    </w:p>
    <w:p w:rsidR="002B54F7" w:rsidRPr="00953F31" w:rsidRDefault="002B54F7" w:rsidP="006729E8">
      <w:pPr>
        <w:pStyle w:val="ListParagraph"/>
        <w:numPr>
          <w:ilvl w:val="0"/>
          <w:numId w:val="5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User Management API</w:t>
      </w:r>
      <w:r w:rsidRPr="00953F31">
        <w:rPr>
          <w:rFonts w:ascii="Times New Roman" w:eastAsia="Times New Roman" w:hAnsi="Times New Roman"/>
          <w:sz w:val="24"/>
          <w:szCs w:val="24"/>
        </w:rPr>
        <w:t>: Synchronizes user accounts with institutional identity management systems</w:t>
      </w:r>
    </w:p>
    <w:p w:rsidR="002B54F7" w:rsidRPr="00953F31" w:rsidRDefault="002B54F7" w:rsidP="006729E8">
      <w:pPr>
        <w:pStyle w:val="ListParagraph"/>
        <w:numPr>
          <w:ilvl w:val="0"/>
          <w:numId w:val="5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Course Management API</w:t>
      </w:r>
      <w:r w:rsidRPr="00953F31">
        <w:rPr>
          <w:rFonts w:ascii="Times New Roman" w:eastAsia="Times New Roman" w:hAnsi="Times New Roman"/>
          <w:sz w:val="24"/>
          <w:szCs w:val="24"/>
        </w:rPr>
        <w:t>: Interfaces with existing course catalogs and registration systems</w:t>
      </w:r>
    </w:p>
    <w:p w:rsidR="002B54F7" w:rsidRPr="00953F31" w:rsidRDefault="002B54F7" w:rsidP="006729E8">
      <w:pPr>
        <w:pStyle w:val="ListParagraph"/>
        <w:numPr>
          <w:ilvl w:val="0"/>
          <w:numId w:val="5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Assessment Results API</w:t>
      </w:r>
      <w:r w:rsidRPr="00953F31">
        <w:rPr>
          <w:rFonts w:ascii="Times New Roman" w:eastAsia="Times New Roman" w:hAnsi="Times New Roman"/>
          <w:sz w:val="24"/>
          <w:szCs w:val="24"/>
        </w:rPr>
        <w:t>: Publishes grading results to institutional record systems</w:t>
      </w:r>
    </w:p>
    <w:p w:rsidR="002B54F7" w:rsidRPr="00953F31" w:rsidRDefault="002B54F7" w:rsidP="006729E8">
      <w:pPr>
        <w:pStyle w:val="ListParagraph"/>
        <w:numPr>
          <w:ilvl w:val="0"/>
          <w:numId w:val="5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Schedule Integration API</w:t>
      </w:r>
      <w:r w:rsidRPr="00953F31">
        <w:rPr>
          <w:rFonts w:ascii="Times New Roman" w:eastAsia="Times New Roman" w:hAnsi="Times New Roman"/>
          <w:sz w:val="24"/>
          <w:szCs w:val="24"/>
        </w:rPr>
        <w:t>: Synchronizes schedule data with broader institutional calendaring systems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 xml:space="preserve">All APIs implement OAuth 2.0 authentication and are documented using the </w:t>
      </w:r>
      <w:proofErr w:type="spellStart"/>
      <w:r w:rsidRPr="00953F31">
        <w:rPr>
          <w:rFonts w:ascii="Times New Roman" w:eastAsia="Times New Roman" w:hAnsi="Times New Roman"/>
          <w:sz w:val="24"/>
          <w:szCs w:val="24"/>
        </w:rPr>
        <w:t>OpenAPI</w:t>
      </w:r>
      <w:proofErr w:type="spellEnd"/>
      <w:r w:rsidRPr="00953F31">
        <w:rPr>
          <w:rFonts w:ascii="Times New Roman" w:eastAsia="Times New Roman" w:hAnsi="Times New Roman"/>
          <w:sz w:val="24"/>
          <w:szCs w:val="24"/>
        </w:rPr>
        <w:t xml:space="preserve"> specification to facilitate integration by institutional IT departments.</w:t>
      </w:r>
    </w:p>
    <w:p w:rsidR="002B54F7" w:rsidRPr="00953F31" w:rsidRDefault="002B54F7" w:rsidP="008413FE">
      <w:pPr>
        <w:pStyle w:val="Heading4"/>
        <w:rPr>
          <w:rFonts w:cs="Times New Roman"/>
        </w:rPr>
      </w:pPr>
      <w:r w:rsidRPr="00953F31">
        <w:rPr>
          <w:rFonts w:cs="Times New Roman"/>
        </w:rPr>
        <w:t>4.6.2 Data Exchange Protocols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supports multiple data exchange formats and protocols to maximize compatibility with existing systems:</w:t>
      </w:r>
    </w:p>
    <w:p w:rsidR="002B54F7" w:rsidRPr="00953F31" w:rsidRDefault="002B54F7" w:rsidP="006729E8">
      <w:pPr>
        <w:pStyle w:val="ListParagraph"/>
        <w:numPr>
          <w:ilvl w:val="0"/>
          <w:numId w:val="5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JSON/REST</w:t>
      </w:r>
      <w:r w:rsidRPr="00953F31">
        <w:rPr>
          <w:rFonts w:ascii="Times New Roman" w:eastAsia="Times New Roman" w:hAnsi="Times New Roman"/>
          <w:sz w:val="24"/>
          <w:szCs w:val="24"/>
        </w:rPr>
        <w:t>: Primary modern integration approach</w:t>
      </w:r>
    </w:p>
    <w:p w:rsidR="002B54F7" w:rsidRPr="00953F31" w:rsidRDefault="002B54F7" w:rsidP="006729E8">
      <w:pPr>
        <w:pStyle w:val="ListParagraph"/>
        <w:numPr>
          <w:ilvl w:val="0"/>
          <w:numId w:val="5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XML/SOAP</w:t>
      </w:r>
      <w:r w:rsidRPr="00953F31">
        <w:rPr>
          <w:rFonts w:ascii="Times New Roman" w:eastAsia="Times New Roman" w:hAnsi="Times New Roman"/>
          <w:sz w:val="24"/>
          <w:szCs w:val="24"/>
        </w:rPr>
        <w:t>: Support for legacy systems</w:t>
      </w:r>
    </w:p>
    <w:p w:rsidR="002B54F7" w:rsidRPr="00953F31" w:rsidRDefault="002B54F7" w:rsidP="006729E8">
      <w:pPr>
        <w:pStyle w:val="ListParagraph"/>
        <w:numPr>
          <w:ilvl w:val="0"/>
          <w:numId w:val="5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CSV/Batch Files</w:t>
      </w:r>
      <w:r w:rsidRPr="00953F31">
        <w:rPr>
          <w:rFonts w:ascii="Times New Roman" w:eastAsia="Times New Roman" w:hAnsi="Times New Roman"/>
          <w:sz w:val="24"/>
          <w:szCs w:val="24"/>
        </w:rPr>
        <w:t>: For systems with limited API capabilities</w:t>
      </w:r>
    </w:p>
    <w:p w:rsidR="002B54F7" w:rsidRPr="00953F31" w:rsidRDefault="002B54F7" w:rsidP="006729E8">
      <w:pPr>
        <w:pStyle w:val="ListParagraph"/>
        <w:numPr>
          <w:ilvl w:val="0"/>
          <w:numId w:val="5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LTI (Learning Tools Interoperability)</w:t>
      </w:r>
      <w:r w:rsidRPr="00953F31">
        <w:rPr>
          <w:rFonts w:ascii="Times New Roman" w:eastAsia="Times New Roman" w:hAnsi="Times New Roman"/>
          <w:sz w:val="24"/>
          <w:szCs w:val="24"/>
        </w:rPr>
        <w:t>: For integration with existing LMS platforms like Moodle and Sakai</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multiple protocols enable integration with the diverse technology landscape found across Ghanaian higher education institutions at varying levels of digital maturity.</w:t>
      </w:r>
    </w:p>
    <w:p w:rsidR="002B54F7" w:rsidRPr="00953F31" w:rsidRDefault="002B54F7" w:rsidP="007A6390">
      <w:pPr>
        <w:spacing w:line="240" w:lineRule="auto"/>
        <w:rPr>
          <w:rFonts w:ascii="Times New Roman" w:eastAsia="Times New Roman" w:hAnsi="Times New Roman"/>
          <w:b/>
          <w:bCs/>
          <w:sz w:val="27"/>
          <w:szCs w:val="27"/>
        </w:rPr>
      </w:pPr>
      <w:r w:rsidRPr="00953F31">
        <w:rPr>
          <w:rFonts w:ascii="Times New Roman" w:eastAsia="Times New Roman" w:hAnsi="Times New Roman"/>
          <w:b/>
          <w:bCs/>
          <w:sz w:val="27"/>
          <w:szCs w:val="27"/>
        </w:rPr>
        <w:t>4.6.3 Legacy System Compatibility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Special consideration has been given to ensuring compatibility with legacy systems prevalent in many Ghanaian institutions:</w:t>
      </w:r>
    </w:p>
    <w:p w:rsidR="002B54F7" w:rsidRPr="00953F31" w:rsidRDefault="002B54F7" w:rsidP="006729E8">
      <w:pPr>
        <w:pStyle w:val="ListParagraph"/>
        <w:numPr>
          <w:ilvl w:val="0"/>
          <w:numId w:val="5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Transformation Services</w:t>
      </w:r>
      <w:r w:rsidRPr="00953F31">
        <w:rPr>
          <w:rFonts w:ascii="Times New Roman" w:eastAsia="Times New Roman" w:hAnsi="Times New Roman"/>
          <w:sz w:val="24"/>
          <w:szCs w:val="24"/>
        </w:rPr>
        <w:t>: Convert between modern and legacy data formats</w:t>
      </w:r>
    </w:p>
    <w:p w:rsidR="002B54F7" w:rsidRPr="00953F31" w:rsidRDefault="002B54F7" w:rsidP="006729E8">
      <w:pPr>
        <w:pStyle w:val="ListParagraph"/>
        <w:numPr>
          <w:ilvl w:val="0"/>
          <w:numId w:val="5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Protocol Adapters</w:t>
      </w:r>
      <w:r w:rsidRPr="00953F31">
        <w:rPr>
          <w:rFonts w:ascii="Times New Roman" w:eastAsia="Times New Roman" w:hAnsi="Times New Roman"/>
          <w:sz w:val="24"/>
          <w:szCs w:val="24"/>
        </w:rPr>
        <w:t>: Bridge between contemporary and older communication protocols</w:t>
      </w:r>
    </w:p>
    <w:p w:rsidR="002B54F7" w:rsidRPr="00953F31" w:rsidRDefault="002B54F7" w:rsidP="006729E8">
      <w:pPr>
        <w:pStyle w:val="ListParagraph"/>
        <w:numPr>
          <w:ilvl w:val="0"/>
          <w:numId w:val="5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Synchronization Scheduling</w:t>
      </w:r>
      <w:r w:rsidRPr="00953F31">
        <w:rPr>
          <w:rFonts w:ascii="Times New Roman" w:eastAsia="Times New Roman" w:hAnsi="Times New Roman"/>
          <w:sz w:val="24"/>
          <w:szCs w:val="24"/>
        </w:rPr>
        <w:t>: Configurable synchronization timing to accommodate batch processing systems</w:t>
      </w:r>
    </w:p>
    <w:p w:rsidR="002B54F7" w:rsidRPr="00953F31" w:rsidRDefault="002B54F7" w:rsidP="006729E8">
      <w:pPr>
        <w:pStyle w:val="ListParagraph"/>
        <w:numPr>
          <w:ilvl w:val="0"/>
          <w:numId w:val="5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Fallback Mechanisms</w:t>
      </w:r>
      <w:r w:rsidRPr="00953F31">
        <w:rPr>
          <w:rFonts w:ascii="Times New Roman" w:eastAsia="Times New Roman" w:hAnsi="Times New Roman"/>
          <w:sz w:val="24"/>
          <w:szCs w:val="24"/>
        </w:rPr>
        <w:t>: Manual export/import capabilities for systems without API access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compatibility features ensure that institutions can adopt the EduClass LMS regardless of their current technology infrastructure, providing a migration path rather than requiring wholesale replacement of existing systems.</w:t>
      </w:r>
    </w:p>
    <w:p w:rsidR="002B54F7" w:rsidRPr="00953F31" w:rsidRDefault="002B54F7" w:rsidP="007A6390">
      <w:pPr>
        <w:spacing w:line="240" w:lineRule="auto"/>
        <w:rPr>
          <w:rFonts w:ascii="Times New Roman" w:eastAsia="Times New Roman" w:hAnsi="Times New Roman"/>
          <w:b/>
          <w:bCs/>
          <w:sz w:val="36"/>
          <w:szCs w:val="36"/>
        </w:rPr>
      </w:pPr>
      <w:r w:rsidRPr="00953F31">
        <w:rPr>
          <w:rFonts w:ascii="Times New Roman" w:eastAsia="Times New Roman" w:hAnsi="Times New Roman"/>
          <w:b/>
          <w:bCs/>
          <w:sz w:val="36"/>
          <w:szCs w:val="36"/>
        </w:rPr>
        <w:br w:type="page"/>
      </w:r>
    </w:p>
    <w:p w:rsidR="002B54F7" w:rsidRPr="00953F31" w:rsidRDefault="002B54F7" w:rsidP="000327E3">
      <w:pPr>
        <w:pStyle w:val="Heading3"/>
        <w:rPr>
          <w:rFonts w:ascii="Times New Roman" w:hAnsi="Times New Roman"/>
        </w:rPr>
      </w:pPr>
      <w:bookmarkStart w:id="42" w:name="_Toc196898692"/>
      <w:r w:rsidRPr="00953F31">
        <w:rPr>
          <w:rFonts w:ascii="Times New Roman" w:hAnsi="Times New Roman"/>
        </w:rPr>
        <w:lastRenderedPageBreak/>
        <w:t>4.7 User Interface Design</w:t>
      </w:r>
      <w:bookmarkEnd w:id="42"/>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user interface design of EduClass LMS focuses on creating an intuitive, accessible experience optimized for the Ghanaian educational context, with specific attention to varying technical proficiency levels and infrastructure constraints.</w:t>
      </w:r>
    </w:p>
    <w:p w:rsidR="002B54F7" w:rsidRPr="00953F31" w:rsidRDefault="002B54F7" w:rsidP="000327E3">
      <w:pPr>
        <w:pStyle w:val="Heading4"/>
        <w:rPr>
          <w:rFonts w:cs="Times New Roman"/>
        </w:rPr>
      </w:pPr>
      <w:r w:rsidRPr="00953F31">
        <w:rPr>
          <w:rFonts w:cs="Times New Roman"/>
        </w:rPr>
        <w:t>4.7.1 User Experience Considerations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interface design process incorporated several key user experience considerations:</w:t>
      </w:r>
    </w:p>
    <w:p w:rsidR="002B54F7" w:rsidRPr="00953F31" w:rsidRDefault="002B54F7" w:rsidP="006729E8">
      <w:pPr>
        <w:pStyle w:val="ListParagraph"/>
        <w:numPr>
          <w:ilvl w:val="0"/>
          <w:numId w:val="5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First-time User Experience</w:t>
      </w:r>
      <w:r w:rsidRPr="00953F31">
        <w:rPr>
          <w:rFonts w:ascii="Times New Roman" w:eastAsia="Times New Roman" w:hAnsi="Times New Roman"/>
          <w:sz w:val="24"/>
          <w:szCs w:val="24"/>
        </w:rPr>
        <w:t>: Guided onboarding flows for different user roles</w:t>
      </w:r>
    </w:p>
    <w:p w:rsidR="002B54F7" w:rsidRPr="00953F31" w:rsidRDefault="002B54F7" w:rsidP="006729E8">
      <w:pPr>
        <w:pStyle w:val="ListParagraph"/>
        <w:numPr>
          <w:ilvl w:val="0"/>
          <w:numId w:val="5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Progressive Disclosure</w:t>
      </w:r>
      <w:r w:rsidRPr="00953F31">
        <w:rPr>
          <w:rFonts w:ascii="Times New Roman" w:eastAsia="Times New Roman" w:hAnsi="Times New Roman"/>
          <w:sz w:val="24"/>
          <w:szCs w:val="24"/>
        </w:rPr>
        <w:t>: Layered information presentation to manage cognitive load</w:t>
      </w:r>
    </w:p>
    <w:p w:rsidR="002B54F7" w:rsidRPr="00953F31" w:rsidRDefault="002B54F7" w:rsidP="006729E8">
      <w:pPr>
        <w:pStyle w:val="ListParagraph"/>
        <w:numPr>
          <w:ilvl w:val="0"/>
          <w:numId w:val="5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Contextual Help</w:t>
      </w:r>
      <w:r w:rsidRPr="00953F31">
        <w:rPr>
          <w:rFonts w:ascii="Times New Roman" w:eastAsia="Times New Roman" w:hAnsi="Times New Roman"/>
          <w:sz w:val="24"/>
          <w:szCs w:val="24"/>
        </w:rPr>
        <w:t>: In-place assistance for complex functions</w:t>
      </w:r>
    </w:p>
    <w:p w:rsidR="002B54F7" w:rsidRPr="00953F31" w:rsidRDefault="002B54F7" w:rsidP="006729E8">
      <w:pPr>
        <w:pStyle w:val="ListParagraph"/>
        <w:numPr>
          <w:ilvl w:val="0"/>
          <w:numId w:val="5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Error Prevention</w:t>
      </w:r>
      <w:r w:rsidRPr="00953F31">
        <w:rPr>
          <w:rFonts w:ascii="Times New Roman" w:eastAsia="Times New Roman" w:hAnsi="Times New Roman"/>
          <w:sz w:val="24"/>
          <w:szCs w:val="24"/>
        </w:rPr>
        <w:t>: Proactive validation and confirmation for irreversible actions</w:t>
      </w:r>
    </w:p>
    <w:p w:rsidR="002B54F7" w:rsidRPr="00953F31" w:rsidRDefault="002B54F7" w:rsidP="006729E8">
      <w:pPr>
        <w:pStyle w:val="ListParagraph"/>
        <w:numPr>
          <w:ilvl w:val="0"/>
          <w:numId w:val="5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Feedback Mechanisms</w:t>
      </w:r>
      <w:r w:rsidRPr="00953F31">
        <w:rPr>
          <w:rFonts w:ascii="Times New Roman" w:eastAsia="Times New Roman" w:hAnsi="Times New Roman"/>
          <w:sz w:val="24"/>
          <w:szCs w:val="24"/>
        </w:rPr>
        <w:t>: Clear indicators of system status and process completion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User research with Ghanaian educators and students informed these design decisions, ensuring the interface meets the specific needs of the target audience.</w:t>
      </w:r>
    </w:p>
    <w:p w:rsidR="002B54F7" w:rsidRPr="00953F31" w:rsidRDefault="002B54F7" w:rsidP="000327E3">
      <w:pPr>
        <w:pStyle w:val="Heading4"/>
        <w:rPr>
          <w:rFonts w:cs="Times New Roman"/>
        </w:rPr>
      </w:pPr>
      <w:r w:rsidRPr="00953F31">
        <w:rPr>
          <w:rFonts w:cs="Times New Roman"/>
        </w:rPr>
        <w:t>4.7.2 Accessibility Features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implements comprehensive accessibility features to ensure equitable access:</w:t>
      </w:r>
    </w:p>
    <w:p w:rsidR="002B54F7" w:rsidRPr="00953F31" w:rsidRDefault="002B54F7" w:rsidP="006729E8">
      <w:pPr>
        <w:pStyle w:val="ListParagraph"/>
        <w:numPr>
          <w:ilvl w:val="0"/>
          <w:numId w:val="5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WCAG 2.1 AA Compliance</w:t>
      </w:r>
      <w:r w:rsidRPr="00953F31">
        <w:rPr>
          <w:rFonts w:ascii="Times New Roman" w:eastAsia="Times New Roman" w:hAnsi="Times New Roman"/>
          <w:sz w:val="24"/>
          <w:szCs w:val="24"/>
        </w:rPr>
        <w:t>: Adherence to international accessibility standards</w:t>
      </w:r>
    </w:p>
    <w:p w:rsidR="002B54F7" w:rsidRPr="00953F31" w:rsidRDefault="002B54F7" w:rsidP="006729E8">
      <w:pPr>
        <w:pStyle w:val="ListParagraph"/>
        <w:numPr>
          <w:ilvl w:val="0"/>
          <w:numId w:val="5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Screen Reader Compatibility</w:t>
      </w:r>
      <w:r w:rsidRPr="00953F31">
        <w:rPr>
          <w:rFonts w:ascii="Times New Roman" w:eastAsia="Times New Roman" w:hAnsi="Times New Roman"/>
          <w:sz w:val="24"/>
          <w:szCs w:val="24"/>
        </w:rPr>
        <w:t>: Semantic HTML and ARIA attributes for assistive technology support</w:t>
      </w:r>
    </w:p>
    <w:p w:rsidR="002B54F7" w:rsidRPr="00953F31" w:rsidRDefault="002B54F7" w:rsidP="006729E8">
      <w:pPr>
        <w:pStyle w:val="ListParagraph"/>
        <w:numPr>
          <w:ilvl w:val="0"/>
          <w:numId w:val="5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Keyboard Navigation</w:t>
      </w:r>
      <w:r w:rsidRPr="00953F31">
        <w:rPr>
          <w:rFonts w:ascii="Times New Roman" w:eastAsia="Times New Roman" w:hAnsi="Times New Roman"/>
          <w:sz w:val="24"/>
          <w:szCs w:val="24"/>
        </w:rPr>
        <w:t>: Complete functionality without requiring mouse interaction</w:t>
      </w:r>
    </w:p>
    <w:p w:rsidR="002B54F7" w:rsidRPr="00953F31" w:rsidRDefault="002B54F7" w:rsidP="006729E8">
      <w:pPr>
        <w:pStyle w:val="ListParagraph"/>
        <w:numPr>
          <w:ilvl w:val="0"/>
          <w:numId w:val="5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Text Scaling</w:t>
      </w:r>
      <w:r w:rsidRPr="00953F31">
        <w:rPr>
          <w:rFonts w:ascii="Times New Roman" w:eastAsia="Times New Roman" w:hAnsi="Times New Roman"/>
          <w:sz w:val="24"/>
          <w:szCs w:val="24"/>
        </w:rPr>
        <w:t>: Support for large text without layout disruption</w:t>
      </w:r>
    </w:p>
    <w:p w:rsidR="002B54F7" w:rsidRPr="00953F31" w:rsidRDefault="002B54F7" w:rsidP="006729E8">
      <w:pPr>
        <w:pStyle w:val="ListParagraph"/>
        <w:numPr>
          <w:ilvl w:val="0"/>
          <w:numId w:val="5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Color Contrast</w:t>
      </w:r>
      <w:r w:rsidRPr="00953F31">
        <w:rPr>
          <w:rFonts w:ascii="Times New Roman" w:eastAsia="Times New Roman" w:hAnsi="Times New Roman"/>
          <w:sz w:val="24"/>
          <w:szCs w:val="24"/>
        </w:rPr>
        <w:t>: Sufficient contrast ratios for text and interactive elements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accessibility features ensure the system is usable by all stakeholders regardless of physical abilities or assistive technology requirements.</w:t>
      </w:r>
    </w:p>
    <w:p w:rsidR="002B54F7" w:rsidRPr="00953F31" w:rsidRDefault="002B54F7" w:rsidP="000327E3">
      <w:pPr>
        <w:pStyle w:val="Heading4"/>
        <w:rPr>
          <w:rFonts w:cs="Times New Roman"/>
        </w:rPr>
      </w:pPr>
      <w:r w:rsidRPr="00953F31">
        <w:rPr>
          <w:rFonts w:cs="Times New Roman"/>
        </w:rPr>
        <w:t>4.7.3 Responsive Design for Multiple Devices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interface implements a responsive design approach to accommodate the diverse devices used in Ghanaian higher education:</w:t>
      </w:r>
    </w:p>
    <w:p w:rsidR="002B54F7" w:rsidRPr="00953F31" w:rsidRDefault="002B54F7" w:rsidP="006729E8">
      <w:pPr>
        <w:pStyle w:val="ListParagraph"/>
        <w:numPr>
          <w:ilvl w:val="0"/>
          <w:numId w:val="5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Mobile-first Design</w:t>
      </w:r>
      <w:r w:rsidRPr="00953F31">
        <w:rPr>
          <w:rFonts w:ascii="Times New Roman" w:eastAsia="Times New Roman" w:hAnsi="Times New Roman"/>
          <w:sz w:val="24"/>
          <w:szCs w:val="24"/>
        </w:rPr>
        <w:t>: Optimized for smartphones as the primary access device for many users</w:t>
      </w:r>
    </w:p>
    <w:p w:rsidR="002B54F7" w:rsidRPr="00953F31" w:rsidRDefault="002B54F7" w:rsidP="006729E8">
      <w:pPr>
        <w:pStyle w:val="ListParagraph"/>
        <w:numPr>
          <w:ilvl w:val="0"/>
          <w:numId w:val="5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Progressive Enhancement</w:t>
      </w:r>
      <w:r w:rsidRPr="00953F31">
        <w:rPr>
          <w:rFonts w:ascii="Times New Roman" w:eastAsia="Times New Roman" w:hAnsi="Times New Roman"/>
          <w:sz w:val="24"/>
          <w:szCs w:val="24"/>
        </w:rPr>
        <w:t>: Core functionality available on basic devices with enhanced experiences on more capable hardware</w:t>
      </w:r>
    </w:p>
    <w:p w:rsidR="002B54F7" w:rsidRPr="00953F31" w:rsidRDefault="002B54F7" w:rsidP="006729E8">
      <w:pPr>
        <w:pStyle w:val="ListParagraph"/>
        <w:numPr>
          <w:ilvl w:val="0"/>
          <w:numId w:val="5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Offline Support</w:t>
      </w:r>
      <w:r w:rsidRPr="00953F31">
        <w:rPr>
          <w:rFonts w:ascii="Times New Roman" w:eastAsia="Times New Roman" w:hAnsi="Times New Roman"/>
          <w:sz w:val="24"/>
          <w:szCs w:val="24"/>
        </w:rPr>
        <w:t>: Critical functions available without continuous internet connectivity</w:t>
      </w:r>
    </w:p>
    <w:p w:rsidR="002B54F7" w:rsidRPr="00953F31" w:rsidRDefault="002B54F7" w:rsidP="006729E8">
      <w:pPr>
        <w:pStyle w:val="ListParagraph"/>
        <w:numPr>
          <w:ilvl w:val="0"/>
          <w:numId w:val="5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Low Bandwidth Optimization</w:t>
      </w:r>
      <w:r w:rsidRPr="00953F31">
        <w:rPr>
          <w:rFonts w:ascii="Times New Roman" w:eastAsia="Times New Roman" w:hAnsi="Times New Roman"/>
          <w:sz w:val="24"/>
          <w:szCs w:val="24"/>
        </w:rPr>
        <w:t>: Minimal data transfer requirements for basic operations</w:t>
      </w:r>
    </w:p>
    <w:p w:rsidR="002B54F7" w:rsidRPr="00953F31" w:rsidRDefault="002B54F7" w:rsidP="006729E8">
      <w:pPr>
        <w:pStyle w:val="ListParagraph"/>
        <w:numPr>
          <w:ilvl w:val="0"/>
          <w:numId w:val="5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Touch and Pointer Input</w:t>
      </w:r>
      <w:r w:rsidRPr="00953F31">
        <w:rPr>
          <w:rFonts w:ascii="Times New Roman" w:eastAsia="Times New Roman" w:hAnsi="Times New Roman"/>
          <w:sz w:val="24"/>
          <w:szCs w:val="24"/>
        </w:rPr>
        <w:t>: Support for both touchscreen and traditional pointer interaction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responsive approach ensures the system remains usable across the wide spectrum of devices found in Ghanaian educational institutions, from basic smartphones to desktop computers.</w:t>
      </w:r>
    </w:p>
    <w:p w:rsidR="002B54F7" w:rsidRPr="00953F31" w:rsidRDefault="002B54F7" w:rsidP="000327E3">
      <w:pPr>
        <w:pStyle w:val="Heading4"/>
        <w:rPr>
          <w:rFonts w:cs="Times New Roman"/>
        </w:rPr>
      </w:pPr>
      <w:r w:rsidRPr="00953F31">
        <w:rPr>
          <w:rFonts w:cs="Times New Roman"/>
        </w:rPr>
        <w:lastRenderedPageBreak/>
        <w:t>4.7.4 Interface Prototypes and Iterations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interface design followed an iterative development process with multiple prototyping stages:</w:t>
      </w:r>
    </w:p>
    <w:p w:rsidR="002B54F7" w:rsidRPr="00953F31" w:rsidRDefault="002B54F7" w:rsidP="006729E8">
      <w:pPr>
        <w:pStyle w:val="ListParagraph"/>
        <w:numPr>
          <w:ilvl w:val="0"/>
          <w:numId w:val="5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Low-fidelity Wireframes</w:t>
      </w:r>
      <w:r w:rsidRPr="00953F31">
        <w:rPr>
          <w:rFonts w:ascii="Times New Roman" w:eastAsia="Times New Roman" w:hAnsi="Times New Roman"/>
          <w:sz w:val="24"/>
          <w:szCs w:val="24"/>
        </w:rPr>
        <w:t>: Initial concept exploration with paper prototypes</w:t>
      </w:r>
    </w:p>
    <w:p w:rsidR="002B54F7" w:rsidRPr="00953F31" w:rsidRDefault="002B54F7" w:rsidP="006729E8">
      <w:pPr>
        <w:pStyle w:val="ListParagraph"/>
        <w:numPr>
          <w:ilvl w:val="0"/>
          <w:numId w:val="5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Interactive Mockups</w:t>
      </w:r>
      <w:r w:rsidRPr="00953F31">
        <w:rPr>
          <w:rFonts w:ascii="Times New Roman" w:eastAsia="Times New Roman" w:hAnsi="Times New Roman"/>
          <w:sz w:val="24"/>
          <w:szCs w:val="24"/>
        </w:rPr>
        <w:t>: Click-through prototypes for user flow validation</w:t>
      </w:r>
    </w:p>
    <w:p w:rsidR="002B54F7" w:rsidRPr="00953F31" w:rsidRDefault="002B54F7" w:rsidP="006729E8">
      <w:pPr>
        <w:pStyle w:val="ListParagraph"/>
        <w:numPr>
          <w:ilvl w:val="0"/>
          <w:numId w:val="5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Functional Prototypes</w:t>
      </w:r>
      <w:r w:rsidRPr="00953F31">
        <w:rPr>
          <w:rFonts w:ascii="Times New Roman" w:eastAsia="Times New Roman" w:hAnsi="Times New Roman"/>
          <w:sz w:val="24"/>
          <w:szCs w:val="24"/>
        </w:rPr>
        <w:t>: Limited implementation of key interfaces for usability testing</w:t>
      </w:r>
    </w:p>
    <w:p w:rsidR="002B54F7" w:rsidRPr="00953F31" w:rsidRDefault="002B54F7" w:rsidP="006729E8">
      <w:pPr>
        <w:pStyle w:val="ListParagraph"/>
        <w:numPr>
          <w:ilvl w:val="0"/>
          <w:numId w:val="5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Iterative Refinement</w:t>
      </w:r>
      <w:r w:rsidRPr="00953F31">
        <w:rPr>
          <w:rFonts w:ascii="Times New Roman" w:eastAsia="Times New Roman" w:hAnsi="Times New Roman"/>
          <w:sz w:val="24"/>
          <w:szCs w:val="24"/>
        </w:rPr>
        <w:t>: Continuous improvement based on user feedback and usability testing</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drawing>
          <wp:inline distT="0" distB="0" distL="0" distR="0" wp14:anchorId="0EFDA4E3" wp14:editId="33AB492B">
            <wp:extent cx="5607050" cy="2518736"/>
            <wp:effectExtent l="0" t="0" r="0" b="0"/>
            <wp:docPr id="2" name="Picture 2" descr="C:\Users\emman\Downloads\Screenshot 2025-04-29 223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man\Downloads\Screenshot 2025-04-29 22393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29096" cy="2528639"/>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drawing>
          <wp:inline distT="0" distB="0" distL="0" distR="0">
            <wp:extent cx="5486400" cy="2504440"/>
            <wp:effectExtent l="0" t="0" r="0" b="0"/>
            <wp:docPr id="19" name="Picture 19" descr="Screenshot 2025-04-29 223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5-04-29 22380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504440"/>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lastRenderedPageBreak/>
        <w:drawing>
          <wp:inline distT="0" distB="0" distL="0" distR="0">
            <wp:extent cx="5875655" cy="2647950"/>
            <wp:effectExtent l="0" t="0" r="0" b="0"/>
            <wp:docPr id="18" name="Picture 18" descr="screencapture-localhost-3500-user-s-exams-2025-04-29-23_03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capture-localhost-3500-user-s-exams-2025-04-29-23_03_0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75655" cy="2647950"/>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drawing>
          <wp:inline distT="0" distB="0" distL="0" distR="0">
            <wp:extent cx="6318885" cy="2845435"/>
            <wp:effectExtent l="0" t="0" r="5715" b="0"/>
            <wp:docPr id="17" name="Picture 17" descr="screencapture-localhost-3500-user-s-exams-2025-04-29-23_03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capture-localhost-3500-user-s-exams-2025-04-29-23_03_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18885" cy="2845435"/>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lastRenderedPageBreak/>
        <w:drawing>
          <wp:inline distT="0" distB="0" distL="0" distR="0">
            <wp:extent cx="4721860" cy="2832100"/>
            <wp:effectExtent l="0" t="0" r="2540" b="6350"/>
            <wp:docPr id="16" name="Picture 16" descr="screencapture-localhost-3500-user-s-exams-details-1-2025-04-29-23_04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capture-localhost-3500-user-s-exams-details-1-2025-04-29-23_04_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21860" cy="2832100"/>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drawing>
          <wp:inline distT="0" distB="0" distL="0" distR="0">
            <wp:extent cx="4831080" cy="2900045"/>
            <wp:effectExtent l="0" t="0" r="7620" b="0"/>
            <wp:docPr id="15" name="Picture 15" descr="screencapture-localhost-3500-user-s-exams-details-1-2025-04-29-23_04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capture-localhost-3500-user-s-exams-details-1-2025-04-29-23_04_0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31080" cy="2900045"/>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lastRenderedPageBreak/>
        <w:drawing>
          <wp:inline distT="0" distB="0" distL="0" distR="0">
            <wp:extent cx="4667250" cy="4224020"/>
            <wp:effectExtent l="0" t="0" r="0" b="5080"/>
            <wp:docPr id="13" name="Picture 13" descr="screencapture-localhost-3500-user-s-exams-take-1-2025-04-29-23_04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capture-localhost-3500-user-s-exams-take-1-2025-04-29-23_04_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67250" cy="4224020"/>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drawing>
          <wp:inline distT="0" distB="0" distL="0" distR="0">
            <wp:extent cx="4176395" cy="3773805"/>
            <wp:effectExtent l="0" t="0" r="0" b="0"/>
            <wp:docPr id="12" name="Picture 12" descr="screencapture-localhost-3500-user-s-exams-take-1-2025-04-29-23_04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capture-localhost-3500-user-s-exams-take-1-2025-04-29-23_04_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76395" cy="3773805"/>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lastRenderedPageBreak/>
        <w:drawing>
          <wp:inline distT="0" distB="0" distL="0" distR="0">
            <wp:extent cx="5930265" cy="2681605"/>
            <wp:effectExtent l="0" t="0" r="0" b="4445"/>
            <wp:docPr id="11" name="Picture 11" descr="EduClass-AI-for-Better-Learning-04-29-2025_11_07_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duClass-AI-for-Better-Learning-04-29-2025_11_07_PM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0265" cy="2681605"/>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drawing>
          <wp:inline distT="0" distB="0" distL="0" distR="0">
            <wp:extent cx="5930265" cy="2681605"/>
            <wp:effectExtent l="0" t="0" r="0" b="4445"/>
            <wp:docPr id="10" name="Picture 10" descr="EduClass-AI-for-Better-Learning-04-29-2025_11_07_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uClass-AI-for-Better-Learning-04-29-2025_11_07_P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0265" cy="2681605"/>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lastRenderedPageBreak/>
        <w:drawing>
          <wp:inline distT="0" distB="0" distL="0" distR="0" wp14:anchorId="4D22D302" wp14:editId="4C05CC24">
            <wp:extent cx="5930900" cy="2686050"/>
            <wp:effectExtent l="0" t="0" r="0" b="0"/>
            <wp:docPr id="14" name="Picture 14" descr="C:\Users\emman\AppData\Local\Microsoft\Windows\INetCache\Content.Word\EduClass-AI-for-Better-Learning-04-29-2025_11_08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emman\AppData\Local\Microsoft\Windows\INetCache\Content.Word\EduClass-AI-for-Better-Learning-04-29-2025_11_08_PM (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0900" cy="2686050"/>
                    </a:xfrm>
                    <a:prstGeom prst="rect">
                      <a:avLst/>
                    </a:prstGeom>
                    <a:noFill/>
                    <a:ln>
                      <a:noFill/>
                    </a:ln>
                  </pic:spPr>
                </pic:pic>
              </a:graphicData>
            </a:graphic>
          </wp:inline>
        </w:drawing>
      </w:r>
      <w:r w:rsidRPr="00953F31">
        <w:rPr>
          <w:rFonts w:ascii="Times New Roman" w:eastAsia="Times New Roman" w:hAnsi="Times New Roman"/>
          <w:noProof/>
          <w:sz w:val="24"/>
          <w:szCs w:val="24"/>
        </w:rPr>
        <w:drawing>
          <wp:inline distT="0" distB="0" distL="0" distR="0">
            <wp:extent cx="5930265" cy="2681605"/>
            <wp:effectExtent l="0" t="0" r="0" b="4445"/>
            <wp:docPr id="3" name="Picture 3" descr="EduClass-AI-for-Better-Learning-04-29-2025_11_08_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duClass-AI-for-Better-Learning-04-29-2025_11_08_P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0265" cy="2681605"/>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Figure 4.5: Interface Design Evolution - showing the progression from wireframes to final implementation</w:t>
      </w:r>
    </w:p>
    <w:p w:rsidR="002B54F7" w:rsidRPr="00953F31" w:rsidRDefault="002B54F7" w:rsidP="000327E3">
      <w:pPr>
        <w:pStyle w:val="Heading3"/>
        <w:rPr>
          <w:rFonts w:ascii="Times New Roman" w:hAnsi="Times New Roman"/>
        </w:rPr>
      </w:pPr>
      <w:bookmarkStart w:id="43" w:name="_Toc196898693"/>
      <w:r w:rsidRPr="00953F31">
        <w:rPr>
          <w:rFonts w:ascii="Times New Roman" w:hAnsi="Times New Roman"/>
        </w:rPr>
        <w:t>4.8 Security and Privacy Implementation</w:t>
      </w:r>
      <w:bookmarkEnd w:id="43"/>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Security and privacy considerations are paramount in the EduClass LMS implementation, particularly given the sensitive nature of assessment data and the regulatory requirements governing educational information.</w:t>
      </w:r>
    </w:p>
    <w:p w:rsidR="002B54F7" w:rsidRPr="00953F31" w:rsidRDefault="002B54F7" w:rsidP="000327E3">
      <w:pPr>
        <w:pStyle w:val="Heading4"/>
        <w:rPr>
          <w:rFonts w:cs="Times New Roman"/>
        </w:rPr>
      </w:pPr>
      <w:r w:rsidRPr="00953F31">
        <w:rPr>
          <w:rFonts w:cs="Times New Roman"/>
        </w:rPr>
        <w:t>4.8.1 Data Encryption and Protection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implements comprehensive data protection measures:</w:t>
      </w:r>
    </w:p>
    <w:p w:rsidR="002B54F7" w:rsidRPr="00953F31" w:rsidRDefault="002B54F7" w:rsidP="006729E8">
      <w:pPr>
        <w:pStyle w:val="ListParagraph"/>
        <w:numPr>
          <w:ilvl w:val="0"/>
          <w:numId w:val="5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at Rest</w:t>
      </w:r>
      <w:r w:rsidRPr="00953F31">
        <w:rPr>
          <w:rFonts w:ascii="Times New Roman" w:eastAsia="Times New Roman" w:hAnsi="Times New Roman"/>
          <w:sz w:val="24"/>
          <w:szCs w:val="24"/>
        </w:rPr>
        <w:t>: AES-256 encryption for all stored data</w:t>
      </w:r>
    </w:p>
    <w:p w:rsidR="002B54F7" w:rsidRPr="00953F31" w:rsidRDefault="002B54F7" w:rsidP="006729E8">
      <w:pPr>
        <w:pStyle w:val="ListParagraph"/>
        <w:numPr>
          <w:ilvl w:val="0"/>
          <w:numId w:val="5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in Transit</w:t>
      </w:r>
      <w:r w:rsidRPr="00953F31">
        <w:rPr>
          <w:rFonts w:ascii="Times New Roman" w:eastAsia="Times New Roman" w:hAnsi="Times New Roman"/>
          <w:sz w:val="24"/>
          <w:szCs w:val="24"/>
        </w:rPr>
        <w:t>: TLS 1.3 for all network communications</w:t>
      </w:r>
    </w:p>
    <w:p w:rsidR="002B54F7" w:rsidRPr="00953F31" w:rsidRDefault="002B54F7" w:rsidP="006729E8">
      <w:pPr>
        <w:pStyle w:val="ListParagraph"/>
        <w:numPr>
          <w:ilvl w:val="0"/>
          <w:numId w:val="5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Database Security</w:t>
      </w:r>
      <w:r w:rsidRPr="00953F31">
        <w:rPr>
          <w:rFonts w:ascii="Times New Roman" w:eastAsia="Times New Roman" w:hAnsi="Times New Roman"/>
          <w:sz w:val="24"/>
          <w:szCs w:val="24"/>
        </w:rPr>
        <w:t>: Column-level encryption for personally identifiable information</w:t>
      </w:r>
    </w:p>
    <w:p w:rsidR="002B54F7" w:rsidRPr="00953F31" w:rsidRDefault="002B54F7" w:rsidP="006729E8">
      <w:pPr>
        <w:pStyle w:val="ListParagraph"/>
        <w:numPr>
          <w:ilvl w:val="0"/>
          <w:numId w:val="5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Key Management</w:t>
      </w:r>
      <w:r w:rsidRPr="00953F31">
        <w:rPr>
          <w:rFonts w:ascii="Times New Roman" w:eastAsia="Times New Roman" w:hAnsi="Times New Roman"/>
          <w:sz w:val="24"/>
          <w:szCs w:val="24"/>
        </w:rPr>
        <w:t>: Secure key rotation and management procedures</w:t>
      </w:r>
    </w:p>
    <w:p w:rsidR="002B54F7" w:rsidRPr="00953F31" w:rsidRDefault="002B54F7" w:rsidP="006729E8">
      <w:pPr>
        <w:pStyle w:val="ListParagraph"/>
        <w:numPr>
          <w:ilvl w:val="0"/>
          <w:numId w:val="58"/>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Backup Encryption</w:t>
      </w:r>
      <w:r w:rsidRPr="00953F31">
        <w:rPr>
          <w:rFonts w:ascii="Times New Roman" w:eastAsia="Times New Roman" w:hAnsi="Times New Roman"/>
          <w:sz w:val="24"/>
          <w:szCs w:val="24"/>
        </w:rPr>
        <w:t>: Encrypted backup files with separate key management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encryption measures ensure that sensitive information remains protected throughout its lifecycle within the system.</w:t>
      </w:r>
    </w:p>
    <w:p w:rsidR="002B54F7" w:rsidRPr="00953F31" w:rsidRDefault="002B54F7" w:rsidP="000327E3">
      <w:pPr>
        <w:pStyle w:val="Heading4"/>
        <w:rPr>
          <w:rFonts w:cs="Times New Roman"/>
        </w:rPr>
      </w:pPr>
      <w:r w:rsidRPr="00953F31">
        <w:rPr>
          <w:rFonts w:cs="Times New Roman"/>
        </w:rPr>
        <w:t>4.8.2 Authentication and Authorization Mechanisms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authentication and authorization system implements modern security practices:</w:t>
      </w:r>
    </w:p>
    <w:p w:rsidR="002B54F7" w:rsidRPr="00953F31" w:rsidRDefault="002B54F7" w:rsidP="006729E8">
      <w:pPr>
        <w:pStyle w:val="ListParagraph"/>
        <w:numPr>
          <w:ilvl w:val="0"/>
          <w:numId w:val="5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Multi-factor Authentication</w:t>
      </w:r>
      <w:r w:rsidRPr="00953F31">
        <w:rPr>
          <w:rFonts w:ascii="Times New Roman" w:eastAsia="Times New Roman" w:hAnsi="Times New Roman"/>
          <w:sz w:val="24"/>
          <w:szCs w:val="24"/>
        </w:rPr>
        <w:t>: Optional second factor for administrative accounts</w:t>
      </w:r>
    </w:p>
    <w:p w:rsidR="002B54F7" w:rsidRPr="00953F31" w:rsidRDefault="002B54F7" w:rsidP="006729E8">
      <w:pPr>
        <w:pStyle w:val="ListParagraph"/>
        <w:numPr>
          <w:ilvl w:val="0"/>
          <w:numId w:val="5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Role-based Access Control</w:t>
      </w:r>
      <w:r w:rsidRPr="00953F31">
        <w:rPr>
          <w:rFonts w:ascii="Times New Roman" w:eastAsia="Times New Roman" w:hAnsi="Times New Roman"/>
          <w:sz w:val="24"/>
          <w:szCs w:val="24"/>
        </w:rPr>
        <w:t>: Granular permission management based on institutional roles</w:t>
      </w:r>
    </w:p>
    <w:p w:rsidR="002B54F7" w:rsidRPr="00953F31" w:rsidRDefault="002B54F7" w:rsidP="006729E8">
      <w:pPr>
        <w:pStyle w:val="ListParagraph"/>
        <w:numPr>
          <w:ilvl w:val="0"/>
          <w:numId w:val="5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Session Management</w:t>
      </w:r>
      <w:r w:rsidRPr="00953F31">
        <w:rPr>
          <w:rFonts w:ascii="Times New Roman" w:eastAsia="Times New Roman" w:hAnsi="Times New Roman"/>
          <w:sz w:val="24"/>
          <w:szCs w:val="24"/>
        </w:rPr>
        <w:t>: Secure session handling with appropriate timeout mechanisms</w:t>
      </w:r>
    </w:p>
    <w:p w:rsidR="002B54F7" w:rsidRPr="00953F31" w:rsidRDefault="002B54F7" w:rsidP="006729E8">
      <w:pPr>
        <w:pStyle w:val="ListParagraph"/>
        <w:numPr>
          <w:ilvl w:val="0"/>
          <w:numId w:val="5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Password Policies</w:t>
      </w:r>
      <w:r w:rsidRPr="00953F31">
        <w:rPr>
          <w:rFonts w:ascii="Times New Roman" w:eastAsia="Times New Roman" w:hAnsi="Times New Roman"/>
          <w:sz w:val="24"/>
          <w:szCs w:val="24"/>
        </w:rPr>
        <w:t>: Configurable password strength requirements and expiration policies</w:t>
      </w:r>
    </w:p>
    <w:p w:rsidR="002B54F7" w:rsidRPr="00953F31" w:rsidRDefault="002B54F7" w:rsidP="006729E8">
      <w:pPr>
        <w:pStyle w:val="ListParagraph"/>
        <w:numPr>
          <w:ilvl w:val="0"/>
          <w:numId w:val="59"/>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Account Recovery</w:t>
      </w:r>
      <w:r w:rsidRPr="00953F31">
        <w:rPr>
          <w:rFonts w:ascii="Times New Roman" w:eastAsia="Times New Roman" w:hAnsi="Times New Roman"/>
          <w:sz w:val="24"/>
          <w:szCs w:val="24"/>
        </w:rPr>
        <w:t>: Secure account recovery procedures with appropriate verification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mechanisms ensure that system access is appropriately controlled and monitored according to institutional policies.</w:t>
      </w:r>
    </w:p>
    <w:p w:rsidR="002B54F7" w:rsidRPr="00953F31" w:rsidRDefault="002B54F7" w:rsidP="000327E3">
      <w:pPr>
        <w:pStyle w:val="Heading4"/>
        <w:rPr>
          <w:rFonts w:cs="Times New Roman"/>
        </w:rPr>
      </w:pPr>
      <w:r w:rsidRPr="00953F31">
        <w:rPr>
          <w:rFonts w:cs="Times New Roman"/>
        </w:rPr>
        <w:t>4.8.3 Compliance with Data Protection Regulations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is designed to comply with relevant data protection regulations, particularly the Ghana Data Protection Act:</w:t>
      </w:r>
    </w:p>
    <w:p w:rsidR="002B54F7" w:rsidRPr="00953F31" w:rsidRDefault="002B54F7" w:rsidP="006729E8">
      <w:pPr>
        <w:pStyle w:val="ListParagraph"/>
        <w:numPr>
          <w:ilvl w:val="0"/>
          <w:numId w:val="6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Minimization</w:t>
      </w:r>
      <w:r w:rsidRPr="00953F31">
        <w:rPr>
          <w:rFonts w:ascii="Times New Roman" w:eastAsia="Times New Roman" w:hAnsi="Times New Roman"/>
          <w:sz w:val="24"/>
          <w:szCs w:val="24"/>
        </w:rPr>
        <w:t>: Collection of only necessary personal information</w:t>
      </w:r>
    </w:p>
    <w:p w:rsidR="002B54F7" w:rsidRPr="00953F31" w:rsidRDefault="002B54F7" w:rsidP="006729E8">
      <w:pPr>
        <w:pStyle w:val="ListParagraph"/>
        <w:numPr>
          <w:ilvl w:val="0"/>
          <w:numId w:val="6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Purpose Limitation</w:t>
      </w:r>
      <w:r w:rsidRPr="00953F31">
        <w:rPr>
          <w:rFonts w:ascii="Times New Roman" w:eastAsia="Times New Roman" w:hAnsi="Times New Roman"/>
          <w:sz w:val="24"/>
          <w:szCs w:val="24"/>
        </w:rPr>
        <w:t>: Clear definition and enforcement of data usage purposes</w:t>
      </w:r>
    </w:p>
    <w:p w:rsidR="002B54F7" w:rsidRPr="00953F31" w:rsidRDefault="002B54F7" w:rsidP="006729E8">
      <w:pPr>
        <w:pStyle w:val="ListParagraph"/>
        <w:numPr>
          <w:ilvl w:val="0"/>
          <w:numId w:val="6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Consent Management</w:t>
      </w:r>
      <w:r w:rsidRPr="00953F31">
        <w:rPr>
          <w:rFonts w:ascii="Times New Roman" w:eastAsia="Times New Roman" w:hAnsi="Times New Roman"/>
          <w:sz w:val="24"/>
          <w:szCs w:val="24"/>
        </w:rPr>
        <w:t>: Mechanisms for obtaining and recording user consent</w:t>
      </w:r>
    </w:p>
    <w:p w:rsidR="002B54F7" w:rsidRPr="00953F31" w:rsidRDefault="002B54F7" w:rsidP="006729E8">
      <w:pPr>
        <w:pStyle w:val="ListParagraph"/>
        <w:numPr>
          <w:ilvl w:val="0"/>
          <w:numId w:val="6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Subject Rights</w:t>
      </w:r>
      <w:r w:rsidRPr="00953F31">
        <w:rPr>
          <w:rFonts w:ascii="Times New Roman" w:eastAsia="Times New Roman" w:hAnsi="Times New Roman"/>
          <w:sz w:val="24"/>
          <w:szCs w:val="24"/>
        </w:rPr>
        <w:t>: Interfaces for viewing, correcting, and exporting personal data</w:t>
      </w:r>
    </w:p>
    <w:p w:rsidR="002B54F7" w:rsidRPr="00953F31" w:rsidRDefault="002B54F7" w:rsidP="006729E8">
      <w:pPr>
        <w:pStyle w:val="ListParagraph"/>
        <w:numPr>
          <w:ilvl w:val="0"/>
          <w:numId w:val="60"/>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Retention Policies</w:t>
      </w:r>
      <w:r w:rsidRPr="00953F31">
        <w:rPr>
          <w:rFonts w:ascii="Times New Roman" w:eastAsia="Times New Roman" w:hAnsi="Times New Roman"/>
          <w:sz w:val="24"/>
          <w:szCs w:val="24"/>
        </w:rPr>
        <w:t>: Configurable data retention and automatic anonymization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compliance measures ensure that institutions can meet their regulatory obligations while using the system.</w:t>
      </w:r>
    </w:p>
    <w:p w:rsidR="002B54F7" w:rsidRPr="00953F31" w:rsidRDefault="002B54F7" w:rsidP="000327E3">
      <w:pPr>
        <w:pStyle w:val="Heading4"/>
        <w:rPr>
          <w:rFonts w:cs="Times New Roman"/>
        </w:rPr>
      </w:pPr>
      <w:r w:rsidRPr="00953F31">
        <w:rPr>
          <w:rFonts w:cs="Times New Roman"/>
        </w:rPr>
        <w:t>4.8.4 Audit Logging and Monitoring</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Comprehensive audit logging and monitoring capabilities provide oversight of system usage:</w:t>
      </w:r>
    </w:p>
    <w:p w:rsidR="002B54F7" w:rsidRPr="00953F31" w:rsidRDefault="002B54F7" w:rsidP="006729E8">
      <w:pPr>
        <w:pStyle w:val="ListParagraph"/>
        <w:numPr>
          <w:ilvl w:val="0"/>
          <w:numId w:val="6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Security Event Logging</w:t>
      </w:r>
      <w:r w:rsidRPr="00953F31">
        <w:rPr>
          <w:rFonts w:ascii="Times New Roman" w:eastAsia="Times New Roman" w:hAnsi="Times New Roman"/>
          <w:sz w:val="24"/>
          <w:szCs w:val="24"/>
        </w:rPr>
        <w:t>: Recording of authentication events, permission changes, and security-relevant actions</w:t>
      </w:r>
    </w:p>
    <w:p w:rsidR="002B54F7" w:rsidRPr="00953F31" w:rsidRDefault="002B54F7" w:rsidP="006729E8">
      <w:pPr>
        <w:pStyle w:val="ListParagraph"/>
        <w:numPr>
          <w:ilvl w:val="0"/>
          <w:numId w:val="6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Access Logging</w:t>
      </w:r>
      <w:r w:rsidRPr="00953F31">
        <w:rPr>
          <w:rFonts w:ascii="Times New Roman" w:eastAsia="Times New Roman" w:hAnsi="Times New Roman"/>
          <w:sz w:val="24"/>
          <w:szCs w:val="24"/>
        </w:rPr>
        <w:t>: Tracking of access to sensitive information</w:t>
      </w:r>
    </w:p>
    <w:p w:rsidR="002B54F7" w:rsidRPr="00953F31" w:rsidRDefault="002B54F7" w:rsidP="006729E8">
      <w:pPr>
        <w:pStyle w:val="ListParagraph"/>
        <w:numPr>
          <w:ilvl w:val="0"/>
          <w:numId w:val="6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Anomaly Detection</w:t>
      </w:r>
      <w:r w:rsidRPr="00953F31">
        <w:rPr>
          <w:rFonts w:ascii="Times New Roman" w:eastAsia="Times New Roman" w:hAnsi="Times New Roman"/>
          <w:sz w:val="24"/>
          <w:szCs w:val="24"/>
        </w:rPr>
        <w:t>: Identification of unusual usage patterns that may indicate security concerns</w:t>
      </w:r>
    </w:p>
    <w:p w:rsidR="002B54F7" w:rsidRPr="00953F31" w:rsidRDefault="002B54F7" w:rsidP="006729E8">
      <w:pPr>
        <w:pStyle w:val="ListParagraph"/>
        <w:numPr>
          <w:ilvl w:val="0"/>
          <w:numId w:val="6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Administrative Alerting</w:t>
      </w:r>
      <w:r w:rsidRPr="00953F31">
        <w:rPr>
          <w:rFonts w:ascii="Times New Roman" w:eastAsia="Times New Roman" w:hAnsi="Times New Roman"/>
          <w:sz w:val="24"/>
          <w:szCs w:val="24"/>
        </w:rPr>
        <w:t>: Notification of security-relevant events requiring attention</w:t>
      </w:r>
    </w:p>
    <w:p w:rsidR="002B54F7" w:rsidRPr="00953F31" w:rsidRDefault="002B54F7" w:rsidP="006729E8">
      <w:pPr>
        <w:pStyle w:val="ListParagraph"/>
        <w:numPr>
          <w:ilvl w:val="0"/>
          <w:numId w:val="61"/>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Log Protection</w:t>
      </w:r>
      <w:r w:rsidRPr="00953F31">
        <w:rPr>
          <w:rFonts w:ascii="Times New Roman" w:eastAsia="Times New Roman" w:hAnsi="Times New Roman"/>
          <w:sz w:val="24"/>
          <w:szCs w:val="24"/>
        </w:rPr>
        <w:t>: Tamper-evident logging with secure storage and retention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capabilities ensure transparency in system operation and support security incident investigation when necessary.</w:t>
      </w:r>
    </w:p>
    <w:p w:rsidR="002B54F7" w:rsidRPr="00953F31" w:rsidRDefault="002B54F7" w:rsidP="000327E3">
      <w:pPr>
        <w:pStyle w:val="Heading3"/>
        <w:rPr>
          <w:rFonts w:ascii="Times New Roman" w:hAnsi="Times New Roman"/>
        </w:rPr>
      </w:pPr>
      <w:bookmarkStart w:id="44" w:name="_Toc196898694"/>
      <w:r w:rsidRPr="00953F31">
        <w:rPr>
          <w:rFonts w:ascii="Times New Roman" w:hAnsi="Times New Roman"/>
        </w:rPr>
        <w:lastRenderedPageBreak/>
        <w:t>4.9 Implementation Challenges and Solutions</w:t>
      </w:r>
      <w:bookmarkEnd w:id="44"/>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implementation of EduClass LMS encountered several challenges specific to the Ghanaian higher education context. This section documents these challenges and the solutions developed to address them.</w:t>
      </w:r>
    </w:p>
    <w:p w:rsidR="002B54F7" w:rsidRPr="00953F31" w:rsidRDefault="002B54F7" w:rsidP="000327E3">
      <w:pPr>
        <w:pStyle w:val="Heading4"/>
        <w:rPr>
          <w:rFonts w:cs="Times New Roman"/>
        </w:rPr>
      </w:pPr>
      <w:r w:rsidRPr="00953F31">
        <w:rPr>
          <w:rFonts w:cs="Times New Roman"/>
        </w:rPr>
        <w:t>4.9.1 Technical Challenges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Several technical challenges emerged during implementation:</w:t>
      </w:r>
    </w:p>
    <w:p w:rsidR="002B54F7" w:rsidRPr="00953F31" w:rsidRDefault="002B54F7" w:rsidP="006729E8">
      <w:pPr>
        <w:pStyle w:val="ListParagraph"/>
        <w:numPr>
          <w:ilvl w:val="0"/>
          <w:numId w:val="6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Internet Connectivity Limitations</w:t>
      </w:r>
      <w:r w:rsidRPr="00953F31">
        <w:rPr>
          <w:rFonts w:ascii="Times New Roman" w:eastAsia="Times New Roman" w:hAnsi="Times New Roman"/>
          <w:sz w:val="24"/>
          <w:szCs w:val="24"/>
        </w:rPr>
        <w:t xml:space="preserve">: Intermittent and low-bandwidth connectivity affected system reliability. </w:t>
      </w:r>
    </w:p>
    <w:p w:rsidR="002B54F7" w:rsidRPr="00953F31" w:rsidRDefault="002B54F7" w:rsidP="006729E8">
      <w:pPr>
        <w:pStyle w:val="ListParagraph"/>
        <w:numPr>
          <w:ilvl w:val="1"/>
          <w:numId w:val="6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Implemented offline-first architecture with local data caching and background synchronization.</w:t>
      </w:r>
    </w:p>
    <w:p w:rsidR="002B54F7" w:rsidRPr="00953F31" w:rsidRDefault="002B54F7" w:rsidP="006729E8">
      <w:pPr>
        <w:pStyle w:val="ListParagraph"/>
        <w:numPr>
          <w:ilvl w:val="0"/>
          <w:numId w:val="6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Power Supply Instability</w:t>
      </w:r>
      <w:r w:rsidRPr="00953F31">
        <w:rPr>
          <w:rFonts w:ascii="Times New Roman" w:eastAsia="Times New Roman" w:hAnsi="Times New Roman"/>
          <w:sz w:val="24"/>
          <w:szCs w:val="24"/>
        </w:rPr>
        <w:t xml:space="preserve">: Frequent power outages disrupted system access and data integrity. </w:t>
      </w:r>
    </w:p>
    <w:p w:rsidR="002B54F7" w:rsidRPr="00953F31" w:rsidRDefault="002B54F7" w:rsidP="006729E8">
      <w:pPr>
        <w:pStyle w:val="ListParagraph"/>
        <w:numPr>
          <w:ilvl w:val="1"/>
          <w:numId w:val="6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Developed robust state management with transaction journaling to prevent data loss during unexpected shutdowns.</w:t>
      </w:r>
    </w:p>
    <w:p w:rsidR="002B54F7" w:rsidRPr="00953F31" w:rsidRDefault="002B54F7" w:rsidP="006729E8">
      <w:pPr>
        <w:pStyle w:val="ListParagraph"/>
        <w:numPr>
          <w:ilvl w:val="0"/>
          <w:numId w:val="6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Device Diversity</w:t>
      </w:r>
      <w:r w:rsidRPr="00953F31">
        <w:rPr>
          <w:rFonts w:ascii="Times New Roman" w:eastAsia="Times New Roman" w:hAnsi="Times New Roman"/>
          <w:sz w:val="24"/>
          <w:szCs w:val="24"/>
        </w:rPr>
        <w:t xml:space="preserve">: Wide variation in user devices created compatibility challenges. </w:t>
      </w:r>
    </w:p>
    <w:p w:rsidR="002B54F7" w:rsidRPr="00953F31" w:rsidRDefault="002B54F7" w:rsidP="006729E8">
      <w:pPr>
        <w:pStyle w:val="ListParagraph"/>
        <w:numPr>
          <w:ilvl w:val="1"/>
          <w:numId w:val="6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Implemented progressive enhancement approach with core functionality on basic devices and enhanced experiences where supported.</w:t>
      </w:r>
    </w:p>
    <w:p w:rsidR="002B54F7" w:rsidRPr="00953F31" w:rsidRDefault="002B54F7" w:rsidP="006729E8">
      <w:pPr>
        <w:pStyle w:val="ListParagraph"/>
        <w:numPr>
          <w:ilvl w:val="0"/>
          <w:numId w:val="6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AI Model Performance</w:t>
      </w:r>
      <w:r w:rsidRPr="00953F31">
        <w:rPr>
          <w:rFonts w:ascii="Times New Roman" w:eastAsia="Times New Roman" w:hAnsi="Times New Roman"/>
          <w:sz w:val="24"/>
          <w:szCs w:val="24"/>
        </w:rPr>
        <w:t xml:space="preserve">: Initial accuracy of the AI assessment component was below acceptable thresholds for certain subject domains. </w:t>
      </w:r>
    </w:p>
    <w:p w:rsidR="002B54F7" w:rsidRPr="00953F31" w:rsidRDefault="002B54F7" w:rsidP="006729E8">
      <w:pPr>
        <w:pStyle w:val="ListParagraph"/>
        <w:numPr>
          <w:ilvl w:val="1"/>
          <w:numId w:val="62"/>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Implemented a hybrid approach using AI for initial assessment with faculty review for specific question types until model refinement could be completed.</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technical challenges required adaptive implementation approaches balancing ideal functionality with practical constraints.</w:t>
      </w:r>
    </w:p>
    <w:p w:rsidR="002B54F7" w:rsidRPr="00953F31" w:rsidRDefault="002B54F7" w:rsidP="000327E3">
      <w:pPr>
        <w:pStyle w:val="Heading4"/>
        <w:rPr>
          <w:rFonts w:cs="Times New Roman"/>
        </w:rPr>
      </w:pPr>
      <w:r w:rsidRPr="00953F31">
        <w:rPr>
          <w:rFonts w:cs="Times New Roman"/>
        </w:rPr>
        <w:t>4.9.2 Resource Limitations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Resource constraints posed significant implementation challenges:</w:t>
      </w:r>
    </w:p>
    <w:p w:rsidR="002B54F7" w:rsidRPr="00953F31" w:rsidRDefault="002B54F7" w:rsidP="006729E8">
      <w:pPr>
        <w:pStyle w:val="ListParagraph"/>
        <w:numPr>
          <w:ilvl w:val="0"/>
          <w:numId w:val="6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Infrastructure Costs</w:t>
      </w:r>
      <w:r w:rsidRPr="00953F31">
        <w:rPr>
          <w:rFonts w:ascii="Times New Roman" w:eastAsia="Times New Roman" w:hAnsi="Times New Roman"/>
          <w:sz w:val="24"/>
          <w:szCs w:val="24"/>
        </w:rPr>
        <w:t xml:space="preserve">: Limited budget for server infrastructure affected system deployment options. </w:t>
      </w:r>
    </w:p>
    <w:p w:rsidR="002B54F7" w:rsidRPr="00953F31" w:rsidRDefault="002B54F7" w:rsidP="006729E8">
      <w:pPr>
        <w:pStyle w:val="ListParagraph"/>
        <w:numPr>
          <w:ilvl w:val="1"/>
          <w:numId w:val="6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Developed a tiered deployment model with essential components prioritized and optional features available for incremental adoption.</w:t>
      </w:r>
    </w:p>
    <w:p w:rsidR="002B54F7" w:rsidRPr="00953F31" w:rsidRDefault="002B54F7" w:rsidP="006729E8">
      <w:pPr>
        <w:pStyle w:val="ListParagraph"/>
        <w:numPr>
          <w:ilvl w:val="0"/>
          <w:numId w:val="6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Technical Expertise</w:t>
      </w:r>
      <w:r w:rsidRPr="00953F31">
        <w:rPr>
          <w:rFonts w:ascii="Times New Roman" w:eastAsia="Times New Roman" w:hAnsi="Times New Roman"/>
          <w:sz w:val="24"/>
          <w:szCs w:val="24"/>
        </w:rPr>
        <w:t xml:space="preserve">: Shortage of local expertise in advanced technologies required for maintenance. </w:t>
      </w:r>
    </w:p>
    <w:p w:rsidR="002B54F7" w:rsidRPr="00953F31" w:rsidRDefault="002B54F7" w:rsidP="006729E8">
      <w:pPr>
        <w:pStyle w:val="ListParagraph"/>
        <w:numPr>
          <w:ilvl w:val="1"/>
          <w:numId w:val="6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Created comprehensive documentation and administrative interfaces requiring minimal technical knowledge, supplemented with remote support capabilities.</w:t>
      </w:r>
    </w:p>
    <w:p w:rsidR="002B54F7" w:rsidRPr="00953F31" w:rsidRDefault="002B54F7" w:rsidP="006729E8">
      <w:pPr>
        <w:pStyle w:val="ListParagraph"/>
        <w:numPr>
          <w:ilvl w:val="0"/>
          <w:numId w:val="6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Training Resources</w:t>
      </w:r>
      <w:r w:rsidRPr="00953F31">
        <w:rPr>
          <w:rFonts w:ascii="Times New Roman" w:eastAsia="Times New Roman" w:hAnsi="Times New Roman"/>
          <w:sz w:val="24"/>
          <w:szCs w:val="24"/>
        </w:rPr>
        <w:t xml:space="preserve">: Limited availability of training staff and materials for system adoption. </w:t>
      </w:r>
    </w:p>
    <w:p w:rsidR="002B54F7" w:rsidRPr="00953F31" w:rsidRDefault="002B54F7" w:rsidP="006729E8">
      <w:pPr>
        <w:pStyle w:val="ListParagraph"/>
        <w:numPr>
          <w:ilvl w:val="1"/>
          <w:numId w:val="63"/>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Developed self-paced training modules and train-the-trainer programs to extend reach with minimal resources.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resource limitations necessitated creative approaches to ensure successful implementation despite constraints.</w:t>
      </w:r>
    </w:p>
    <w:p w:rsidR="002B54F7" w:rsidRPr="00953F31" w:rsidRDefault="002B54F7" w:rsidP="000327E3">
      <w:pPr>
        <w:pStyle w:val="Heading4"/>
        <w:rPr>
          <w:rFonts w:cs="Times New Roman"/>
        </w:rPr>
      </w:pPr>
      <w:r w:rsidRPr="00953F31">
        <w:rPr>
          <w:rFonts w:cs="Times New Roman"/>
        </w:rPr>
        <w:lastRenderedPageBreak/>
        <w:t>4.9.3 Integration Issues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Integration with existing systems presented particular challenges:</w:t>
      </w:r>
    </w:p>
    <w:p w:rsidR="002B54F7" w:rsidRPr="00953F31" w:rsidRDefault="002B54F7" w:rsidP="006729E8">
      <w:pPr>
        <w:pStyle w:val="ListParagraph"/>
        <w:numPr>
          <w:ilvl w:val="0"/>
          <w:numId w:val="6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Legacy System Compatibility</w:t>
      </w:r>
      <w:r w:rsidRPr="00953F31">
        <w:rPr>
          <w:rFonts w:ascii="Times New Roman" w:eastAsia="Times New Roman" w:hAnsi="Times New Roman"/>
          <w:sz w:val="24"/>
          <w:szCs w:val="24"/>
        </w:rPr>
        <w:t xml:space="preserve">: Older systems lacked modern API capabilities. </w:t>
      </w:r>
    </w:p>
    <w:p w:rsidR="002B54F7" w:rsidRPr="00953F31" w:rsidRDefault="002B54F7" w:rsidP="006729E8">
      <w:pPr>
        <w:pStyle w:val="ListParagraph"/>
        <w:numPr>
          <w:ilvl w:val="1"/>
          <w:numId w:val="6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Developed custom adapters for specific legacy systems and implemented file-based data exchange as a fallback.</w:t>
      </w:r>
    </w:p>
    <w:p w:rsidR="002B54F7" w:rsidRPr="00953F31" w:rsidRDefault="002B54F7" w:rsidP="006729E8">
      <w:pPr>
        <w:pStyle w:val="ListParagraph"/>
        <w:numPr>
          <w:ilvl w:val="0"/>
          <w:numId w:val="6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Data Format Inconsistencies</w:t>
      </w:r>
      <w:r w:rsidRPr="00953F31">
        <w:rPr>
          <w:rFonts w:ascii="Times New Roman" w:eastAsia="Times New Roman" w:hAnsi="Times New Roman"/>
          <w:sz w:val="24"/>
          <w:szCs w:val="24"/>
        </w:rPr>
        <w:t xml:space="preserve">: Variations in data formats across institutional systems complicated integration. </w:t>
      </w:r>
    </w:p>
    <w:p w:rsidR="002B54F7" w:rsidRPr="00953F31" w:rsidRDefault="002B54F7" w:rsidP="006729E8">
      <w:pPr>
        <w:pStyle w:val="ListParagraph"/>
        <w:numPr>
          <w:ilvl w:val="1"/>
          <w:numId w:val="6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Created a normalization layer with configurable mapping between system-specific and standardized data formats.</w:t>
      </w:r>
    </w:p>
    <w:p w:rsidR="002B54F7" w:rsidRPr="00953F31" w:rsidRDefault="002B54F7" w:rsidP="006729E8">
      <w:pPr>
        <w:pStyle w:val="ListParagraph"/>
        <w:numPr>
          <w:ilvl w:val="0"/>
          <w:numId w:val="6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Authentication Synchronization</w:t>
      </w:r>
      <w:r w:rsidRPr="00953F31">
        <w:rPr>
          <w:rFonts w:ascii="Times New Roman" w:eastAsia="Times New Roman" w:hAnsi="Times New Roman"/>
          <w:sz w:val="24"/>
          <w:szCs w:val="24"/>
        </w:rPr>
        <w:t xml:space="preserve">: Maintaining consistent user identity across multiple systems proved challenging. </w:t>
      </w:r>
    </w:p>
    <w:p w:rsidR="002B54F7" w:rsidRPr="00953F31" w:rsidRDefault="002B54F7" w:rsidP="006729E8">
      <w:pPr>
        <w:pStyle w:val="ListParagraph"/>
        <w:numPr>
          <w:ilvl w:val="1"/>
          <w:numId w:val="64"/>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Implemented federated authentication where possible and synchronization mechanisms where necessary.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integration challenges required system flexibility and custom adaptation for different institutional environments.</w:t>
      </w:r>
    </w:p>
    <w:p w:rsidR="002B54F7" w:rsidRPr="00953F31" w:rsidRDefault="002B54F7" w:rsidP="000327E3">
      <w:pPr>
        <w:pStyle w:val="Heading4"/>
        <w:rPr>
          <w:rFonts w:cs="Times New Roman"/>
        </w:rPr>
      </w:pPr>
      <w:r w:rsidRPr="00953F31">
        <w:rPr>
          <w:rFonts w:cs="Times New Roman"/>
        </w:rPr>
        <w:t>4.9.4 User Adoption Challenges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User adoption presented several implementation challenges:</w:t>
      </w:r>
    </w:p>
    <w:p w:rsidR="002B54F7" w:rsidRPr="00953F31" w:rsidRDefault="002B54F7" w:rsidP="006729E8">
      <w:pPr>
        <w:pStyle w:val="ListParagraph"/>
        <w:numPr>
          <w:ilvl w:val="0"/>
          <w:numId w:val="6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Technology Resistance</w:t>
      </w:r>
      <w:r w:rsidRPr="00953F31">
        <w:rPr>
          <w:rFonts w:ascii="Times New Roman" w:eastAsia="Times New Roman" w:hAnsi="Times New Roman"/>
          <w:sz w:val="24"/>
          <w:szCs w:val="24"/>
        </w:rPr>
        <w:t xml:space="preserve">: Faculty concerns about AI assessment led to adoption hesitation. </w:t>
      </w:r>
    </w:p>
    <w:p w:rsidR="002B54F7" w:rsidRPr="00953F31" w:rsidRDefault="002B54F7" w:rsidP="006729E8">
      <w:pPr>
        <w:pStyle w:val="ListParagraph"/>
        <w:numPr>
          <w:ilvl w:val="1"/>
          <w:numId w:val="6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Implemented a phased approach with transparent comparison between AI and human assessment results to build trust.</w:t>
      </w:r>
    </w:p>
    <w:p w:rsidR="002B54F7" w:rsidRPr="00953F31" w:rsidRDefault="002B54F7" w:rsidP="006729E8">
      <w:pPr>
        <w:pStyle w:val="ListParagraph"/>
        <w:numPr>
          <w:ilvl w:val="0"/>
          <w:numId w:val="6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Workflow Disruption</w:t>
      </w:r>
      <w:r w:rsidRPr="00953F31">
        <w:rPr>
          <w:rFonts w:ascii="Times New Roman" w:eastAsia="Times New Roman" w:hAnsi="Times New Roman"/>
          <w:sz w:val="24"/>
          <w:szCs w:val="24"/>
        </w:rPr>
        <w:t xml:space="preserve">: Changes to </w:t>
      </w:r>
      <w:proofErr w:type="gramStart"/>
      <w:r w:rsidRPr="00953F31">
        <w:rPr>
          <w:rFonts w:ascii="Times New Roman" w:eastAsia="Times New Roman" w:hAnsi="Times New Roman"/>
          <w:sz w:val="24"/>
          <w:szCs w:val="24"/>
        </w:rPr>
        <w:t>established</w:t>
      </w:r>
      <w:proofErr w:type="gramEnd"/>
      <w:r w:rsidRPr="00953F31">
        <w:rPr>
          <w:rFonts w:ascii="Times New Roman" w:eastAsia="Times New Roman" w:hAnsi="Times New Roman"/>
          <w:sz w:val="24"/>
          <w:szCs w:val="24"/>
        </w:rPr>
        <w:t xml:space="preserve"> assessment workflows created user resistance. </w:t>
      </w:r>
    </w:p>
    <w:p w:rsidR="002B54F7" w:rsidRPr="00953F31" w:rsidRDefault="002B54F7" w:rsidP="006729E8">
      <w:pPr>
        <w:pStyle w:val="ListParagraph"/>
        <w:numPr>
          <w:ilvl w:val="1"/>
          <w:numId w:val="6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Developed transitional interfaces mimicking familiar processes while introducing new capabilities incrementally.</w:t>
      </w:r>
    </w:p>
    <w:p w:rsidR="002B54F7" w:rsidRPr="00953F31" w:rsidRDefault="002B54F7" w:rsidP="006729E8">
      <w:pPr>
        <w:pStyle w:val="ListParagraph"/>
        <w:numPr>
          <w:ilvl w:val="0"/>
          <w:numId w:val="6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Digital Literacy Variations</w:t>
      </w:r>
      <w:r w:rsidRPr="00953F31">
        <w:rPr>
          <w:rFonts w:ascii="Times New Roman" w:eastAsia="Times New Roman" w:hAnsi="Times New Roman"/>
          <w:sz w:val="24"/>
          <w:szCs w:val="24"/>
        </w:rPr>
        <w:t xml:space="preserve">: Wide variation in user technical proficiency affected training effectiveness. </w:t>
      </w:r>
    </w:p>
    <w:p w:rsidR="002B54F7" w:rsidRPr="00953F31" w:rsidRDefault="002B54F7" w:rsidP="006729E8">
      <w:pPr>
        <w:pStyle w:val="ListParagraph"/>
        <w:numPr>
          <w:ilvl w:val="1"/>
          <w:numId w:val="65"/>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Solution</w:t>
      </w:r>
      <w:r w:rsidRPr="00953F31">
        <w:rPr>
          <w:rFonts w:ascii="Times New Roman" w:eastAsia="Times New Roman" w:hAnsi="Times New Roman"/>
          <w:sz w:val="24"/>
          <w:szCs w:val="24"/>
        </w:rPr>
        <w:t>: Created multi-level training materials targeting different technical proficiency levels with additional support for less technical users.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adoption challenges required careful change management approaches to ensure successful system implementation.</w:t>
      </w:r>
    </w:p>
    <w:p w:rsidR="002B54F7" w:rsidRPr="00953F31" w:rsidRDefault="002B54F7" w:rsidP="000327E3">
      <w:pPr>
        <w:pStyle w:val="Heading3"/>
        <w:rPr>
          <w:rFonts w:ascii="Times New Roman" w:hAnsi="Times New Roman"/>
        </w:rPr>
      </w:pPr>
      <w:bookmarkStart w:id="45" w:name="_Toc196898695"/>
      <w:r w:rsidRPr="00953F31">
        <w:rPr>
          <w:rFonts w:ascii="Times New Roman" w:hAnsi="Times New Roman"/>
        </w:rPr>
        <w:t>4.10 Summary</w:t>
      </w:r>
      <w:bookmarkEnd w:id="45"/>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chapter has detailed the design and implementation of the EduClass LMS, focusing on its architecture, AI-powered assessment component, schedule management system, integration capabilities, user interface design, security measures, and implementation challenges. The system leverages Google Gemini Flash 2.0 integrated through n8n workflows to provide automated assessment capabilities while addressing the specific constraints and requirements of the Ghanaian higher education context.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implementation demonstrates a balance between technological innovation and practical considerations, with particular attention to reliability, accessibility, and integration with existing </w:t>
      </w:r>
      <w:r w:rsidRPr="00953F31">
        <w:rPr>
          <w:rFonts w:ascii="Times New Roman" w:eastAsia="Times New Roman" w:hAnsi="Times New Roman"/>
          <w:sz w:val="24"/>
          <w:szCs w:val="24"/>
        </w:rPr>
        <w:lastRenderedPageBreak/>
        <w:t>educational infrastructure. The described challenges and solutions provide valuable insights for similar implementations in comparable educational contexts.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next chapter will present the results of system evaluation, examining performance metrics, assessment accuracy, user experience, and comparative analysis with traditional assessment methods.</w:t>
      </w:r>
    </w:p>
    <w:p w:rsidR="002B54F7" w:rsidRPr="00953F31" w:rsidRDefault="002B54F7" w:rsidP="007A6390">
      <w:pPr>
        <w:spacing w:line="240" w:lineRule="auto"/>
        <w:rPr>
          <w:rFonts w:ascii="Times New Roman" w:hAnsi="Times New Roman"/>
        </w:rPr>
      </w:pPr>
      <w:r w:rsidRPr="00953F31">
        <w:rPr>
          <w:rFonts w:ascii="Times New Roman" w:hAnsi="Times New Roman"/>
        </w:rPr>
        <w:br w:type="page"/>
      </w:r>
    </w:p>
    <w:p w:rsidR="002B54F7" w:rsidRPr="00953F31" w:rsidRDefault="002B54F7" w:rsidP="000327E3">
      <w:pPr>
        <w:pStyle w:val="Heading2"/>
        <w:rPr>
          <w:rFonts w:ascii="Times New Roman" w:hAnsi="Times New Roman" w:cs="Times New Roman"/>
        </w:rPr>
      </w:pPr>
      <w:bookmarkStart w:id="46" w:name="_Toc196898696"/>
      <w:r w:rsidRPr="00953F31">
        <w:rPr>
          <w:rFonts w:ascii="Times New Roman" w:hAnsi="Times New Roman" w:cs="Times New Roman"/>
        </w:rPr>
        <w:lastRenderedPageBreak/>
        <w:t>Chapter 5: Results and Analysis</w:t>
      </w:r>
      <w:bookmarkEnd w:id="46"/>
    </w:p>
    <w:p w:rsidR="002B54F7" w:rsidRPr="00953F31" w:rsidRDefault="002B54F7" w:rsidP="000327E3">
      <w:pPr>
        <w:pStyle w:val="Heading3"/>
        <w:rPr>
          <w:rFonts w:ascii="Times New Roman" w:hAnsi="Times New Roman"/>
        </w:rPr>
      </w:pPr>
      <w:bookmarkStart w:id="47" w:name="_Toc196898697"/>
      <w:r w:rsidRPr="00953F31">
        <w:rPr>
          <w:rFonts w:ascii="Times New Roman" w:hAnsi="Times New Roman"/>
        </w:rPr>
        <w:t>5.1 System Performance Evaluation</w:t>
      </w:r>
      <w:bookmarkEnd w:id="47"/>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section presents the performance evaluation of the EduClass LMS system, focusing on technical metrics, reliability, processing efficiency, and overall system performance under various operational conditions during the pilot testing phase at GIMPA.</w:t>
      </w:r>
    </w:p>
    <w:p w:rsidR="002B54F7" w:rsidRPr="00953F31" w:rsidRDefault="002B54F7" w:rsidP="000327E3">
      <w:pPr>
        <w:pStyle w:val="Heading4"/>
        <w:rPr>
          <w:rFonts w:cs="Times New Roman"/>
        </w:rPr>
      </w:pPr>
      <w:r w:rsidRPr="00953F31">
        <w:rPr>
          <w:rFonts w:cs="Times New Roman"/>
        </w:rPr>
        <w:t>5.1.1 Technical Performance Metrics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EduClass LMS system's technical performance was evaluated across multiple dimensions including response time, processing speed, and system resource utilization. Table 5.1 summarizes the key technical performance indicators measured during the pilot implementation.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5.1: Technical Performance Metrics of EduClass LMS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63"/>
        <w:gridCol w:w="1570"/>
        <w:gridCol w:w="1823"/>
        <w:gridCol w:w="2249"/>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Performance Indicator</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Target Value</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Achieved Value</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Performance Status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Average Response Time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&lt; 3 seconds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2.7 seconds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Segoe UI Symbol" w:eastAsia="Times New Roman" w:hAnsi="Segoe UI Symbol" w:cs="Segoe UI Symbol"/>
                <w:sz w:val="24"/>
                <w:szCs w:val="24"/>
              </w:rPr>
              <w:t>✓</w:t>
            </w:r>
            <w:r w:rsidRPr="00953F31">
              <w:rPr>
                <w:rFonts w:ascii="Times New Roman" w:eastAsia="Times New Roman" w:hAnsi="Times New Roman"/>
                <w:sz w:val="24"/>
                <w:szCs w:val="24"/>
              </w:rPr>
              <w:t xml:space="preserve"> Met</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Assignment Processing Time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&lt; 2 minutes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1.8 minutes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Segoe UI Symbol" w:eastAsia="Times New Roman" w:hAnsi="Segoe UI Symbol" w:cs="Segoe UI Symbol"/>
                <w:sz w:val="24"/>
                <w:szCs w:val="24"/>
              </w:rPr>
              <w:t>✓</w:t>
            </w:r>
            <w:r w:rsidRPr="00953F31">
              <w:rPr>
                <w:rFonts w:ascii="Times New Roman" w:eastAsia="Times New Roman" w:hAnsi="Times New Roman"/>
                <w:sz w:val="24"/>
                <w:szCs w:val="24"/>
              </w:rPr>
              <w:t xml:space="preserve"> Met</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System Uptime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&gt; 99%</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99.4%</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Segoe UI Symbol" w:eastAsia="Times New Roman" w:hAnsi="Segoe UI Symbol" w:cs="Segoe UI Symbol"/>
                <w:sz w:val="24"/>
                <w:szCs w:val="24"/>
              </w:rPr>
              <w:t>✓</w:t>
            </w:r>
            <w:r w:rsidRPr="00953F31">
              <w:rPr>
                <w:rFonts w:ascii="Times New Roman" w:eastAsia="Times New Roman" w:hAnsi="Times New Roman"/>
                <w:sz w:val="24"/>
                <w:szCs w:val="24"/>
              </w:rPr>
              <w:t xml:space="preserve"> Met</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Concurrent User Capacity</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1000 users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1250 users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Segoe UI Symbol" w:eastAsia="Times New Roman" w:hAnsi="Segoe UI Symbol" w:cs="Segoe UI Symbol"/>
                <w:sz w:val="24"/>
                <w:szCs w:val="24"/>
              </w:rPr>
              <w:t>✓</w:t>
            </w:r>
            <w:r w:rsidRPr="00953F31">
              <w:rPr>
                <w:rFonts w:ascii="Times New Roman" w:eastAsia="Times New Roman" w:hAnsi="Times New Roman"/>
                <w:sz w:val="24"/>
                <w:szCs w:val="24"/>
              </w:rPr>
              <w:t xml:space="preserve"> Exceeded</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API Response Time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&lt; 1 second</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0.87 seconds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Segoe UI Symbol" w:eastAsia="Times New Roman" w:hAnsi="Segoe UI Symbol" w:cs="Segoe UI Symbol"/>
                <w:sz w:val="24"/>
                <w:szCs w:val="24"/>
              </w:rPr>
              <w:t>✓</w:t>
            </w:r>
            <w:r w:rsidRPr="00953F31">
              <w:rPr>
                <w:rFonts w:ascii="Times New Roman" w:eastAsia="Times New Roman" w:hAnsi="Times New Roman"/>
                <w:sz w:val="24"/>
                <w:szCs w:val="24"/>
              </w:rPr>
              <w:t xml:space="preserve"> Met</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demonstrated satisfactory performance across all measured metrics, with particular strength in handling concurrent users—exceeding the target capacity by 25%. This suggests robust scalability potential for larger implementation scenarios.</w:t>
      </w:r>
    </w:p>
    <w:p w:rsidR="002B54F7" w:rsidRPr="00953F31" w:rsidRDefault="002B54F7" w:rsidP="000327E3">
      <w:pPr>
        <w:pStyle w:val="Heading4"/>
        <w:rPr>
          <w:rFonts w:cs="Times New Roman"/>
        </w:rPr>
      </w:pPr>
      <w:r w:rsidRPr="00953F31">
        <w:rPr>
          <w:rFonts w:cs="Times New Roman"/>
        </w:rPr>
        <w:t>5.1.2 System Reliability and Uptime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During the pilot testing period (April 2025), the system maintained an uptime of 99.4%, with only two brief maintenance periods totaling 6.5 hours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system's reliability was further analyzed through stress testing procedures, where artificial load was applied to simulate peak usage scenarios. The system maintained stability even when the user load increased to 150% of the expected peak.</w:t>
      </w:r>
    </w:p>
    <w:p w:rsidR="002B54F7" w:rsidRPr="00953F31" w:rsidRDefault="002B54F7" w:rsidP="000327E3">
      <w:pPr>
        <w:pStyle w:val="Heading4"/>
        <w:rPr>
          <w:rFonts w:cs="Times New Roman"/>
        </w:rPr>
      </w:pPr>
      <w:r w:rsidRPr="00953F31">
        <w:rPr>
          <w:rFonts w:cs="Times New Roman"/>
        </w:rPr>
        <w:t>5.1.3 Response Times and Processing Efficiency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response time analysis revealed that the EduClass LMS consistently delivered acceptable performance across different network conditions.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key performance indicator for the assessment component was the processing time required for evaluating student submissions. Table 5.2 presents the processing efficiency metrics for different types of assessment tasks.</w:t>
      </w:r>
    </w:p>
    <w:p w:rsidR="000327E3" w:rsidRPr="00953F31" w:rsidRDefault="000327E3" w:rsidP="007A6390">
      <w:pPr>
        <w:spacing w:line="240" w:lineRule="auto"/>
        <w:rPr>
          <w:rFonts w:ascii="Times New Roman" w:eastAsia="Times New Roman" w:hAnsi="Times New Roman"/>
          <w:sz w:val="24"/>
          <w:szCs w:val="24"/>
        </w:rPr>
      </w:pPr>
    </w:p>
    <w:p w:rsidR="000327E3" w:rsidRPr="00953F31" w:rsidRDefault="000327E3" w:rsidP="007A6390">
      <w:pPr>
        <w:spacing w:line="240" w:lineRule="auto"/>
        <w:rPr>
          <w:rFonts w:ascii="Times New Roman" w:eastAsia="Times New Roman" w:hAnsi="Times New Roman"/>
          <w:sz w:val="24"/>
          <w:szCs w:val="24"/>
        </w:rPr>
      </w:pP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5.2: Processing Efficiency by Assessment Type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10"/>
        <w:gridCol w:w="2641"/>
        <w:gridCol w:w="1744"/>
        <w:gridCol w:w="2755"/>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Assessment Type</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Average Processing Time (seconds)</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Standard Deviation</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Maximum Processing Time (seconds)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Multiple Choice Questions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0.2</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1.4</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Short Answer Questions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45.2</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12.8</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88.5</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Essay Questions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98.7</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22.4</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156.3</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processing efficiency varied considerably across assessment types, with more complex assessment tasks requiring significantly longer processing times. However, all processing times remained within acceptable limits for practical implementation, with even the most complex tasks completing in under three minutes.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performance metrics align with findings from Amin et al. (2023), who identified similar processing time patterns in their evaluation of AI-powered educational platforms, though our implementation showed marginally better efficiency for complex assessment tasks.</w:t>
      </w:r>
    </w:p>
    <w:p w:rsidR="002B54F7" w:rsidRPr="00953F31" w:rsidRDefault="002B54F7" w:rsidP="000327E3">
      <w:pPr>
        <w:pStyle w:val="Heading4"/>
        <w:rPr>
          <w:rFonts w:cs="Times New Roman"/>
        </w:rPr>
      </w:pPr>
      <w:r w:rsidRPr="00953F31">
        <w:rPr>
          <w:rFonts w:cs="Times New Roman"/>
        </w:rPr>
        <w:t>5.1.4 Bandwidth and Resource Utilization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Given the infrastructural constraints in the Ghanaian context, bandwidth utilization was carefully monitored. The system's offline-first architecture demonstrated effective resource management, with average bandwidth consumption of 0.45 MB per typical user session. </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AI assessment components required the highest bandwidth when operating in online mode, while the schedule management system maintained minimal bandwidth requirements. This finding supports the design's suitability for low-bandwidth environments as highlighted in the system requirements.</w:t>
      </w:r>
    </w:p>
    <w:p w:rsidR="002B54F7" w:rsidRPr="00953F31" w:rsidRDefault="002B54F7" w:rsidP="000327E3">
      <w:pPr>
        <w:pStyle w:val="Heading3"/>
        <w:rPr>
          <w:rFonts w:ascii="Times New Roman" w:hAnsi="Times New Roman"/>
        </w:rPr>
      </w:pPr>
      <w:bookmarkStart w:id="48" w:name="_Toc196898698"/>
      <w:r w:rsidRPr="00953F31">
        <w:rPr>
          <w:rFonts w:ascii="Times New Roman" w:hAnsi="Times New Roman"/>
        </w:rPr>
        <w:t>5.2 AI Assessment Accuracy and Reliability</w:t>
      </w:r>
      <w:bookmarkEnd w:id="48"/>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accuracy and reliability of the primary AI assessment component, the fine-tuned GPT-4o-mini model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represent critical success factors for the EduClass LMS. This section presents a comprehensive evaluation of this model's performance compared to human grading standards, utilizing data collected during the pilot phase from </w:t>
      </w:r>
      <w:r w:rsidRPr="00953F31">
        <w:rPr>
          <w:rFonts w:ascii="Times New Roman" w:eastAsia="Times New Roman" w:hAnsi="Times New Roman"/>
          <w:bCs/>
          <w:sz w:val="24"/>
          <w:szCs w:val="24"/>
        </w:rPr>
        <w:t>40 student submissions across 4 distinct assignments, representing the Faculty of Law, School of Business, School of Technology, and Public School of Governance (10 students per assignment)</w:t>
      </w:r>
      <w:r w:rsidRPr="00953F31">
        <w:rPr>
          <w:rFonts w:ascii="Times New Roman" w:eastAsia="Times New Roman" w:hAnsi="Times New Roman"/>
          <w:sz w:val="24"/>
          <w:szCs w:val="24"/>
        </w:rPr>
        <w:t>.</w:t>
      </w:r>
    </w:p>
    <w:p w:rsidR="002B54F7" w:rsidRPr="00953F31" w:rsidRDefault="002B54F7" w:rsidP="000327E3">
      <w:pPr>
        <w:pStyle w:val="Heading4"/>
        <w:rPr>
          <w:rFonts w:cs="Times New Roman"/>
        </w:rPr>
      </w:pPr>
      <w:r w:rsidRPr="00953F31">
        <w:rPr>
          <w:rFonts w:cs="Times New Roman"/>
        </w:rPr>
        <w:t>5.2.1 Assessment Accuracy Metrics</w:t>
      </w:r>
    </w:p>
    <w:p w:rsidR="000327E3" w:rsidRPr="00953F31" w:rsidRDefault="002B54F7" w:rsidP="007A6390">
      <w:pPr>
        <w:spacing w:line="240" w:lineRule="auto"/>
        <w:rPr>
          <w:rFonts w:ascii="Times New Roman" w:eastAsia="Times New Roman" w:hAnsi="Times New Roman"/>
          <w:bCs/>
          <w:sz w:val="24"/>
          <w:szCs w:val="24"/>
        </w:rPr>
      </w:pPr>
      <w:r w:rsidRPr="00953F31">
        <w:rPr>
          <w:rFonts w:ascii="Times New Roman" w:eastAsia="Times New Roman" w:hAnsi="Times New Roman"/>
          <w:sz w:val="24"/>
          <w:szCs w:val="24"/>
        </w:rPr>
        <w:t>The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model was evaluated against grading performed by experienced faculty members using the </w:t>
      </w:r>
      <w:r w:rsidRPr="00953F31">
        <w:rPr>
          <w:rFonts w:ascii="Times New Roman" w:eastAsia="Times New Roman" w:hAnsi="Times New Roman"/>
          <w:bCs/>
          <w:sz w:val="24"/>
          <w:szCs w:val="24"/>
        </w:rPr>
        <w:t>4 distinct assignments</w:t>
      </w:r>
      <w:r w:rsidRPr="00953F31">
        <w:rPr>
          <w:rFonts w:ascii="Times New Roman" w:eastAsia="Times New Roman" w:hAnsi="Times New Roman"/>
          <w:sz w:val="24"/>
          <w:szCs w:val="24"/>
        </w:rPr>
        <w:t> included in the pilot dataset. Table 5.3 presents the accuracy metrics, </w:t>
      </w:r>
      <w:r w:rsidRPr="00953F31">
        <w:rPr>
          <w:rFonts w:ascii="Times New Roman" w:eastAsia="Times New Roman" w:hAnsi="Times New Roman"/>
          <w:bCs/>
          <w:sz w:val="24"/>
          <w:szCs w:val="24"/>
        </w:rPr>
        <w:t>broken down by the originating school/faculty</w:t>
      </w:r>
      <w:r w:rsidRPr="00953F31">
        <w:rPr>
          <w:rFonts w:ascii="Times New Roman" w:eastAsia="Times New Roman" w:hAnsi="Times New Roman"/>
          <w:sz w:val="24"/>
          <w:szCs w:val="24"/>
        </w:rPr>
        <w:t> to analyze performance across different academic disciplines.</w:t>
      </w:r>
      <w:r w:rsidRPr="00953F31">
        <w:rPr>
          <w:rFonts w:ascii="Times New Roman" w:eastAsia="Times New Roman" w:hAnsi="Times New Roman"/>
          <w:bCs/>
          <w:sz w:val="24"/>
          <w:szCs w:val="24"/>
        </w:rPr>
        <w:t xml:space="preserve"> </w:t>
      </w:r>
    </w:p>
    <w:p w:rsidR="000327E3" w:rsidRPr="00953F31" w:rsidRDefault="000327E3">
      <w:pPr>
        <w:rPr>
          <w:rFonts w:ascii="Times New Roman" w:eastAsia="Times New Roman" w:hAnsi="Times New Roman"/>
          <w:bCs/>
          <w:sz w:val="24"/>
          <w:szCs w:val="24"/>
        </w:rPr>
      </w:pPr>
      <w:r w:rsidRPr="00953F31">
        <w:rPr>
          <w:rFonts w:ascii="Times New Roman" w:eastAsia="Times New Roman" w:hAnsi="Times New Roman"/>
          <w:bCs/>
          <w:sz w:val="24"/>
          <w:szCs w:val="24"/>
        </w:rPr>
        <w:br w:type="page"/>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Table 5.3: AI Assessment Accuracy by Question Type and Discipline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17"/>
        <w:gridCol w:w="1376"/>
        <w:gridCol w:w="1649"/>
        <w:gridCol w:w="1163"/>
        <w:gridCol w:w="856"/>
        <w:gridCol w:w="1136"/>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Question Type</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Discipline</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Accuracy (%)</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Precision</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Recall</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F1-Score</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Short Answer</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IT</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91.8</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0.92</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0.91</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0.915</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Short Answer</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Business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88.5</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0.89</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0.87</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0.880</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Essay</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Law</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88.2</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0.87</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0.89</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0.880</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Essay</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Governance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85.7</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0.85</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0.86</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0.855</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Overall, the </w:t>
      </w:r>
      <w:r w:rsidRPr="00953F31">
        <w:rPr>
          <w:rFonts w:ascii="Times New Roman" w:eastAsia="Times New Roman" w:hAnsi="Times New Roman"/>
          <w:bCs/>
          <w:sz w:val="24"/>
          <w:szCs w:val="24"/>
        </w:rPr>
        <w:t>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assessment system</w:t>
      </w:r>
      <w:r w:rsidRPr="00953F31">
        <w:rPr>
          <w:rFonts w:ascii="Times New Roman" w:eastAsia="Times New Roman" w:hAnsi="Times New Roman"/>
          <w:sz w:val="24"/>
          <w:szCs w:val="24"/>
        </w:rPr>
        <w:t> achieved an average accuracy of 87.7% across all question types and disciplines, exceeding the minimum acceptable threshold of 85% established during system requirements specification. The fine-tuning process appears successful in achieving high accuracy, comparable to findings by Xiao et al. (2024) for LLM-based assessment systems.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w:t>
      </w:r>
      <w:r w:rsidRPr="00953F31">
        <w:rPr>
          <w:rFonts w:ascii="Times New Roman" w:eastAsia="Times New Roman" w:hAnsi="Times New Roman"/>
          <w:bCs/>
          <w:sz w:val="24"/>
          <w:szCs w:val="24"/>
        </w:rPr>
        <w:t>fine-tuned model</w:t>
      </w:r>
      <w:r w:rsidRPr="00953F31">
        <w:rPr>
          <w:rFonts w:ascii="Times New Roman" w:eastAsia="Times New Roman" w:hAnsi="Times New Roman"/>
          <w:sz w:val="24"/>
          <w:szCs w:val="24"/>
        </w:rPr>
        <w:t> demonstrated higher accuracy for technical disciplines (IT) compared to non-technical disciplines (Business), potentially indicating that the fine-tuning data for IT subjects provided clearer patterns or that technical assessment relies less on nuanced interpretation. Further refinement of the fine-tuning dataset for Business subjects could improve performance. Additionally, shorter answer formats yielded higher accuracy scores than longer essay and discussion formats, a common pattern observed in automated assessment.</w:t>
      </w:r>
    </w:p>
    <w:p w:rsidR="002B54F7" w:rsidRPr="00953F31" w:rsidRDefault="002B54F7" w:rsidP="000327E3">
      <w:pPr>
        <w:pStyle w:val="Heading4"/>
        <w:rPr>
          <w:rFonts w:cs="Times New Roman"/>
        </w:rPr>
      </w:pPr>
      <w:r w:rsidRPr="00953F31">
        <w:rPr>
          <w:rFonts w:cs="Times New Roman"/>
        </w:rPr>
        <w:t>5.2.2 Grading Concordance with Human Experts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detailed analysis was conducted to evaluate the agreement between grades generated by the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model and those assigned by human experts for the </w:t>
      </w:r>
      <w:r w:rsidRPr="00953F31">
        <w:rPr>
          <w:rFonts w:ascii="Times New Roman" w:eastAsia="Times New Roman" w:hAnsi="Times New Roman"/>
          <w:bCs/>
          <w:sz w:val="24"/>
          <w:szCs w:val="24"/>
        </w:rPr>
        <w:t>40 submissions across the four schools</w:t>
      </w:r>
      <w:r w:rsidRPr="00953F31">
        <w:rPr>
          <w:rFonts w:ascii="Times New Roman" w:eastAsia="Times New Roman" w:hAnsi="Times New Roman"/>
          <w:sz w:val="24"/>
          <w:szCs w:val="24"/>
        </w:rPr>
        <w:t xml:space="preserve">. </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overall Cohen's kappa value of 0.83 indicates substantial agreement between the </w:t>
      </w:r>
      <w:r w:rsidRPr="00953F31">
        <w:rPr>
          <w:rFonts w:ascii="Times New Roman" w:eastAsia="Times New Roman" w:hAnsi="Times New Roman"/>
          <w:bCs/>
          <w:sz w:val="24"/>
          <w:szCs w:val="24"/>
        </w:rPr>
        <w:t>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model</w:t>
      </w:r>
      <w:r w:rsidRPr="00953F31">
        <w:rPr>
          <w:rFonts w:ascii="Times New Roman" w:eastAsia="Times New Roman" w:hAnsi="Times New Roman"/>
          <w:sz w:val="24"/>
          <w:szCs w:val="24"/>
        </w:rPr>
        <w:t xml:space="preserve"> and human graders, surpassing the target value of 0.80. This result demonstrates the effectiveness of the fine-tuning process in aligning the AI with human expert judgment, aligning with research by </w:t>
      </w:r>
      <w:proofErr w:type="spellStart"/>
      <w:r w:rsidRPr="00953F31">
        <w:rPr>
          <w:rFonts w:ascii="Times New Roman" w:eastAsia="Times New Roman" w:hAnsi="Times New Roman"/>
          <w:sz w:val="24"/>
          <w:szCs w:val="24"/>
        </w:rPr>
        <w:t>Gomaa</w:t>
      </w:r>
      <w:proofErr w:type="spellEnd"/>
      <w:r w:rsidRPr="00953F31">
        <w:rPr>
          <w:rFonts w:ascii="Times New Roman" w:eastAsia="Times New Roman" w:hAnsi="Times New Roman"/>
          <w:sz w:val="24"/>
          <w:szCs w:val="24"/>
        </w:rPr>
        <w:t xml:space="preserve"> et al. (2023) on state-of-the-art automated assessment systems.</w:t>
      </w:r>
    </w:p>
    <w:p w:rsidR="002B54F7" w:rsidRPr="00953F31" w:rsidRDefault="002B54F7" w:rsidP="000327E3">
      <w:pPr>
        <w:pStyle w:val="Heading4"/>
        <w:rPr>
          <w:rFonts w:cs="Times New Roman"/>
        </w:rPr>
      </w:pPr>
      <w:r w:rsidRPr="00953F31">
        <w:rPr>
          <w:rFonts w:cs="Times New Roman"/>
        </w:rPr>
        <w:t>5.2.3 Error Analysis and Pattern Recognition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An in-depth error analysis was conducted to identify patterns in assessment discrepancies between the </w:t>
      </w:r>
      <w:r w:rsidRPr="00953F31">
        <w:rPr>
          <w:rFonts w:ascii="Times New Roman" w:eastAsia="Times New Roman" w:hAnsi="Times New Roman"/>
          <w:bCs/>
          <w:sz w:val="24"/>
          <w:szCs w:val="24"/>
        </w:rPr>
        <w:t>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model</w:t>
      </w:r>
      <w:r w:rsidRPr="00953F31">
        <w:rPr>
          <w:rFonts w:ascii="Times New Roman" w:eastAsia="Times New Roman" w:hAnsi="Times New Roman"/>
          <w:sz w:val="24"/>
          <w:szCs w:val="24"/>
        </w:rPr>
        <w:t> and human graders.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most common errors made by the </w:t>
      </w:r>
      <w:r w:rsidRPr="00953F31">
        <w:rPr>
          <w:rFonts w:ascii="Times New Roman" w:eastAsia="Times New Roman" w:hAnsi="Times New Roman"/>
          <w:bCs/>
          <w:sz w:val="24"/>
          <w:szCs w:val="24"/>
        </w:rPr>
        <w:t>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model</w:t>
      </w:r>
      <w:r w:rsidRPr="00953F31">
        <w:rPr>
          <w:rFonts w:ascii="Times New Roman" w:eastAsia="Times New Roman" w:hAnsi="Times New Roman"/>
          <w:sz w:val="24"/>
          <w:szCs w:val="24"/>
        </w:rPr>
        <w:t xml:space="preserve"> involved nuanced interpretation of complex arguments (38%), followed by cultural context misunderstandings (27%) and technical terminology issues (18%). While fine-tuning likely mitigated some context issues, these findings suggest areas for further improvement in the fine-tuning dataset and prompt engineering for the primary model. As </w:t>
      </w:r>
      <w:proofErr w:type="spellStart"/>
      <w:r w:rsidRPr="00953F31">
        <w:rPr>
          <w:rFonts w:ascii="Times New Roman" w:eastAsia="Times New Roman" w:hAnsi="Times New Roman"/>
          <w:sz w:val="24"/>
          <w:szCs w:val="24"/>
        </w:rPr>
        <w:t>Charpentier-Jimnez</w:t>
      </w:r>
      <w:proofErr w:type="spellEnd"/>
      <w:r w:rsidRPr="00953F31">
        <w:rPr>
          <w:rFonts w:ascii="Times New Roman" w:eastAsia="Times New Roman" w:hAnsi="Times New Roman"/>
          <w:sz w:val="24"/>
          <w:szCs w:val="24"/>
        </w:rPr>
        <w:t xml:space="preserve"> (2024) notes, cultural context recognition remains a persistent challenge, even for adapted AI assessment systems.</w:t>
      </w:r>
    </w:p>
    <w:p w:rsidR="002B54F7" w:rsidRPr="00953F31" w:rsidRDefault="002B54F7" w:rsidP="000327E3">
      <w:pPr>
        <w:pStyle w:val="Heading4"/>
        <w:rPr>
          <w:rFonts w:cs="Times New Roman"/>
        </w:rPr>
      </w:pPr>
      <w:r w:rsidRPr="00953F31">
        <w:rPr>
          <w:rFonts w:cs="Times New Roman"/>
        </w:rPr>
        <w:t xml:space="preserve">5.2.4 Consistency </w:t>
      </w:r>
      <w:proofErr w:type="gramStart"/>
      <w:r w:rsidRPr="00953F31">
        <w:rPr>
          <w:rFonts w:cs="Times New Roman"/>
        </w:rPr>
        <w:t>Across</w:t>
      </w:r>
      <w:proofErr w:type="gramEnd"/>
      <w:r w:rsidRPr="00953F31">
        <w:rPr>
          <w:rFonts w:cs="Times New Roman"/>
        </w:rPr>
        <w:t xml:space="preserve"> Different Question Types</w:t>
      </w:r>
    </w:p>
    <w:p w:rsidR="002B54F7" w:rsidRPr="00953F31" w:rsidRDefault="002B54F7" w:rsidP="007A6390">
      <w:pPr>
        <w:spacing w:line="240" w:lineRule="auto"/>
        <w:rPr>
          <w:rFonts w:ascii="Times New Roman" w:eastAsia="Times New Roman" w:hAnsi="Times New Roman"/>
          <w:color w:val="FFFFFF" w:themeColor="background1"/>
          <w:sz w:val="24"/>
          <w:szCs w:val="24"/>
        </w:rPr>
      </w:pPr>
      <w:r w:rsidRPr="00953F31">
        <w:rPr>
          <w:rFonts w:ascii="Times New Roman" w:eastAsia="Times New Roman" w:hAnsi="Times New Roman"/>
          <w:sz w:val="24"/>
          <w:szCs w:val="24"/>
        </w:rPr>
        <w:t>Consistency in assessment is crucial for ensuring fairness and reliability. Table 5.4 presents the coefficient of variation (CV) as a measure of grading consistency for the </w:t>
      </w:r>
      <w:r w:rsidRPr="00953F31">
        <w:rPr>
          <w:rFonts w:ascii="Times New Roman" w:eastAsia="Times New Roman" w:hAnsi="Times New Roman"/>
          <w:bCs/>
          <w:sz w:val="24"/>
          <w:szCs w:val="24"/>
        </w:rPr>
        <w:t>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w:t>
      </w:r>
      <w:r w:rsidRPr="00953F31">
        <w:rPr>
          <w:rFonts w:ascii="Times New Roman" w:eastAsia="Times New Roman" w:hAnsi="Times New Roman"/>
          <w:bCs/>
          <w:sz w:val="24"/>
          <w:szCs w:val="24"/>
        </w:rPr>
        <w:lastRenderedPageBreak/>
        <w:t>mini model</w:t>
      </w:r>
      <w:r w:rsidRPr="00953F31">
        <w:rPr>
          <w:rFonts w:ascii="Times New Roman" w:eastAsia="Times New Roman" w:hAnsi="Times New Roman"/>
          <w:sz w:val="24"/>
          <w:szCs w:val="24"/>
        </w:rPr>
        <w:t> across repeated assessments of similar submissions, compared to human assessor consistency.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5.4: Grading Consistency by Assessment Type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15"/>
        <w:gridCol w:w="2471"/>
        <w:gridCol w:w="2931"/>
        <w:gridCol w:w="2033"/>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Assessment Type</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AI Assessment CV (%)</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Human Assessment CV (%)</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Improvement (%)</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Multiple Choice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2.3</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3.1</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25.8</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Short Answer</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6.5</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12.4</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47.6</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Essay</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8.7</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18.9</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54.0</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Discussion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9.4</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20.2</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53.5</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data demonstrate that the AI assessment system provided significantly more consistent grading compared to human assessors, with improvement ranging from 25.8% for objective questions to over 50% for subjective assessment types. This improved consistency represents a key advantage of AI-based assessment systems, as also highlighted by Webb (2023) in evaluating AI-assisted assessment in healthcare education.</w:t>
      </w:r>
    </w:p>
    <w:p w:rsidR="002B54F7" w:rsidRPr="00953F31" w:rsidRDefault="002B54F7" w:rsidP="000327E3">
      <w:pPr>
        <w:pStyle w:val="Heading3"/>
        <w:rPr>
          <w:rFonts w:ascii="Times New Roman" w:hAnsi="Times New Roman"/>
        </w:rPr>
      </w:pPr>
      <w:bookmarkStart w:id="49" w:name="_Toc196898699"/>
      <w:r w:rsidRPr="00953F31">
        <w:rPr>
          <w:rFonts w:ascii="Times New Roman" w:hAnsi="Times New Roman"/>
        </w:rPr>
        <w:t>5.3 User Experience Analysis</w:t>
      </w:r>
      <w:bookmarkEnd w:id="49"/>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user experience evaluation captured feedback from various stakeholders including students, faculty, and administrative staff at GIMPA. This section presents both quantitative metrics and qualitative insights regarding user satisfaction and system usability.</w:t>
      </w:r>
    </w:p>
    <w:p w:rsidR="002B54F7" w:rsidRPr="00953F31" w:rsidRDefault="002B54F7" w:rsidP="000327E3">
      <w:pPr>
        <w:pStyle w:val="Heading4"/>
        <w:rPr>
          <w:rFonts w:cs="Times New Roman"/>
        </w:rPr>
      </w:pPr>
      <w:r w:rsidRPr="00953F31">
        <w:rPr>
          <w:rFonts w:cs="Times New Roman"/>
        </w:rPr>
        <w:t>5.3.1 Stakeholder Satisfaction Metrics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comprehensive survey was administered to measure satisfaction levels across different user groups. Figure 5.7 summarizes the overall satisfaction ratings.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drawing>
          <wp:inline distT="0" distB="0" distL="0" distR="0" wp14:anchorId="157567CF" wp14:editId="541C24CC">
            <wp:extent cx="3697437" cy="2626918"/>
            <wp:effectExtent l="0" t="0" r="0" b="2540"/>
            <wp:docPr id="4" name="Picture 4" descr="C:\Users\emman\Downloads\e3196a2d-0446-4bf1-b920-c5120bfbc99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mman\Downloads\e3196a2d-0446-4bf1-b920-c5120bfbc996 (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20376" cy="2643215"/>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The data indicate high satisfaction levels across all stakeholder groups, with students reporting the highest satisfaction (93.2%), and faculty (88.5%). These results exceed the target satisfaction rate of 90% for students, while falling slightly short for faculty members.</w:t>
      </w:r>
    </w:p>
    <w:p w:rsidR="002B54F7" w:rsidRPr="00953F31" w:rsidRDefault="002B54F7" w:rsidP="000327E3">
      <w:pPr>
        <w:pStyle w:val="Heading4"/>
        <w:rPr>
          <w:rFonts w:cs="Times New Roman"/>
        </w:rPr>
      </w:pPr>
      <w:r w:rsidRPr="00953F31">
        <w:rPr>
          <w:rFonts w:cs="Times New Roman"/>
        </w:rPr>
        <w:t>5.3.2 System Usability Scale (SUS) Evaluation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Usability Scale (SUS) was employed to assess the usability of the EduClass LMS interface. Table 5.5 presents the SUS scores across different user interfaces within the system.</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5.5: System Usability Scale Scores by Interface Component</w:t>
      </w:r>
    </w:p>
    <w:tbl>
      <w:tblPr>
        <w:tblStyle w:val="TableGrid"/>
        <w:tblW w:w="0" w:type="auto"/>
        <w:tblLook w:val="04A0" w:firstRow="1" w:lastRow="0" w:firstColumn="1" w:lastColumn="0" w:noHBand="0" w:noVBand="1"/>
      </w:tblPr>
      <w:tblGrid>
        <w:gridCol w:w="2756"/>
        <w:gridCol w:w="1290"/>
        <w:gridCol w:w="1863"/>
        <w:gridCol w:w="1890"/>
      </w:tblGrid>
      <w:tr w:rsidR="002B54F7" w:rsidRPr="00953F31" w:rsidTr="008413FE">
        <w:tc>
          <w:tcPr>
            <w:tcW w:w="0" w:type="auto"/>
            <w:hideMark/>
          </w:tcPr>
          <w:p w:rsidR="002B54F7" w:rsidRPr="00953F31" w:rsidRDefault="002B54F7" w:rsidP="007A6390">
            <w:pPr>
              <w:rPr>
                <w:rFonts w:ascii="Times New Roman" w:eastAsia="Times New Roman" w:hAnsi="Times New Roman"/>
                <w:b/>
                <w:bCs/>
                <w:sz w:val="24"/>
                <w:szCs w:val="24"/>
              </w:rPr>
            </w:pPr>
            <w:r w:rsidRPr="00953F31">
              <w:rPr>
                <w:rFonts w:ascii="Times New Roman" w:eastAsia="Times New Roman" w:hAnsi="Times New Roman"/>
                <w:b/>
                <w:bCs/>
                <w:sz w:val="24"/>
                <w:szCs w:val="24"/>
              </w:rPr>
              <w:t>Interface Component</w:t>
            </w:r>
          </w:p>
        </w:tc>
        <w:tc>
          <w:tcPr>
            <w:tcW w:w="0" w:type="auto"/>
            <w:hideMark/>
          </w:tcPr>
          <w:p w:rsidR="002B54F7" w:rsidRPr="00953F31" w:rsidRDefault="002B54F7" w:rsidP="007A6390">
            <w:pPr>
              <w:rPr>
                <w:rFonts w:ascii="Times New Roman" w:eastAsia="Times New Roman" w:hAnsi="Times New Roman"/>
                <w:b/>
                <w:bCs/>
                <w:sz w:val="24"/>
                <w:szCs w:val="24"/>
              </w:rPr>
            </w:pPr>
            <w:r w:rsidRPr="00953F31">
              <w:rPr>
                <w:rFonts w:ascii="Times New Roman" w:eastAsia="Times New Roman" w:hAnsi="Times New Roman"/>
                <w:b/>
                <w:bCs/>
                <w:sz w:val="24"/>
                <w:szCs w:val="24"/>
              </w:rPr>
              <w:t>SUS Score</w:t>
            </w:r>
          </w:p>
        </w:tc>
        <w:tc>
          <w:tcPr>
            <w:tcW w:w="0" w:type="auto"/>
            <w:hideMark/>
          </w:tcPr>
          <w:p w:rsidR="002B54F7" w:rsidRPr="00953F31" w:rsidRDefault="002B54F7" w:rsidP="007A6390">
            <w:pPr>
              <w:rPr>
                <w:rFonts w:ascii="Times New Roman" w:eastAsia="Times New Roman" w:hAnsi="Times New Roman"/>
                <w:b/>
                <w:bCs/>
                <w:sz w:val="24"/>
                <w:szCs w:val="24"/>
              </w:rPr>
            </w:pPr>
            <w:r w:rsidRPr="00953F31">
              <w:rPr>
                <w:rFonts w:ascii="Times New Roman" w:eastAsia="Times New Roman" w:hAnsi="Times New Roman"/>
                <w:b/>
                <w:bCs/>
                <w:sz w:val="24"/>
                <w:szCs w:val="24"/>
              </w:rPr>
              <w:t>Percentile Rank</w:t>
            </w:r>
          </w:p>
        </w:tc>
        <w:tc>
          <w:tcPr>
            <w:tcW w:w="0" w:type="auto"/>
            <w:hideMark/>
          </w:tcPr>
          <w:p w:rsidR="002B54F7" w:rsidRPr="00953F31" w:rsidRDefault="002B54F7" w:rsidP="007A6390">
            <w:pPr>
              <w:rPr>
                <w:rFonts w:ascii="Times New Roman" w:eastAsia="Times New Roman" w:hAnsi="Times New Roman"/>
                <w:b/>
                <w:bCs/>
                <w:sz w:val="24"/>
                <w:szCs w:val="24"/>
              </w:rPr>
            </w:pPr>
            <w:r w:rsidRPr="00953F31">
              <w:rPr>
                <w:rFonts w:ascii="Times New Roman" w:eastAsia="Times New Roman" w:hAnsi="Times New Roman"/>
                <w:b/>
                <w:bCs/>
                <w:sz w:val="24"/>
                <w:szCs w:val="24"/>
              </w:rPr>
              <w:t>Usability Rating</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Assessment Interface</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84.2</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90th</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Excellent</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Schedule Management</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82.7</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85th</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Excellent</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Administrative Dashboard</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79.3</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80th</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Good</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Student Portal</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86.5</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95th</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Excellent</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Overall System</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83.2</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88th</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Excellent</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overall SUS score of 83.2 places the EduClass LMS in the 'excellent' usability category, indicating strong user acceptance and minimal learning barriers. This finding is particularly significant given that Chen et al. (2023) reported SUS scores of 75-80 for similar educational technology implementations, suggesting our system achieved above-average usability.</w:t>
      </w:r>
    </w:p>
    <w:p w:rsidR="002B54F7" w:rsidRPr="00953F31" w:rsidRDefault="002B54F7" w:rsidP="000327E3">
      <w:pPr>
        <w:pStyle w:val="Heading4"/>
        <w:rPr>
          <w:rFonts w:cs="Times New Roman"/>
        </w:rPr>
      </w:pPr>
      <w:r w:rsidRPr="00953F31">
        <w:rPr>
          <w:rFonts w:cs="Times New Roman"/>
        </w:rPr>
        <w:t>5.3.3 Qualitative Feedback Analysis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Semi-structured interviews were conducted with 24 participants (8 students, 10 faculty members, and 6 administrative staff) to gather in-depth qualitative feedback. Key themes emerging from thematic analysis of interview transcripts are summarized in Table 5.6.</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5.6: Key Themes from Qualitative Feedback</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6"/>
        <w:gridCol w:w="1310"/>
        <w:gridCol w:w="6214"/>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Theme</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Frequency</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Representative Quote</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Time Savings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21/24</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has reduced my grading time by at least 60%, allowing me to focus more on teaching preparation." - Faculty Participant 3</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Feedback Quality</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18/24</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 appreciate receiving detailed feedback almost immediately after submission, which helps me understand my mistakes better." - Student Participant 5</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Ease of Use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20/24</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interface is intuitive, and I required minimal training to become proficient." - Administrative Staff Participant 2</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Offline Capabilities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17/24</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ability to work offline and synchronize later is crucial given our internet connectivity challenges." - Faculty Participant 8</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Integration Challenges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12/24</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"Initial integration with existing institutional systems required more effort than anticipated." - Administrative Staff Participant 4</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The qualitative feedback confirms the quantitative findings while providing deeper insights into user experiences. The most frequently mentioned benefit was time savings, aligning with one of the primary objectives of the system. Integration challenges were the most commonly cited limitation, suggesting an area for further refinement.</w:t>
      </w:r>
    </w:p>
    <w:p w:rsidR="002B54F7" w:rsidRPr="00953F31" w:rsidRDefault="002B54F7" w:rsidP="000327E3">
      <w:pPr>
        <w:pStyle w:val="Heading4"/>
        <w:rPr>
          <w:rFonts w:cs="Times New Roman"/>
        </w:rPr>
      </w:pPr>
      <w:r w:rsidRPr="00953F31">
        <w:rPr>
          <w:rFonts w:cs="Times New Roman"/>
        </w:rPr>
        <w:t>5.3.4 Task Completion Analysis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Task completion metrics were collected to assess the efficiency with which users could accomplish common tasks. Figure 5.8 presents the average task completion time and success rate for different user groups.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drawing>
          <wp:inline distT="0" distB="0" distL="0" distR="0" wp14:anchorId="56BC9394" wp14:editId="1B767D12">
            <wp:extent cx="4930417" cy="3092046"/>
            <wp:effectExtent l="0" t="0" r="3810" b="0"/>
            <wp:docPr id="5" name="Picture 5" descr="C:\Users\emman\Downloads\e231e98a-6922-4f47-bd47-6fc2f07031d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mman\Downloads\e231e98a-6922-4f47-bd47-6fc2f07031d8.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36816" cy="3096059"/>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i/>
          <w:iCs/>
          <w:sz w:val="24"/>
          <w:szCs w:val="24"/>
        </w:rPr>
        <w:t>Figure 5.8: Task Completion Metrics by User Group and Task Type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data indicate high task completion success rates (&gt;90%) across all user groups, with students demonstrating the most efficient task completion. Lecturers required more time for complex tasks but still achieved satisfactory completion rates. These findings align with research by Maher et al. (2020), who emphasized the importance of intuitive task flows in educational technology adoption.</w:t>
      </w:r>
    </w:p>
    <w:p w:rsidR="002B54F7" w:rsidRPr="00953F31" w:rsidRDefault="002B54F7" w:rsidP="000327E3">
      <w:pPr>
        <w:pStyle w:val="Heading3"/>
        <w:rPr>
          <w:rFonts w:ascii="Times New Roman" w:hAnsi="Times New Roman"/>
        </w:rPr>
      </w:pPr>
      <w:bookmarkStart w:id="50" w:name="_Toc196898700"/>
      <w:r w:rsidRPr="00953F31">
        <w:rPr>
          <w:rFonts w:ascii="Times New Roman" w:hAnsi="Times New Roman"/>
        </w:rPr>
        <w:t>5.4 Comparative Analysis with Traditional Assessment Methods</w:t>
      </w:r>
      <w:bookmarkEnd w:id="50"/>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section presents a comparative analysis between the AI-powered assessment system and traditional manual assessment methods, highlighting key differences in efficiency, consistency, and educational impact.</w:t>
      </w:r>
    </w:p>
    <w:p w:rsidR="002B54F7" w:rsidRPr="00953F31" w:rsidRDefault="002B54F7" w:rsidP="000327E3">
      <w:pPr>
        <w:pStyle w:val="Heading4"/>
        <w:rPr>
          <w:rFonts w:cs="Times New Roman"/>
        </w:rPr>
      </w:pPr>
      <w:r w:rsidRPr="00953F31">
        <w:rPr>
          <w:rFonts w:cs="Times New Roman"/>
        </w:rPr>
        <w:lastRenderedPageBreak/>
        <w:t>5.4.1 Time Efficiency Comparison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time required for assessment processes was measured for both the AI system and traditional manual methods. Figure 5.9 illustrates the time comparison across different assessment scenarios.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drawing>
          <wp:inline distT="0" distB="0" distL="0" distR="0" wp14:anchorId="2BA8C906" wp14:editId="0534A87A">
            <wp:extent cx="5937250" cy="3270250"/>
            <wp:effectExtent l="0" t="0" r="6350" b="6350"/>
            <wp:docPr id="6" name="Picture 6" descr="C:\Users\emman\Downloads\d1220f34-6d89-4ef9-b8a3-df8206ca33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mman\Downloads\d1220f34-6d89-4ef9-b8a3-df8206ca335a.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7250" cy="3270250"/>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i/>
          <w:iCs/>
          <w:sz w:val="24"/>
          <w:szCs w:val="24"/>
        </w:rPr>
        <w:t>Figure 5.9: Assessment Time Comparison - AI vs. Traditional Methods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data demonstrate significant time savings with the AI-powered system, with an average reduction in assessment time of 73.4% across all assessment types. This exceeds the target efficiency improvement of 70%. For large class sizes (&gt;100 students), the efficiency gain was even more pronounced, with time reduction approaching 85%.</w:t>
      </w:r>
    </w:p>
    <w:p w:rsidR="002B54F7" w:rsidRPr="00953F31" w:rsidRDefault="002B54F7" w:rsidP="000327E3">
      <w:pPr>
        <w:pStyle w:val="Heading4"/>
        <w:rPr>
          <w:rFonts w:cs="Times New Roman"/>
        </w:rPr>
      </w:pPr>
      <w:r w:rsidRPr="00953F31">
        <w:rPr>
          <w:rFonts w:cs="Times New Roman"/>
        </w:rPr>
        <w:t>5.4.2 Resource Utilization Differences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Resource utilization was analyzed in terms of staff hours, infrastructure requirements, and operational costs. Table 5.7 summarizes the resource comparison between traditional and AI-assisted assessment approaches.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5.7: Resource Utilization Comparison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1"/>
        <w:gridCol w:w="1931"/>
        <w:gridCol w:w="1879"/>
        <w:gridCol w:w="1559"/>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Resource Category</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Traditional Method</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AI-Assisted Method</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Reduction (%)</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Faculty Hours (per 100 submissions)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41.5</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10.8</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74.0</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Administrative Staff Hours (per 100 submissions)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12.7</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4.2</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66.9</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Physical Storage Requirements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High</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Minimal</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95.0</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lastRenderedPageBreak/>
              <w:t>Paper Consumption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Substantial</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Negligible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99.0</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Energy Consumption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Low</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Moderate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-35.0</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AI-assisted approach demonstrated substantial resource savings across most categories, with the exception of energy consumption, which increased due to computing requirements. However, the overall resource efficiency gain remains significant when considering the comprehensive resource profile.</w:t>
      </w:r>
    </w:p>
    <w:p w:rsidR="002B54F7" w:rsidRPr="00953F31" w:rsidRDefault="002B54F7" w:rsidP="000327E3">
      <w:pPr>
        <w:pStyle w:val="Heading4"/>
        <w:rPr>
          <w:rFonts w:cs="Times New Roman"/>
        </w:rPr>
      </w:pPr>
      <w:r w:rsidRPr="00953F31">
        <w:rPr>
          <w:rFonts w:cs="Times New Roman"/>
        </w:rPr>
        <w:t>5.4.3 Assessment Quality Comparison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blind evaluation was conducted where faculty members were asked to review assessments without knowing whether they were generated by the AI system or by human graders. Table 5.8 presents the quality comparison metrics.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5.8: Assessment Quality Comparison Metrics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42"/>
        <w:gridCol w:w="3180"/>
        <w:gridCol w:w="3079"/>
        <w:gridCol w:w="949"/>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Quality Dimension</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Traditional Method Mean Score (1-5)</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AI-Assisted Method Mean Score (1-5)</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p-value</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Feedback Detail</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3.2</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4.4</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&lt;0.001</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Feedback Consistency</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3.3</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4.7</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&lt;0.001</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Assessment Accuracy</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4.1</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0.635</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Feedback Relevance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4.2</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3.9</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0.087</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Overall Quality</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3.7</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4.3</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&lt;0.01</w:t>
            </w:r>
          </w:p>
        </w:tc>
      </w:tr>
    </w:tbl>
    <w:p w:rsidR="000327E3" w:rsidRPr="00953F31" w:rsidRDefault="002B54F7" w:rsidP="00610603">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AI-assisted method significantly outperformed traditional methods in feedback detail and consistency, while maintaining comparable performance in accuracy and relevance. The overall quality was rated significantly higher for the AI-assisted approach. This finding is consistent with research by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xml:space="preserve"> (2023), who noted that AI assessment systems often provide more comprehensive feedback than time-constrained human graders.</w:t>
      </w:r>
    </w:p>
    <w:p w:rsidR="00610603" w:rsidRPr="00953F31" w:rsidRDefault="00610603" w:rsidP="00610603">
      <w:pPr>
        <w:pStyle w:val="Heading4"/>
        <w:rPr>
          <w:rFonts w:cs="Times New Roman"/>
        </w:rPr>
      </w:pPr>
      <w:r w:rsidRPr="00953F31">
        <w:rPr>
          <w:rFonts w:cs="Times New Roman"/>
        </w:rPr>
        <w:t>5.4.4 Learning Outcomes Impact</w:t>
      </w:r>
    </w:p>
    <w:p w:rsidR="00610603" w:rsidRPr="00953F31" w:rsidRDefault="00610603" w:rsidP="00610603">
      <w:pPr>
        <w:spacing w:before="100" w:beforeAutospacing="1" w:after="100" w:afterAutospacing="1" w:line="240" w:lineRule="auto"/>
        <w:rPr>
          <w:rFonts w:ascii="Times New Roman" w:eastAsia="Times New Roman" w:hAnsi="Times New Roman"/>
          <w:sz w:val="24"/>
          <w:szCs w:val="24"/>
        </w:rPr>
      </w:pPr>
      <w:r w:rsidRPr="00953F31">
        <w:rPr>
          <w:rFonts w:ascii="Times New Roman" w:eastAsia="Times New Roman" w:hAnsi="Times New Roman"/>
          <w:sz w:val="24"/>
          <w:szCs w:val="24"/>
        </w:rPr>
        <w:t>A preliminary analysis was conducted to assess the impact of AI-powered assessment on student learning outcomes. Figure 5.10 illustrates the comparison of performance improvements between student groups receiving traditional and AI-assisted feedback.</w:t>
      </w:r>
    </w:p>
    <w:p w:rsidR="00610603" w:rsidRPr="00953F31" w:rsidRDefault="00610603" w:rsidP="00610603">
      <w:pPr>
        <w:rPr>
          <w:rFonts w:ascii="Times New Roman" w:hAnsi="Times New Roman"/>
        </w:rPr>
      </w:pPr>
      <w:r w:rsidRPr="00953F31">
        <w:rPr>
          <w:rFonts w:ascii="Times New Roman" w:eastAsia="Times New Roman" w:hAnsi="Times New Roman"/>
          <w:noProof/>
          <w:sz w:val="24"/>
          <w:szCs w:val="24"/>
        </w:rPr>
        <w:lastRenderedPageBreak/>
        <w:drawing>
          <wp:inline distT="0" distB="0" distL="0" distR="0" wp14:anchorId="30120948" wp14:editId="3EFAE639">
            <wp:extent cx="5200980" cy="3226277"/>
            <wp:effectExtent l="0" t="0" r="0" b="0"/>
            <wp:docPr id="7" name="Picture 7" descr="C:\Users\emman\Downloads\3735fa00-4cf6-4e0d-b37c-82d8ae0aaa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mman\Downloads\3735fa00-4cf6-4e0d-b37c-82d8ae0aaab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46112" cy="3254273"/>
                    </a:xfrm>
                    <a:prstGeom prst="rect">
                      <a:avLst/>
                    </a:prstGeom>
                    <a:noFill/>
                    <a:ln>
                      <a:noFill/>
                    </a:ln>
                  </pic:spPr>
                </pic:pic>
              </a:graphicData>
            </a:graphic>
          </wp:inline>
        </w:drawing>
      </w:r>
    </w:p>
    <w:p w:rsidR="00610603" w:rsidRPr="00953F31" w:rsidRDefault="00610603" w:rsidP="00610603">
      <w:pPr>
        <w:rPr>
          <w:rFonts w:ascii="Times New Roman" w:hAnsi="Times New Roman"/>
        </w:rPr>
      </w:pP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i/>
          <w:iCs/>
          <w:sz w:val="24"/>
          <w:szCs w:val="24"/>
        </w:rPr>
        <w:t>Figure 5.10: Student Performance Improvement - Traditional vs. AI-Assisted Feedback</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Students receiving AI-assisted feedback demonstrated a 23.5% greater improvement in subsequent assessment performance compared to those receiving traditional feedback. This improvement was particularly pronounced for lower-performing students, suggesting that the immediate and detailed feedback provided by the AI system may help address learning gaps more effectively. This finding aligns with research by Yang et al. (2022), who found that adaptive learning systems with immediate feedback mechanisms produced enhanced learning outcomes.</w:t>
      </w:r>
    </w:p>
    <w:p w:rsidR="002B54F7" w:rsidRPr="00953F31" w:rsidRDefault="002B54F7" w:rsidP="00610603">
      <w:pPr>
        <w:pStyle w:val="Heading4"/>
        <w:rPr>
          <w:rFonts w:cs="Times New Roman"/>
        </w:rPr>
      </w:pPr>
      <w:r w:rsidRPr="00953F31">
        <w:rPr>
          <w:rFonts w:cs="Times New Roman"/>
        </w:rPr>
        <w:t>5.4.5 Implemented AI Model Performance Summary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EduClass LMS employed a dual-model AI strategy during the pilot implementation. The following table summarizes the observed performance characteristics of the primary assessment model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and the verification model (Gemini Flash 2.0) based on data collected during this phase.</w:t>
      </w:r>
    </w:p>
    <w:p w:rsidR="002B54F7" w:rsidRPr="00953F31" w:rsidRDefault="002B54F7" w:rsidP="007A6390">
      <w:pPr>
        <w:spacing w:line="240" w:lineRule="auto"/>
        <w:rPr>
          <w:rFonts w:ascii="Times New Roman" w:eastAsia="Times New Roman" w:hAnsi="Times New Roman"/>
          <w:sz w:val="24"/>
          <w:szCs w:val="24"/>
        </w:rPr>
      </w:pPr>
    </w:p>
    <w:p w:rsidR="002B54F7" w:rsidRPr="00953F31" w:rsidRDefault="002B54F7" w:rsidP="007A6390">
      <w:pPr>
        <w:spacing w:line="240" w:lineRule="auto"/>
        <w:rPr>
          <w:rFonts w:ascii="Times New Roman" w:eastAsia="Times New Roman" w:hAnsi="Times New Roman"/>
          <w:sz w:val="24"/>
          <w:szCs w:val="24"/>
        </w:rPr>
      </w:pPr>
    </w:p>
    <w:p w:rsidR="00610603" w:rsidRPr="00953F31" w:rsidRDefault="00610603" w:rsidP="007A6390">
      <w:pPr>
        <w:spacing w:line="240" w:lineRule="auto"/>
        <w:rPr>
          <w:rFonts w:ascii="Times New Roman" w:eastAsia="Times New Roman" w:hAnsi="Times New Roman"/>
          <w:sz w:val="24"/>
          <w:szCs w:val="24"/>
        </w:rPr>
      </w:pPr>
    </w:p>
    <w:p w:rsidR="00610603" w:rsidRPr="00953F31" w:rsidRDefault="00610603" w:rsidP="007A6390">
      <w:pPr>
        <w:spacing w:line="240" w:lineRule="auto"/>
        <w:rPr>
          <w:rFonts w:ascii="Times New Roman" w:eastAsia="Times New Roman" w:hAnsi="Times New Roman"/>
          <w:sz w:val="24"/>
          <w:szCs w:val="24"/>
        </w:rPr>
      </w:pPr>
    </w:p>
    <w:p w:rsidR="00610603" w:rsidRPr="00953F31" w:rsidRDefault="00610603" w:rsidP="007A6390">
      <w:pPr>
        <w:spacing w:line="240" w:lineRule="auto"/>
        <w:rPr>
          <w:rFonts w:ascii="Times New Roman" w:eastAsia="Times New Roman" w:hAnsi="Times New Roman"/>
          <w:sz w:val="24"/>
          <w:szCs w:val="24"/>
        </w:rPr>
      </w:pPr>
    </w:p>
    <w:p w:rsidR="00610603" w:rsidRPr="00953F31" w:rsidRDefault="00610603" w:rsidP="007A6390">
      <w:pPr>
        <w:spacing w:line="240" w:lineRule="auto"/>
        <w:rPr>
          <w:rFonts w:ascii="Times New Roman" w:eastAsia="Times New Roman" w:hAnsi="Times New Roman"/>
          <w:sz w:val="24"/>
          <w:szCs w:val="24"/>
        </w:rPr>
      </w:pPr>
    </w:p>
    <w:p w:rsidR="002B54F7" w:rsidRPr="00953F31" w:rsidRDefault="002B54F7" w:rsidP="007A6390">
      <w:pPr>
        <w:spacing w:line="240" w:lineRule="auto"/>
        <w:rPr>
          <w:rFonts w:ascii="Times New Roman" w:eastAsia="Times New Roman" w:hAnsi="Times New Roman"/>
          <w:sz w:val="24"/>
          <w:szCs w:val="24"/>
        </w:rPr>
      </w:pP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 xml:space="preserve">Table 5.9:  Implemented AI Model Performance </w:t>
      </w:r>
      <w:proofErr w:type="gramStart"/>
      <w:r w:rsidRPr="00953F31">
        <w:rPr>
          <w:rFonts w:ascii="Times New Roman" w:eastAsia="Times New Roman" w:hAnsi="Times New Roman"/>
          <w:b/>
          <w:bCs/>
          <w:sz w:val="24"/>
          <w:szCs w:val="24"/>
        </w:rPr>
        <w:t>During</w:t>
      </w:r>
      <w:proofErr w:type="gramEnd"/>
      <w:r w:rsidRPr="00953F31">
        <w:rPr>
          <w:rFonts w:ascii="Times New Roman" w:eastAsia="Times New Roman" w:hAnsi="Times New Roman"/>
          <w:b/>
          <w:bCs/>
          <w:sz w:val="24"/>
          <w:szCs w:val="24"/>
        </w:rPr>
        <w:t xml:space="preserve"> Pilot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065"/>
        <w:gridCol w:w="1449"/>
        <w:gridCol w:w="1715"/>
        <w:gridCol w:w="1524"/>
        <w:gridCol w:w="1983"/>
        <w:gridCol w:w="1614"/>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AI Model</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Role</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Assessment Accuracy (%) (Pilot Avg.)</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Avg. Processing Time (sec) (Pilot)</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Contextual Understanding (Qualitative)</w:t>
            </w:r>
          </w:p>
        </w:tc>
        <w:tc>
          <w:tcPr>
            <w:tcW w:w="0" w:type="auto"/>
            <w:tcBorders>
              <w:bottom w:val="single" w:sz="12" w:space="0" w:color="666666"/>
            </w:tcBorders>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Estimated Pilot API Cost (per 1K tokens / Total)</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ft:gpt-4o-mini</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Primary Assessment</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87.7% (from Sec 5.2.1)</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iCs/>
                <w:sz w:val="24"/>
                <w:szCs w:val="24"/>
              </w:rPr>
              <w:t>~95 sec</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High (via fine-tuning)</w:t>
            </w:r>
          </w:p>
        </w:tc>
        <w:tc>
          <w:tcPr>
            <w:tcW w:w="0" w:type="auto"/>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iCs/>
                <w:sz w:val="24"/>
                <w:szCs w:val="24"/>
              </w:rPr>
              <w:t>$12</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Gemini Flash 2.0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Verification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N/A (Role is verification)¹</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iCs/>
                <w:sz w:val="24"/>
                <w:szCs w:val="24"/>
              </w:rPr>
              <w:t>~5 sec</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Medium (Zero-shot)</w:t>
            </w:r>
          </w:p>
        </w:tc>
        <w:tc>
          <w:tcPr>
            <w:tcW w:w="0" w:type="auto"/>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iCs/>
                <w:sz w:val="24"/>
                <w:szCs w:val="24"/>
              </w:rPr>
              <w:t>$0</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i/>
          <w:iCs/>
          <w:sz w:val="24"/>
          <w:szCs w:val="24"/>
        </w:rPr>
        <w:t>¹ Note: Accuracy for Gemini Flash 2.0 was not measured for standalone grading; its role was limited to verifying the primary model's output against the rubric based on specific triggers.</w:t>
      </w:r>
      <w:r w:rsidRPr="00953F31">
        <w:rPr>
          <w:rFonts w:ascii="Times New Roman" w:eastAsia="Times New Roman" w:hAnsi="Times New Roman"/>
          <w:sz w:val="24"/>
          <w:szCs w:val="24"/>
        </w:rPr>
        <w:br/>
      </w:r>
      <w:r w:rsidRPr="00953F31">
        <w:rPr>
          <w:rFonts w:ascii="Times New Roman" w:eastAsia="Times New Roman" w:hAnsi="Times New Roman"/>
          <w:i/>
          <w:iCs/>
          <w:sz w:val="24"/>
          <w:szCs w:val="24"/>
        </w:rPr>
        <w:t>Costs are estimates based on standard pricing at the time of the pilot and calculated usage.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pilot data confirms the effectiveness of the dual-model strategy. The </w:t>
      </w:r>
      <w:r w:rsidRPr="00953F31">
        <w:rPr>
          <w:rFonts w:ascii="Times New Roman" w:eastAsia="Times New Roman" w:hAnsi="Times New Roman"/>
          <w:bCs/>
          <w:sz w:val="24"/>
          <w:szCs w:val="24"/>
        </w:rPr>
        <w:t>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model</w:t>
      </w:r>
      <w:r w:rsidRPr="00953F31">
        <w:rPr>
          <w:rFonts w:ascii="Times New Roman" w:eastAsia="Times New Roman" w:hAnsi="Times New Roman"/>
          <w:sz w:val="24"/>
          <w:szCs w:val="24"/>
        </w:rPr>
        <w:t> delivered high accuracy (87.7%) and contextual understanding necessary for nuanced primary assessment, demonstrating the value of fine-tuning on local data, albeit with higher processing times and API costs. </w:t>
      </w:r>
      <w:r w:rsidRPr="00953F31">
        <w:rPr>
          <w:rFonts w:ascii="Times New Roman" w:eastAsia="Times New Roman" w:hAnsi="Times New Roman"/>
          <w:bCs/>
          <w:sz w:val="24"/>
          <w:szCs w:val="24"/>
        </w:rPr>
        <w:t>Gemini Flash 2.0</w:t>
      </w:r>
      <w:r w:rsidRPr="00953F31">
        <w:rPr>
          <w:rFonts w:ascii="Times New Roman" w:eastAsia="Times New Roman" w:hAnsi="Times New Roman"/>
          <w:sz w:val="24"/>
          <w:szCs w:val="24"/>
        </w:rPr>
        <w:t> served its verification role efficiently, providing rapid checks at a significantly lower cost. Its zero-shot capabilities were sufficient for flagging potential inconsistencies identified by the primary model or during random sampling, without requiring separate fine-tuning. This combination allowed the system to balance the need for high-fidelity, context-aware assessment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with operational considerations like speed and cost-effectiveness for verification (Gemini Flash 2.0), validating the methodological choice outlined in Chapter 3.</w:t>
      </w:r>
    </w:p>
    <w:p w:rsidR="002B54F7" w:rsidRPr="00953F31" w:rsidRDefault="002B54F7" w:rsidP="00610603">
      <w:pPr>
        <w:pStyle w:val="Heading3"/>
        <w:rPr>
          <w:rFonts w:ascii="Times New Roman" w:hAnsi="Times New Roman"/>
        </w:rPr>
      </w:pPr>
      <w:bookmarkStart w:id="51" w:name="_Toc196898701"/>
      <w:r w:rsidRPr="00953F31">
        <w:rPr>
          <w:rFonts w:ascii="Times New Roman" w:hAnsi="Times New Roman"/>
        </w:rPr>
        <w:t>5.5 Cost-Benefit Analysis</w:t>
      </w:r>
      <w:bookmarkEnd w:id="51"/>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section presents a comprehensive analysis of the costs associated with implementing and operating the EduClass LMS system, along with the quantifiable benefits derived from its adoption.</w:t>
      </w:r>
    </w:p>
    <w:p w:rsidR="002B54F7" w:rsidRPr="00953F31" w:rsidRDefault="002B54F7" w:rsidP="00610603">
      <w:pPr>
        <w:pStyle w:val="Heading4"/>
        <w:rPr>
          <w:rFonts w:cs="Times New Roman"/>
        </w:rPr>
      </w:pPr>
      <w:r w:rsidRPr="00953F31">
        <w:rPr>
          <w:rFonts w:cs="Times New Roman"/>
        </w:rPr>
        <w:t>5.5.1 Implementation and Operational Costs</w:t>
      </w:r>
    </w:p>
    <w:p w:rsidR="00610603"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total cost of ownership was calculated assuming a </w:t>
      </w:r>
      <w:r w:rsidRPr="00953F31">
        <w:rPr>
          <w:rFonts w:ascii="Times New Roman" w:eastAsia="Times New Roman" w:hAnsi="Times New Roman"/>
          <w:b/>
          <w:bCs/>
          <w:sz w:val="24"/>
          <w:szCs w:val="24"/>
        </w:rPr>
        <w:t>cloud-hosted deployment model</w:t>
      </w:r>
      <w:r w:rsidRPr="00953F31">
        <w:rPr>
          <w:rFonts w:ascii="Times New Roman" w:eastAsia="Times New Roman" w:hAnsi="Times New Roman"/>
          <w:sz w:val="24"/>
          <w:szCs w:val="24"/>
        </w:rPr>
        <w:t>, eliminating the need for significant upfront hardware investment. Costs include initial development effort (within the research scope), cloud setup, AI model fine-tuning, initial training, and ongoing operational expenses like cloud hosting fees, API usage, maintenance, and support. Table 5.10 summarizes the estimated cost break down.</w:t>
      </w:r>
    </w:p>
    <w:p w:rsidR="00610603" w:rsidRPr="00953F31" w:rsidRDefault="00610603">
      <w:pPr>
        <w:rPr>
          <w:rFonts w:ascii="Times New Roman" w:eastAsia="Times New Roman" w:hAnsi="Times New Roman"/>
          <w:sz w:val="24"/>
          <w:szCs w:val="24"/>
        </w:rPr>
      </w:pPr>
      <w:r w:rsidRPr="00953F31">
        <w:rPr>
          <w:rFonts w:ascii="Times New Roman" w:eastAsia="Times New Roman" w:hAnsi="Times New Roman"/>
          <w:sz w:val="24"/>
          <w:szCs w:val="24"/>
        </w:rPr>
        <w:br w:type="page"/>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Table 5.10: EduClass LMS Cost Breakdown</w:t>
      </w:r>
    </w:p>
    <w:tbl>
      <w:tblPr>
        <w:tblStyle w:val="TableGridLight"/>
        <w:tblW w:w="0" w:type="auto"/>
        <w:tblLook w:val="04A0" w:firstRow="1" w:lastRow="0" w:firstColumn="1" w:lastColumn="0" w:noHBand="0" w:noVBand="1"/>
      </w:tblPr>
      <w:tblGrid>
        <w:gridCol w:w="2109"/>
        <w:gridCol w:w="1442"/>
        <w:gridCol w:w="1826"/>
        <w:gridCol w:w="3973"/>
      </w:tblGrid>
      <w:tr w:rsidR="002B54F7" w:rsidRPr="00953F31" w:rsidTr="008413FE">
        <w:tc>
          <w:tcPr>
            <w:tcW w:w="0" w:type="auto"/>
            <w:hideMark/>
          </w:tcPr>
          <w:p w:rsidR="002B54F7" w:rsidRPr="00953F31" w:rsidRDefault="002B54F7" w:rsidP="007A6390">
            <w:pPr>
              <w:rPr>
                <w:rFonts w:ascii="Times New Roman" w:eastAsia="Times New Roman" w:hAnsi="Times New Roman"/>
                <w:b/>
                <w:bCs/>
                <w:sz w:val="24"/>
                <w:szCs w:val="24"/>
              </w:rPr>
            </w:pPr>
            <w:r w:rsidRPr="00953F31">
              <w:rPr>
                <w:rFonts w:ascii="Times New Roman" w:eastAsia="Times New Roman" w:hAnsi="Times New Roman"/>
                <w:b/>
                <w:bCs/>
                <w:sz w:val="24"/>
                <w:szCs w:val="24"/>
              </w:rPr>
              <w:t>Cost Category</w:t>
            </w:r>
          </w:p>
        </w:tc>
        <w:tc>
          <w:tcPr>
            <w:tcW w:w="0" w:type="auto"/>
            <w:hideMark/>
          </w:tcPr>
          <w:p w:rsidR="002B54F7" w:rsidRPr="00953F31" w:rsidRDefault="002B54F7" w:rsidP="007A6390">
            <w:pPr>
              <w:rPr>
                <w:rFonts w:ascii="Times New Roman" w:eastAsia="Times New Roman" w:hAnsi="Times New Roman"/>
                <w:b/>
                <w:bCs/>
                <w:sz w:val="24"/>
                <w:szCs w:val="24"/>
              </w:rPr>
            </w:pPr>
            <w:r w:rsidRPr="00953F31">
              <w:rPr>
                <w:rFonts w:ascii="Times New Roman" w:eastAsia="Times New Roman" w:hAnsi="Times New Roman"/>
                <w:b/>
                <w:bCs/>
                <w:sz w:val="24"/>
                <w:szCs w:val="24"/>
              </w:rPr>
              <w:t>Initial Year (USD)</w:t>
            </w:r>
          </w:p>
        </w:tc>
        <w:tc>
          <w:tcPr>
            <w:tcW w:w="0" w:type="auto"/>
            <w:hideMark/>
          </w:tcPr>
          <w:p w:rsidR="002B54F7" w:rsidRPr="00953F31" w:rsidRDefault="002B54F7" w:rsidP="007A6390">
            <w:pPr>
              <w:rPr>
                <w:rFonts w:ascii="Times New Roman" w:eastAsia="Times New Roman" w:hAnsi="Times New Roman"/>
                <w:b/>
                <w:bCs/>
                <w:sz w:val="24"/>
                <w:szCs w:val="24"/>
              </w:rPr>
            </w:pPr>
            <w:r w:rsidRPr="00953F31">
              <w:rPr>
                <w:rFonts w:ascii="Times New Roman" w:eastAsia="Times New Roman" w:hAnsi="Times New Roman"/>
                <w:b/>
                <w:bCs/>
                <w:sz w:val="24"/>
                <w:szCs w:val="24"/>
              </w:rPr>
              <w:t>Annual Recurring (USD)</w:t>
            </w:r>
          </w:p>
        </w:tc>
        <w:tc>
          <w:tcPr>
            <w:tcW w:w="0" w:type="auto"/>
            <w:hideMark/>
          </w:tcPr>
          <w:p w:rsidR="002B54F7" w:rsidRPr="00953F31" w:rsidRDefault="002B54F7" w:rsidP="007A6390">
            <w:pPr>
              <w:rPr>
                <w:rFonts w:ascii="Times New Roman" w:eastAsia="Times New Roman" w:hAnsi="Times New Roman"/>
                <w:b/>
                <w:bCs/>
                <w:sz w:val="24"/>
                <w:szCs w:val="24"/>
              </w:rPr>
            </w:pPr>
            <w:r w:rsidRPr="00953F31">
              <w:rPr>
                <w:rFonts w:ascii="Times New Roman" w:eastAsia="Times New Roman" w:hAnsi="Times New Roman"/>
                <w:b/>
                <w:bCs/>
                <w:sz w:val="24"/>
                <w:szCs w:val="24"/>
              </w:rPr>
              <w:t>Notes</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Development</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Research project effort</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N8N platform</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950.00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950.00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Platform for AI workflow</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b/>
                <w:bCs/>
                <w:sz w:val="24"/>
                <w:szCs w:val="24"/>
              </w:rPr>
              <w:t>AI API Costs</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b/>
                <w:bCs/>
                <w:sz w:val="24"/>
                <w:szCs w:val="24"/>
              </w:rPr>
              <w:t>100.00</w:t>
            </w:r>
            <w:r w:rsidRPr="00953F31">
              <w:rPr>
                <w:rFonts w:ascii="Times New Roman" w:eastAsia="Times New Roman" w:hAnsi="Times New Roman"/>
                <w:sz w:val="24"/>
                <w:szCs w:val="24"/>
              </w:rPr>
              <w:t>¹</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b/>
                <w:bCs/>
                <w:sz w:val="24"/>
                <w:szCs w:val="24"/>
              </w:rPr>
              <w:t>300.00</w:t>
            </w:r>
            <w:r w:rsidRPr="00953F31">
              <w:rPr>
                <w:rFonts w:ascii="Times New Roman" w:eastAsia="Times New Roman" w:hAnsi="Times New Roman"/>
                <w:sz w:val="24"/>
                <w:szCs w:val="24"/>
              </w:rPr>
              <w:t>²</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Includes fine-tuning¹ and inference costs for both models²</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Training and Support</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b/>
                <w:bCs/>
                <w:sz w:val="24"/>
                <w:szCs w:val="24"/>
              </w:rPr>
              <w:t>200.00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b/>
                <w:bCs/>
                <w:sz w:val="24"/>
                <w:szCs w:val="24"/>
              </w:rPr>
              <w:t>200.00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Reduced estimate for initial materials/workshops &amp; ongoing support</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Cloud Hosting / Platform Fees</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360.00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b/>
                <w:bCs/>
                <w:sz w:val="24"/>
                <w:szCs w:val="24"/>
              </w:rPr>
              <w:t>360.00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Estimated cost for cloud compute, database, storage, etc. ($300/month)</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Maintenance</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300.00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sz w:val="24"/>
                <w:szCs w:val="24"/>
              </w:rPr>
              <w:t>Software updates, bug fixes, security</w:t>
            </w:r>
          </w:p>
        </w:tc>
      </w:tr>
      <w:tr w:rsidR="002B54F7" w:rsidRPr="00953F31" w:rsidTr="008413FE">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b/>
                <w:bCs/>
                <w:sz w:val="24"/>
                <w:szCs w:val="24"/>
              </w:rPr>
              <w:t>Total</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b/>
                <w:bCs/>
                <w:sz w:val="24"/>
                <w:szCs w:val="24"/>
              </w:rPr>
              <w:t>1,610.00</w:t>
            </w:r>
          </w:p>
        </w:tc>
        <w:tc>
          <w:tcPr>
            <w:tcW w:w="0" w:type="auto"/>
            <w:hideMark/>
          </w:tcPr>
          <w:p w:rsidR="002B54F7" w:rsidRPr="00953F31" w:rsidRDefault="002B54F7" w:rsidP="007A6390">
            <w:pPr>
              <w:rPr>
                <w:rFonts w:ascii="Times New Roman" w:eastAsia="Times New Roman" w:hAnsi="Times New Roman"/>
                <w:sz w:val="24"/>
                <w:szCs w:val="24"/>
              </w:rPr>
            </w:pPr>
            <w:r w:rsidRPr="00953F31">
              <w:rPr>
                <w:rFonts w:ascii="Times New Roman" w:eastAsia="Times New Roman" w:hAnsi="Times New Roman"/>
                <w:b/>
                <w:bCs/>
                <w:sz w:val="24"/>
                <w:szCs w:val="24"/>
              </w:rPr>
              <w:t>2,110.00</w:t>
            </w:r>
          </w:p>
        </w:tc>
        <w:tc>
          <w:tcPr>
            <w:tcW w:w="0" w:type="auto"/>
            <w:hideMark/>
          </w:tcPr>
          <w:p w:rsidR="002B54F7" w:rsidRPr="00953F31" w:rsidRDefault="002B54F7" w:rsidP="007A6390">
            <w:pPr>
              <w:rPr>
                <w:rFonts w:ascii="Times New Roman" w:eastAsia="Times New Roman" w:hAnsi="Times New Roman"/>
                <w:sz w:val="24"/>
                <w:szCs w:val="24"/>
              </w:rPr>
            </w:pPr>
          </w:p>
        </w:tc>
      </w:tr>
    </w:tbl>
    <w:p w:rsidR="00610603" w:rsidRPr="00953F31" w:rsidRDefault="00610603" w:rsidP="007A6390">
      <w:pPr>
        <w:spacing w:line="240" w:lineRule="auto"/>
        <w:rPr>
          <w:rFonts w:ascii="Times New Roman" w:eastAsia="Times New Roman" w:hAnsi="Times New Roman"/>
          <w:b/>
          <w:bCs/>
          <w:sz w:val="27"/>
          <w:szCs w:val="27"/>
        </w:rPr>
      </w:pPr>
    </w:p>
    <w:p w:rsidR="002B54F7" w:rsidRPr="00953F31" w:rsidRDefault="002B54F7" w:rsidP="00610603">
      <w:pPr>
        <w:pStyle w:val="Heading4"/>
        <w:rPr>
          <w:rFonts w:cs="Times New Roman"/>
        </w:rPr>
      </w:pPr>
      <w:r w:rsidRPr="00953F31">
        <w:rPr>
          <w:rFonts w:cs="Times New Roman"/>
        </w:rPr>
        <w:t>5.5.2 Quantifiable Benefits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benefits of the EduClass LMS system were quantified in terms of time savings, resource allocation, and operational efficiencies. Table 5.11 presents the estimated annual value of these benefits.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5.11: Quantified Annual Benefits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73"/>
        <w:gridCol w:w="2169"/>
        <w:gridCol w:w="3708"/>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Benefit Category</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Estimated Value (USD)</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Calculation Basis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Faculty Time Savings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15,840.00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1,980 hours × $8 per hour</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Administrative Time Savings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6,500.00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1,300 hours × $5 per hour</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Paper and Physical Resource Reduction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3,200.00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Estimated annual savings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Improved Schedule Efficiency</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4,500.00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Reduced conflicts and better resource allocation</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Total Annual Benefits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30,040.00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estimated total annual benefit of $30,040.00 significantly exceeds the annual recurring cost of $11,650.00, indicating a strong positive return on investment. This finding is consistent with research by </w:t>
      </w:r>
      <w:proofErr w:type="spellStart"/>
      <w:r w:rsidRPr="00953F31">
        <w:rPr>
          <w:rFonts w:ascii="Times New Roman" w:eastAsia="Times New Roman" w:hAnsi="Times New Roman"/>
          <w:sz w:val="24"/>
          <w:szCs w:val="24"/>
        </w:rPr>
        <w:t>Aamer</w:t>
      </w:r>
      <w:proofErr w:type="spellEnd"/>
      <w:r w:rsidRPr="00953F31">
        <w:rPr>
          <w:rFonts w:ascii="Times New Roman" w:eastAsia="Times New Roman" w:hAnsi="Times New Roman"/>
          <w:sz w:val="24"/>
          <w:szCs w:val="24"/>
        </w:rPr>
        <w:t xml:space="preserve"> et al. (2021), who identified substantial ROI potential for AI-powered educational technologies in developing regions.</w:t>
      </w:r>
    </w:p>
    <w:p w:rsidR="002B54F7" w:rsidRPr="00953F31" w:rsidRDefault="002B54F7" w:rsidP="00610603">
      <w:pPr>
        <w:pStyle w:val="Heading4"/>
        <w:rPr>
          <w:rFonts w:cs="Times New Roman"/>
        </w:rPr>
      </w:pPr>
      <w:r w:rsidRPr="00953F31">
        <w:rPr>
          <w:rFonts w:cs="Times New Roman"/>
        </w:rPr>
        <w:t>5.5.3 Return on Investment Analysis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Based on the cost and benefit data, a five-year ROI projection was developed, as illustrated in Figure 5.11.</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noProof/>
          <w:sz w:val="24"/>
          <w:szCs w:val="24"/>
        </w:rPr>
        <w:lastRenderedPageBreak/>
        <w:drawing>
          <wp:inline distT="0" distB="0" distL="0" distR="0" wp14:anchorId="60AC9F71" wp14:editId="596DA331">
            <wp:extent cx="5937250" cy="3536950"/>
            <wp:effectExtent l="0" t="0" r="6350" b="6350"/>
            <wp:docPr id="8" name="Picture 8" descr="C:\Users\emman\Downloads\16c4f6b9-5778-4eba-b681-99dba9d82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mman\Downloads\16c4f6b9-5778-4eba-b681-99dba9d82708.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7250" cy="3536950"/>
                    </a:xfrm>
                    <a:prstGeom prst="rect">
                      <a:avLst/>
                    </a:prstGeom>
                    <a:noFill/>
                    <a:ln>
                      <a:noFill/>
                    </a:ln>
                  </pic:spPr>
                </pic:pic>
              </a:graphicData>
            </a:graphic>
          </wp:inline>
        </w:drawing>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i/>
          <w:iCs/>
          <w:sz w:val="24"/>
          <w:szCs w:val="24"/>
        </w:rPr>
        <w:t>Figure 5.11: Five-Year ROI Projection for EduClass LMS Implementation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analysis indicates that the system achieves a positive ROI within the first year of operation, with cumulative net benefits exceeding $95,000 over a five-year period. The first-year ROI is calculated at 37.6%, increasing to 157.9% by the end of the fifth year. This represents a compelling financial case for implementation, particularly given the resource constraints in the Ghanaian higher education context.</w:t>
      </w:r>
    </w:p>
    <w:p w:rsidR="002B54F7" w:rsidRPr="00953F31" w:rsidRDefault="002B54F7" w:rsidP="00610603">
      <w:pPr>
        <w:pStyle w:val="Heading4"/>
        <w:rPr>
          <w:rFonts w:cs="Times New Roman"/>
        </w:rPr>
      </w:pPr>
      <w:r w:rsidRPr="00953F31">
        <w:rPr>
          <w:rFonts w:cs="Times New Roman"/>
        </w:rPr>
        <w:t>5.5.4 Non-Quantifiable Benefits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Beyond the directly quantifiable benefits, several important non-quantifiable advantages were identified through stakeholder interviews and system analysis, as presented in Table 5.12.</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5.12: Non-Quantifiable Benefits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71"/>
        <w:gridCol w:w="3763"/>
        <w:gridCol w:w="3316"/>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Benefit Category</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Description</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Supporting Evidence</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Enhanced Assessment Quality</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More consistent and detailed feedback to students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Faculty interviews, student performance improvement</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Improved Student Satisfaction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Higher engagement and satisfaction with assessment process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Student surveys, reduced complaints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Institutional Reputation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Enhanced perception as a technology-forward institution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Stakeholder interviews, admission inquiries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Faculty Development</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Reallocation of time from grading to teaching improvement and research</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Faculty activity logs, research output metrics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lastRenderedPageBreak/>
              <w:t>Data-Driven Decision Making</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Enhanced analytics for curriculum and program improvement</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Administrative interviews, program review documentation</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non-quantifiable benefits represent significant additional value beyond the direct financial returns, contributing to long-term institutional success and educational quality improvement.</w:t>
      </w:r>
    </w:p>
    <w:p w:rsidR="002B54F7" w:rsidRPr="00953F31" w:rsidRDefault="002B54F7" w:rsidP="00610603">
      <w:pPr>
        <w:pStyle w:val="Heading3"/>
        <w:rPr>
          <w:rFonts w:ascii="Times New Roman" w:hAnsi="Times New Roman"/>
        </w:rPr>
      </w:pPr>
      <w:bookmarkStart w:id="52" w:name="_Toc196898702"/>
      <w:r w:rsidRPr="00953F31">
        <w:rPr>
          <w:rFonts w:ascii="Times New Roman" w:hAnsi="Times New Roman"/>
        </w:rPr>
        <w:t>5.6 Scalability and Sustainability Assessment</w:t>
      </w:r>
      <w:bookmarkEnd w:id="52"/>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scalability and sustainability of the EduClass LMS system are critical factors for long-term success, particularly in the Ghanaian higher education context with its unique infrastructural and resource challenges.</w:t>
      </w:r>
    </w:p>
    <w:p w:rsidR="002B54F7" w:rsidRPr="00953F31" w:rsidRDefault="002B54F7" w:rsidP="00610603">
      <w:pPr>
        <w:pStyle w:val="Heading4"/>
        <w:rPr>
          <w:rFonts w:cs="Times New Roman"/>
        </w:rPr>
      </w:pPr>
      <w:r w:rsidRPr="00953F31">
        <w:rPr>
          <w:rFonts w:cs="Times New Roman"/>
        </w:rPr>
        <w:t>5.6.1 Scalability Testing and Analysis</w:t>
      </w:r>
    </w:p>
    <w:p w:rsidR="002B54F7" w:rsidRPr="00953F31" w:rsidRDefault="002B54F7" w:rsidP="00610603">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Load testing was conducted to assess the system's performance under increased user loads and expanded deployment scenarios. The system maintained acceptable performance (response time &lt;3 seconds) up to approximately 2,500 concurrent users, after which performance degradation became significant. This indicates sufficient headroom for scaling to larger institutional deployments, as the current peak load at GIMPA is approximately 850 concurrent users.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5.13: Scalability Thresholds by Deployment Scenario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62"/>
        <w:gridCol w:w="2164"/>
        <w:gridCol w:w="2181"/>
        <w:gridCol w:w="3143"/>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Deployment Scenario</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Maximum Concurrent Users</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Maximum Student Population</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Required Infrastructure Upgrades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Single Department</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500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None</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Single Institution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2,500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10,000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Minimal (database optimization)</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Multi-Institution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6,000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25,000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Moderate (load balancing, distributed architecture)</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National Deployment</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15,000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60,000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Significant (cloud migration, regional distribution)</w:t>
            </w:r>
          </w:p>
        </w:tc>
      </w:tr>
    </w:tbl>
    <w:p w:rsidR="00610603"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findings suggest that the current architecture can accommodate single-institution deployment with minimal modifications, while larger deployments would require progressive infrastructure enhancements. This scalability profile aligns with findings from </w:t>
      </w:r>
      <w:proofErr w:type="spellStart"/>
      <w:r w:rsidRPr="00953F31">
        <w:rPr>
          <w:rFonts w:ascii="Times New Roman" w:eastAsia="Times New Roman" w:hAnsi="Times New Roman"/>
          <w:sz w:val="24"/>
          <w:szCs w:val="24"/>
        </w:rPr>
        <w:t>Murtaza</w:t>
      </w:r>
      <w:proofErr w:type="spellEnd"/>
      <w:r w:rsidRPr="00953F31">
        <w:rPr>
          <w:rFonts w:ascii="Times New Roman" w:eastAsia="Times New Roman" w:hAnsi="Times New Roman"/>
          <w:sz w:val="24"/>
          <w:szCs w:val="24"/>
        </w:rPr>
        <w:t xml:space="preserve"> et al. (2022), who identified similar scaling patterns for educational technology systems in developing regions.</w:t>
      </w:r>
    </w:p>
    <w:p w:rsidR="002B54F7" w:rsidRPr="00953F31" w:rsidRDefault="00610603" w:rsidP="00610603">
      <w:pPr>
        <w:rPr>
          <w:rFonts w:ascii="Times New Roman" w:eastAsia="Times New Roman" w:hAnsi="Times New Roman"/>
          <w:sz w:val="24"/>
          <w:szCs w:val="24"/>
        </w:rPr>
      </w:pPr>
      <w:r w:rsidRPr="00953F31">
        <w:rPr>
          <w:rFonts w:ascii="Times New Roman" w:eastAsia="Times New Roman" w:hAnsi="Times New Roman"/>
          <w:sz w:val="24"/>
          <w:szCs w:val="24"/>
        </w:rPr>
        <w:br w:type="page"/>
      </w:r>
    </w:p>
    <w:p w:rsidR="002B54F7" w:rsidRPr="00953F31" w:rsidRDefault="002B54F7" w:rsidP="00610603">
      <w:pPr>
        <w:pStyle w:val="Heading4"/>
        <w:rPr>
          <w:rFonts w:cs="Times New Roman"/>
        </w:rPr>
      </w:pPr>
      <w:r w:rsidRPr="00953F31">
        <w:rPr>
          <w:rFonts w:cs="Times New Roman"/>
        </w:rPr>
        <w:lastRenderedPageBreak/>
        <w:t>5.6.2 Offline Capability Performance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Given the connectivity challenges in the Ghanaian context, the offline capabilities of the system were specifically evaluated. Table 5.14 presents the performance metrics for offline operation.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5.14: Offline Capability Performance Metrics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1"/>
        <w:gridCol w:w="1739"/>
        <w:gridCol w:w="1664"/>
        <w:gridCol w:w="1341"/>
        <w:gridCol w:w="2605"/>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Function</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Offline Availability</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Sync Time (minutes)</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Data Loss Risk</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Limitations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Assessment Submission</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Full</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2.3</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Minimal</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None</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Assessment Grading</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Partial</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4.8</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Low</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Complex assessments require online mode</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Schedule Management</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Full</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1.5</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Minimal</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None</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User Management</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Limited</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3.6</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Low</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New user creation requires online mode</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Analytics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Limited</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7.2</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None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Real-time analytics unavailable</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system demonstrated robust offline capabilities for core functions, with reasonable synchronization times once connectivity is restored. This confirms the suitability of the offline-first architecture for the target environment, addressing a key concern identified by Kashmiri et al. (2023) regarding technology dependence in regions with unreliable connectivity.</w:t>
      </w:r>
    </w:p>
    <w:p w:rsidR="002B54F7" w:rsidRPr="00953F31" w:rsidRDefault="002B54F7" w:rsidP="00610603">
      <w:pPr>
        <w:pStyle w:val="Heading4"/>
        <w:rPr>
          <w:rFonts w:cs="Times New Roman"/>
        </w:rPr>
      </w:pPr>
      <w:r w:rsidRPr="00953F31">
        <w:rPr>
          <w:rFonts w:cs="Times New Roman"/>
        </w:rPr>
        <w:t>5.6.3 Resource Requirements for Scaling</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projected resource requirements for scaling the system were analyzed to assess the feasibility of wider deployment. Table 5.15 summarizes these requirements across different scaling dimensions.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5.15: Resource Requirements for System Scaling</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08"/>
        <w:gridCol w:w="1663"/>
        <w:gridCol w:w="1931"/>
        <w:gridCol w:w="1979"/>
        <w:gridCol w:w="1569"/>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Scaling Dimension</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Current Utilization</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5× Scale Requirement</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10× Scale Requirement</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Scaling Efficiency</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Computational Resources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 cores, 16GB RAM</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12 cores, 48GB RAM</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20 cores, 80GB RAM</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75%</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Storage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50GB</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200GB</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350GB</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85%</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Bandwidth</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10Mbps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35Mbps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60Mbps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80%</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Support Staff</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 FTE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4 FTE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7 FTE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65%</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API Costs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$600/year</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$2,700/year</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$5,100/year</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75%</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system demonstrates favorable scaling efficiency across most resource dimensions, with personnel requirements showing the least efficient scaling due to the need for specialized </w:t>
      </w:r>
      <w:r w:rsidRPr="00953F31">
        <w:rPr>
          <w:rFonts w:ascii="Times New Roman" w:eastAsia="Times New Roman" w:hAnsi="Times New Roman"/>
          <w:sz w:val="24"/>
          <w:szCs w:val="24"/>
        </w:rPr>
        <w:lastRenderedPageBreak/>
        <w:t>technical support. However, even accounting for these requirements, the overall resource profile remains manageable for institutional budgets, particularly when considering the corresponding benefits of scale.</w:t>
      </w:r>
    </w:p>
    <w:p w:rsidR="002B54F7" w:rsidRPr="00953F31" w:rsidRDefault="002B54F7" w:rsidP="00610603">
      <w:pPr>
        <w:pStyle w:val="Heading4"/>
        <w:rPr>
          <w:rFonts w:cs="Times New Roman"/>
        </w:rPr>
      </w:pPr>
      <w:r w:rsidRPr="00953F31">
        <w:rPr>
          <w:rFonts w:cs="Times New Roman"/>
        </w:rPr>
        <w:t>5.6.4 Long-term Sustainability Factors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Critical factors affecting the long-term sustainability of the EduClass LMS system were identified through a SWOT analysis, as summarized in Table 5.16.</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5.16: Sustainability SWOT Analysis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963"/>
        <w:gridCol w:w="4387"/>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Strengths</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Weaknesses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 Low operational costs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Dependence on external AI API</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 Offline-first architecture</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Technical expertise requirements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 Modular design for component upgrades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Limited localization for all Ghanaian contexts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Opportunities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Threats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 Integration with other educational platforms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Evolving AI pricing models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 Expansion to other regional institutions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Alternative competitive solutions</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 Data analytics capabilities for education research</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Regulatory changes affecting data handling</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analysis identifies several key sustainability factors requiring attention, particularly the dependence on external AI APIs and the need for technical expertise. However, the strong economic case, offline capabilities, and modular design provide a solid foundation for long-term sustainability. This assessment aligns with research by </w:t>
      </w:r>
      <w:proofErr w:type="spellStart"/>
      <w:r w:rsidRPr="00953F31">
        <w:rPr>
          <w:rFonts w:ascii="Times New Roman" w:eastAsia="Times New Roman" w:hAnsi="Times New Roman"/>
          <w:sz w:val="24"/>
          <w:szCs w:val="24"/>
        </w:rPr>
        <w:t>Essa</w:t>
      </w:r>
      <w:proofErr w:type="spellEnd"/>
      <w:r w:rsidRPr="00953F31">
        <w:rPr>
          <w:rFonts w:ascii="Times New Roman" w:eastAsia="Times New Roman" w:hAnsi="Times New Roman"/>
          <w:sz w:val="24"/>
          <w:szCs w:val="24"/>
        </w:rPr>
        <w:t xml:space="preserve"> et al. (2023), who identified similar sustainability factors for AI-powered educational technologies in developing regions.</w:t>
      </w:r>
    </w:p>
    <w:p w:rsidR="002B54F7" w:rsidRPr="00953F31" w:rsidRDefault="002B54F7" w:rsidP="00610603">
      <w:pPr>
        <w:pStyle w:val="Heading4"/>
        <w:rPr>
          <w:rFonts w:cs="Times New Roman"/>
        </w:rPr>
      </w:pPr>
      <w:r w:rsidRPr="00953F31">
        <w:rPr>
          <w:rFonts w:cs="Times New Roman"/>
        </w:rPr>
        <w:t>5.6.5 Environmental Sustainability Assessment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environmental impact of the EduClass LMS system was assessed compared to traditional assessment methods. Table 5.17 presents the comparative environmental metrics.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Table 5.17: Environmental Impact Comparison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395"/>
        <w:gridCol w:w="2118"/>
        <w:gridCol w:w="1681"/>
        <w:gridCol w:w="2156"/>
      </w:tblGrid>
      <w:tr w:rsidR="002B54F7" w:rsidRPr="00953F31" w:rsidTr="008413FE">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Environmental Factor</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Traditional Method</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EduClass LMS</w:t>
            </w:r>
          </w:p>
        </w:tc>
        <w:tc>
          <w:tcPr>
            <w:tcW w:w="0" w:type="auto"/>
            <w:tcBorders>
              <w:bottom w:val="single" w:sz="12" w:space="0" w:color="666666"/>
            </w:tcBorders>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Change (%)</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Paper Consumption (kg/year)</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1,250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85</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-93.2</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Energy Consumption (kWh/year)</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850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1,450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+70.6</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t>Carbon Footprint (CO2e kg/year)</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1,850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1,320</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-28.6</w:t>
            </w:r>
          </w:p>
        </w:tc>
      </w:tr>
      <w:tr w:rsidR="002B54F7" w:rsidRPr="00953F31" w:rsidTr="008413FE">
        <w:tc>
          <w:tcPr>
            <w:tcW w:w="0" w:type="auto"/>
            <w:shd w:val="clear" w:color="auto" w:fill="auto"/>
            <w:hideMark/>
          </w:tcPr>
          <w:p w:rsidR="002B54F7" w:rsidRPr="00953F31" w:rsidRDefault="002B54F7" w:rsidP="007A6390">
            <w:pPr>
              <w:spacing w:line="240" w:lineRule="auto"/>
              <w:rPr>
                <w:rFonts w:ascii="Times New Roman" w:eastAsia="Times New Roman" w:hAnsi="Times New Roman"/>
                <w:b/>
                <w:bCs/>
                <w:sz w:val="24"/>
                <w:szCs w:val="24"/>
              </w:rPr>
            </w:pPr>
            <w:r w:rsidRPr="00953F31">
              <w:rPr>
                <w:rFonts w:ascii="Times New Roman" w:eastAsia="Times New Roman" w:hAnsi="Times New Roman"/>
                <w:b/>
                <w:bCs/>
                <w:sz w:val="24"/>
                <w:szCs w:val="24"/>
              </w:rPr>
              <w:lastRenderedPageBreak/>
              <w:t>Physical Resource Requirements</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High</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Low</w:t>
            </w:r>
          </w:p>
        </w:tc>
        <w:tc>
          <w:tcPr>
            <w:tcW w:w="0" w:type="auto"/>
            <w:shd w:val="clear" w:color="auto" w:fill="auto"/>
            <w:hideMark/>
          </w:tcPr>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Significant Reduction</w:t>
            </w:r>
          </w:p>
        </w:tc>
      </w:tr>
    </w:tbl>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While the system increases energy consumption due to computing requirements, the overall environmental impact is positive due to substantial reductions in paper consumption and physical resource requirements. The net reduction in carbon footprint of 28.6% represents a meaningful contribution to environmental sustainability, although opportunities for further improvement in energy efficiency remain.</w:t>
      </w:r>
    </w:p>
    <w:p w:rsidR="002B54F7" w:rsidRPr="00953F31" w:rsidRDefault="002B54F7" w:rsidP="00610603">
      <w:pPr>
        <w:pStyle w:val="Heading3"/>
        <w:rPr>
          <w:rFonts w:ascii="Times New Roman" w:hAnsi="Times New Roman"/>
        </w:rPr>
      </w:pPr>
      <w:bookmarkStart w:id="53" w:name="_Toc196898703"/>
      <w:r w:rsidRPr="00953F31">
        <w:rPr>
          <w:rFonts w:ascii="Times New Roman" w:hAnsi="Times New Roman"/>
        </w:rPr>
        <w:t>5.7 Summary of Key Findings</w:t>
      </w:r>
      <w:bookmarkEnd w:id="53"/>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comprehensive evaluation of the EduClass LMS system yielded several key findings that address the research objectives:</w:t>
      </w:r>
    </w:p>
    <w:p w:rsidR="002B54F7" w:rsidRPr="00953F31" w:rsidRDefault="002B54F7" w:rsidP="006729E8">
      <w:pPr>
        <w:pStyle w:val="ListParagraph"/>
        <w:numPr>
          <w:ilvl w:val="0"/>
          <w:numId w:val="6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System Performance</w:t>
      </w:r>
      <w:r w:rsidRPr="00953F31">
        <w:rPr>
          <w:rFonts w:ascii="Times New Roman" w:eastAsia="Times New Roman" w:hAnsi="Times New Roman"/>
          <w:sz w:val="24"/>
          <w:szCs w:val="24"/>
        </w:rPr>
        <w:t>: The EduClass LMS demonstrated robust technical performance, meeting or exceeding all target metrics for response time, processing efficiency, and reliability.</w:t>
      </w:r>
    </w:p>
    <w:p w:rsidR="002B54F7" w:rsidRPr="00953F31" w:rsidRDefault="002B54F7" w:rsidP="006729E8">
      <w:pPr>
        <w:pStyle w:val="ListParagraph"/>
        <w:numPr>
          <w:ilvl w:val="0"/>
          <w:numId w:val="6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AI Assessment Accuracy</w:t>
      </w:r>
      <w:r w:rsidRPr="00953F31">
        <w:rPr>
          <w:rFonts w:ascii="Times New Roman" w:eastAsia="Times New Roman" w:hAnsi="Times New Roman"/>
          <w:sz w:val="24"/>
          <w:szCs w:val="24"/>
        </w:rPr>
        <w:t>: The AI-powered assessment component achieved an average accuracy of 87.7% compared to human expert grading, with particularly strong performance in technical disciplines and shorter answer formats.</w:t>
      </w:r>
    </w:p>
    <w:p w:rsidR="002B54F7" w:rsidRPr="00953F31" w:rsidRDefault="002B54F7" w:rsidP="006729E8">
      <w:pPr>
        <w:pStyle w:val="ListParagraph"/>
        <w:numPr>
          <w:ilvl w:val="0"/>
          <w:numId w:val="6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User Experience</w:t>
      </w:r>
      <w:r w:rsidRPr="00953F31">
        <w:rPr>
          <w:rFonts w:ascii="Times New Roman" w:eastAsia="Times New Roman" w:hAnsi="Times New Roman"/>
          <w:sz w:val="24"/>
          <w:szCs w:val="24"/>
        </w:rPr>
        <w:t>: High satisfaction rates were recorded across all stakeholder groups, with an overall System Usability Scale score of 83.2, placing the system in the 'excellent' usability category.</w:t>
      </w:r>
    </w:p>
    <w:p w:rsidR="002B54F7" w:rsidRPr="00953F31" w:rsidRDefault="002B54F7" w:rsidP="006729E8">
      <w:pPr>
        <w:pStyle w:val="ListParagraph"/>
        <w:numPr>
          <w:ilvl w:val="0"/>
          <w:numId w:val="6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Efficiency Gains</w:t>
      </w:r>
      <w:r w:rsidRPr="00953F31">
        <w:rPr>
          <w:rFonts w:ascii="Times New Roman" w:eastAsia="Times New Roman" w:hAnsi="Times New Roman"/>
          <w:sz w:val="24"/>
          <w:szCs w:val="24"/>
        </w:rPr>
        <w:t>: The system delivered significant time and resource savings compared to traditional assessment methods, with an average reduction in assessment time of 73.4%.</w:t>
      </w:r>
    </w:p>
    <w:p w:rsidR="002B54F7" w:rsidRPr="00953F31" w:rsidRDefault="002B54F7" w:rsidP="006729E8">
      <w:pPr>
        <w:pStyle w:val="ListParagraph"/>
        <w:numPr>
          <w:ilvl w:val="0"/>
          <w:numId w:val="6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Economic Value</w:t>
      </w:r>
      <w:r w:rsidRPr="00953F31">
        <w:rPr>
          <w:rFonts w:ascii="Times New Roman" w:eastAsia="Times New Roman" w:hAnsi="Times New Roman"/>
          <w:sz w:val="24"/>
          <w:szCs w:val="24"/>
        </w:rPr>
        <w:t>: The cost-benefit analysis demonstrated a compelling economic case with a first-year ROI of 37.6%, increasing to 157.9% over five years.</w:t>
      </w:r>
    </w:p>
    <w:p w:rsidR="002B54F7" w:rsidRPr="00953F31" w:rsidRDefault="002B54F7" w:rsidP="006729E8">
      <w:pPr>
        <w:pStyle w:val="ListParagraph"/>
        <w:numPr>
          <w:ilvl w:val="0"/>
          <w:numId w:val="6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Scalability</w:t>
      </w:r>
      <w:r w:rsidRPr="00953F31">
        <w:rPr>
          <w:rFonts w:ascii="Times New Roman" w:eastAsia="Times New Roman" w:hAnsi="Times New Roman"/>
          <w:sz w:val="24"/>
          <w:szCs w:val="24"/>
        </w:rPr>
        <w:t>: The system architecture can support single-institution deployment with minimal modifications and can be scaled to larger deployments with appropriate infrastructure enhancements.</w:t>
      </w:r>
    </w:p>
    <w:p w:rsidR="002B54F7" w:rsidRPr="00953F31" w:rsidRDefault="002B54F7" w:rsidP="006729E8">
      <w:pPr>
        <w:pStyle w:val="ListParagraph"/>
        <w:numPr>
          <w:ilvl w:val="0"/>
          <w:numId w:val="66"/>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Sustainability</w:t>
      </w:r>
      <w:r w:rsidRPr="00953F31">
        <w:rPr>
          <w:rFonts w:ascii="Times New Roman" w:eastAsia="Times New Roman" w:hAnsi="Times New Roman"/>
          <w:sz w:val="24"/>
          <w:szCs w:val="24"/>
        </w:rPr>
        <w:t>: The offline-first architecture, modular design, and positive environmental impact contribute to the long-term sustainability of the system, although dependencies on external APIs and technical expertise requirements require ongoing attention.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These findings suggest that the EduClass LMS system successfully addresses the challenges identified in the problem statement and meets the objectives established for the project. The system represents a viable solution for enhancing assessment efficiency and quality in the Ghanaian higher education context, with potential for wider application in similar settings.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br w:type="page"/>
      </w:r>
    </w:p>
    <w:p w:rsidR="002B54F7" w:rsidRPr="00953F31" w:rsidRDefault="002B54F7" w:rsidP="00610603">
      <w:pPr>
        <w:pStyle w:val="Heading2"/>
        <w:rPr>
          <w:rFonts w:ascii="Times New Roman" w:hAnsi="Times New Roman" w:cs="Times New Roman"/>
        </w:rPr>
      </w:pPr>
      <w:bookmarkStart w:id="54" w:name="_Toc196898704"/>
      <w:r w:rsidRPr="00953F31">
        <w:rPr>
          <w:rFonts w:ascii="Times New Roman" w:hAnsi="Times New Roman" w:cs="Times New Roman"/>
        </w:rPr>
        <w:lastRenderedPageBreak/>
        <w:t>Chapter 6: Discussion</w:t>
      </w:r>
      <w:bookmarkEnd w:id="54"/>
    </w:p>
    <w:p w:rsidR="002B54F7" w:rsidRPr="00953F31" w:rsidRDefault="002B54F7" w:rsidP="00610603">
      <w:pPr>
        <w:pStyle w:val="Heading3"/>
        <w:rPr>
          <w:rFonts w:ascii="Times New Roman" w:hAnsi="Times New Roman"/>
        </w:rPr>
      </w:pPr>
      <w:bookmarkStart w:id="55" w:name="_Toc196898705"/>
      <w:r w:rsidRPr="00953F31">
        <w:rPr>
          <w:rFonts w:ascii="Times New Roman" w:hAnsi="Times New Roman"/>
        </w:rPr>
        <w:t>6.1 Interpretation of Findings</w:t>
      </w:r>
      <w:bookmarkEnd w:id="55"/>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implementation and evaluation of the EduClass LMS system has yielded significant findings that demonstrate the transformative potential of AI-powered assessment systems in Ghanaian higher education. This section interprets these findings in relation to the broader context of educational technology and assessment practices.</w:t>
      </w:r>
    </w:p>
    <w:p w:rsidR="002B54F7" w:rsidRPr="00953F31" w:rsidRDefault="002B54F7" w:rsidP="00610603">
      <w:pPr>
        <w:pStyle w:val="Heading4"/>
        <w:rPr>
          <w:rFonts w:cs="Times New Roman"/>
        </w:rPr>
      </w:pPr>
      <w:r w:rsidRPr="00953F31">
        <w:rPr>
          <w:rFonts w:cs="Times New Roman"/>
        </w:rPr>
        <w:t>6.1.1 Efficiency Gains in Assessment Processes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70% reduction in grading time represents one of the most significant outcomes of this study. This substantial efficiency gain aligns with findings from recent research by </w:t>
      </w:r>
      <w:proofErr w:type="spellStart"/>
      <w:r w:rsidRPr="00953F31">
        <w:rPr>
          <w:rFonts w:ascii="Times New Roman" w:eastAsia="Times New Roman" w:hAnsi="Times New Roman"/>
          <w:sz w:val="24"/>
          <w:szCs w:val="24"/>
        </w:rPr>
        <w:t>Javaid</w:t>
      </w:r>
      <w:proofErr w:type="spellEnd"/>
      <w:r w:rsidRPr="00953F31">
        <w:rPr>
          <w:rFonts w:ascii="Times New Roman" w:eastAsia="Times New Roman" w:hAnsi="Times New Roman"/>
          <w:sz w:val="24"/>
          <w:szCs w:val="24"/>
        </w:rPr>
        <w:t xml:space="preserve"> et al. (2023), who identified that AI can automate test and assignment grading, giving instructors more time to concentrate on instruction. The magnitude of this time-saving is particularly meaningful in the Ghanaian context, where large class sizes often create overwhelming workloads for faculty. As </w:t>
      </w:r>
      <w:proofErr w:type="spellStart"/>
      <w:r w:rsidRPr="00953F31">
        <w:rPr>
          <w:rFonts w:ascii="Times New Roman" w:eastAsia="Times New Roman" w:hAnsi="Times New Roman"/>
          <w:sz w:val="24"/>
          <w:szCs w:val="24"/>
        </w:rPr>
        <w:t>Slimi</w:t>
      </w:r>
      <w:proofErr w:type="spellEnd"/>
      <w:r w:rsidRPr="00953F31">
        <w:rPr>
          <w:rFonts w:ascii="Times New Roman" w:eastAsia="Times New Roman" w:hAnsi="Times New Roman"/>
          <w:sz w:val="24"/>
          <w:szCs w:val="24"/>
        </w:rPr>
        <w:t xml:space="preserve"> (2023) notes in his empirical study on AI's impact on higher education, such efficiency gains can fundamentally transform resource allocation in teaching processes.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practical implication of this time reduction extends beyond mere convenience. It represents a potential solution to what Yun et al. (2023) identify as a critical need in their analysis of university students' needs for learning support functions—the ability to provide timely feedback to students. The time saved through automated grading allows faculty to redirect their efforts toward more substantive aspects of teaching and mentoring, potentially enhancing educational quality despite resource constraints.</w:t>
      </w:r>
    </w:p>
    <w:p w:rsidR="002B54F7" w:rsidRPr="00953F31" w:rsidRDefault="002B54F7" w:rsidP="00610603">
      <w:pPr>
        <w:pStyle w:val="Heading4"/>
        <w:rPr>
          <w:rFonts w:cs="Times New Roman"/>
        </w:rPr>
      </w:pPr>
      <w:r w:rsidRPr="00953F31">
        <w:rPr>
          <w:rFonts w:cs="Times New Roman"/>
        </w:rPr>
        <w:t>6.1.2 Assessment Accuracy and Reliability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high assessment accuracy achieved, indicated by the 89.7% concordance between the AI and expert human assessments, is a cornerstone finding. This success is primarily attributed to the performance of the </w:t>
      </w:r>
      <w:r w:rsidRPr="00953F31">
        <w:rPr>
          <w:rFonts w:ascii="Times New Roman" w:eastAsia="Times New Roman" w:hAnsi="Times New Roman"/>
          <w:bCs/>
          <w:sz w:val="24"/>
          <w:szCs w:val="24"/>
        </w:rPr>
        <w:t>fine-tuned GPT-4o-mini model (ft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w:t>
      </w:r>
      <w:r w:rsidRPr="00953F31">
        <w:rPr>
          <w:rFonts w:ascii="Times New Roman" w:eastAsia="Times New Roman" w:hAnsi="Times New Roman"/>
          <w:sz w:val="24"/>
          <w:szCs w:val="24"/>
        </w:rPr>
        <w:t> serving as the primary assessment engine. The critical factor enabling this alignment was the </w:t>
      </w:r>
      <w:r w:rsidRPr="00953F31">
        <w:rPr>
          <w:rFonts w:ascii="Times New Roman" w:eastAsia="Times New Roman" w:hAnsi="Times New Roman"/>
          <w:bCs/>
          <w:sz w:val="24"/>
          <w:szCs w:val="24"/>
        </w:rPr>
        <w:t>fine-tuning process</w:t>
      </w:r>
      <w:r w:rsidRPr="00953F31">
        <w:rPr>
          <w:rFonts w:ascii="Times New Roman" w:eastAsia="Times New Roman" w:hAnsi="Times New Roman"/>
          <w:sz w:val="24"/>
          <w:szCs w:val="24"/>
        </w:rPr>
        <w:t>, which specialized the base model using GIMPA-specific assessment data, rubrics, and feedback examples. This adaptation allowed the model to capture the nuances of local grading standards more effectively than a general-purpose model could. This supports the findings of Xiao et al. (2024) regarding the potential for LLMs to match human graders when appropriately adapted.</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Complementing the primary model's accuracy, the implementation included a verification step using </w:t>
      </w:r>
      <w:r w:rsidRPr="00953F31">
        <w:rPr>
          <w:rFonts w:ascii="Times New Roman" w:eastAsia="Times New Roman" w:hAnsi="Times New Roman"/>
          <w:bCs/>
          <w:sz w:val="24"/>
          <w:szCs w:val="24"/>
        </w:rPr>
        <w:t>Gemini Flash 2.0</w:t>
      </w:r>
      <w:r w:rsidRPr="00953F31">
        <w:rPr>
          <w:rFonts w:ascii="Times New Roman" w:eastAsia="Times New Roman" w:hAnsi="Times New Roman"/>
          <w:sz w:val="24"/>
          <w:szCs w:val="24"/>
        </w:rPr>
        <w:t>. While not contributing directly to the primary accuracy score reported, this secondary check serves to </w:t>
      </w:r>
      <w:r w:rsidRPr="00953F31">
        <w:rPr>
          <w:rFonts w:ascii="Times New Roman" w:eastAsia="Times New Roman" w:hAnsi="Times New Roman"/>
          <w:bCs/>
          <w:sz w:val="24"/>
          <w:szCs w:val="24"/>
        </w:rPr>
        <w:t>enhance overall system reliability</w:t>
      </w:r>
      <w:r w:rsidRPr="00953F31">
        <w:rPr>
          <w:rFonts w:ascii="Times New Roman" w:eastAsia="Times New Roman" w:hAnsi="Times New Roman"/>
          <w:sz w:val="24"/>
          <w:szCs w:val="24"/>
        </w:rPr>
        <w:t>. By flagging assessments where the primary model had low confidence or by performing random spot-checks, the verification step acts as a safety net, increasing trust in the automated process and identifying instances warranting human review.</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Nonetheless, the remaining 10.3% discrepancy between the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model and human assessments highlights areas for ongoing improvement. This gap likely stems from deeply nuanced interpretations or specific cultural contexts not yet fully captured even by the fine-tuning dataset, suggesting avenues for further refinement of the primary model.</w:t>
      </w:r>
    </w:p>
    <w:p w:rsidR="002B54F7" w:rsidRPr="00953F31" w:rsidRDefault="002B54F7" w:rsidP="00610603">
      <w:pPr>
        <w:pStyle w:val="Heading4"/>
        <w:rPr>
          <w:rFonts w:cs="Times New Roman"/>
        </w:rPr>
      </w:pPr>
      <w:r w:rsidRPr="00953F31">
        <w:rPr>
          <w:rFonts w:cs="Times New Roman"/>
        </w:rPr>
        <w:lastRenderedPageBreak/>
        <w:t>6.1.3 User Satisfaction and Adoption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high satisfaction rates (above 90%) from both students and lecturers indicate successful user adoption of the system. This level of satisfaction suggests that the EduClass LMS addresses genuine needs within the educational community and provides an intuitive, valuable user experience. The findings align with Tang's (2024) research, which indicates that user acceptance is a critical factor in the successful implementation of AI-based educational technologies.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positive reception from students is particularly significant. As </w:t>
      </w:r>
      <w:proofErr w:type="spellStart"/>
      <w:r w:rsidRPr="00953F31">
        <w:rPr>
          <w:rFonts w:ascii="Times New Roman" w:eastAsia="Times New Roman" w:hAnsi="Times New Roman"/>
          <w:sz w:val="24"/>
          <w:szCs w:val="24"/>
        </w:rPr>
        <w:t>Karada</w:t>
      </w:r>
      <w:proofErr w:type="spellEnd"/>
      <w:r w:rsidRPr="00953F31">
        <w:rPr>
          <w:rFonts w:ascii="Times New Roman" w:eastAsia="Times New Roman" w:hAnsi="Times New Roman"/>
          <w:sz w:val="24"/>
          <w:szCs w:val="24"/>
        </w:rPr>
        <w:t xml:space="preserve"> (2023) observed in their preliminary review of AI's impact on online assessment, students often value the objectivity and consistency of AI-based assessment systems. Our findings suggest that students in the Ghanaian context similarly appreciate these qualities, possibly perceiving the AI assessment as </w:t>
      </w:r>
      <w:proofErr w:type="gramStart"/>
      <w:r w:rsidRPr="00953F31">
        <w:rPr>
          <w:rFonts w:ascii="Times New Roman" w:eastAsia="Times New Roman" w:hAnsi="Times New Roman"/>
          <w:sz w:val="24"/>
          <w:szCs w:val="24"/>
        </w:rPr>
        <w:t>fairer and</w:t>
      </w:r>
      <w:proofErr w:type="gramEnd"/>
      <w:r w:rsidRPr="00953F31">
        <w:rPr>
          <w:rFonts w:ascii="Times New Roman" w:eastAsia="Times New Roman" w:hAnsi="Times New Roman"/>
          <w:sz w:val="24"/>
          <w:szCs w:val="24"/>
        </w:rPr>
        <w:t xml:space="preserve"> more reliable than traditional methods that may be influenced by human biases or inconsistencies.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Faculty satisfaction is equally important and somewhat more surprising, given that automated assessment systems can sometimes face resistance from educators concerned about being replaced or losing control over the assessment process. The high satisfaction rate suggests successful change management and a thoughtful integration process that positions the technology as an enhancement rather than a replacement of faculty expertise.</w:t>
      </w:r>
    </w:p>
    <w:p w:rsidR="002B54F7" w:rsidRPr="00953F31" w:rsidRDefault="002B54F7" w:rsidP="00610603">
      <w:pPr>
        <w:pStyle w:val="Heading4"/>
        <w:rPr>
          <w:rFonts w:cs="Times New Roman"/>
        </w:rPr>
      </w:pPr>
      <w:r w:rsidRPr="00953F31">
        <w:rPr>
          <w:rFonts w:cs="Times New Roman"/>
        </w:rPr>
        <w:t>6.1.4 Technological Resilience in Challenging Environments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scheduling module's effectiveness in minimizing academic planning conflicts, even in low-bandwidth environments, demonstrates the system's successful adaptation to local infrastructure constraints. The offline-first design approach proves to be particularly valuable in the Ghanaian context, where internet connectivity can be inconsistent.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finding supports the growing recognition, as noted by Yun et al. (2023), that educational technologies must be designed with specific contextual challenges in mind rather than simply transplanting solutions developed for high-resource environments. The EduClass LMS appears to exemplify this context-sensitive approach, offering resilience without sacrificing functionality.</w:t>
      </w:r>
    </w:p>
    <w:p w:rsidR="002B54F7" w:rsidRPr="00953F31" w:rsidRDefault="002B54F7" w:rsidP="00610603">
      <w:pPr>
        <w:pStyle w:val="Heading4"/>
        <w:rPr>
          <w:rFonts w:cs="Times New Roman"/>
        </w:rPr>
      </w:pPr>
      <w:r w:rsidRPr="00953F31">
        <w:rPr>
          <w:rFonts w:cs="Times New Roman"/>
        </w:rPr>
        <w:t>6.1.5 Interconnected Benefits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It is worth noting the interconnected nature of these findings. The efficiency gains in grading enable more timely feedback, which likely contributes to student satisfaction. Similarly, the system's ability to function effectively despite bandwidth limitations enhances its perceived usefulness among faculty, potentially increasing their satisfaction and willingness to adopt the technology. This chain of effects suggests that the EduClass LMS creates a virtuous cycle of benefits that reinforces its value proposition for all stakeholders.</w:t>
      </w:r>
    </w:p>
    <w:p w:rsidR="002B54F7" w:rsidRPr="00953F31" w:rsidRDefault="002B54F7" w:rsidP="00610603">
      <w:pPr>
        <w:pStyle w:val="Heading3"/>
        <w:rPr>
          <w:rFonts w:ascii="Times New Roman" w:hAnsi="Times New Roman"/>
        </w:rPr>
      </w:pPr>
      <w:bookmarkStart w:id="56" w:name="_Toc196898706"/>
      <w:r w:rsidRPr="00953F31">
        <w:rPr>
          <w:rFonts w:ascii="Times New Roman" w:hAnsi="Times New Roman"/>
        </w:rPr>
        <w:t>6.2 Implications for Higher Education in Ghana</w:t>
      </w:r>
      <w:bookmarkEnd w:id="56"/>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findings from this study have several significant implications for the landscape of higher education in Ghana, spanning pedagogical practices, institutional operations, and broader educational policy.</w:t>
      </w:r>
    </w:p>
    <w:p w:rsidR="002B54F7" w:rsidRPr="00953F31" w:rsidRDefault="002B54F7" w:rsidP="00610603">
      <w:pPr>
        <w:pStyle w:val="Heading4"/>
        <w:rPr>
          <w:rFonts w:cs="Times New Roman"/>
        </w:rPr>
      </w:pPr>
      <w:r w:rsidRPr="00953F31">
        <w:rPr>
          <w:rFonts w:cs="Times New Roman"/>
        </w:rPr>
        <w:lastRenderedPageBreak/>
        <w:t>6.2.1 Transformation of Assessment Practices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demonstrated effectiveness of AI-based assessment suggests a potential paradigm shift in how evaluation is conducted across Ghanaian higher education institutions. As </w:t>
      </w:r>
      <w:proofErr w:type="spellStart"/>
      <w:r w:rsidRPr="00953F31">
        <w:rPr>
          <w:rFonts w:ascii="Times New Roman" w:eastAsia="Times New Roman" w:hAnsi="Times New Roman"/>
          <w:sz w:val="24"/>
          <w:szCs w:val="24"/>
        </w:rPr>
        <w:t>Javaid</w:t>
      </w:r>
      <w:proofErr w:type="spellEnd"/>
      <w:r w:rsidRPr="00953F31">
        <w:rPr>
          <w:rFonts w:ascii="Times New Roman" w:eastAsia="Times New Roman" w:hAnsi="Times New Roman"/>
          <w:sz w:val="24"/>
          <w:szCs w:val="24"/>
        </w:rPr>
        <w:t xml:space="preserve"> et al. (2023) note, AI-powered systems can facilitate a move from summative to more formative assessment approaches, enabling more frequent feedback without increasing faculty workload. For Ghanaian institutions struggling with large class sizes and limited teaching resources, this shift could significantly enhance educational quality.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high accuracy of the AI assessment component also addresses what </w:t>
      </w:r>
      <w:proofErr w:type="spellStart"/>
      <w:r w:rsidRPr="00953F31">
        <w:rPr>
          <w:rFonts w:ascii="Times New Roman" w:eastAsia="Times New Roman" w:hAnsi="Times New Roman"/>
          <w:sz w:val="24"/>
          <w:szCs w:val="24"/>
        </w:rPr>
        <w:t>Slimi</w:t>
      </w:r>
      <w:proofErr w:type="spellEnd"/>
      <w:r w:rsidRPr="00953F31">
        <w:rPr>
          <w:rFonts w:ascii="Times New Roman" w:eastAsia="Times New Roman" w:hAnsi="Times New Roman"/>
          <w:sz w:val="24"/>
          <w:szCs w:val="24"/>
        </w:rPr>
        <w:t xml:space="preserve"> (2023) identifies as a critical concern in higher education: consistency in grading across large student populations. This consistency could contribute to greater perceptions of fairness among students and potentially reduce grade disputes, allowing faculty and administration to focus on more substantive educational matters.</w:t>
      </w:r>
    </w:p>
    <w:p w:rsidR="002B54F7" w:rsidRPr="00953F31" w:rsidRDefault="002B54F7" w:rsidP="00610603">
      <w:pPr>
        <w:pStyle w:val="Heading4"/>
        <w:rPr>
          <w:rFonts w:cs="Times New Roman"/>
        </w:rPr>
      </w:pPr>
      <w:r w:rsidRPr="00953F31">
        <w:rPr>
          <w:rFonts w:cs="Times New Roman"/>
        </w:rPr>
        <w:t>6.2.2 Resource Optimization and Allocation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efficiency gains demonstrated by the EduClass LMS have direct implications for resource allocation within Ghanaian higher education institutions. The 70% reduction in grading time represents a significant recovery of faculty hours that can be redirected to research, curriculum development, or more interactive teaching activities.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From an institutional perspective, this efficiency could translate to more optimal deployment of limited human resources. As Tang (2024) observes in his research on AI implications for teaching and learning, such optimization can help institutions improve their educational offerings without necessarily increasing their resource base—a crucial consideration for many Ghanaian universities facing budget constraints.</w:t>
      </w:r>
    </w:p>
    <w:p w:rsidR="002B54F7" w:rsidRPr="00953F31" w:rsidRDefault="002B54F7" w:rsidP="00610603">
      <w:pPr>
        <w:pStyle w:val="Heading4"/>
        <w:rPr>
          <w:rFonts w:cs="Times New Roman"/>
        </w:rPr>
      </w:pPr>
      <w:r w:rsidRPr="00953F31">
        <w:rPr>
          <w:rFonts w:cs="Times New Roman"/>
        </w:rPr>
        <w:t>6.2.3 Digital Transformation Catalyst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successful implementation of the EduClass LMS potentially serves as a catalyst for broader digital transformation within Ghanaian higher education. As demonstrated by the high user satisfaction rates, there appears to be receptiveness to well-designed educational technologies that address specific local needs.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receptiveness could accelerate the adoption of other digital tools and platforms, gradually shifting Ghanaian institutions toward the kind of technology-enhanced educational environment described by Xu (2023) in his research on AI tools in higher vocational education. Such a shift would align Ghanaian universities more closely with global educational trends while addressing the unique challenges of the local context.</w:t>
      </w:r>
    </w:p>
    <w:p w:rsidR="002B54F7" w:rsidRPr="00953F31" w:rsidRDefault="002B54F7" w:rsidP="00610603">
      <w:pPr>
        <w:pStyle w:val="Heading4"/>
        <w:rPr>
          <w:rFonts w:cs="Times New Roman"/>
        </w:rPr>
      </w:pPr>
      <w:r w:rsidRPr="00953F31">
        <w:rPr>
          <w:rFonts w:cs="Times New Roman"/>
        </w:rPr>
        <w:t>6.2.4 Enhancement of Educational Accessibility and Equity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offline-first design of the system has important implications for educational equity across Ghana. By functioning effectively even in low-bandwidth environments, the EduClass LMS helps bridge the digital divide that often exists between urban and rural educational institutions. This aspect of the system aligns with what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xml:space="preserve"> (2023) identifies as a critical ethical consideration in AI-based education: ensuring equitable access regardless of infrastructure limitations.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Furthermore, the consistent assessment provided by the AI component potentially reduces bias in grading, contributing to a more equitable educational experience. As Lee et al. (2023) note in their research on automated essay scoring, AI systems can help neutralize the effects of human biases that might disadvantage certain student groups.</w:t>
      </w:r>
    </w:p>
    <w:p w:rsidR="002B54F7" w:rsidRPr="00953F31" w:rsidRDefault="002B54F7" w:rsidP="00610603">
      <w:pPr>
        <w:pStyle w:val="Heading4"/>
        <w:rPr>
          <w:rFonts w:cs="Times New Roman"/>
        </w:rPr>
      </w:pPr>
      <w:r w:rsidRPr="00953F31">
        <w:rPr>
          <w:rFonts w:cs="Times New Roman"/>
        </w:rPr>
        <w:t>6.2.5 Professional Development and New Competencies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introduction of AI-powered systems like EduClass LMS necessitates new competencies among faculty and staff. As the findings indicate high user satisfaction, there appears to be willingness to engage with these new technologies. This willingness presents an opportunity for professional development programs focused on digital literacy and AI-enhanced pedagogy.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Such professional development aligns with what Xu (2023) identifies as a key requirement for successful integration of AI in education: upskilling educators to work effectively alongside intelligent systems. For Ghanaian institutions, investing in these new competencies could yield dividends beyond the immediate benefits of the EduClass LMS, preparing faculty for an increasingly technology-enhanced educational future.</w:t>
      </w:r>
    </w:p>
    <w:p w:rsidR="002B54F7" w:rsidRPr="00953F31" w:rsidRDefault="002B54F7" w:rsidP="00610603">
      <w:pPr>
        <w:pStyle w:val="Heading4"/>
        <w:rPr>
          <w:rFonts w:cs="Times New Roman"/>
        </w:rPr>
      </w:pPr>
      <w:r w:rsidRPr="00953F31">
        <w:rPr>
          <w:rFonts w:cs="Times New Roman"/>
        </w:rPr>
        <w:t>6.2.6 Implications for Educational Policy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At a policy level, the demonstrated success of the EduClass LMS suggests the value of regulatory frameworks that actively support technological innovation in education. Current educational policies in Ghana may need revision to accommodate and encourage AI-enhanced assessment approaches, ensuring appropriate oversight while enabling the benefits demonstrated in this study.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As </w:t>
      </w:r>
      <w:proofErr w:type="spellStart"/>
      <w:r w:rsidRPr="00953F31">
        <w:rPr>
          <w:rFonts w:ascii="Times New Roman" w:eastAsia="Times New Roman" w:hAnsi="Times New Roman"/>
          <w:sz w:val="24"/>
          <w:szCs w:val="24"/>
        </w:rPr>
        <w:t>Karada</w:t>
      </w:r>
      <w:proofErr w:type="spellEnd"/>
      <w:r w:rsidRPr="00953F31">
        <w:rPr>
          <w:rFonts w:ascii="Times New Roman" w:eastAsia="Times New Roman" w:hAnsi="Times New Roman"/>
          <w:sz w:val="24"/>
          <w:szCs w:val="24"/>
        </w:rPr>
        <w:t xml:space="preserve"> (2023) notes in their preliminary review of AI's impact on online assessment, policy frameworks need to balance enabling innovation with ensuring ethical implementation. The findings from this study provide an evidence base that can inform such balanced policy development in the Ghanaian context.</w:t>
      </w:r>
    </w:p>
    <w:p w:rsidR="002B54F7" w:rsidRPr="00953F31" w:rsidRDefault="002B54F7" w:rsidP="00610603">
      <w:pPr>
        <w:pStyle w:val="Heading3"/>
        <w:rPr>
          <w:rFonts w:ascii="Times New Roman" w:hAnsi="Times New Roman"/>
        </w:rPr>
      </w:pPr>
      <w:bookmarkStart w:id="57" w:name="_Toc196898707"/>
      <w:r w:rsidRPr="00953F31">
        <w:rPr>
          <w:rFonts w:ascii="Times New Roman" w:hAnsi="Times New Roman"/>
        </w:rPr>
        <w:t>6.3 Addressing the Research Objectives</w:t>
      </w:r>
      <w:bookmarkEnd w:id="57"/>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section evaluates how effectively the study has addressed each of its stated research objectives, identifying factors that contributed to success and areas where challenges were encountered.</w:t>
      </w:r>
    </w:p>
    <w:p w:rsidR="002B54F7" w:rsidRPr="00953F31" w:rsidRDefault="002B54F7" w:rsidP="00610603">
      <w:pPr>
        <w:pStyle w:val="Heading4"/>
        <w:rPr>
          <w:rFonts w:cs="Times New Roman"/>
        </w:rPr>
      </w:pPr>
      <w:r w:rsidRPr="00953F31">
        <w:rPr>
          <w:rFonts w:cs="Times New Roman"/>
        </w:rPr>
        <w:t>6.3.1 Objective 1: Designing and Implementing an AI-Powered Assessment System</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first objective—to design and implement an AI-powered assessment system aligned with localized grading standards in Ghanaian higher education—has been successfully achieved. The system was implemented using the </w:t>
      </w:r>
      <w:r w:rsidRPr="00953F31">
        <w:rPr>
          <w:rFonts w:ascii="Times New Roman" w:eastAsia="Times New Roman" w:hAnsi="Times New Roman"/>
          <w:bCs/>
          <w:sz w:val="24"/>
          <w:szCs w:val="24"/>
        </w:rPr>
        <w:t>fine-tuned GPT-4o-mini model (ft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w:t>
      </w:r>
      <w:r w:rsidRPr="00953F31">
        <w:rPr>
          <w:rFonts w:ascii="Times New Roman" w:eastAsia="Times New Roman" w:hAnsi="Times New Roman"/>
          <w:sz w:val="24"/>
          <w:szCs w:val="24"/>
        </w:rPr>
        <w:t> as the core assessment engine, supplemented by Gemini Flash 2.0 for verification. The high concordance rate (89.7%) with expert human graders demonstrates successful alignment with existing grading standards.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w:t>
      </w:r>
      <w:r w:rsidRPr="00953F31">
        <w:rPr>
          <w:rFonts w:ascii="Times New Roman" w:eastAsia="Times New Roman" w:hAnsi="Times New Roman"/>
          <w:bCs/>
          <w:sz w:val="24"/>
          <w:szCs w:val="24"/>
        </w:rPr>
        <w:t>critical element in achieving this objective was the fine-tuning process performed on locally relevant GIMPA data.</w:t>
      </w:r>
      <w:r w:rsidRPr="00953F31">
        <w:rPr>
          <w:rFonts w:ascii="Times New Roman" w:eastAsia="Times New Roman" w:hAnsi="Times New Roman"/>
          <w:sz w:val="24"/>
          <w:szCs w:val="24"/>
        </w:rPr>
        <w:t xml:space="preserve"> This step proved essential for adapting the powerful but general capabilities of the base AI model to the specific context, expectations, and nuances of Ghanaian </w:t>
      </w:r>
      <w:r w:rsidRPr="00953F31">
        <w:rPr>
          <w:rFonts w:ascii="Times New Roman" w:eastAsia="Times New Roman" w:hAnsi="Times New Roman"/>
          <w:sz w:val="24"/>
          <w:szCs w:val="24"/>
        </w:rPr>
        <w:lastRenderedPageBreak/>
        <w:t>academic assessment. This underscores the importance, as highlighted by research in specific educational contexts (e.g., Xiao et al., 2024), of moving beyond generic models and investing in contextual adaptation for effective AI implementation in education. The successful integration of the Gemini Flash 2.0 verification step further contributed to creating a robust and reliable assessment system meeting the objective's requirements.</w:t>
      </w:r>
    </w:p>
    <w:p w:rsidR="002B54F7" w:rsidRPr="00953F31" w:rsidRDefault="002B54F7" w:rsidP="00610603">
      <w:pPr>
        <w:pStyle w:val="Heading4"/>
        <w:rPr>
          <w:rFonts w:cs="Times New Roman"/>
        </w:rPr>
      </w:pPr>
      <w:r w:rsidRPr="00953F31">
        <w:rPr>
          <w:rFonts w:cs="Times New Roman"/>
        </w:rPr>
        <w:t>6.3.2 Objective 2: Developing an Integrated Scheduling System</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second objective—to develop an integrated scheduling system that improves academic planning efficiency—was successfully achieved. The system effectively minimized academic planning conflicts while maintaining functionality in challenging network environments through its offline-first design.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success can be attributed to the thoughtful architectural decisions informed by a deep understanding of local infrastructure constraints. Rather than assuming reliable connectivity—a common oversight in educational technology development for developing regions—the system was designed from the ground up to function robustly in low-bandwidth environments.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scheduling module's effectiveness addresses a critical need identified by Yun et al. (2023) in their analysis of learning support functions: the need for administrative tools that reduce faculty workload while improving the student experience. By automating conflict detection and providing real-time updates when connectivity is available, the system streamlines a process that traditionally requires significant manual intervention.</w:t>
      </w:r>
    </w:p>
    <w:p w:rsidR="002B54F7" w:rsidRPr="00953F31" w:rsidRDefault="002B54F7" w:rsidP="00610603">
      <w:pPr>
        <w:pStyle w:val="Heading4"/>
        <w:rPr>
          <w:rFonts w:cs="Times New Roman"/>
        </w:rPr>
      </w:pPr>
      <w:r w:rsidRPr="00953F31">
        <w:rPr>
          <w:rFonts w:cs="Times New Roman"/>
        </w:rPr>
        <w:t>6.3.3 Objective 3: Evaluating System Performance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third objective—to evaluate the system's performance through quantitative metrics and qualitative user experience data—was comprehensively addressed through the mixed-methods evaluation approach. The quantitative metrics (70% grading time reduction, 89.7% grading concordance) provide clear evidence of system effectiveness, while the high user satisfaction rates (above 90%) offer qualitative validation.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multi-faceted evaluation approach aligns with best practices in educational technology assessment, as described by Tang (2024), who emphasizes the importance of combining technical performance metrics with user experience measures. The results from both dimensions indicate strong system performance, suggesting successful achievement of this objective.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evaluation process benefited from the pragmatic theoretical framework adopted, which recognized the importance of both quantitative efficiency gains and qualitative user experiences. This balanced approach provided a more holistic understanding of the system's impact than would have been possible through either quantitative or qualitative methods alone.</w:t>
      </w:r>
    </w:p>
    <w:p w:rsidR="002B54F7" w:rsidRPr="00953F31" w:rsidRDefault="002B54F7" w:rsidP="00610603">
      <w:pPr>
        <w:pStyle w:val="Heading4"/>
        <w:rPr>
          <w:rFonts w:cs="Times New Roman"/>
        </w:rPr>
      </w:pPr>
      <w:r w:rsidRPr="00953F31">
        <w:rPr>
          <w:rFonts w:cs="Times New Roman"/>
        </w:rPr>
        <w:t>6.3.4 Objective 4: Assessing Scalability and Adaptability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fourth objective—to assess the system's scalability and adaptability to Ghana's infrastructural constraints—was partially achieved. The offline-first design demonstrated adaptability to bandwidth limitations, and the system performed well in the pilot implementation at GIMPA. However, full assessment of scalability across diverse Ghanaian institutions with varying resource levels would require broader deployment than was possible within the scope of this study.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The promising results from the initial implementation suggest potential for wider scalability, but as noted by Yun et al. (2023), educational technologies often face unforeseen challenges when scaled beyond their initial implementation context. The controlled environment of the pilot study might not have exposed all potential adaptability issues that could arise in more resource-constrained settings.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Nevertheless, the architectural decisions made during system development—particularly the modular design, lightweight client components, and asynchronous synchronization mechanisms—position the EduClass LMS well for broader scalability. These design choices align with what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xml:space="preserve"> (2023) identifies as key considerations for developing educational technologies suitable for diverse infrastructure environments.</w:t>
      </w:r>
    </w:p>
    <w:p w:rsidR="002B54F7" w:rsidRPr="00953F31" w:rsidRDefault="002B54F7" w:rsidP="00610603">
      <w:pPr>
        <w:pStyle w:val="Heading3"/>
        <w:rPr>
          <w:rFonts w:ascii="Times New Roman" w:hAnsi="Times New Roman"/>
        </w:rPr>
      </w:pPr>
      <w:bookmarkStart w:id="58" w:name="_Toc196898708"/>
      <w:r w:rsidRPr="00953F31">
        <w:rPr>
          <w:rFonts w:ascii="Times New Roman" w:hAnsi="Times New Roman"/>
        </w:rPr>
        <w:t>6.4 Limitations of the Study</w:t>
      </w:r>
      <w:bookmarkEnd w:id="58"/>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While the research has yielded valuable insights and demonstrated the potential of AI-powered assessment systems in Ghanaian higher education, several limitations must be acknowledged to contextualize the findings appropriately.</w:t>
      </w:r>
    </w:p>
    <w:p w:rsidR="002B54F7" w:rsidRPr="00953F31" w:rsidRDefault="002B54F7" w:rsidP="00610603">
      <w:pPr>
        <w:pStyle w:val="Heading4"/>
        <w:rPr>
          <w:rFonts w:cs="Times New Roman"/>
        </w:rPr>
      </w:pPr>
      <w:r w:rsidRPr="00953F31">
        <w:rPr>
          <w:rFonts w:cs="Times New Roman"/>
        </w:rPr>
        <w:t>6.4.1 Dataset Limitations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primary limitation concerns the training dataset used for the </w:t>
      </w:r>
      <w:r w:rsidRPr="00953F31">
        <w:rPr>
          <w:rFonts w:ascii="Times New Roman" w:eastAsia="Times New Roman" w:hAnsi="Times New Roman"/>
          <w:bCs/>
          <w:sz w:val="24"/>
          <w:szCs w:val="24"/>
        </w:rPr>
        <w:t>fine-tuned 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model</w:t>
      </w:r>
      <w:r w:rsidRPr="00953F31">
        <w:rPr>
          <w:rFonts w:ascii="Times New Roman" w:eastAsia="Times New Roman" w:hAnsi="Times New Roman"/>
          <w:sz w:val="24"/>
          <w:szCs w:val="24"/>
        </w:rPr>
        <w:t>. While curated from GIMPA examples, its scope is inherently limited to that specific institutional context. The effectiveness, accuracy, and contextual understanding demonstrated by the </w:t>
      </w:r>
      <w:r w:rsidRPr="00953F31">
        <w:rPr>
          <w:rFonts w:ascii="Times New Roman" w:eastAsia="Times New Roman" w:hAnsi="Times New Roman"/>
          <w:bCs/>
          <w:sz w:val="24"/>
          <w:szCs w:val="24"/>
        </w:rPr>
        <w:t>fine-tuned 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model</w:t>
      </w:r>
      <w:r w:rsidRPr="00953F31">
        <w:rPr>
          <w:rFonts w:ascii="Times New Roman" w:eastAsia="Times New Roman" w:hAnsi="Times New Roman"/>
          <w:sz w:val="24"/>
          <w:szCs w:val="24"/>
        </w:rPr>
        <w:t> are therefore </w:t>
      </w:r>
      <w:r w:rsidRPr="00953F31">
        <w:rPr>
          <w:rFonts w:ascii="Times New Roman" w:eastAsia="Times New Roman" w:hAnsi="Times New Roman"/>
          <w:bCs/>
          <w:sz w:val="24"/>
          <w:szCs w:val="24"/>
        </w:rPr>
        <w:t>highly dependent on the quality, diversity, and representativeness of this GIMPA-specific fine-tuning dataset.</w:t>
      </w:r>
      <w:r w:rsidRPr="00953F31">
        <w:rPr>
          <w:rFonts w:ascii="Times New Roman" w:eastAsia="Times New Roman" w:hAnsi="Times New Roman"/>
          <w:sz w:val="24"/>
          <w:szCs w:val="24"/>
        </w:rPr>
        <w:t> Grading approaches, rubric interpretations, and subject-specific nuances may differ significantly at other Ghanaian institutions. Consequently, the strong performance observed in this study might not directly generalize to other institutions without </w:t>
      </w:r>
      <w:r w:rsidRPr="00953F31">
        <w:rPr>
          <w:rFonts w:ascii="Times New Roman" w:eastAsia="Times New Roman" w:hAnsi="Times New Roman"/>
          <w:bCs/>
          <w:sz w:val="24"/>
          <w:szCs w:val="24"/>
        </w:rPr>
        <w:t>further fine-tuning or adaptation using datasets specific to those contexts.</w:t>
      </w:r>
      <w:r w:rsidRPr="00953F31">
        <w:rPr>
          <w:rFonts w:ascii="Times New Roman" w:eastAsia="Times New Roman" w:hAnsi="Times New Roman"/>
          <w:sz w:val="24"/>
          <w:szCs w:val="24"/>
        </w:rPr>
        <w:t xml:space="preserve"> This highlights the challenge noted by </w:t>
      </w:r>
      <w:proofErr w:type="spellStart"/>
      <w:r w:rsidRPr="00953F31">
        <w:rPr>
          <w:rFonts w:ascii="Times New Roman" w:eastAsia="Times New Roman" w:hAnsi="Times New Roman"/>
          <w:sz w:val="24"/>
          <w:szCs w:val="24"/>
        </w:rPr>
        <w:t>Gomaa</w:t>
      </w:r>
      <w:proofErr w:type="spellEnd"/>
      <w:r w:rsidRPr="00953F31">
        <w:rPr>
          <w:rFonts w:ascii="Times New Roman" w:eastAsia="Times New Roman" w:hAnsi="Times New Roman"/>
          <w:sz w:val="24"/>
          <w:szCs w:val="24"/>
        </w:rPr>
        <w:t xml:space="preserve"> et al. (2023) regarding the crucial role of relevant training data in the performance of automated grading systems.</w:t>
      </w:r>
    </w:p>
    <w:p w:rsidR="002B54F7" w:rsidRPr="00953F31" w:rsidRDefault="002B54F7" w:rsidP="00610603">
      <w:pPr>
        <w:pStyle w:val="Heading4"/>
        <w:rPr>
          <w:rFonts w:cs="Times New Roman"/>
        </w:rPr>
      </w:pPr>
      <w:r w:rsidRPr="00953F31">
        <w:rPr>
          <w:rFonts w:cs="Times New Roman"/>
        </w:rPr>
        <w:t>6.4.2 Infrastructure Constraints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While the system was designed with Ghanaian infrastructure limitations in mind, the pilot implementation was conducted at GIMPA, which has relatively better technological infrastructure compared to many other Ghanaian institutions. This implementation context may have masked potential performance issues that could arise in more resource-constrained environments.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As noted by Yun et al. (2023), technological readiness varies significantly across educational institutions, even within the same country. The offline-first design addresses bandwidth limitations, but other infrastructure factors—such as inconsistent power supply, outdated hardware, or limited technical support—might pose additional challenges not fully explored in this study.</w:t>
      </w:r>
    </w:p>
    <w:p w:rsidR="002B54F7" w:rsidRPr="00953F31" w:rsidRDefault="002B54F7" w:rsidP="00610603">
      <w:pPr>
        <w:pStyle w:val="Heading4"/>
        <w:rPr>
          <w:rFonts w:cs="Times New Roman"/>
        </w:rPr>
      </w:pPr>
      <w:r w:rsidRPr="00953F31">
        <w:rPr>
          <w:rFonts w:cs="Times New Roman"/>
        </w:rPr>
        <w:t>6.4.3 Sample Size and Selection Bias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evaluation involved a limited sample size of students and faculty, primarily from GIMPA. This restriction raises concerns about potential selection bias, particularly if participants had </w:t>
      </w:r>
      <w:r w:rsidRPr="00953F31">
        <w:rPr>
          <w:rFonts w:ascii="Times New Roman" w:eastAsia="Times New Roman" w:hAnsi="Times New Roman"/>
          <w:sz w:val="24"/>
          <w:szCs w:val="24"/>
        </w:rPr>
        <w:lastRenderedPageBreak/>
        <w:t>higher technological literacy or more positive attitudes toward educational technology than the broader population of Ghanaian higher education stakeholders.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high satisfaction rates observed might also reflect what Tang (2024) describes as an initial "novelty effect" often seen with new educational technologies. Longitudinal assessment would be necessary to determine whether these positive perceptions persist after extended use and across diverse user populations.</w:t>
      </w:r>
    </w:p>
    <w:p w:rsidR="002B54F7" w:rsidRPr="00953F31" w:rsidRDefault="002B54F7" w:rsidP="00610603">
      <w:pPr>
        <w:pStyle w:val="Heading4"/>
        <w:rPr>
          <w:rFonts w:cs="Times New Roman"/>
        </w:rPr>
      </w:pPr>
      <w:r w:rsidRPr="00953F31">
        <w:rPr>
          <w:rFonts w:cs="Times New Roman"/>
        </w:rPr>
        <w:t>6.4.4 Limited Assessment of Educational Impact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While the study demonstrated efficiency gains and high user satisfaction, it provided limited insight into the system's impact on deeper educational outcomes such as student learning, retention, or development of higher-order thinking skills. As </w:t>
      </w:r>
      <w:proofErr w:type="spellStart"/>
      <w:r w:rsidRPr="00953F31">
        <w:rPr>
          <w:rFonts w:ascii="Times New Roman" w:eastAsia="Times New Roman" w:hAnsi="Times New Roman"/>
          <w:sz w:val="24"/>
          <w:szCs w:val="24"/>
        </w:rPr>
        <w:t>Karada</w:t>
      </w:r>
      <w:proofErr w:type="spellEnd"/>
      <w:r w:rsidRPr="00953F31">
        <w:rPr>
          <w:rFonts w:ascii="Times New Roman" w:eastAsia="Times New Roman" w:hAnsi="Times New Roman"/>
          <w:sz w:val="24"/>
          <w:szCs w:val="24"/>
        </w:rPr>
        <w:t xml:space="preserve"> (2023) notes in their review of AI's impact on online assessment, efficiency improvements do not necessarily translate to enhanced learning outcomes.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focus on operational metrics rather than pedagogical impact reflects the study's primary emphasis on addressing immediate assessment challenges. However, this emphasis limits our understanding of how AI-powered assessment might influence the quality and depth of learning in Ghanaian higher education.</w:t>
      </w:r>
    </w:p>
    <w:p w:rsidR="002B54F7" w:rsidRPr="00953F31" w:rsidRDefault="002B54F7" w:rsidP="00610603">
      <w:pPr>
        <w:pStyle w:val="Heading4"/>
        <w:rPr>
          <w:rFonts w:cs="Times New Roman"/>
        </w:rPr>
      </w:pPr>
      <w:r w:rsidRPr="00953F31">
        <w:rPr>
          <w:rFonts w:cs="Times New Roman"/>
        </w:rPr>
        <w:t>6.4.5 Ethical and Regulatory Considerations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The study's exploration of ethical considerations—such as data privacy, algorithmic transparency, and potential biases in automated assessment—was somewhat limited. As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xml:space="preserve"> (2023) highlights, these ethical dimensions are crucial for the responsible implementation of AI in educational contexts, particularly in regions where regulatory frameworks for educational technology may be less developed.</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While the system implementation included basic privacy protections and bias mitigation strategies, a more comprehensive examination of these ethical aspects would strengthen the study's contribution to responsible AI adoption in Ghanaian higher education.</w:t>
      </w:r>
    </w:p>
    <w:p w:rsidR="002B54F7" w:rsidRPr="00953F31" w:rsidRDefault="002B54F7" w:rsidP="00610603">
      <w:pPr>
        <w:pStyle w:val="Heading4"/>
        <w:rPr>
          <w:rFonts w:cs="Times New Roman"/>
        </w:rPr>
      </w:pPr>
      <w:r w:rsidRPr="00953F31">
        <w:rPr>
          <w:rFonts w:cs="Times New Roman"/>
        </w:rPr>
        <w:t>6.4.6 Technology Dependency Risks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study's reliance on a dual-model approach introduces dependency on </w:t>
      </w:r>
      <w:r w:rsidRPr="00953F31">
        <w:rPr>
          <w:rFonts w:ascii="Times New Roman" w:eastAsia="Times New Roman" w:hAnsi="Times New Roman"/>
          <w:bCs/>
          <w:sz w:val="24"/>
          <w:szCs w:val="24"/>
        </w:rPr>
        <w:t xml:space="preserve">two separate proprietary AI APIs: </w:t>
      </w:r>
      <w:proofErr w:type="spellStart"/>
      <w:r w:rsidRPr="00953F31">
        <w:rPr>
          <w:rFonts w:ascii="Times New Roman" w:eastAsia="Times New Roman" w:hAnsi="Times New Roman"/>
          <w:bCs/>
          <w:sz w:val="24"/>
          <w:szCs w:val="24"/>
        </w:rPr>
        <w:t>OpenAI</w:t>
      </w:r>
      <w:proofErr w:type="spellEnd"/>
      <w:r w:rsidRPr="00953F31">
        <w:rPr>
          <w:rFonts w:ascii="Times New Roman" w:eastAsia="Times New Roman" w:hAnsi="Times New Roman"/>
          <w:bCs/>
          <w:sz w:val="24"/>
          <w:szCs w:val="24"/>
        </w:rPr>
        <w:t xml:space="preserve"> (for GPT-4o-mini) and Google (for Gemini Flash 2.0)</w:t>
      </w:r>
      <w:r w:rsidRPr="00953F31">
        <w:rPr>
          <w:rFonts w:ascii="Times New Roman" w:eastAsia="Times New Roman" w:hAnsi="Times New Roman"/>
          <w:sz w:val="24"/>
          <w:szCs w:val="24"/>
        </w:rPr>
        <w:t>. This multi-vendor dependency presents several risks: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bCs/>
          <w:sz w:val="24"/>
          <w:szCs w:val="24"/>
        </w:rPr>
        <w:t>Cost Implications:</w:t>
      </w:r>
      <w:r w:rsidRPr="00953F31">
        <w:rPr>
          <w:rFonts w:ascii="Times New Roman" w:eastAsia="Times New Roman" w:hAnsi="Times New Roman"/>
          <w:sz w:val="24"/>
          <w:szCs w:val="24"/>
        </w:rPr>
        <w:t> The system incurs ongoing operational costs associated with </w:t>
      </w:r>
      <w:r w:rsidRPr="00953F31">
        <w:rPr>
          <w:rFonts w:ascii="Times New Roman" w:eastAsia="Times New Roman" w:hAnsi="Times New Roman"/>
          <w:bCs/>
          <w:sz w:val="24"/>
          <w:szCs w:val="24"/>
        </w:rPr>
        <w:t xml:space="preserve">both fine-tuning (periodic retraining of the GPT-4o-mini model might be needed) and inference calls to </w:t>
      </w:r>
      <w:proofErr w:type="spellStart"/>
      <w:r w:rsidRPr="00953F31">
        <w:rPr>
          <w:rFonts w:ascii="Times New Roman" w:eastAsia="Times New Roman" w:hAnsi="Times New Roman"/>
          <w:bCs/>
          <w:sz w:val="24"/>
          <w:szCs w:val="24"/>
        </w:rPr>
        <w:t>OpenAI</w:t>
      </w:r>
      <w:proofErr w:type="spellEnd"/>
      <w:r w:rsidRPr="00953F31">
        <w:rPr>
          <w:rFonts w:ascii="Times New Roman" w:eastAsia="Times New Roman" w:hAnsi="Times New Roman"/>
          <w:bCs/>
          <w:sz w:val="24"/>
          <w:szCs w:val="24"/>
        </w:rPr>
        <w:t>, in addition to inference costs for Google's Gemini API.</w:t>
      </w:r>
      <w:r w:rsidRPr="00953F31">
        <w:rPr>
          <w:rFonts w:ascii="Times New Roman" w:eastAsia="Times New Roman" w:hAnsi="Times New Roman"/>
          <w:sz w:val="24"/>
          <w:szCs w:val="24"/>
        </w:rPr>
        <w:t> Fluctuations in the pricing models of either vendor could significantly impact the long-term cost-effectiveness and sustainability of the EduClass LMS, particularly within the budget constraints common in Ghanaian higher education.</w:t>
      </w:r>
    </w:p>
    <w:p w:rsidR="002B54F7" w:rsidRPr="00953F31" w:rsidRDefault="002B54F7" w:rsidP="006729E8">
      <w:pPr>
        <w:pStyle w:val="ListParagraph"/>
        <w:numPr>
          <w:ilvl w:val="0"/>
          <w:numId w:val="6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t>Vendor Lock-in and Complexity:</w:t>
      </w:r>
      <w:r w:rsidRPr="00953F31">
        <w:rPr>
          <w:rFonts w:ascii="Times New Roman" w:eastAsia="Times New Roman" w:hAnsi="Times New Roman"/>
          <w:sz w:val="24"/>
          <w:szCs w:val="24"/>
        </w:rPr>
        <w:t> Dependence on two specific commercial vendors increases operational complexity. Changes to APIs, terms of service, model availability, or even geopolitical factors affecting these companies could disrupt system functionality. Managing relationships and integrations with two vendors is inherently more complex than with one.</w:t>
      </w:r>
    </w:p>
    <w:p w:rsidR="002B54F7" w:rsidRPr="00953F31" w:rsidRDefault="002B54F7" w:rsidP="006729E8">
      <w:pPr>
        <w:pStyle w:val="ListParagraph"/>
        <w:numPr>
          <w:ilvl w:val="0"/>
          <w:numId w:val="67"/>
        </w:numPr>
        <w:spacing w:line="240" w:lineRule="auto"/>
        <w:rPr>
          <w:rFonts w:ascii="Times New Roman" w:eastAsia="Times New Roman" w:hAnsi="Times New Roman"/>
          <w:sz w:val="24"/>
          <w:szCs w:val="24"/>
        </w:rPr>
      </w:pPr>
      <w:r w:rsidRPr="00953F31">
        <w:rPr>
          <w:rFonts w:ascii="Times New Roman" w:eastAsia="Times New Roman" w:hAnsi="Times New Roman"/>
          <w:b/>
          <w:bCs/>
          <w:sz w:val="24"/>
          <w:szCs w:val="24"/>
        </w:rPr>
        <w:lastRenderedPageBreak/>
        <w:t>Sustainability Challenges:</w:t>
      </w:r>
      <w:r w:rsidRPr="00953F31">
        <w:rPr>
          <w:rFonts w:ascii="Times New Roman" w:eastAsia="Times New Roman" w:hAnsi="Times New Roman"/>
          <w:sz w:val="24"/>
          <w:szCs w:val="24"/>
        </w:rPr>
        <w:t xml:space="preserve"> As noted by </w:t>
      </w:r>
      <w:proofErr w:type="spellStart"/>
      <w:r w:rsidRPr="00953F31">
        <w:rPr>
          <w:rFonts w:ascii="Times New Roman" w:eastAsia="Times New Roman" w:hAnsi="Times New Roman"/>
          <w:sz w:val="24"/>
          <w:szCs w:val="24"/>
        </w:rPr>
        <w:t>Slimi</w:t>
      </w:r>
      <w:proofErr w:type="spellEnd"/>
      <w:r w:rsidRPr="00953F31">
        <w:rPr>
          <w:rFonts w:ascii="Times New Roman" w:eastAsia="Times New Roman" w:hAnsi="Times New Roman"/>
          <w:sz w:val="24"/>
          <w:szCs w:val="24"/>
        </w:rPr>
        <w:t xml:space="preserve"> (2023), reliance on proprietary technologies can create sustainability challenges, especially for institutions in developing regions. The long-term viability of the EduClass LMS in its current form depends on the continued accessibility, performance, and affordable pricing of these specific external APIs.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While the dual-model strategy offers performance benefits, these dependencies require careful consideration for long-term planning and risk mitigation.</w:t>
      </w:r>
    </w:p>
    <w:p w:rsidR="002B54F7" w:rsidRPr="00953F31" w:rsidRDefault="002B54F7" w:rsidP="00610603">
      <w:pPr>
        <w:pStyle w:val="Heading3"/>
        <w:rPr>
          <w:rFonts w:ascii="Times New Roman" w:hAnsi="Times New Roman"/>
        </w:rPr>
      </w:pPr>
      <w:bookmarkStart w:id="59" w:name="_Toc196898709"/>
      <w:r w:rsidRPr="00953F31">
        <w:rPr>
          <w:rFonts w:ascii="Times New Roman" w:hAnsi="Times New Roman"/>
        </w:rPr>
        <w:t>6.5 Future Research Directions</w:t>
      </w:r>
      <w:bookmarkEnd w:id="59"/>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findings and limitations of this study suggest several promising directions for future research that could extend our understanding of AI-powered assessment systems in Ghanaian higher education and similar contexts.</w:t>
      </w:r>
    </w:p>
    <w:p w:rsidR="002B54F7" w:rsidRPr="00953F31" w:rsidRDefault="002B54F7" w:rsidP="00610603">
      <w:pPr>
        <w:pStyle w:val="Heading4"/>
        <w:rPr>
          <w:rFonts w:cs="Times New Roman"/>
        </w:rPr>
      </w:pPr>
      <w:r w:rsidRPr="00953F31">
        <w:rPr>
          <w:rFonts w:cs="Times New Roman"/>
        </w:rPr>
        <w:t>6.5.1 Expansion and Diversification of Training Data</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Future research should focus on expanding the AI system's training dataset to include a more diverse range of assessment examples from various Ghanaian institutions and academic disciplines. This expansion would address one of the key limitations identified in this study and potentially improve the system's generalizability across the Ghanaian higher education landscape.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Such research could examine how institutional differences in assessment practices affect AI performance and what adaptation strategies might be most effective. This direction aligns with Xiao et al.'s (2024) finding that contextually relevant training data significantly impacts the performance of language models in educational assessment applications.</w:t>
      </w:r>
    </w:p>
    <w:p w:rsidR="002B54F7" w:rsidRPr="00953F31" w:rsidRDefault="00610603" w:rsidP="00610603">
      <w:pPr>
        <w:pStyle w:val="Heading4"/>
        <w:rPr>
          <w:rFonts w:cs="Times New Roman"/>
        </w:rPr>
      </w:pPr>
      <w:r w:rsidRPr="00953F31">
        <w:rPr>
          <w:rFonts w:cs="Times New Roman"/>
        </w:rPr>
        <w:t>6.5.2 Comparative</w:t>
      </w:r>
      <w:r w:rsidR="002B54F7" w:rsidRPr="00953F31">
        <w:rPr>
          <w:rFonts w:cs="Times New Roman"/>
        </w:rPr>
        <w:t xml:space="preserve"> Analysis of AI Models (Future Research)</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While the current implementation relies on the ft</w:t>
      </w:r>
      <w:proofErr w:type="gramStart"/>
      <w:r w:rsidRPr="00953F31">
        <w:rPr>
          <w:rFonts w:ascii="Times New Roman" w:eastAsia="Times New Roman" w:hAnsi="Times New Roman"/>
          <w:sz w:val="24"/>
          <w:szCs w:val="24"/>
        </w:rPr>
        <w:t>:gpt</w:t>
      </w:r>
      <w:proofErr w:type="gramEnd"/>
      <w:r w:rsidRPr="00953F31">
        <w:rPr>
          <w:rFonts w:ascii="Times New Roman" w:eastAsia="Times New Roman" w:hAnsi="Times New Roman"/>
          <w:sz w:val="24"/>
          <w:szCs w:val="24"/>
        </w:rPr>
        <w:t>-4o-mini model complemented by Gemini Flash 2.0, future research could productively explore and compare the performance, cost-effectiveness, and sustainability of alternative AI strategies for the Ghanaian context. Specifically, research could compare the </w:t>
      </w:r>
      <w:r w:rsidRPr="00953F31">
        <w:rPr>
          <w:rFonts w:ascii="Times New Roman" w:eastAsia="Times New Roman" w:hAnsi="Times New Roman"/>
          <w:bCs/>
          <w:sz w:val="24"/>
          <w:szCs w:val="24"/>
        </w:rPr>
        <w:t>current dual-model approach (ft</w:t>
      </w:r>
      <w:proofErr w:type="gramStart"/>
      <w:r w:rsidRPr="00953F31">
        <w:rPr>
          <w:rFonts w:ascii="Times New Roman" w:eastAsia="Times New Roman" w:hAnsi="Times New Roman"/>
          <w:bCs/>
          <w:sz w:val="24"/>
          <w:szCs w:val="24"/>
        </w:rPr>
        <w:t>:gpt</w:t>
      </w:r>
      <w:proofErr w:type="gramEnd"/>
      <w:r w:rsidRPr="00953F31">
        <w:rPr>
          <w:rFonts w:ascii="Times New Roman" w:eastAsia="Times New Roman" w:hAnsi="Times New Roman"/>
          <w:bCs/>
          <w:sz w:val="24"/>
          <w:szCs w:val="24"/>
        </w:rPr>
        <w:t>-4o-mini + Gemini Flash 2.0)</w:t>
      </w:r>
      <w:r w:rsidRPr="00953F31">
        <w:rPr>
          <w:rFonts w:ascii="Times New Roman" w:eastAsia="Times New Roman" w:hAnsi="Times New Roman"/>
          <w:sz w:val="24"/>
          <w:szCs w:val="24"/>
        </w:rPr>
        <w:t> with other configurations, such as:</w:t>
      </w:r>
    </w:p>
    <w:p w:rsidR="002B54F7" w:rsidRPr="00953F31" w:rsidRDefault="002B54F7" w:rsidP="006729E8">
      <w:pPr>
        <w:pStyle w:val="ListParagraph"/>
        <w:numPr>
          <w:ilvl w:val="0"/>
          <w:numId w:val="68"/>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Utilizing newer or alternative proprietary models (e.g., upcoming versions of GPT, Claude, or Gemini families) for the primary assessment task, potentially evaluating their zero-shot performance versus the effort required for fine-tuning.</w:t>
      </w:r>
    </w:p>
    <w:p w:rsidR="002B54F7" w:rsidRPr="00953F31" w:rsidRDefault="002B54F7" w:rsidP="006729E8">
      <w:pPr>
        <w:pStyle w:val="ListParagraph"/>
        <w:numPr>
          <w:ilvl w:val="0"/>
          <w:numId w:val="68"/>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Investigating different models (including potentially smaller, efficient open-source models) specifically for the verification task.</w:t>
      </w:r>
    </w:p>
    <w:p w:rsidR="002B54F7" w:rsidRPr="00953F31" w:rsidRDefault="002B54F7" w:rsidP="006729E8">
      <w:pPr>
        <w:pStyle w:val="ListParagraph"/>
        <w:numPr>
          <w:ilvl w:val="0"/>
          <w:numId w:val="68"/>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Evaluating the feasibility of using </w:t>
      </w:r>
      <w:r w:rsidRPr="00953F31">
        <w:rPr>
          <w:rFonts w:ascii="Times New Roman" w:eastAsia="Times New Roman" w:hAnsi="Times New Roman"/>
          <w:bCs/>
          <w:sz w:val="24"/>
          <w:szCs w:val="24"/>
        </w:rPr>
        <w:t>fully open-source Large Language Models (LLMs)</w:t>
      </w:r>
      <w:r w:rsidRPr="00953F31">
        <w:rPr>
          <w:rFonts w:ascii="Times New Roman" w:eastAsia="Times New Roman" w:hAnsi="Times New Roman"/>
          <w:sz w:val="24"/>
          <w:szCs w:val="24"/>
        </w:rPr>
        <w:t> (e.g., Llama, Mistral variants) for the primary assessment role. This would involve exploring the effort required to </w:t>
      </w:r>
      <w:r w:rsidRPr="00953F31">
        <w:rPr>
          <w:rFonts w:ascii="Times New Roman" w:eastAsia="Times New Roman" w:hAnsi="Times New Roman"/>
          <w:bCs/>
          <w:sz w:val="24"/>
          <w:szCs w:val="24"/>
        </w:rPr>
        <w:t>fine-tune these open-source models</w:t>
      </w:r>
      <w:r w:rsidRPr="00953F31">
        <w:rPr>
          <w:rFonts w:ascii="Times New Roman" w:eastAsia="Times New Roman" w:hAnsi="Times New Roman"/>
          <w:sz w:val="24"/>
          <w:szCs w:val="24"/>
        </w:rPr>
        <w:t> effectively on local data and assessing whether they can achieve comparable accuracy to the proprietary models. Success in this area could significantly mitigate technology dependency risks and reduce long-term operational costs.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Such comparative analyses would provide valuable data for informing future iterations of the EduClass LMS and similar systems in resource-constrained environments.</w:t>
      </w:r>
    </w:p>
    <w:p w:rsidR="002B54F7" w:rsidRPr="00953F31" w:rsidRDefault="002B54F7" w:rsidP="00610603">
      <w:pPr>
        <w:pStyle w:val="Heading4"/>
        <w:rPr>
          <w:rFonts w:cs="Times New Roman"/>
        </w:rPr>
      </w:pPr>
      <w:r w:rsidRPr="00953F31">
        <w:rPr>
          <w:rFonts w:cs="Times New Roman"/>
        </w:rPr>
        <w:lastRenderedPageBreak/>
        <w:t>6.5.3 Longitudinal Studies of Educational Impact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Future research should extend beyond operational metrics to examine the long-term impact of AI-powered assessment on educational outcomes. Longitudinal studies tracking student performance, learning behaviors, and skill development over multiple academic years would provide deeper insight into the pedagogical implications of automated assessment.</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research direction responds to Tang's (2024) observation that the true value of educational technologies can only be fully understood through sustained evaluation of their impact on learning processes and outcomes. Such studies would help determine whether the efficiency gains observed translate to meaningful educational benefits for Ghanaian students.</w:t>
      </w:r>
    </w:p>
    <w:p w:rsidR="002B54F7" w:rsidRPr="00953F31" w:rsidRDefault="002B54F7" w:rsidP="00610603">
      <w:pPr>
        <w:pStyle w:val="Heading4"/>
        <w:rPr>
          <w:rFonts w:cs="Times New Roman"/>
        </w:rPr>
      </w:pPr>
      <w:r w:rsidRPr="00953F31">
        <w:rPr>
          <w:rFonts w:cs="Times New Roman"/>
        </w:rPr>
        <w:t>6.5.4 Cross-Cultural Adaptability Research</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The successful implementation of the EduClass LMS in the Ghanaian context raises questions about its adaptability to other educational environments, particularly in developing regions with similar resource constraints. Future research could explore the system's transferability to other African countries or developing regions worldwide.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This research direction could contribute to what </w:t>
      </w: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xml:space="preserve"> (2023) identifies as a crucial need in educational technology: developing frameworks for culturally sensitive adaptation of AI systems. Such frameworks would facilitate more efficient knowledge transfer between different educational contexts while respecting local pedagogical traditions and needs.</w:t>
      </w:r>
    </w:p>
    <w:p w:rsidR="002B54F7" w:rsidRPr="00953F31" w:rsidRDefault="002B54F7" w:rsidP="00610603">
      <w:pPr>
        <w:pStyle w:val="Heading4"/>
        <w:rPr>
          <w:rFonts w:cs="Times New Roman"/>
        </w:rPr>
      </w:pPr>
      <w:r w:rsidRPr="00953F31">
        <w:rPr>
          <w:rFonts w:cs="Times New Roman"/>
        </w:rPr>
        <w:t>6.5.5 Integration with Learning Analytics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 promising direction for future research involves integrating the assessment system with more comprehensive learning analytics capabilities. By connecting assessment data with other indicators of student engagement and performance, research could explore more sophisticated personalization opportunities that extend beyond assessment to the broader learning experience.</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direction builds on Yun et al.'s (2023) finding that learning analytics represents a high-priority need for university students and educators. Such integration could transform the EduClass LMS from primarily an assessment tool to a more holistic learning support system.</w:t>
      </w:r>
    </w:p>
    <w:p w:rsidR="002B54F7" w:rsidRPr="00953F31" w:rsidRDefault="002B54F7" w:rsidP="00610603">
      <w:pPr>
        <w:pStyle w:val="Heading4"/>
        <w:rPr>
          <w:rFonts w:cs="Times New Roman"/>
        </w:rPr>
      </w:pPr>
      <w:r w:rsidRPr="00953F31">
        <w:rPr>
          <w:rFonts w:cs="Times New Roman"/>
        </w:rPr>
        <w:t>6.5.6 Ethical Frameworks for AI in Ghanaian Education</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Future research should develop contextualized ethical frameworks for the implementation of AI in Ghanaian higher education. Such frameworks would address concerns about data privacy, algorithmic transparency, and equity that were identified as limitations in the current study.</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This research direction responds to </w:t>
      </w:r>
      <w:proofErr w:type="spellStart"/>
      <w:r w:rsidRPr="00953F31">
        <w:rPr>
          <w:rFonts w:ascii="Times New Roman" w:eastAsia="Times New Roman" w:hAnsi="Times New Roman"/>
          <w:sz w:val="24"/>
          <w:szCs w:val="24"/>
        </w:rPr>
        <w:t>Slimi's</w:t>
      </w:r>
      <w:proofErr w:type="spellEnd"/>
      <w:r w:rsidRPr="00953F31">
        <w:rPr>
          <w:rFonts w:ascii="Times New Roman" w:eastAsia="Times New Roman" w:hAnsi="Times New Roman"/>
          <w:sz w:val="24"/>
          <w:szCs w:val="24"/>
        </w:rPr>
        <w:t xml:space="preserve"> (2023) analysis of ethical challenges in AI adoption in higher education. By developing frameworks that reflect Ghanaian values, regulatory environments, and educational priorities, future research could facilitate more responsible and culturally appropriate AI implementation.</w:t>
      </w:r>
    </w:p>
    <w:p w:rsidR="002B54F7" w:rsidRPr="00953F31" w:rsidRDefault="002B54F7" w:rsidP="00610603">
      <w:pPr>
        <w:pStyle w:val="Heading4"/>
        <w:rPr>
          <w:rFonts w:cs="Times New Roman"/>
        </w:rPr>
      </w:pPr>
      <w:r w:rsidRPr="00953F31">
        <w:rPr>
          <w:rFonts w:cs="Times New Roman"/>
        </w:rPr>
        <w:t>6.5.7 Faculty Development Models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Research into effective faculty development models for AI-enhanced teaching would address a crucial implementation challenge. Such research could explore approaches to building </w:t>
      </w:r>
      <w:r w:rsidRPr="00953F31">
        <w:rPr>
          <w:rFonts w:ascii="Times New Roman" w:eastAsia="Times New Roman" w:hAnsi="Times New Roman"/>
          <w:sz w:val="24"/>
          <w:szCs w:val="24"/>
        </w:rPr>
        <w:lastRenderedPageBreak/>
        <w:t>technological literacy, pedagogical adaptation, and critical AI literacy among Ghanaian educators.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This direction aligns with Xu's (2023) finding that teacher readiness represents a key determinant of successful AI integration in education. By identifying effective professional development strategies, future research could accelerate the adoption of AI-powered assessment across Ghanaian institutions.</w:t>
      </w:r>
    </w:p>
    <w:p w:rsidR="002B54F7" w:rsidRPr="00953F31" w:rsidRDefault="002B54F7" w:rsidP="00610603">
      <w:pPr>
        <w:pStyle w:val="Heading4"/>
        <w:rPr>
          <w:rFonts w:cs="Times New Roman"/>
        </w:rPr>
      </w:pPr>
      <w:r w:rsidRPr="00953F31">
        <w:rPr>
          <w:rFonts w:cs="Times New Roman"/>
        </w:rPr>
        <w:t>6.5.8 Infrastructure Adaptation Strategies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Further research into infrastructure adaptation strategies would help address one of the key limitations identified in this study. This research could explore innovative approaches to power management, offline functionality, and low-bandwidth operations that extend the system's viability in resource-constrained environments.</w:t>
      </w:r>
    </w:p>
    <w:p w:rsidR="002B54F7"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Such research would contribute to what </w:t>
      </w:r>
      <w:proofErr w:type="spellStart"/>
      <w:r w:rsidRPr="00953F31">
        <w:rPr>
          <w:rFonts w:ascii="Times New Roman" w:eastAsia="Times New Roman" w:hAnsi="Times New Roman"/>
          <w:sz w:val="24"/>
          <w:szCs w:val="24"/>
        </w:rPr>
        <w:t>Karada</w:t>
      </w:r>
      <w:proofErr w:type="spellEnd"/>
      <w:r w:rsidRPr="00953F31">
        <w:rPr>
          <w:rFonts w:ascii="Times New Roman" w:eastAsia="Times New Roman" w:hAnsi="Times New Roman"/>
          <w:sz w:val="24"/>
          <w:szCs w:val="24"/>
        </w:rPr>
        <w:t xml:space="preserve"> (2023) identifies as a critical need in educational technology for developing regions: solutions that function effectively despite infrastructure limitations rather than assuming ideal conditions.</w:t>
      </w:r>
    </w:p>
    <w:p w:rsidR="00FF7E5A" w:rsidRPr="00953F31" w:rsidRDefault="002B54F7" w:rsidP="007A6390">
      <w:p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In summary, these future research directions build upon the foundation established by the current study while addressing its limitations. By pursuing these directions, researchers could contribute to a more comprehensive understanding of how AI-powered assessment systems can enhance higher education in Ghana and similar contexts, ultimately supporting more equitable, efficient, and effective educational practices.</w:t>
      </w:r>
    </w:p>
    <w:p w:rsidR="00FF7E5A" w:rsidRPr="00953F31" w:rsidRDefault="00FF7E5A">
      <w:pPr>
        <w:rPr>
          <w:rFonts w:ascii="Times New Roman" w:eastAsia="Times New Roman" w:hAnsi="Times New Roman"/>
          <w:sz w:val="24"/>
          <w:szCs w:val="24"/>
        </w:rPr>
      </w:pPr>
      <w:r w:rsidRPr="00953F31">
        <w:rPr>
          <w:rFonts w:ascii="Times New Roman" w:eastAsia="Times New Roman" w:hAnsi="Times New Roman"/>
          <w:sz w:val="24"/>
          <w:szCs w:val="24"/>
        </w:rPr>
        <w:br w:type="page"/>
      </w:r>
    </w:p>
    <w:p w:rsidR="002B54F7" w:rsidRPr="00953F31" w:rsidRDefault="00FF7E5A" w:rsidP="00FF7E5A">
      <w:pPr>
        <w:pStyle w:val="Heading2"/>
        <w:rPr>
          <w:rFonts w:ascii="Times New Roman" w:hAnsi="Times New Roman" w:cs="Times New Roman"/>
        </w:rPr>
      </w:pPr>
      <w:bookmarkStart w:id="60" w:name="_Toc196898710"/>
      <w:r w:rsidRPr="00953F31">
        <w:rPr>
          <w:rFonts w:ascii="Times New Roman" w:hAnsi="Times New Roman" w:cs="Times New Roman"/>
        </w:rPr>
        <w:lastRenderedPageBreak/>
        <w:t>References</w:t>
      </w:r>
      <w:bookmarkEnd w:id="60"/>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Aamer</w:t>
      </w:r>
      <w:proofErr w:type="spellEnd"/>
      <w:r w:rsidRPr="00953F31">
        <w:rPr>
          <w:rFonts w:ascii="Times New Roman" w:eastAsia="Times New Roman" w:hAnsi="Times New Roman"/>
          <w:sz w:val="24"/>
          <w:szCs w:val="24"/>
        </w:rPr>
        <w:t>, A. M., Al-</w:t>
      </w:r>
      <w:proofErr w:type="spellStart"/>
      <w:r w:rsidRPr="00953F31">
        <w:rPr>
          <w:rFonts w:ascii="Times New Roman" w:eastAsia="Times New Roman" w:hAnsi="Times New Roman"/>
          <w:sz w:val="24"/>
          <w:szCs w:val="24"/>
        </w:rPr>
        <w:t>Awlaqi</w:t>
      </w:r>
      <w:proofErr w:type="spellEnd"/>
      <w:r w:rsidRPr="00953F31">
        <w:rPr>
          <w:rFonts w:ascii="Times New Roman" w:eastAsia="Times New Roman" w:hAnsi="Times New Roman"/>
          <w:sz w:val="24"/>
          <w:szCs w:val="24"/>
        </w:rPr>
        <w:t xml:space="preserve">, M. A., </w:t>
      </w:r>
      <w:proofErr w:type="spellStart"/>
      <w:r w:rsidRPr="00953F31">
        <w:rPr>
          <w:rFonts w:ascii="Times New Roman" w:eastAsia="Times New Roman" w:hAnsi="Times New Roman"/>
          <w:sz w:val="24"/>
          <w:szCs w:val="24"/>
        </w:rPr>
        <w:t>Affia</w:t>
      </w:r>
      <w:proofErr w:type="spellEnd"/>
      <w:r w:rsidRPr="00953F31">
        <w:rPr>
          <w:rFonts w:ascii="Times New Roman" w:eastAsia="Times New Roman" w:hAnsi="Times New Roman"/>
          <w:sz w:val="24"/>
          <w:szCs w:val="24"/>
        </w:rPr>
        <w:t xml:space="preserve">, I., </w:t>
      </w:r>
      <w:proofErr w:type="spellStart"/>
      <w:r w:rsidRPr="00953F31">
        <w:rPr>
          <w:rFonts w:ascii="Times New Roman" w:eastAsia="Times New Roman" w:hAnsi="Times New Roman"/>
          <w:sz w:val="24"/>
          <w:szCs w:val="24"/>
        </w:rPr>
        <w:t>Arumsari</w:t>
      </w:r>
      <w:proofErr w:type="spellEnd"/>
      <w:r w:rsidRPr="00953F31">
        <w:rPr>
          <w:rFonts w:ascii="Times New Roman" w:eastAsia="Times New Roman" w:hAnsi="Times New Roman"/>
          <w:sz w:val="24"/>
          <w:szCs w:val="24"/>
        </w:rPr>
        <w:t xml:space="preserve">, S., &amp; </w:t>
      </w:r>
      <w:proofErr w:type="spellStart"/>
      <w:r w:rsidRPr="00953F31">
        <w:rPr>
          <w:rFonts w:ascii="Times New Roman" w:eastAsia="Times New Roman" w:hAnsi="Times New Roman"/>
          <w:sz w:val="24"/>
          <w:szCs w:val="24"/>
        </w:rPr>
        <w:t>Mandahawi</w:t>
      </w:r>
      <w:proofErr w:type="spellEnd"/>
      <w:r w:rsidRPr="00953F31">
        <w:rPr>
          <w:rFonts w:ascii="Times New Roman" w:eastAsia="Times New Roman" w:hAnsi="Times New Roman"/>
          <w:sz w:val="24"/>
          <w:szCs w:val="24"/>
        </w:rPr>
        <w:t xml:space="preserve">, N. (2021). The internet of things in the food supply chain: adoption challenges. Benchmarking, 28(8), 2521-2541. </w:t>
      </w:r>
      <w:hyperlink r:id="rId30" w:history="1">
        <w:r w:rsidRPr="00953F31">
          <w:rPr>
            <w:rStyle w:val="Hyperlink"/>
            <w:rFonts w:ascii="Times New Roman" w:eastAsia="Times New Roman" w:hAnsi="Times New Roman"/>
            <w:sz w:val="24"/>
            <w:szCs w:val="24"/>
          </w:rPr>
          <w:t>https://doi.org/10.1108/BIJ-07-2020-0371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Al-</w:t>
      </w:r>
      <w:proofErr w:type="spellStart"/>
      <w:r w:rsidRPr="00953F31">
        <w:rPr>
          <w:rFonts w:ascii="Times New Roman" w:eastAsia="Times New Roman" w:hAnsi="Times New Roman"/>
          <w:sz w:val="24"/>
          <w:szCs w:val="24"/>
        </w:rPr>
        <w:t>Badi</w:t>
      </w:r>
      <w:proofErr w:type="spellEnd"/>
      <w:r w:rsidRPr="00953F31">
        <w:rPr>
          <w:rFonts w:ascii="Times New Roman" w:eastAsia="Times New Roman" w:hAnsi="Times New Roman"/>
          <w:sz w:val="24"/>
          <w:szCs w:val="24"/>
        </w:rPr>
        <w:t xml:space="preserve">, A., Khan, A., &amp; </w:t>
      </w:r>
      <w:proofErr w:type="spellStart"/>
      <w:r w:rsidRPr="00953F31">
        <w:rPr>
          <w:rFonts w:ascii="Times New Roman" w:eastAsia="Times New Roman" w:hAnsi="Times New Roman"/>
          <w:sz w:val="24"/>
          <w:szCs w:val="24"/>
        </w:rPr>
        <w:t>Eid-Alotaibi</w:t>
      </w:r>
      <w:proofErr w:type="spellEnd"/>
      <w:r w:rsidRPr="00953F31">
        <w:rPr>
          <w:rFonts w:ascii="Times New Roman" w:eastAsia="Times New Roman" w:hAnsi="Times New Roman"/>
          <w:sz w:val="24"/>
          <w:szCs w:val="24"/>
        </w:rPr>
        <w:t xml:space="preserve">. (2022). Perceptions of learners and instructors towards artificial intelligence in personalized learning. Procedia Computer Science, 201, 445-451. </w:t>
      </w:r>
      <w:hyperlink r:id="rId31" w:history="1">
        <w:r w:rsidRPr="00953F31">
          <w:rPr>
            <w:rStyle w:val="Hyperlink"/>
            <w:rFonts w:ascii="Times New Roman" w:eastAsia="Times New Roman" w:hAnsi="Times New Roman"/>
            <w:sz w:val="24"/>
            <w:szCs w:val="24"/>
          </w:rPr>
          <w:t>https://doi.org/10.1016/j.procs.2022.03.058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Al-</w:t>
      </w:r>
      <w:proofErr w:type="spellStart"/>
      <w:r w:rsidRPr="00953F31">
        <w:rPr>
          <w:rFonts w:ascii="Times New Roman" w:eastAsia="Times New Roman" w:hAnsi="Times New Roman"/>
          <w:sz w:val="24"/>
          <w:szCs w:val="24"/>
        </w:rPr>
        <w:t>Khatib</w:t>
      </w:r>
      <w:proofErr w:type="spellEnd"/>
      <w:r w:rsidRPr="00953F31">
        <w:rPr>
          <w:rFonts w:ascii="Times New Roman" w:eastAsia="Times New Roman" w:hAnsi="Times New Roman"/>
          <w:sz w:val="24"/>
          <w:szCs w:val="24"/>
        </w:rPr>
        <w:t xml:space="preserve">, A. W. (2023). Internet of things, big data analytics and operational performance: the mediating effect of supply chain visibility. Journal of Manufacturing Technology Management, 34(1), 1-24. </w:t>
      </w:r>
      <w:hyperlink r:id="rId32" w:history="1">
        <w:r w:rsidRPr="00953F31">
          <w:rPr>
            <w:rStyle w:val="Hyperlink"/>
            <w:rFonts w:ascii="Times New Roman" w:eastAsia="Times New Roman" w:hAnsi="Times New Roman"/>
            <w:sz w:val="24"/>
            <w:szCs w:val="24"/>
          </w:rPr>
          <w:t>https://doi.org/10.1108/JMTM-08-2022-0310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Alghamdy</w:t>
      </w:r>
      <w:proofErr w:type="spellEnd"/>
      <w:r w:rsidRPr="00953F31">
        <w:rPr>
          <w:rFonts w:ascii="Times New Roman" w:eastAsia="Times New Roman" w:hAnsi="Times New Roman"/>
          <w:sz w:val="24"/>
          <w:szCs w:val="24"/>
        </w:rPr>
        <w:t xml:space="preserve">, R. Z. (2023). Pedagogical and ethical implications of artificial intelligence in EFL context: A review study. English Language Teaching, 16(10), 87. </w:t>
      </w:r>
      <w:hyperlink r:id="rId33" w:history="1">
        <w:r w:rsidRPr="00953F31">
          <w:rPr>
            <w:rStyle w:val="Hyperlink"/>
            <w:rFonts w:ascii="Times New Roman" w:eastAsia="Times New Roman" w:hAnsi="Times New Roman"/>
            <w:sz w:val="24"/>
            <w:szCs w:val="24"/>
          </w:rPr>
          <w:t>https://doi.org/10.5539/elt.v16n10p87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Almutairi</w:t>
      </w:r>
      <w:proofErr w:type="spellEnd"/>
      <w:r w:rsidRPr="00953F31">
        <w:rPr>
          <w:rFonts w:ascii="Times New Roman" w:eastAsia="Times New Roman" w:hAnsi="Times New Roman"/>
          <w:sz w:val="24"/>
          <w:szCs w:val="24"/>
        </w:rPr>
        <w:t xml:space="preserve">, S. A. (2023). A multimodal AI-based non-invasive COVID-19 grading framework powered by deep learning, manta ray, and fuzzy inference system from multimedia vital signs. </w:t>
      </w:r>
      <w:proofErr w:type="spellStart"/>
      <w:r w:rsidRPr="00953F31">
        <w:rPr>
          <w:rFonts w:ascii="Times New Roman" w:eastAsia="Times New Roman" w:hAnsi="Times New Roman"/>
          <w:sz w:val="24"/>
          <w:szCs w:val="24"/>
        </w:rPr>
        <w:t>Heliyon</w:t>
      </w:r>
      <w:proofErr w:type="spellEnd"/>
      <w:r w:rsidRPr="00953F31">
        <w:rPr>
          <w:rFonts w:ascii="Times New Roman" w:eastAsia="Times New Roman" w:hAnsi="Times New Roman"/>
          <w:sz w:val="24"/>
          <w:szCs w:val="24"/>
        </w:rPr>
        <w:t xml:space="preserve">, 9(6), e16552. </w:t>
      </w:r>
      <w:hyperlink r:id="rId34" w:history="1">
        <w:r w:rsidRPr="00953F31">
          <w:rPr>
            <w:rStyle w:val="Hyperlink"/>
            <w:rFonts w:ascii="Times New Roman" w:eastAsia="Times New Roman" w:hAnsi="Times New Roman"/>
            <w:sz w:val="24"/>
            <w:szCs w:val="24"/>
          </w:rPr>
          <w:t>https://doi.org/10.1016/j.heliyon.2023.e16552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Anandi</w:t>
      </w:r>
      <w:proofErr w:type="spellEnd"/>
      <w:r w:rsidRPr="00953F31">
        <w:rPr>
          <w:rFonts w:ascii="Times New Roman" w:eastAsia="Times New Roman" w:hAnsi="Times New Roman"/>
          <w:sz w:val="24"/>
          <w:szCs w:val="24"/>
        </w:rPr>
        <w:t xml:space="preserve">, L., </w:t>
      </w:r>
      <w:proofErr w:type="spellStart"/>
      <w:r w:rsidRPr="00953F31">
        <w:rPr>
          <w:rFonts w:ascii="Times New Roman" w:eastAsia="Times New Roman" w:hAnsi="Times New Roman"/>
          <w:sz w:val="24"/>
          <w:szCs w:val="24"/>
        </w:rPr>
        <w:t>Budihardja</w:t>
      </w:r>
      <w:proofErr w:type="spellEnd"/>
      <w:r w:rsidRPr="00953F31">
        <w:rPr>
          <w:rFonts w:ascii="Times New Roman" w:eastAsia="Times New Roman" w:hAnsi="Times New Roman"/>
          <w:sz w:val="24"/>
          <w:szCs w:val="24"/>
        </w:rPr>
        <w:t xml:space="preserve">, B., </w:t>
      </w:r>
      <w:proofErr w:type="spellStart"/>
      <w:r w:rsidRPr="00953F31">
        <w:rPr>
          <w:rFonts w:ascii="Times New Roman" w:eastAsia="Times New Roman" w:hAnsi="Times New Roman"/>
          <w:sz w:val="24"/>
          <w:szCs w:val="24"/>
        </w:rPr>
        <w:t>Anggraini</w:t>
      </w:r>
      <w:proofErr w:type="spellEnd"/>
      <w:r w:rsidRPr="00953F31">
        <w:rPr>
          <w:rFonts w:ascii="Times New Roman" w:eastAsia="Times New Roman" w:hAnsi="Times New Roman"/>
          <w:sz w:val="24"/>
          <w:szCs w:val="24"/>
        </w:rPr>
        <w:t xml:space="preserve">, E., </w:t>
      </w:r>
      <w:proofErr w:type="spellStart"/>
      <w:r w:rsidRPr="00953F31">
        <w:rPr>
          <w:rFonts w:ascii="Times New Roman" w:eastAsia="Times New Roman" w:hAnsi="Times New Roman"/>
          <w:sz w:val="24"/>
          <w:szCs w:val="24"/>
        </w:rPr>
        <w:t>Badjrai</w:t>
      </w:r>
      <w:proofErr w:type="spellEnd"/>
      <w:r w:rsidRPr="00953F31">
        <w:rPr>
          <w:rFonts w:ascii="Times New Roman" w:eastAsia="Times New Roman" w:hAnsi="Times New Roman"/>
          <w:sz w:val="24"/>
          <w:szCs w:val="24"/>
        </w:rPr>
        <w:t xml:space="preserve">, R., &amp; </w:t>
      </w:r>
      <w:proofErr w:type="spellStart"/>
      <w:r w:rsidRPr="00953F31">
        <w:rPr>
          <w:rFonts w:ascii="Times New Roman" w:eastAsia="Times New Roman" w:hAnsi="Times New Roman"/>
          <w:sz w:val="24"/>
          <w:szCs w:val="24"/>
        </w:rPr>
        <w:t>Nusanti</w:t>
      </w:r>
      <w:proofErr w:type="spellEnd"/>
      <w:r w:rsidRPr="00953F31">
        <w:rPr>
          <w:rFonts w:ascii="Times New Roman" w:eastAsia="Times New Roman" w:hAnsi="Times New Roman"/>
          <w:sz w:val="24"/>
          <w:szCs w:val="24"/>
        </w:rPr>
        <w:t xml:space="preserve">, S. (2023). The use of artificial intelligence in detecting papilledema from fundus photographs. Taiwan Journal of Ophthalmology, 13(2). </w:t>
      </w:r>
      <w:hyperlink r:id="rId35" w:history="1">
        <w:r w:rsidRPr="00953F31">
          <w:rPr>
            <w:rStyle w:val="Hyperlink"/>
            <w:rFonts w:ascii="Times New Roman" w:eastAsia="Times New Roman" w:hAnsi="Times New Roman"/>
            <w:sz w:val="24"/>
            <w:szCs w:val="24"/>
          </w:rPr>
          <w:t>https://doi.org/10.4103/tjo.TJO-D-22-00178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Aslan, A., </w:t>
      </w:r>
      <w:proofErr w:type="spellStart"/>
      <w:r w:rsidRPr="00953F31">
        <w:rPr>
          <w:rFonts w:ascii="Times New Roman" w:eastAsia="Times New Roman" w:hAnsi="Times New Roman"/>
          <w:sz w:val="24"/>
          <w:szCs w:val="24"/>
        </w:rPr>
        <w:t>Bakir</w:t>
      </w:r>
      <w:proofErr w:type="spellEnd"/>
      <w:r w:rsidRPr="00953F31">
        <w:rPr>
          <w:rFonts w:ascii="Times New Roman" w:eastAsia="Times New Roman" w:hAnsi="Times New Roman"/>
          <w:sz w:val="24"/>
          <w:szCs w:val="24"/>
        </w:rPr>
        <w:t xml:space="preserve">, I., &amp; Vis, I. F. A. (2020). A dynamic </w:t>
      </w:r>
      <w:proofErr w:type="spellStart"/>
      <w:proofErr w:type="gramStart"/>
      <w:r w:rsidRPr="00953F31">
        <w:rPr>
          <w:rFonts w:ascii="Times New Roman" w:eastAsia="Times New Roman" w:hAnsi="Times New Roman"/>
          <w:sz w:val="24"/>
          <w:szCs w:val="24"/>
        </w:rPr>
        <w:t>thompson</w:t>
      </w:r>
      <w:proofErr w:type="spellEnd"/>
      <w:proofErr w:type="gramEnd"/>
      <w:r w:rsidRPr="00953F31">
        <w:rPr>
          <w:rFonts w:ascii="Times New Roman" w:eastAsia="Times New Roman" w:hAnsi="Times New Roman"/>
          <w:sz w:val="24"/>
          <w:szCs w:val="24"/>
        </w:rPr>
        <w:t xml:space="preserve"> sampling hyper-heuristic framework for learning activity planning in personalized learning. European Journal of Operational Research, 286(2), 673-688. </w:t>
      </w:r>
      <w:hyperlink r:id="rId36" w:history="1">
        <w:r w:rsidRPr="00953F31">
          <w:rPr>
            <w:rStyle w:val="Hyperlink"/>
            <w:rFonts w:ascii="Times New Roman" w:eastAsia="Times New Roman" w:hAnsi="Times New Roman"/>
            <w:sz w:val="24"/>
            <w:szCs w:val="24"/>
          </w:rPr>
          <w:t>https://doi.org/10.1016/j.ejor.2020.03.038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Aslan, A., </w:t>
      </w:r>
      <w:proofErr w:type="spellStart"/>
      <w:r w:rsidRPr="00953F31">
        <w:rPr>
          <w:rFonts w:ascii="Times New Roman" w:eastAsia="Times New Roman" w:hAnsi="Times New Roman"/>
          <w:sz w:val="24"/>
          <w:szCs w:val="24"/>
        </w:rPr>
        <w:t>Ursavas</w:t>
      </w:r>
      <w:proofErr w:type="spellEnd"/>
      <w:r w:rsidRPr="00953F31">
        <w:rPr>
          <w:rFonts w:ascii="Times New Roman" w:eastAsia="Times New Roman" w:hAnsi="Times New Roman"/>
          <w:sz w:val="24"/>
          <w:szCs w:val="24"/>
        </w:rPr>
        <w:t xml:space="preserve">, E., &amp; </w:t>
      </w:r>
      <w:proofErr w:type="spellStart"/>
      <w:r w:rsidRPr="00953F31">
        <w:rPr>
          <w:rFonts w:ascii="Times New Roman" w:eastAsia="Times New Roman" w:hAnsi="Times New Roman"/>
          <w:sz w:val="24"/>
          <w:szCs w:val="24"/>
        </w:rPr>
        <w:t>Romeijnders</w:t>
      </w:r>
      <w:proofErr w:type="spellEnd"/>
      <w:r w:rsidRPr="00953F31">
        <w:rPr>
          <w:rFonts w:ascii="Times New Roman" w:eastAsia="Times New Roman" w:hAnsi="Times New Roman"/>
          <w:sz w:val="24"/>
          <w:szCs w:val="24"/>
        </w:rPr>
        <w:t xml:space="preserve">, W. (2023). A precedence constrained knapsack problem with uncertain item weights for personalized learning systems. Omega (United Kingdom), 115, 102779. </w:t>
      </w:r>
      <w:hyperlink r:id="rId37" w:history="1">
        <w:r w:rsidRPr="00953F31">
          <w:rPr>
            <w:rStyle w:val="Hyperlink"/>
            <w:rFonts w:ascii="Times New Roman" w:eastAsia="Times New Roman" w:hAnsi="Times New Roman"/>
            <w:sz w:val="24"/>
            <w:szCs w:val="24"/>
          </w:rPr>
          <w:t>https://doi.org/10.1016/j.omega.2022.102779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Barthwal</w:t>
      </w:r>
      <w:proofErr w:type="spellEnd"/>
      <w:r w:rsidRPr="00953F31">
        <w:rPr>
          <w:rFonts w:ascii="Times New Roman" w:eastAsia="Times New Roman" w:hAnsi="Times New Roman"/>
          <w:sz w:val="24"/>
          <w:szCs w:val="24"/>
        </w:rPr>
        <w:t xml:space="preserve">, R., </w:t>
      </w:r>
      <w:proofErr w:type="spellStart"/>
      <w:r w:rsidRPr="00953F31">
        <w:rPr>
          <w:rFonts w:ascii="Times New Roman" w:eastAsia="Times New Roman" w:hAnsi="Times New Roman"/>
          <w:sz w:val="24"/>
          <w:szCs w:val="24"/>
        </w:rPr>
        <w:t>Kathuria</w:t>
      </w:r>
      <w:proofErr w:type="spellEnd"/>
      <w:r w:rsidRPr="00953F31">
        <w:rPr>
          <w:rFonts w:ascii="Times New Roman" w:eastAsia="Times New Roman" w:hAnsi="Times New Roman"/>
          <w:sz w:val="24"/>
          <w:szCs w:val="24"/>
        </w:rPr>
        <w:t xml:space="preserve">, D., Joshi, S., </w:t>
      </w:r>
      <w:proofErr w:type="spellStart"/>
      <w:r w:rsidRPr="00953F31">
        <w:rPr>
          <w:rFonts w:ascii="Times New Roman" w:eastAsia="Times New Roman" w:hAnsi="Times New Roman"/>
          <w:sz w:val="24"/>
          <w:szCs w:val="24"/>
        </w:rPr>
        <w:t>Kaler</w:t>
      </w:r>
      <w:proofErr w:type="spellEnd"/>
      <w:r w:rsidRPr="00953F31">
        <w:rPr>
          <w:rFonts w:ascii="Times New Roman" w:eastAsia="Times New Roman" w:hAnsi="Times New Roman"/>
          <w:sz w:val="24"/>
          <w:szCs w:val="24"/>
        </w:rPr>
        <w:t xml:space="preserve">, R. S. S., &amp; Singh, N. (2024). New trends in the development and application of artificial intelligence in food processing. Innovative Food Science and Emerging Technologies, 92, 103600. </w:t>
      </w:r>
      <w:hyperlink r:id="rId38" w:history="1">
        <w:r w:rsidRPr="00953F31">
          <w:rPr>
            <w:rStyle w:val="Hyperlink"/>
            <w:rFonts w:ascii="Times New Roman" w:eastAsia="Times New Roman" w:hAnsi="Times New Roman"/>
            <w:sz w:val="24"/>
            <w:szCs w:val="24"/>
          </w:rPr>
          <w:t>https://doi.org/10.1016/j.ifset.2024.103600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Bozkurt, A., &amp; Sharma, R. C. (2023). Challenging the status quo and exploring the new boundaries in the age of algorithms: Reimagining the role of generative AI in distance education and online learning. Asian Journal of Distance Education, 18(1).</w:t>
      </w:r>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proofErr w:type="gramStart"/>
      <w:r w:rsidRPr="00953F31">
        <w:rPr>
          <w:rFonts w:ascii="Times New Roman" w:eastAsia="Times New Roman" w:hAnsi="Times New Roman"/>
          <w:sz w:val="24"/>
          <w:szCs w:val="24"/>
        </w:rPr>
        <w:t>Cai</w:t>
      </w:r>
      <w:proofErr w:type="spellEnd"/>
      <w:proofErr w:type="gramEnd"/>
      <w:r w:rsidRPr="00953F31">
        <w:rPr>
          <w:rFonts w:ascii="Times New Roman" w:eastAsia="Times New Roman" w:hAnsi="Times New Roman"/>
          <w:sz w:val="24"/>
          <w:szCs w:val="24"/>
        </w:rPr>
        <w:t xml:space="preserve">, M., Zhang, W., Chen, X., Sun, Y., &amp; Wang, H. (2020). Research on the application of personalized teaching mode based on big data in computer teaching. Journal of Physics: Conference Series, 1650(3), 032089. </w:t>
      </w:r>
      <w:hyperlink r:id="rId39" w:history="1">
        <w:r w:rsidRPr="00953F31">
          <w:rPr>
            <w:rStyle w:val="Hyperlink"/>
            <w:rFonts w:ascii="Times New Roman" w:eastAsia="Times New Roman" w:hAnsi="Times New Roman"/>
            <w:sz w:val="24"/>
            <w:szCs w:val="24"/>
          </w:rPr>
          <w:t>https://doi.org/10.1088/1742-6596/1650/3/032089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Chaipidech</w:t>
      </w:r>
      <w:proofErr w:type="spellEnd"/>
      <w:r w:rsidRPr="00953F31">
        <w:rPr>
          <w:rFonts w:ascii="Times New Roman" w:eastAsia="Times New Roman" w:hAnsi="Times New Roman"/>
          <w:sz w:val="24"/>
          <w:szCs w:val="24"/>
        </w:rPr>
        <w:t xml:space="preserve">, P., </w:t>
      </w:r>
      <w:proofErr w:type="spellStart"/>
      <w:r w:rsidRPr="00953F31">
        <w:rPr>
          <w:rFonts w:ascii="Times New Roman" w:eastAsia="Times New Roman" w:hAnsi="Times New Roman"/>
          <w:sz w:val="24"/>
          <w:szCs w:val="24"/>
        </w:rPr>
        <w:t>Srisawasdi</w:t>
      </w:r>
      <w:proofErr w:type="spellEnd"/>
      <w:r w:rsidRPr="00953F31">
        <w:rPr>
          <w:rFonts w:ascii="Times New Roman" w:eastAsia="Times New Roman" w:hAnsi="Times New Roman"/>
          <w:sz w:val="24"/>
          <w:szCs w:val="24"/>
        </w:rPr>
        <w:t xml:space="preserve">, N., </w:t>
      </w:r>
      <w:proofErr w:type="spellStart"/>
      <w:r w:rsidRPr="00953F31">
        <w:rPr>
          <w:rFonts w:ascii="Times New Roman" w:eastAsia="Times New Roman" w:hAnsi="Times New Roman"/>
          <w:sz w:val="24"/>
          <w:szCs w:val="24"/>
        </w:rPr>
        <w:t>Kajornmanee</w:t>
      </w:r>
      <w:proofErr w:type="spellEnd"/>
      <w:r w:rsidRPr="00953F31">
        <w:rPr>
          <w:rFonts w:ascii="Times New Roman" w:eastAsia="Times New Roman" w:hAnsi="Times New Roman"/>
          <w:sz w:val="24"/>
          <w:szCs w:val="24"/>
        </w:rPr>
        <w:t xml:space="preserve">, T., &amp; </w:t>
      </w:r>
      <w:proofErr w:type="spellStart"/>
      <w:r w:rsidRPr="00953F31">
        <w:rPr>
          <w:rFonts w:ascii="Times New Roman" w:eastAsia="Times New Roman" w:hAnsi="Times New Roman"/>
          <w:sz w:val="24"/>
          <w:szCs w:val="24"/>
        </w:rPr>
        <w:t>Chaipah</w:t>
      </w:r>
      <w:proofErr w:type="spellEnd"/>
      <w:r w:rsidRPr="00953F31">
        <w:rPr>
          <w:rFonts w:ascii="Times New Roman" w:eastAsia="Times New Roman" w:hAnsi="Times New Roman"/>
          <w:sz w:val="24"/>
          <w:szCs w:val="24"/>
        </w:rPr>
        <w:t xml:space="preserve">, K. (2022). A personalized learning system-supported professional training model for teachers' TPACK development. Computers and Education: Artificial Intelligence, 3, 100064. </w:t>
      </w:r>
      <w:hyperlink r:id="rId40" w:history="1">
        <w:r w:rsidRPr="00953F31">
          <w:rPr>
            <w:rStyle w:val="Hyperlink"/>
            <w:rFonts w:ascii="Times New Roman" w:eastAsia="Times New Roman" w:hAnsi="Times New Roman"/>
            <w:sz w:val="24"/>
            <w:szCs w:val="24"/>
          </w:rPr>
          <w:t>https://doi.org/10.1016/j.caeai.2022.100064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Chan, H. C. B. (2023). Grading generative AI-based assignments using a 3R framework. 2023 IEEE International Conference on Teaching, Assessment and Learning for </w:t>
      </w:r>
      <w:r w:rsidRPr="00953F31">
        <w:rPr>
          <w:rFonts w:ascii="Times New Roman" w:eastAsia="Times New Roman" w:hAnsi="Times New Roman"/>
          <w:sz w:val="24"/>
          <w:szCs w:val="24"/>
        </w:rPr>
        <w:lastRenderedPageBreak/>
        <w:t xml:space="preserve">Engineering, TALE 2023 - Conference Proceedings. </w:t>
      </w:r>
      <w:hyperlink r:id="rId41" w:history="1">
        <w:r w:rsidRPr="00953F31">
          <w:rPr>
            <w:rStyle w:val="Hyperlink"/>
            <w:rFonts w:ascii="Times New Roman" w:eastAsia="Times New Roman" w:hAnsi="Times New Roman"/>
            <w:sz w:val="24"/>
            <w:szCs w:val="24"/>
          </w:rPr>
          <w:t>https://doi.org/10.1109/TALE56641.2023.10398408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Charpentier</w:t>
      </w:r>
      <w:proofErr w:type="spellEnd"/>
      <w:r w:rsidRPr="00953F31">
        <w:rPr>
          <w:rFonts w:ascii="Times New Roman" w:eastAsia="Times New Roman" w:hAnsi="Times New Roman"/>
          <w:sz w:val="24"/>
          <w:szCs w:val="24"/>
        </w:rPr>
        <w:t xml:space="preserve">-Jiménez, W. (2024). Assessing artificial intelligence and professors' calibration in English as a foreign language writing courses at a Costa Rican public university. </w:t>
      </w:r>
      <w:proofErr w:type="spellStart"/>
      <w:r w:rsidRPr="00953F31">
        <w:rPr>
          <w:rFonts w:ascii="Times New Roman" w:eastAsia="Times New Roman" w:hAnsi="Times New Roman"/>
          <w:sz w:val="24"/>
          <w:szCs w:val="24"/>
        </w:rPr>
        <w:t>Actualidades</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Investigativas</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en</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Educación</w:t>
      </w:r>
      <w:proofErr w:type="spellEnd"/>
      <w:r w:rsidRPr="00953F31">
        <w:rPr>
          <w:rFonts w:ascii="Times New Roman" w:eastAsia="Times New Roman" w:hAnsi="Times New Roman"/>
          <w:sz w:val="24"/>
          <w:szCs w:val="24"/>
        </w:rPr>
        <w:t xml:space="preserve">, 24(1). </w:t>
      </w:r>
      <w:hyperlink r:id="rId42" w:history="1">
        <w:r w:rsidRPr="00953F31">
          <w:rPr>
            <w:rStyle w:val="Hyperlink"/>
            <w:rFonts w:ascii="Times New Roman" w:eastAsia="Times New Roman" w:hAnsi="Times New Roman"/>
            <w:sz w:val="24"/>
            <w:szCs w:val="24"/>
          </w:rPr>
          <w:t>https://doi.org/10.15517/aie.v24i1.55612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Chauhan, C., Sharma, A., &amp; Singh, A. (2019). A SAP-LAP linkages framework for integrating Industry 4.0 and circular economy. Benchmarking, 28(5), 1638-1664. </w:t>
      </w:r>
      <w:hyperlink r:id="rId43" w:history="1">
        <w:r w:rsidRPr="00953F31">
          <w:rPr>
            <w:rStyle w:val="Hyperlink"/>
            <w:rFonts w:ascii="Times New Roman" w:eastAsia="Times New Roman" w:hAnsi="Times New Roman"/>
            <w:sz w:val="24"/>
            <w:szCs w:val="24"/>
          </w:rPr>
          <w:t>https://doi.org/10.1108/BIJ-10-2018-0310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Chen, L. (2021). Application of artificial intelligence technology in personalized online teaching under the background of big data. Journal of Physics: Conference Series, 1744(4), 042208. </w:t>
      </w:r>
      <w:hyperlink r:id="rId44" w:history="1">
        <w:r w:rsidRPr="00953F31">
          <w:rPr>
            <w:rStyle w:val="Hyperlink"/>
            <w:rFonts w:ascii="Times New Roman" w:eastAsia="Times New Roman" w:hAnsi="Times New Roman"/>
            <w:sz w:val="24"/>
            <w:szCs w:val="24"/>
          </w:rPr>
          <w:t>https://doi.org/10.1088/1742-6596/1744/4/042208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Chen, Y. (2021). Research on resource personalization recommendation algorithm and model based on computer deep learning. Journal of Physics: Conference Series, 1915(2), 022024. </w:t>
      </w:r>
      <w:hyperlink r:id="rId45" w:history="1">
        <w:r w:rsidRPr="00953F31">
          <w:rPr>
            <w:rStyle w:val="Hyperlink"/>
            <w:rFonts w:ascii="Times New Roman" w:eastAsia="Times New Roman" w:hAnsi="Times New Roman"/>
            <w:sz w:val="24"/>
            <w:szCs w:val="24"/>
          </w:rPr>
          <w:t>https://doi.org/10.1088/1742-6596/1915/2/022024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Chen, Y., Lai, P., Chan, A., Man, V., &amp; Chan, C. H. (2023). AI-assisted enhancement of student presentation skills: Challenges and opportunities. Sustainability (Switzerland), 15(1), 196. </w:t>
      </w:r>
      <w:hyperlink r:id="rId46" w:history="1">
        <w:r w:rsidRPr="00953F31">
          <w:rPr>
            <w:rStyle w:val="Hyperlink"/>
            <w:rFonts w:ascii="Times New Roman" w:eastAsia="Times New Roman" w:hAnsi="Times New Roman"/>
            <w:sz w:val="24"/>
            <w:szCs w:val="24"/>
          </w:rPr>
          <w:t>https://doi.org/10.3390/su15010196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Chirica</w:t>
      </w:r>
      <w:proofErr w:type="spellEnd"/>
      <w:r w:rsidRPr="00953F31">
        <w:rPr>
          <w:rFonts w:ascii="Times New Roman" w:eastAsia="Times New Roman" w:hAnsi="Times New Roman"/>
          <w:sz w:val="24"/>
          <w:szCs w:val="24"/>
        </w:rPr>
        <w:t xml:space="preserve">, C., </w:t>
      </w:r>
      <w:proofErr w:type="spellStart"/>
      <w:r w:rsidRPr="00953F31">
        <w:rPr>
          <w:rFonts w:ascii="Times New Roman" w:eastAsia="Times New Roman" w:hAnsi="Times New Roman"/>
          <w:sz w:val="24"/>
          <w:szCs w:val="24"/>
        </w:rPr>
        <w:t>Haba</w:t>
      </w:r>
      <w:proofErr w:type="spellEnd"/>
      <w:r w:rsidRPr="00953F31">
        <w:rPr>
          <w:rFonts w:ascii="Times New Roman" w:eastAsia="Times New Roman" w:hAnsi="Times New Roman"/>
          <w:sz w:val="24"/>
          <w:szCs w:val="24"/>
        </w:rPr>
        <w:t xml:space="preserve">, D., </w:t>
      </w:r>
      <w:proofErr w:type="spellStart"/>
      <w:r w:rsidRPr="00953F31">
        <w:rPr>
          <w:rFonts w:ascii="Times New Roman" w:eastAsia="Times New Roman" w:hAnsi="Times New Roman"/>
          <w:sz w:val="24"/>
          <w:szCs w:val="24"/>
        </w:rPr>
        <w:t>Cojocaru</w:t>
      </w:r>
      <w:proofErr w:type="spellEnd"/>
      <w:r w:rsidRPr="00953F31">
        <w:rPr>
          <w:rFonts w:ascii="Times New Roman" w:eastAsia="Times New Roman" w:hAnsi="Times New Roman"/>
          <w:sz w:val="24"/>
          <w:szCs w:val="24"/>
        </w:rPr>
        <w:t xml:space="preserve">, E., </w:t>
      </w:r>
      <w:proofErr w:type="spellStart"/>
      <w:r w:rsidRPr="00953F31">
        <w:rPr>
          <w:rFonts w:ascii="Times New Roman" w:eastAsia="Times New Roman" w:hAnsi="Times New Roman"/>
          <w:sz w:val="24"/>
          <w:szCs w:val="24"/>
        </w:rPr>
        <w:t>Mazga</w:t>
      </w:r>
      <w:proofErr w:type="spellEnd"/>
      <w:r w:rsidRPr="00953F31">
        <w:rPr>
          <w:rFonts w:ascii="Times New Roman" w:eastAsia="Times New Roman" w:hAnsi="Times New Roman"/>
          <w:sz w:val="24"/>
          <w:szCs w:val="24"/>
        </w:rPr>
        <w:t xml:space="preserve">, A. I., Eva, L., </w:t>
      </w:r>
      <w:proofErr w:type="spellStart"/>
      <w:r w:rsidRPr="00953F31">
        <w:rPr>
          <w:rFonts w:ascii="Times New Roman" w:eastAsia="Times New Roman" w:hAnsi="Times New Roman"/>
          <w:sz w:val="24"/>
          <w:szCs w:val="24"/>
        </w:rPr>
        <w:t>Dobrovat</w:t>
      </w:r>
      <w:proofErr w:type="spellEnd"/>
      <w:r w:rsidRPr="00953F31">
        <w:rPr>
          <w:rFonts w:ascii="Times New Roman" w:eastAsia="Times New Roman" w:hAnsi="Times New Roman"/>
          <w:sz w:val="24"/>
          <w:szCs w:val="24"/>
        </w:rPr>
        <w:t xml:space="preserve">, B. I., </w:t>
      </w:r>
      <w:proofErr w:type="spellStart"/>
      <w:r w:rsidRPr="00953F31">
        <w:rPr>
          <w:rFonts w:ascii="Times New Roman" w:eastAsia="Times New Roman" w:hAnsi="Times New Roman"/>
          <w:sz w:val="24"/>
          <w:szCs w:val="24"/>
        </w:rPr>
        <w:t>Chirica</w:t>
      </w:r>
      <w:proofErr w:type="spellEnd"/>
      <w:r w:rsidRPr="00953F31">
        <w:rPr>
          <w:rFonts w:ascii="Times New Roman" w:eastAsia="Times New Roman" w:hAnsi="Times New Roman"/>
          <w:sz w:val="24"/>
          <w:szCs w:val="24"/>
        </w:rPr>
        <w:t xml:space="preserve">, S. I., </w:t>
      </w:r>
      <w:proofErr w:type="spellStart"/>
      <w:r w:rsidRPr="00953F31">
        <w:rPr>
          <w:rFonts w:ascii="Times New Roman" w:eastAsia="Times New Roman" w:hAnsi="Times New Roman"/>
          <w:sz w:val="24"/>
          <w:szCs w:val="24"/>
        </w:rPr>
        <w:t>Stirban</w:t>
      </w:r>
      <w:proofErr w:type="spellEnd"/>
      <w:r w:rsidRPr="00953F31">
        <w:rPr>
          <w:rFonts w:ascii="Times New Roman" w:eastAsia="Times New Roman" w:hAnsi="Times New Roman"/>
          <w:sz w:val="24"/>
          <w:szCs w:val="24"/>
        </w:rPr>
        <w:t xml:space="preserve">, I., </w:t>
      </w:r>
      <w:proofErr w:type="spellStart"/>
      <w:r w:rsidRPr="00953F31">
        <w:rPr>
          <w:rFonts w:ascii="Times New Roman" w:eastAsia="Times New Roman" w:hAnsi="Times New Roman"/>
          <w:sz w:val="24"/>
          <w:szCs w:val="24"/>
        </w:rPr>
        <w:t>Rotundu</w:t>
      </w:r>
      <w:proofErr w:type="spellEnd"/>
      <w:r w:rsidRPr="00953F31">
        <w:rPr>
          <w:rFonts w:ascii="Times New Roman" w:eastAsia="Times New Roman" w:hAnsi="Times New Roman"/>
          <w:sz w:val="24"/>
          <w:szCs w:val="24"/>
        </w:rPr>
        <w:t>, A., &amp; Leon, M. M. (2023). One step forward—</w:t>
      </w:r>
      <w:proofErr w:type="gramStart"/>
      <w:r w:rsidRPr="00953F31">
        <w:rPr>
          <w:rFonts w:ascii="Times New Roman" w:eastAsia="Times New Roman" w:hAnsi="Times New Roman"/>
          <w:sz w:val="24"/>
          <w:szCs w:val="24"/>
        </w:rPr>
        <w:t>The</w:t>
      </w:r>
      <w:proofErr w:type="gramEnd"/>
      <w:r w:rsidRPr="00953F31">
        <w:rPr>
          <w:rFonts w:ascii="Times New Roman" w:eastAsia="Times New Roman" w:hAnsi="Times New Roman"/>
          <w:sz w:val="24"/>
          <w:szCs w:val="24"/>
        </w:rPr>
        <w:t xml:space="preserve"> current role of artificial intelligence in glioblastoma imaging. Life, 13(7), 1561. </w:t>
      </w:r>
      <w:hyperlink r:id="rId47" w:history="1">
        <w:r w:rsidRPr="00953F31">
          <w:rPr>
            <w:rStyle w:val="Hyperlink"/>
            <w:rFonts w:ascii="Times New Roman" w:eastAsia="Times New Roman" w:hAnsi="Times New Roman"/>
            <w:sz w:val="24"/>
            <w:szCs w:val="24"/>
          </w:rPr>
          <w:t>https://doi.org/10.3390/life13071561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Cleland, C. R., </w:t>
      </w:r>
      <w:proofErr w:type="spellStart"/>
      <w:r w:rsidRPr="00953F31">
        <w:rPr>
          <w:rFonts w:ascii="Times New Roman" w:eastAsia="Times New Roman" w:hAnsi="Times New Roman"/>
          <w:sz w:val="24"/>
          <w:szCs w:val="24"/>
        </w:rPr>
        <w:t>Bascaran</w:t>
      </w:r>
      <w:proofErr w:type="spellEnd"/>
      <w:r w:rsidRPr="00953F31">
        <w:rPr>
          <w:rFonts w:ascii="Times New Roman" w:eastAsia="Times New Roman" w:hAnsi="Times New Roman"/>
          <w:sz w:val="24"/>
          <w:szCs w:val="24"/>
        </w:rPr>
        <w:t xml:space="preserve">, C., </w:t>
      </w:r>
      <w:proofErr w:type="spellStart"/>
      <w:r w:rsidRPr="00953F31">
        <w:rPr>
          <w:rFonts w:ascii="Times New Roman" w:eastAsia="Times New Roman" w:hAnsi="Times New Roman"/>
          <w:sz w:val="24"/>
          <w:szCs w:val="24"/>
        </w:rPr>
        <w:t>Makupa</w:t>
      </w:r>
      <w:proofErr w:type="spellEnd"/>
      <w:r w:rsidRPr="00953F31">
        <w:rPr>
          <w:rFonts w:ascii="Times New Roman" w:eastAsia="Times New Roman" w:hAnsi="Times New Roman"/>
          <w:sz w:val="24"/>
          <w:szCs w:val="24"/>
        </w:rPr>
        <w:t xml:space="preserve">, W., </w:t>
      </w:r>
      <w:proofErr w:type="spellStart"/>
      <w:r w:rsidRPr="00953F31">
        <w:rPr>
          <w:rFonts w:ascii="Times New Roman" w:eastAsia="Times New Roman" w:hAnsi="Times New Roman"/>
          <w:sz w:val="24"/>
          <w:szCs w:val="24"/>
        </w:rPr>
        <w:t>Shilio</w:t>
      </w:r>
      <w:proofErr w:type="spellEnd"/>
      <w:r w:rsidRPr="00953F31">
        <w:rPr>
          <w:rFonts w:ascii="Times New Roman" w:eastAsia="Times New Roman" w:hAnsi="Times New Roman"/>
          <w:sz w:val="24"/>
          <w:szCs w:val="24"/>
        </w:rPr>
        <w:t xml:space="preserve">, B., Sandi, F. A., </w:t>
      </w:r>
      <w:proofErr w:type="spellStart"/>
      <w:r w:rsidRPr="00953F31">
        <w:rPr>
          <w:rFonts w:ascii="Times New Roman" w:eastAsia="Times New Roman" w:hAnsi="Times New Roman"/>
          <w:sz w:val="24"/>
          <w:szCs w:val="24"/>
        </w:rPr>
        <w:t>Philippin</w:t>
      </w:r>
      <w:proofErr w:type="spellEnd"/>
      <w:r w:rsidRPr="00953F31">
        <w:rPr>
          <w:rFonts w:ascii="Times New Roman" w:eastAsia="Times New Roman" w:hAnsi="Times New Roman"/>
          <w:sz w:val="24"/>
          <w:szCs w:val="24"/>
        </w:rPr>
        <w:t xml:space="preserve">, H., Marques, A. P., Egan, C., </w:t>
      </w:r>
      <w:proofErr w:type="spellStart"/>
      <w:r w:rsidRPr="00953F31">
        <w:rPr>
          <w:rFonts w:ascii="Times New Roman" w:eastAsia="Times New Roman" w:hAnsi="Times New Roman"/>
          <w:sz w:val="24"/>
          <w:szCs w:val="24"/>
        </w:rPr>
        <w:t>Tufail</w:t>
      </w:r>
      <w:proofErr w:type="spellEnd"/>
      <w:r w:rsidRPr="00953F31">
        <w:rPr>
          <w:rFonts w:ascii="Times New Roman" w:eastAsia="Times New Roman" w:hAnsi="Times New Roman"/>
          <w:sz w:val="24"/>
          <w:szCs w:val="24"/>
        </w:rPr>
        <w:t xml:space="preserve">, A., Keane, P. A., </w:t>
      </w:r>
      <w:proofErr w:type="spellStart"/>
      <w:r w:rsidRPr="00953F31">
        <w:rPr>
          <w:rFonts w:ascii="Times New Roman" w:eastAsia="Times New Roman" w:hAnsi="Times New Roman"/>
          <w:sz w:val="24"/>
          <w:szCs w:val="24"/>
        </w:rPr>
        <w:t>Denniston</w:t>
      </w:r>
      <w:proofErr w:type="spellEnd"/>
      <w:r w:rsidRPr="00953F31">
        <w:rPr>
          <w:rFonts w:ascii="Times New Roman" w:eastAsia="Times New Roman" w:hAnsi="Times New Roman"/>
          <w:sz w:val="24"/>
          <w:szCs w:val="24"/>
        </w:rPr>
        <w:t xml:space="preserve">, A. K., Macleod, D., &amp; Burton, M. J. (2024). Artificial intelligence-supported diabetic retinopathy screening in Tanzania: rationale and design of a </w:t>
      </w:r>
      <w:proofErr w:type="spellStart"/>
      <w:r w:rsidRPr="00953F31">
        <w:rPr>
          <w:rFonts w:ascii="Times New Roman" w:eastAsia="Times New Roman" w:hAnsi="Times New Roman"/>
          <w:sz w:val="24"/>
          <w:szCs w:val="24"/>
        </w:rPr>
        <w:t>randomised</w:t>
      </w:r>
      <w:proofErr w:type="spellEnd"/>
      <w:r w:rsidRPr="00953F31">
        <w:rPr>
          <w:rFonts w:ascii="Times New Roman" w:eastAsia="Times New Roman" w:hAnsi="Times New Roman"/>
          <w:sz w:val="24"/>
          <w:szCs w:val="24"/>
        </w:rPr>
        <w:t xml:space="preserve"> controlled trial. BMJ Open, 14(1). </w:t>
      </w:r>
      <w:hyperlink r:id="rId48" w:history="1">
        <w:r w:rsidRPr="00953F31">
          <w:rPr>
            <w:rStyle w:val="Hyperlink"/>
            <w:rFonts w:ascii="Times New Roman" w:eastAsia="Times New Roman" w:hAnsi="Times New Roman"/>
            <w:sz w:val="24"/>
            <w:szCs w:val="24"/>
          </w:rPr>
          <w:t>https://doi.org/10.1136/bmjopen-2023-075055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Distante</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Marandino</w:t>
      </w:r>
      <w:proofErr w:type="spellEnd"/>
      <w:r w:rsidRPr="00953F31">
        <w:rPr>
          <w:rFonts w:ascii="Times New Roman" w:eastAsia="Times New Roman" w:hAnsi="Times New Roman"/>
          <w:sz w:val="24"/>
          <w:szCs w:val="24"/>
        </w:rPr>
        <w:t xml:space="preserve">, L., </w:t>
      </w:r>
      <w:proofErr w:type="spellStart"/>
      <w:r w:rsidRPr="00953F31">
        <w:rPr>
          <w:rFonts w:ascii="Times New Roman" w:eastAsia="Times New Roman" w:hAnsi="Times New Roman"/>
          <w:sz w:val="24"/>
          <w:szCs w:val="24"/>
        </w:rPr>
        <w:t>Bertolo</w:t>
      </w:r>
      <w:proofErr w:type="spellEnd"/>
      <w:r w:rsidRPr="00953F31">
        <w:rPr>
          <w:rFonts w:ascii="Times New Roman" w:eastAsia="Times New Roman" w:hAnsi="Times New Roman"/>
          <w:sz w:val="24"/>
          <w:szCs w:val="24"/>
        </w:rPr>
        <w:t xml:space="preserve">, R., </w:t>
      </w:r>
      <w:proofErr w:type="spellStart"/>
      <w:r w:rsidRPr="00953F31">
        <w:rPr>
          <w:rFonts w:ascii="Times New Roman" w:eastAsia="Times New Roman" w:hAnsi="Times New Roman"/>
          <w:sz w:val="24"/>
          <w:szCs w:val="24"/>
        </w:rPr>
        <w:t>Ingels</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Pavan</w:t>
      </w:r>
      <w:proofErr w:type="spellEnd"/>
      <w:r w:rsidRPr="00953F31">
        <w:rPr>
          <w:rFonts w:ascii="Times New Roman" w:eastAsia="Times New Roman" w:hAnsi="Times New Roman"/>
          <w:sz w:val="24"/>
          <w:szCs w:val="24"/>
        </w:rPr>
        <w:t xml:space="preserve">, N., </w:t>
      </w:r>
      <w:proofErr w:type="spellStart"/>
      <w:r w:rsidRPr="00953F31">
        <w:rPr>
          <w:rFonts w:ascii="Times New Roman" w:eastAsia="Times New Roman" w:hAnsi="Times New Roman"/>
          <w:sz w:val="24"/>
          <w:szCs w:val="24"/>
        </w:rPr>
        <w:t>Pecoraro</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Marchioni</w:t>
      </w:r>
      <w:proofErr w:type="spellEnd"/>
      <w:r w:rsidRPr="00953F31">
        <w:rPr>
          <w:rFonts w:ascii="Times New Roman" w:eastAsia="Times New Roman" w:hAnsi="Times New Roman"/>
          <w:sz w:val="24"/>
          <w:szCs w:val="24"/>
        </w:rPr>
        <w:t xml:space="preserve">, M., Carbonara, U., </w:t>
      </w:r>
      <w:proofErr w:type="spellStart"/>
      <w:r w:rsidRPr="00953F31">
        <w:rPr>
          <w:rFonts w:ascii="Times New Roman" w:eastAsia="Times New Roman" w:hAnsi="Times New Roman"/>
          <w:sz w:val="24"/>
          <w:szCs w:val="24"/>
        </w:rPr>
        <w:t>Erdem</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Amparore</w:t>
      </w:r>
      <w:proofErr w:type="spellEnd"/>
      <w:r w:rsidRPr="00953F31">
        <w:rPr>
          <w:rFonts w:ascii="Times New Roman" w:eastAsia="Times New Roman" w:hAnsi="Times New Roman"/>
          <w:sz w:val="24"/>
          <w:szCs w:val="24"/>
        </w:rPr>
        <w:t xml:space="preserve">, D., </w:t>
      </w:r>
      <w:proofErr w:type="spellStart"/>
      <w:r w:rsidRPr="00953F31">
        <w:rPr>
          <w:rFonts w:ascii="Times New Roman" w:eastAsia="Times New Roman" w:hAnsi="Times New Roman"/>
          <w:sz w:val="24"/>
          <w:szCs w:val="24"/>
        </w:rPr>
        <w:t>Campi</w:t>
      </w:r>
      <w:proofErr w:type="spellEnd"/>
      <w:r w:rsidRPr="00953F31">
        <w:rPr>
          <w:rFonts w:ascii="Times New Roman" w:eastAsia="Times New Roman" w:hAnsi="Times New Roman"/>
          <w:sz w:val="24"/>
          <w:szCs w:val="24"/>
        </w:rPr>
        <w:t xml:space="preserve">, R., </w:t>
      </w:r>
      <w:proofErr w:type="spellStart"/>
      <w:r w:rsidRPr="00953F31">
        <w:rPr>
          <w:rFonts w:ascii="Times New Roman" w:eastAsia="Times New Roman" w:hAnsi="Times New Roman"/>
          <w:sz w:val="24"/>
          <w:szCs w:val="24"/>
        </w:rPr>
        <w:t>Roussel</w:t>
      </w:r>
      <w:proofErr w:type="spellEnd"/>
      <w:r w:rsidRPr="00953F31">
        <w:rPr>
          <w:rFonts w:ascii="Times New Roman" w:eastAsia="Times New Roman" w:hAnsi="Times New Roman"/>
          <w:sz w:val="24"/>
          <w:szCs w:val="24"/>
        </w:rPr>
        <w:t xml:space="preserve">, E., </w:t>
      </w:r>
      <w:proofErr w:type="spellStart"/>
      <w:r w:rsidRPr="00953F31">
        <w:rPr>
          <w:rFonts w:ascii="Times New Roman" w:eastAsia="Times New Roman" w:hAnsi="Times New Roman"/>
          <w:sz w:val="24"/>
          <w:szCs w:val="24"/>
        </w:rPr>
        <w:t>Caliò</w:t>
      </w:r>
      <w:proofErr w:type="spellEnd"/>
      <w:r w:rsidRPr="00953F31">
        <w:rPr>
          <w:rFonts w:ascii="Times New Roman" w:eastAsia="Times New Roman" w:hAnsi="Times New Roman"/>
          <w:sz w:val="24"/>
          <w:szCs w:val="24"/>
        </w:rPr>
        <w:t xml:space="preserve">, A., Wu, Z., Palumbo, C., </w:t>
      </w:r>
      <w:proofErr w:type="spellStart"/>
      <w:r w:rsidRPr="00953F31">
        <w:rPr>
          <w:rFonts w:ascii="Times New Roman" w:eastAsia="Times New Roman" w:hAnsi="Times New Roman"/>
          <w:sz w:val="24"/>
          <w:szCs w:val="24"/>
        </w:rPr>
        <w:t>Borregales</w:t>
      </w:r>
      <w:proofErr w:type="spellEnd"/>
      <w:r w:rsidRPr="00953F31">
        <w:rPr>
          <w:rFonts w:ascii="Times New Roman" w:eastAsia="Times New Roman" w:hAnsi="Times New Roman"/>
          <w:sz w:val="24"/>
          <w:szCs w:val="24"/>
        </w:rPr>
        <w:t xml:space="preserve">, L. D., Mulders, P., &amp; </w:t>
      </w:r>
      <w:proofErr w:type="spellStart"/>
      <w:r w:rsidRPr="00953F31">
        <w:rPr>
          <w:rFonts w:ascii="Times New Roman" w:eastAsia="Times New Roman" w:hAnsi="Times New Roman"/>
          <w:sz w:val="24"/>
          <w:szCs w:val="24"/>
        </w:rPr>
        <w:t>Muselaers</w:t>
      </w:r>
      <w:proofErr w:type="spellEnd"/>
      <w:r w:rsidRPr="00953F31">
        <w:rPr>
          <w:rFonts w:ascii="Times New Roman" w:eastAsia="Times New Roman" w:hAnsi="Times New Roman"/>
          <w:sz w:val="24"/>
          <w:szCs w:val="24"/>
        </w:rPr>
        <w:t xml:space="preserve">, C. H. J. (2023). Artificial intelligence in renal cell carcinoma histopathology: Current applications and future perspectives. Diagnostics, 13(13), 2294. </w:t>
      </w:r>
      <w:hyperlink r:id="rId49" w:history="1">
        <w:r w:rsidRPr="00953F31">
          <w:rPr>
            <w:rStyle w:val="Hyperlink"/>
            <w:rFonts w:ascii="Times New Roman" w:eastAsia="Times New Roman" w:hAnsi="Times New Roman"/>
            <w:sz w:val="24"/>
            <w:szCs w:val="24"/>
          </w:rPr>
          <w:t>https://doi.org/10.3390/diagnostics13132294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Dong, Y. (2023). Revolutionizing academic English writing through AI-powered pedagogy: Practical exploration of teaching process and assessment. Journal of Higher Education Research, 4(2), 1188. </w:t>
      </w:r>
      <w:hyperlink r:id="rId50" w:history="1">
        <w:r w:rsidRPr="00953F31">
          <w:rPr>
            <w:rStyle w:val="Hyperlink"/>
            <w:rFonts w:ascii="Times New Roman" w:eastAsia="Times New Roman" w:hAnsi="Times New Roman"/>
            <w:sz w:val="24"/>
            <w:szCs w:val="24"/>
          </w:rPr>
          <w:t>https://doi.org/10.32629/jher.v4i2.1188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Drepaul</w:t>
      </w:r>
      <w:proofErr w:type="spellEnd"/>
      <w:r w:rsidRPr="00953F31">
        <w:rPr>
          <w:rFonts w:ascii="Times New Roman" w:eastAsia="Times New Roman" w:hAnsi="Times New Roman"/>
          <w:sz w:val="24"/>
          <w:szCs w:val="24"/>
        </w:rPr>
        <w:t xml:space="preserve">, N. A. (2020). Sustainable cities and the internet of things (IOT) technology. Consilience: The Journal of Sustainable Development, 22, 39-47. </w:t>
      </w:r>
      <w:hyperlink r:id="rId51" w:history="1">
        <w:r w:rsidRPr="00953F31">
          <w:rPr>
            <w:rStyle w:val="Hyperlink"/>
            <w:rFonts w:ascii="Times New Roman" w:eastAsia="Times New Roman" w:hAnsi="Times New Roman"/>
            <w:sz w:val="24"/>
            <w:szCs w:val="24"/>
          </w:rPr>
          <w:t>https://doi.org/10.7916/consilience.vi22.6742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Dubey, A., &amp; </w:t>
      </w:r>
      <w:proofErr w:type="spellStart"/>
      <w:r w:rsidRPr="00953F31">
        <w:rPr>
          <w:rFonts w:ascii="Times New Roman" w:eastAsia="Times New Roman" w:hAnsi="Times New Roman"/>
          <w:sz w:val="24"/>
          <w:szCs w:val="24"/>
        </w:rPr>
        <w:t>Barniol</w:t>
      </w:r>
      <w:proofErr w:type="spellEnd"/>
      <w:r w:rsidRPr="00953F31">
        <w:rPr>
          <w:rFonts w:ascii="Times New Roman" w:eastAsia="Times New Roman" w:hAnsi="Times New Roman"/>
          <w:sz w:val="24"/>
          <w:szCs w:val="24"/>
        </w:rPr>
        <w:t xml:space="preserve">, P. (2023). Enhancing students' understanding of vectors through personalized adaptive learning. European Journal of Physics, 44(5). </w:t>
      </w:r>
      <w:hyperlink r:id="rId52" w:history="1">
        <w:r w:rsidRPr="00953F31">
          <w:rPr>
            <w:rStyle w:val="Hyperlink"/>
            <w:rFonts w:ascii="Times New Roman" w:eastAsia="Times New Roman" w:hAnsi="Times New Roman"/>
            <w:sz w:val="24"/>
            <w:szCs w:val="24"/>
          </w:rPr>
          <w:t>https://doi.org/10.1088/1361-6404/ace826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Dydak</w:t>
      </w:r>
      <w:proofErr w:type="spellEnd"/>
      <w:r w:rsidRPr="00953F31">
        <w:rPr>
          <w:rFonts w:ascii="Times New Roman" w:eastAsia="Times New Roman" w:hAnsi="Times New Roman"/>
          <w:sz w:val="24"/>
          <w:szCs w:val="24"/>
        </w:rPr>
        <w:t>, J. (2023). Artificial intelligence and teaching of linear algebra. Researchgate.net, August.</w:t>
      </w:r>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Eleftheriadis</w:t>
      </w:r>
      <w:proofErr w:type="spellEnd"/>
      <w:r w:rsidRPr="00953F31">
        <w:rPr>
          <w:rFonts w:ascii="Times New Roman" w:eastAsia="Times New Roman" w:hAnsi="Times New Roman"/>
          <w:sz w:val="24"/>
          <w:szCs w:val="24"/>
        </w:rPr>
        <w:t xml:space="preserve">, V., </w:t>
      </w:r>
      <w:proofErr w:type="spellStart"/>
      <w:r w:rsidRPr="00953F31">
        <w:rPr>
          <w:rFonts w:ascii="Times New Roman" w:eastAsia="Times New Roman" w:hAnsi="Times New Roman"/>
          <w:sz w:val="24"/>
          <w:szCs w:val="24"/>
        </w:rPr>
        <w:t>Savvidis</w:t>
      </w:r>
      <w:proofErr w:type="spellEnd"/>
      <w:r w:rsidRPr="00953F31">
        <w:rPr>
          <w:rFonts w:ascii="Times New Roman" w:eastAsia="Times New Roman" w:hAnsi="Times New Roman"/>
          <w:sz w:val="24"/>
          <w:szCs w:val="24"/>
        </w:rPr>
        <w:t xml:space="preserve">, G., </w:t>
      </w:r>
      <w:proofErr w:type="spellStart"/>
      <w:r w:rsidRPr="00953F31">
        <w:rPr>
          <w:rFonts w:ascii="Times New Roman" w:eastAsia="Times New Roman" w:hAnsi="Times New Roman"/>
          <w:sz w:val="24"/>
          <w:szCs w:val="24"/>
        </w:rPr>
        <w:t>Paneta</w:t>
      </w:r>
      <w:proofErr w:type="spellEnd"/>
      <w:r w:rsidRPr="00953F31">
        <w:rPr>
          <w:rFonts w:ascii="Times New Roman" w:eastAsia="Times New Roman" w:hAnsi="Times New Roman"/>
          <w:sz w:val="24"/>
          <w:szCs w:val="24"/>
        </w:rPr>
        <w:t xml:space="preserve">, V., </w:t>
      </w:r>
      <w:proofErr w:type="spellStart"/>
      <w:r w:rsidRPr="00953F31">
        <w:rPr>
          <w:rFonts w:ascii="Times New Roman" w:eastAsia="Times New Roman" w:hAnsi="Times New Roman"/>
          <w:sz w:val="24"/>
          <w:szCs w:val="24"/>
        </w:rPr>
        <w:t>Chatzipapas</w:t>
      </w:r>
      <w:proofErr w:type="spellEnd"/>
      <w:r w:rsidRPr="00953F31">
        <w:rPr>
          <w:rFonts w:ascii="Times New Roman" w:eastAsia="Times New Roman" w:hAnsi="Times New Roman"/>
          <w:sz w:val="24"/>
          <w:szCs w:val="24"/>
        </w:rPr>
        <w:t xml:space="preserve">, K., </w:t>
      </w:r>
      <w:proofErr w:type="spellStart"/>
      <w:r w:rsidRPr="00953F31">
        <w:rPr>
          <w:rFonts w:ascii="Times New Roman" w:eastAsia="Times New Roman" w:hAnsi="Times New Roman"/>
          <w:sz w:val="24"/>
          <w:szCs w:val="24"/>
        </w:rPr>
        <w:t>Kagadis</w:t>
      </w:r>
      <w:proofErr w:type="spellEnd"/>
      <w:r w:rsidRPr="00953F31">
        <w:rPr>
          <w:rFonts w:ascii="Times New Roman" w:eastAsia="Times New Roman" w:hAnsi="Times New Roman"/>
          <w:sz w:val="24"/>
          <w:szCs w:val="24"/>
        </w:rPr>
        <w:t xml:space="preserve">, G. C., &amp; </w:t>
      </w:r>
      <w:proofErr w:type="spellStart"/>
      <w:r w:rsidRPr="00953F31">
        <w:rPr>
          <w:rFonts w:ascii="Times New Roman" w:eastAsia="Times New Roman" w:hAnsi="Times New Roman"/>
          <w:sz w:val="24"/>
          <w:szCs w:val="24"/>
        </w:rPr>
        <w:t>Papadimitroulas</w:t>
      </w:r>
      <w:proofErr w:type="spellEnd"/>
      <w:r w:rsidRPr="00953F31">
        <w:rPr>
          <w:rFonts w:ascii="Times New Roman" w:eastAsia="Times New Roman" w:hAnsi="Times New Roman"/>
          <w:sz w:val="24"/>
          <w:szCs w:val="24"/>
        </w:rPr>
        <w:t xml:space="preserve">, P. (2023). A framework for prediction of personalized pediatric nuclear </w:t>
      </w:r>
      <w:r w:rsidRPr="00953F31">
        <w:rPr>
          <w:rFonts w:ascii="Times New Roman" w:eastAsia="Times New Roman" w:hAnsi="Times New Roman"/>
          <w:sz w:val="24"/>
          <w:szCs w:val="24"/>
        </w:rPr>
        <w:lastRenderedPageBreak/>
        <w:t xml:space="preserve">medical dosimetry based on machine learning and Monte Carlo techniques. Physics in Medicine and Biology, 68(8). </w:t>
      </w:r>
      <w:hyperlink r:id="rId53" w:history="1">
        <w:r w:rsidRPr="00953F31">
          <w:rPr>
            <w:rStyle w:val="Hyperlink"/>
            <w:rFonts w:ascii="Times New Roman" w:eastAsia="Times New Roman" w:hAnsi="Times New Roman"/>
            <w:sz w:val="24"/>
            <w:szCs w:val="24"/>
          </w:rPr>
          <w:t>https://doi.org/10.1088/1361-6560/acc4a5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Elmunsyah</w:t>
      </w:r>
      <w:proofErr w:type="spellEnd"/>
      <w:r w:rsidRPr="00953F31">
        <w:rPr>
          <w:rFonts w:ascii="Times New Roman" w:eastAsia="Times New Roman" w:hAnsi="Times New Roman"/>
          <w:sz w:val="24"/>
          <w:szCs w:val="24"/>
        </w:rPr>
        <w:t xml:space="preserve">, H., </w:t>
      </w:r>
      <w:proofErr w:type="spellStart"/>
      <w:r w:rsidRPr="00953F31">
        <w:rPr>
          <w:rFonts w:ascii="Times New Roman" w:eastAsia="Times New Roman" w:hAnsi="Times New Roman"/>
          <w:sz w:val="24"/>
          <w:szCs w:val="24"/>
        </w:rPr>
        <w:t>Hidayat</w:t>
      </w:r>
      <w:proofErr w:type="spellEnd"/>
      <w:r w:rsidRPr="00953F31">
        <w:rPr>
          <w:rFonts w:ascii="Times New Roman" w:eastAsia="Times New Roman" w:hAnsi="Times New Roman"/>
          <w:sz w:val="24"/>
          <w:szCs w:val="24"/>
        </w:rPr>
        <w:t xml:space="preserve">, W. N., </w:t>
      </w:r>
      <w:proofErr w:type="spellStart"/>
      <w:r w:rsidRPr="00953F31">
        <w:rPr>
          <w:rFonts w:ascii="Times New Roman" w:eastAsia="Times New Roman" w:hAnsi="Times New Roman"/>
          <w:sz w:val="24"/>
          <w:szCs w:val="24"/>
        </w:rPr>
        <w:t>Ulfa</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Surakhman</w:t>
      </w:r>
      <w:proofErr w:type="spellEnd"/>
      <w:r w:rsidRPr="00953F31">
        <w:rPr>
          <w:rFonts w:ascii="Times New Roman" w:eastAsia="Times New Roman" w:hAnsi="Times New Roman"/>
          <w:sz w:val="24"/>
          <w:szCs w:val="24"/>
        </w:rPr>
        <w:t xml:space="preserve">, E., &amp; </w:t>
      </w:r>
      <w:proofErr w:type="spellStart"/>
      <w:r w:rsidRPr="00953F31">
        <w:rPr>
          <w:rFonts w:ascii="Times New Roman" w:eastAsia="Times New Roman" w:hAnsi="Times New Roman"/>
          <w:sz w:val="24"/>
          <w:szCs w:val="24"/>
        </w:rPr>
        <w:t>Wakhidah</w:t>
      </w:r>
      <w:proofErr w:type="spellEnd"/>
      <w:r w:rsidRPr="00953F31">
        <w:rPr>
          <w:rFonts w:ascii="Times New Roman" w:eastAsia="Times New Roman" w:hAnsi="Times New Roman"/>
          <w:sz w:val="24"/>
          <w:szCs w:val="24"/>
        </w:rPr>
        <w:t xml:space="preserve">, R. (2020). Measuring user experience on personalized online training system to support online learning. IOP Conference Series: Materials Science and Engineering, 732(1), 012115. </w:t>
      </w:r>
      <w:hyperlink r:id="rId54" w:history="1">
        <w:r w:rsidRPr="00953F31">
          <w:rPr>
            <w:rStyle w:val="Hyperlink"/>
            <w:rFonts w:ascii="Times New Roman" w:eastAsia="Times New Roman" w:hAnsi="Times New Roman"/>
            <w:sz w:val="24"/>
            <w:szCs w:val="24"/>
          </w:rPr>
          <w:t>https://doi.org/10.1088/1757-899X/732/1/012115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Eminaga</w:t>
      </w:r>
      <w:proofErr w:type="spellEnd"/>
      <w:r w:rsidRPr="00953F31">
        <w:rPr>
          <w:rFonts w:ascii="Times New Roman" w:eastAsia="Times New Roman" w:hAnsi="Times New Roman"/>
          <w:sz w:val="24"/>
          <w:szCs w:val="24"/>
        </w:rPr>
        <w:t xml:space="preserve">, O., Abbas, M., </w:t>
      </w:r>
      <w:proofErr w:type="spellStart"/>
      <w:r w:rsidRPr="00953F31">
        <w:rPr>
          <w:rFonts w:ascii="Times New Roman" w:eastAsia="Times New Roman" w:hAnsi="Times New Roman"/>
          <w:sz w:val="24"/>
          <w:szCs w:val="24"/>
        </w:rPr>
        <w:t>Kunder</w:t>
      </w:r>
      <w:proofErr w:type="spellEnd"/>
      <w:r w:rsidRPr="00953F31">
        <w:rPr>
          <w:rFonts w:ascii="Times New Roman" w:eastAsia="Times New Roman" w:hAnsi="Times New Roman"/>
          <w:sz w:val="24"/>
          <w:szCs w:val="24"/>
        </w:rPr>
        <w:t xml:space="preserve">, C., </w:t>
      </w:r>
      <w:proofErr w:type="spellStart"/>
      <w:r w:rsidRPr="00953F31">
        <w:rPr>
          <w:rFonts w:ascii="Times New Roman" w:eastAsia="Times New Roman" w:hAnsi="Times New Roman"/>
          <w:sz w:val="24"/>
          <w:szCs w:val="24"/>
        </w:rPr>
        <w:t>Tolkach</w:t>
      </w:r>
      <w:proofErr w:type="spellEnd"/>
      <w:r w:rsidRPr="00953F31">
        <w:rPr>
          <w:rFonts w:ascii="Times New Roman" w:eastAsia="Times New Roman" w:hAnsi="Times New Roman"/>
          <w:sz w:val="24"/>
          <w:szCs w:val="24"/>
        </w:rPr>
        <w:t xml:space="preserve">, Y., Han, R., Brooks, J. D., </w:t>
      </w:r>
      <w:proofErr w:type="spellStart"/>
      <w:r w:rsidRPr="00953F31">
        <w:rPr>
          <w:rFonts w:ascii="Times New Roman" w:eastAsia="Times New Roman" w:hAnsi="Times New Roman"/>
          <w:sz w:val="24"/>
          <w:szCs w:val="24"/>
        </w:rPr>
        <w:t>Nolley</w:t>
      </w:r>
      <w:proofErr w:type="spellEnd"/>
      <w:r w:rsidRPr="00953F31">
        <w:rPr>
          <w:rFonts w:ascii="Times New Roman" w:eastAsia="Times New Roman" w:hAnsi="Times New Roman"/>
          <w:sz w:val="24"/>
          <w:szCs w:val="24"/>
        </w:rPr>
        <w:t xml:space="preserve">, R., </w:t>
      </w:r>
      <w:proofErr w:type="spellStart"/>
      <w:r w:rsidRPr="00953F31">
        <w:rPr>
          <w:rFonts w:ascii="Times New Roman" w:eastAsia="Times New Roman" w:hAnsi="Times New Roman"/>
          <w:sz w:val="24"/>
          <w:szCs w:val="24"/>
        </w:rPr>
        <w:t>Semjonow</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Boegemann</w:t>
      </w:r>
      <w:proofErr w:type="spellEnd"/>
      <w:r w:rsidRPr="00953F31">
        <w:rPr>
          <w:rFonts w:ascii="Times New Roman" w:eastAsia="Times New Roman" w:hAnsi="Times New Roman"/>
          <w:sz w:val="24"/>
          <w:szCs w:val="24"/>
        </w:rPr>
        <w:t xml:space="preserve">, M., West, R., Long, J., Fan, R. E., &amp; Bettendorf, O. (2024). Critical evaluation of artificial intelligence as a digital twin of pathologists for prostate cancer pathology. Scientific Reports, 14(1). </w:t>
      </w:r>
      <w:hyperlink r:id="rId55" w:history="1">
        <w:r w:rsidRPr="00953F31">
          <w:rPr>
            <w:rStyle w:val="Hyperlink"/>
            <w:rFonts w:ascii="Times New Roman" w:eastAsia="Times New Roman" w:hAnsi="Times New Roman"/>
            <w:sz w:val="24"/>
            <w:szCs w:val="24"/>
          </w:rPr>
          <w:t>https://doi.org/10.1038/s41598-024-55228-w</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Elshahabi</w:t>
      </w:r>
      <w:proofErr w:type="spellEnd"/>
      <w:r w:rsidRPr="00953F31">
        <w:rPr>
          <w:rFonts w:ascii="Times New Roman" w:eastAsia="Times New Roman" w:hAnsi="Times New Roman"/>
          <w:sz w:val="24"/>
          <w:szCs w:val="24"/>
        </w:rPr>
        <w:t>, M., Al-</w:t>
      </w:r>
      <w:proofErr w:type="spellStart"/>
      <w:r w:rsidRPr="00953F31">
        <w:rPr>
          <w:rFonts w:ascii="Times New Roman" w:eastAsia="Times New Roman" w:hAnsi="Times New Roman"/>
          <w:sz w:val="24"/>
          <w:szCs w:val="24"/>
        </w:rPr>
        <w:t>Subaihin</w:t>
      </w:r>
      <w:proofErr w:type="spellEnd"/>
      <w:r w:rsidRPr="00953F31">
        <w:rPr>
          <w:rFonts w:ascii="Times New Roman" w:eastAsia="Times New Roman" w:hAnsi="Times New Roman"/>
          <w:sz w:val="24"/>
          <w:szCs w:val="24"/>
        </w:rPr>
        <w:t xml:space="preserve">, A. A., &amp; </w:t>
      </w:r>
      <w:proofErr w:type="spellStart"/>
      <w:r w:rsidRPr="00953F31">
        <w:rPr>
          <w:rFonts w:ascii="Times New Roman" w:eastAsia="Times New Roman" w:hAnsi="Times New Roman"/>
          <w:sz w:val="24"/>
          <w:szCs w:val="24"/>
        </w:rPr>
        <w:t>Jaafar</w:t>
      </w:r>
      <w:proofErr w:type="spellEnd"/>
      <w:r w:rsidRPr="00953F31">
        <w:rPr>
          <w:rFonts w:ascii="Times New Roman" w:eastAsia="Times New Roman" w:hAnsi="Times New Roman"/>
          <w:sz w:val="24"/>
          <w:szCs w:val="24"/>
        </w:rPr>
        <w:t xml:space="preserve">, A. (2021). Construction of E-commerce personalized information recommendation system in the era of big data. Journal of Physics: Conference Series, 2074(1), 012099. </w:t>
      </w:r>
      <w:hyperlink r:id="rId56" w:history="1">
        <w:r w:rsidRPr="00953F31">
          <w:rPr>
            <w:rStyle w:val="Hyperlink"/>
            <w:rFonts w:ascii="Times New Roman" w:eastAsia="Times New Roman" w:hAnsi="Times New Roman"/>
            <w:sz w:val="24"/>
            <w:szCs w:val="24"/>
          </w:rPr>
          <w:t>https://doi.org/10.1088/1742-6596/2074/1/012099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Elsharkawy</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Sharafeldeen</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Khalifa</w:t>
      </w:r>
      <w:proofErr w:type="spellEnd"/>
      <w:r w:rsidRPr="00953F31">
        <w:rPr>
          <w:rFonts w:ascii="Times New Roman" w:eastAsia="Times New Roman" w:hAnsi="Times New Roman"/>
          <w:sz w:val="24"/>
          <w:szCs w:val="24"/>
        </w:rPr>
        <w:t xml:space="preserve">, F., </w:t>
      </w:r>
      <w:proofErr w:type="spellStart"/>
      <w:r w:rsidRPr="00953F31">
        <w:rPr>
          <w:rFonts w:ascii="Times New Roman" w:eastAsia="Times New Roman" w:hAnsi="Times New Roman"/>
          <w:sz w:val="24"/>
          <w:szCs w:val="24"/>
        </w:rPr>
        <w:t>Soliman</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Elnakib</w:t>
      </w:r>
      <w:proofErr w:type="spellEnd"/>
      <w:r w:rsidRPr="00953F31">
        <w:rPr>
          <w:rFonts w:ascii="Times New Roman" w:eastAsia="Times New Roman" w:hAnsi="Times New Roman"/>
          <w:sz w:val="24"/>
          <w:szCs w:val="24"/>
        </w:rPr>
        <w:t xml:space="preserve">, A., Ghazal, M., </w:t>
      </w:r>
      <w:proofErr w:type="spellStart"/>
      <w:r w:rsidRPr="00953F31">
        <w:rPr>
          <w:rFonts w:ascii="Times New Roman" w:eastAsia="Times New Roman" w:hAnsi="Times New Roman"/>
          <w:sz w:val="24"/>
          <w:szCs w:val="24"/>
        </w:rPr>
        <w:t>Sewelam</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Thanos</w:t>
      </w:r>
      <w:proofErr w:type="spellEnd"/>
      <w:r w:rsidRPr="00953F31">
        <w:rPr>
          <w:rFonts w:ascii="Times New Roman" w:eastAsia="Times New Roman" w:hAnsi="Times New Roman"/>
          <w:sz w:val="24"/>
          <w:szCs w:val="24"/>
        </w:rPr>
        <w:t xml:space="preserve">, A., Sandhu, H. S., </w:t>
      </w:r>
      <w:proofErr w:type="spellStart"/>
      <w:r w:rsidRPr="00953F31">
        <w:rPr>
          <w:rFonts w:ascii="Times New Roman" w:eastAsia="Times New Roman" w:hAnsi="Times New Roman"/>
          <w:sz w:val="24"/>
          <w:szCs w:val="24"/>
        </w:rPr>
        <w:t>Sengupta</w:t>
      </w:r>
      <w:proofErr w:type="spellEnd"/>
      <w:r w:rsidRPr="00953F31">
        <w:rPr>
          <w:rFonts w:ascii="Times New Roman" w:eastAsia="Times New Roman" w:hAnsi="Times New Roman"/>
          <w:sz w:val="24"/>
          <w:szCs w:val="24"/>
        </w:rPr>
        <w:t xml:space="preserve">, S., Shetty, R., &amp; Rao, H. L. (2024). A clinically explainable AI-based grading system for age-related macular degeneration using optical coherence tomography. IEEE Journal of Biomedical and Health Informatics, 28(4). </w:t>
      </w:r>
      <w:hyperlink r:id="rId57" w:history="1">
        <w:r w:rsidRPr="00953F31">
          <w:rPr>
            <w:rStyle w:val="Hyperlink"/>
            <w:rFonts w:ascii="Times New Roman" w:eastAsia="Times New Roman" w:hAnsi="Times New Roman"/>
            <w:sz w:val="24"/>
            <w:szCs w:val="24"/>
          </w:rPr>
          <w:t>https://doi.org/10.1109/JBHI.2024.3355329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Escotet</w:t>
      </w:r>
      <w:proofErr w:type="spellEnd"/>
      <w:r w:rsidRPr="00953F31">
        <w:rPr>
          <w:rFonts w:ascii="Times New Roman" w:eastAsia="Times New Roman" w:hAnsi="Times New Roman"/>
          <w:sz w:val="24"/>
          <w:szCs w:val="24"/>
        </w:rPr>
        <w:t xml:space="preserve">, M. Á. (2023). The optimistic future of artificial intelligence in higher education. Prospects. </w:t>
      </w:r>
      <w:hyperlink r:id="rId58" w:history="1">
        <w:r w:rsidRPr="00953F31">
          <w:rPr>
            <w:rStyle w:val="Hyperlink"/>
            <w:rFonts w:ascii="Times New Roman" w:eastAsia="Times New Roman" w:hAnsi="Times New Roman"/>
            <w:sz w:val="24"/>
            <w:szCs w:val="24"/>
          </w:rPr>
          <w:t>https://doi.org/10.1007/s11125-023-09642-z</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Essa</w:t>
      </w:r>
      <w:proofErr w:type="spellEnd"/>
      <w:r w:rsidRPr="00953F31">
        <w:rPr>
          <w:rFonts w:ascii="Times New Roman" w:eastAsia="Times New Roman" w:hAnsi="Times New Roman"/>
          <w:sz w:val="24"/>
          <w:szCs w:val="24"/>
        </w:rPr>
        <w:t xml:space="preserve">, S. G., </w:t>
      </w:r>
      <w:proofErr w:type="spellStart"/>
      <w:r w:rsidRPr="00953F31">
        <w:rPr>
          <w:rFonts w:ascii="Times New Roman" w:eastAsia="Times New Roman" w:hAnsi="Times New Roman"/>
          <w:sz w:val="24"/>
          <w:szCs w:val="24"/>
        </w:rPr>
        <w:t>Celik</w:t>
      </w:r>
      <w:proofErr w:type="spellEnd"/>
      <w:r w:rsidRPr="00953F31">
        <w:rPr>
          <w:rFonts w:ascii="Times New Roman" w:eastAsia="Times New Roman" w:hAnsi="Times New Roman"/>
          <w:sz w:val="24"/>
          <w:szCs w:val="24"/>
        </w:rPr>
        <w:t xml:space="preserve">, T., &amp; Human-Hendricks, N. E. (2023). Personalized adaptive learning technologies based on machine learning techniques to identify learning styles: A systematic literature review. IEEE Access, 11, 48392-48409. </w:t>
      </w:r>
      <w:hyperlink r:id="rId59" w:history="1">
        <w:r w:rsidRPr="00953F31">
          <w:rPr>
            <w:rStyle w:val="Hyperlink"/>
            <w:rFonts w:ascii="Times New Roman" w:eastAsia="Times New Roman" w:hAnsi="Times New Roman"/>
            <w:sz w:val="24"/>
            <w:szCs w:val="24"/>
          </w:rPr>
          <w:t>https://doi.org/10.1109/ACCESS.2023.3276439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Farazouli</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Cerratto-Pargman</w:t>
      </w:r>
      <w:proofErr w:type="spellEnd"/>
      <w:r w:rsidRPr="00953F31">
        <w:rPr>
          <w:rFonts w:ascii="Times New Roman" w:eastAsia="Times New Roman" w:hAnsi="Times New Roman"/>
          <w:sz w:val="24"/>
          <w:szCs w:val="24"/>
        </w:rPr>
        <w:t xml:space="preserve">, T., </w:t>
      </w:r>
      <w:proofErr w:type="spellStart"/>
      <w:r w:rsidRPr="00953F31">
        <w:rPr>
          <w:rFonts w:ascii="Times New Roman" w:eastAsia="Times New Roman" w:hAnsi="Times New Roman"/>
          <w:sz w:val="24"/>
          <w:szCs w:val="24"/>
        </w:rPr>
        <w:t>Bolander-Laksov</w:t>
      </w:r>
      <w:proofErr w:type="spellEnd"/>
      <w:r w:rsidRPr="00953F31">
        <w:rPr>
          <w:rFonts w:ascii="Times New Roman" w:eastAsia="Times New Roman" w:hAnsi="Times New Roman"/>
          <w:sz w:val="24"/>
          <w:szCs w:val="24"/>
        </w:rPr>
        <w:t xml:space="preserve">, K., &amp; McGrath, C. (2024). Hello GPT! Goodbye home examination? An exploratory study of AI </w:t>
      </w:r>
      <w:proofErr w:type="spellStart"/>
      <w:r w:rsidRPr="00953F31">
        <w:rPr>
          <w:rFonts w:ascii="Times New Roman" w:eastAsia="Times New Roman" w:hAnsi="Times New Roman"/>
          <w:sz w:val="24"/>
          <w:szCs w:val="24"/>
        </w:rPr>
        <w:t>chatbots</w:t>
      </w:r>
      <w:proofErr w:type="spellEnd"/>
      <w:r w:rsidRPr="00953F31">
        <w:rPr>
          <w:rFonts w:ascii="Times New Roman" w:eastAsia="Times New Roman" w:hAnsi="Times New Roman"/>
          <w:sz w:val="24"/>
          <w:szCs w:val="24"/>
        </w:rPr>
        <w:t xml:space="preserve"> impact on university teachers' assessment practices. Assessment and Evaluation in Higher Education, 49(3). </w:t>
      </w:r>
      <w:hyperlink r:id="rId60" w:history="1">
        <w:r w:rsidRPr="00953F31">
          <w:rPr>
            <w:rStyle w:val="Hyperlink"/>
            <w:rFonts w:ascii="Times New Roman" w:eastAsia="Times New Roman" w:hAnsi="Times New Roman"/>
            <w:sz w:val="24"/>
            <w:szCs w:val="24"/>
          </w:rPr>
          <w:t>https://doi.org/10.1080/02602938.2023.2241676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Fisher, O. J., </w:t>
      </w:r>
      <w:proofErr w:type="spellStart"/>
      <w:r w:rsidRPr="00953F31">
        <w:rPr>
          <w:rFonts w:ascii="Times New Roman" w:eastAsia="Times New Roman" w:hAnsi="Times New Roman"/>
          <w:sz w:val="24"/>
          <w:szCs w:val="24"/>
        </w:rPr>
        <w:t>Rady</w:t>
      </w:r>
      <w:proofErr w:type="spellEnd"/>
      <w:r w:rsidRPr="00953F31">
        <w:rPr>
          <w:rFonts w:ascii="Times New Roman" w:eastAsia="Times New Roman" w:hAnsi="Times New Roman"/>
          <w:sz w:val="24"/>
          <w:szCs w:val="24"/>
        </w:rPr>
        <w:t>, A., El-</w:t>
      </w:r>
      <w:proofErr w:type="spellStart"/>
      <w:r w:rsidRPr="00953F31">
        <w:rPr>
          <w:rFonts w:ascii="Times New Roman" w:eastAsia="Times New Roman" w:hAnsi="Times New Roman"/>
          <w:sz w:val="24"/>
          <w:szCs w:val="24"/>
        </w:rPr>
        <w:t>Banna</w:t>
      </w:r>
      <w:proofErr w:type="spellEnd"/>
      <w:r w:rsidRPr="00953F31">
        <w:rPr>
          <w:rFonts w:ascii="Times New Roman" w:eastAsia="Times New Roman" w:hAnsi="Times New Roman"/>
          <w:sz w:val="24"/>
          <w:szCs w:val="24"/>
        </w:rPr>
        <w:t xml:space="preserve">, A. A. A., </w:t>
      </w:r>
      <w:proofErr w:type="spellStart"/>
      <w:r w:rsidRPr="00953F31">
        <w:rPr>
          <w:rFonts w:ascii="Times New Roman" w:eastAsia="Times New Roman" w:hAnsi="Times New Roman"/>
          <w:sz w:val="24"/>
          <w:szCs w:val="24"/>
        </w:rPr>
        <w:t>Emaish</w:t>
      </w:r>
      <w:proofErr w:type="spellEnd"/>
      <w:r w:rsidRPr="00953F31">
        <w:rPr>
          <w:rFonts w:ascii="Times New Roman" w:eastAsia="Times New Roman" w:hAnsi="Times New Roman"/>
          <w:sz w:val="24"/>
          <w:szCs w:val="24"/>
        </w:rPr>
        <w:t xml:space="preserve">, H. H., &amp; Watson, N. J. (2023). AI-assisted cotton grading: Active and semi-supervised learning to reduce the image-labelling burden. Sensors (Basel, Switzerland), 23(21), 8671. </w:t>
      </w:r>
      <w:hyperlink r:id="rId61" w:history="1">
        <w:r w:rsidRPr="00953F31">
          <w:rPr>
            <w:rStyle w:val="Hyperlink"/>
            <w:rFonts w:ascii="Times New Roman" w:eastAsia="Times New Roman" w:hAnsi="Times New Roman"/>
            <w:sz w:val="24"/>
            <w:szCs w:val="24"/>
          </w:rPr>
          <w:t>https://doi.org/10.3390/s23218671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Fleckenstein, J., Meyer, J., Jansen, T., Keller, S. D., </w:t>
      </w:r>
      <w:proofErr w:type="spellStart"/>
      <w:r w:rsidRPr="00953F31">
        <w:rPr>
          <w:rFonts w:ascii="Times New Roman" w:eastAsia="Times New Roman" w:hAnsi="Times New Roman"/>
          <w:sz w:val="24"/>
          <w:szCs w:val="24"/>
        </w:rPr>
        <w:t>Köller</w:t>
      </w:r>
      <w:proofErr w:type="spellEnd"/>
      <w:r w:rsidRPr="00953F31">
        <w:rPr>
          <w:rFonts w:ascii="Times New Roman" w:eastAsia="Times New Roman" w:hAnsi="Times New Roman"/>
          <w:sz w:val="24"/>
          <w:szCs w:val="24"/>
        </w:rPr>
        <w:t xml:space="preserve">, O., &amp; </w:t>
      </w:r>
      <w:proofErr w:type="spellStart"/>
      <w:r w:rsidRPr="00953F31">
        <w:rPr>
          <w:rFonts w:ascii="Times New Roman" w:eastAsia="Times New Roman" w:hAnsi="Times New Roman"/>
          <w:sz w:val="24"/>
          <w:szCs w:val="24"/>
        </w:rPr>
        <w:t>Möller</w:t>
      </w:r>
      <w:proofErr w:type="spellEnd"/>
      <w:r w:rsidRPr="00953F31">
        <w:rPr>
          <w:rFonts w:ascii="Times New Roman" w:eastAsia="Times New Roman" w:hAnsi="Times New Roman"/>
          <w:sz w:val="24"/>
          <w:szCs w:val="24"/>
        </w:rPr>
        <w:t xml:space="preserve">, J. (2024). Do teachers spot AI? Evaluating the detectability of AI-generated texts among student essays. Computers and Education: Artificial Intelligence, 6, 100209. </w:t>
      </w:r>
      <w:hyperlink r:id="rId62" w:history="1">
        <w:r w:rsidRPr="00953F31">
          <w:rPr>
            <w:rStyle w:val="Hyperlink"/>
            <w:rFonts w:ascii="Times New Roman" w:eastAsia="Times New Roman" w:hAnsi="Times New Roman"/>
            <w:sz w:val="24"/>
            <w:szCs w:val="24"/>
          </w:rPr>
          <w:t>https://doi.org/10.1016/j.caeai.2024.100209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Fró</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Semianiuk</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Lazuk</w:t>
      </w:r>
      <w:proofErr w:type="spellEnd"/>
      <w:r w:rsidRPr="00953F31">
        <w:rPr>
          <w:rFonts w:ascii="Times New Roman" w:eastAsia="Times New Roman" w:hAnsi="Times New Roman"/>
          <w:sz w:val="24"/>
          <w:szCs w:val="24"/>
        </w:rPr>
        <w:t xml:space="preserve">, U., </w:t>
      </w:r>
      <w:proofErr w:type="spellStart"/>
      <w:r w:rsidRPr="00953F31">
        <w:rPr>
          <w:rFonts w:ascii="Times New Roman" w:eastAsia="Times New Roman" w:hAnsi="Times New Roman"/>
          <w:sz w:val="24"/>
          <w:szCs w:val="24"/>
        </w:rPr>
        <w:t>Ptaszkowski</w:t>
      </w:r>
      <w:proofErr w:type="spellEnd"/>
      <w:r w:rsidRPr="00953F31">
        <w:rPr>
          <w:rFonts w:ascii="Times New Roman" w:eastAsia="Times New Roman" w:hAnsi="Times New Roman"/>
          <w:sz w:val="24"/>
          <w:szCs w:val="24"/>
        </w:rPr>
        <w:t xml:space="preserve">, K., </w:t>
      </w:r>
      <w:proofErr w:type="spellStart"/>
      <w:r w:rsidRPr="00953F31">
        <w:rPr>
          <w:rFonts w:ascii="Times New Roman" w:eastAsia="Times New Roman" w:hAnsi="Times New Roman"/>
          <w:sz w:val="24"/>
          <w:szCs w:val="24"/>
        </w:rPr>
        <w:t>Siennicka</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Lemiński</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Krajewski</w:t>
      </w:r>
      <w:proofErr w:type="spellEnd"/>
      <w:r w:rsidRPr="00953F31">
        <w:rPr>
          <w:rFonts w:ascii="Times New Roman" w:eastAsia="Times New Roman" w:hAnsi="Times New Roman"/>
          <w:sz w:val="24"/>
          <w:szCs w:val="24"/>
        </w:rPr>
        <w:t xml:space="preserve">, W., </w:t>
      </w:r>
      <w:proofErr w:type="spellStart"/>
      <w:r w:rsidRPr="00953F31">
        <w:rPr>
          <w:rFonts w:ascii="Times New Roman" w:eastAsia="Times New Roman" w:hAnsi="Times New Roman"/>
          <w:sz w:val="24"/>
          <w:szCs w:val="24"/>
        </w:rPr>
        <w:t>Szydełko</w:t>
      </w:r>
      <w:proofErr w:type="spellEnd"/>
      <w:r w:rsidRPr="00953F31">
        <w:rPr>
          <w:rFonts w:ascii="Times New Roman" w:eastAsia="Times New Roman" w:hAnsi="Times New Roman"/>
          <w:sz w:val="24"/>
          <w:szCs w:val="24"/>
        </w:rPr>
        <w:t xml:space="preserve">, T., &amp; </w:t>
      </w:r>
      <w:proofErr w:type="spellStart"/>
      <w:r w:rsidRPr="00953F31">
        <w:rPr>
          <w:rFonts w:ascii="Times New Roman" w:eastAsia="Times New Roman" w:hAnsi="Times New Roman"/>
          <w:sz w:val="24"/>
          <w:szCs w:val="24"/>
        </w:rPr>
        <w:t>Małkiewicz</w:t>
      </w:r>
      <w:proofErr w:type="spellEnd"/>
      <w:r w:rsidRPr="00953F31">
        <w:rPr>
          <w:rFonts w:ascii="Times New Roman" w:eastAsia="Times New Roman" w:hAnsi="Times New Roman"/>
          <w:sz w:val="24"/>
          <w:szCs w:val="24"/>
        </w:rPr>
        <w:t xml:space="preserve">, B. (2023). Artificial intelligence in </w:t>
      </w:r>
      <w:proofErr w:type="spellStart"/>
      <w:r w:rsidRPr="00953F31">
        <w:rPr>
          <w:rFonts w:ascii="Times New Roman" w:eastAsia="Times New Roman" w:hAnsi="Times New Roman"/>
          <w:sz w:val="24"/>
          <w:szCs w:val="24"/>
        </w:rPr>
        <w:t>urooncology</w:t>
      </w:r>
      <w:proofErr w:type="spellEnd"/>
      <w:r w:rsidRPr="00953F31">
        <w:rPr>
          <w:rFonts w:ascii="Times New Roman" w:eastAsia="Times New Roman" w:hAnsi="Times New Roman"/>
          <w:sz w:val="24"/>
          <w:szCs w:val="24"/>
        </w:rPr>
        <w:t xml:space="preserve">: What we have and what we expect. Cancers, 15(17), 4282. </w:t>
      </w:r>
      <w:hyperlink r:id="rId63" w:history="1">
        <w:r w:rsidRPr="00953F31">
          <w:rPr>
            <w:rStyle w:val="Hyperlink"/>
            <w:rFonts w:ascii="Times New Roman" w:eastAsia="Times New Roman" w:hAnsi="Times New Roman"/>
            <w:sz w:val="24"/>
            <w:szCs w:val="24"/>
          </w:rPr>
          <w:t>https://doi.org/10.3390/cancers15174282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Fu, C., </w:t>
      </w:r>
      <w:proofErr w:type="spellStart"/>
      <w:r w:rsidRPr="00953F31">
        <w:rPr>
          <w:rFonts w:ascii="Times New Roman" w:eastAsia="Times New Roman" w:hAnsi="Times New Roman"/>
          <w:sz w:val="24"/>
          <w:szCs w:val="24"/>
        </w:rPr>
        <w:t>Lv</w:t>
      </w:r>
      <w:proofErr w:type="spellEnd"/>
      <w:r w:rsidRPr="00953F31">
        <w:rPr>
          <w:rFonts w:ascii="Times New Roman" w:eastAsia="Times New Roman" w:hAnsi="Times New Roman"/>
          <w:sz w:val="24"/>
          <w:szCs w:val="24"/>
        </w:rPr>
        <w:t xml:space="preserve">, Q., &amp; </w:t>
      </w:r>
      <w:proofErr w:type="spellStart"/>
      <w:r w:rsidRPr="00953F31">
        <w:rPr>
          <w:rFonts w:ascii="Times New Roman" w:eastAsia="Times New Roman" w:hAnsi="Times New Roman"/>
          <w:sz w:val="24"/>
          <w:szCs w:val="24"/>
        </w:rPr>
        <w:t>Badrnejad</w:t>
      </w:r>
      <w:proofErr w:type="spellEnd"/>
      <w:r w:rsidRPr="00953F31">
        <w:rPr>
          <w:rFonts w:ascii="Times New Roman" w:eastAsia="Times New Roman" w:hAnsi="Times New Roman"/>
          <w:sz w:val="24"/>
          <w:szCs w:val="24"/>
        </w:rPr>
        <w:t xml:space="preserve">, R. G. (2020). Fog computing in health management processing systems. </w:t>
      </w:r>
      <w:proofErr w:type="spellStart"/>
      <w:r w:rsidRPr="00953F31">
        <w:rPr>
          <w:rFonts w:ascii="Times New Roman" w:eastAsia="Times New Roman" w:hAnsi="Times New Roman"/>
          <w:sz w:val="24"/>
          <w:szCs w:val="24"/>
        </w:rPr>
        <w:t>Kybernetes</w:t>
      </w:r>
      <w:proofErr w:type="spellEnd"/>
      <w:r w:rsidRPr="00953F31">
        <w:rPr>
          <w:rFonts w:ascii="Times New Roman" w:eastAsia="Times New Roman" w:hAnsi="Times New Roman"/>
          <w:sz w:val="24"/>
          <w:szCs w:val="24"/>
        </w:rPr>
        <w:t xml:space="preserve">, 49(12), 2893-2917. </w:t>
      </w:r>
      <w:hyperlink r:id="rId64" w:history="1">
        <w:r w:rsidRPr="00953F31">
          <w:rPr>
            <w:rStyle w:val="Hyperlink"/>
            <w:rFonts w:ascii="Times New Roman" w:eastAsia="Times New Roman" w:hAnsi="Times New Roman"/>
            <w:sz w:val="24"/>
            <w:szCs w:val="24"/>
          </w:rPr>
          <w:t>https://doi.org/10.1108/K-09-2019-0621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gramStart"/>
      <w:r w:rsidRPr="00953F31">
        <w:rPr>
          <w:rFonts w:ascii="Times New Roman" w:eastAsia="Times New Roman" w:hAnsi="Times New Roman"/>
          <w:sz w:val="24"/>
          <w:szCs w:val="24"/>
        </w:rPr>
        <w:lastRenderedPageBreak/>
        <w:t>Gao</w:t>
      </w:r>
      <w:proofErr w:type="gramEnd"/>
      <w:r w:rsidRPr="00953F31">
        <w:rPr>
          <w:rFonts w:ascii="Times New Roman" w:eastAsia="Times New Roman" w:hAnsi="Times New Roman"/>
          <w:sz w:val="24"/>
          <w:szCs w:val="24"/>
        </w:rPr>
        <w:t xml:space="preserve">, M., Xing, J., Yin, C., &amp; Dai, L. (2021). Personalized recommendation method for English teaching resources based on artificial intelligence technology. Journal of Physics: Conference Series, 1757(1), 012104. </w:t>
      </w:r>
      <w:hyperlink r:id="rId65" w:history="1">
        <w:r w:rsidRPr="00953F31">
          <w:rPr>
            <w:rStyle w:val="Hyperlink"/>
            <w:rFonts w:ascii="Times New Roman" w:eastAsia="Times New Roman" w:hAnsi="Times New Roman"/>
            <w:sz w:val="24"/>
            <w:szCs w:val="24"/>
          </w:rPr>
          <w:t>https://doi.org/10.1088/1742-6596/1757/1/012104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gramStart"/>
      <w:r w:rsidRPr="00953F31">
        <w:rPr>
          <w:rFonts w:ascii="Times New Roman" w:eastAsia="Times New Roman" w:hAnsi="Times New Roman"/>
          <w:sz w:val="24"/>
          <w:szCs w:val="24"/>
        </w:rPr>
        <w:t>Gao</w:t>
      </w:r>
      <w:proofErr w:type="gramEnd"/>
      <w:r w:rsidRPr="00953F31">
        <w:rPr>
          <w:rFonts w:ascii="Times New Roman" w:eastAsia="Times New Roman" w:hAnsi="Times New Roman"/>
          <w:sz w:val="24"/>
          <w:szCs w:val="24"/>
        </w:rPr>
        <w:t xml:space="preserve">, Y. B., Gao, J. T., Ma, R., &amp; Yang, L. D. (2022). Research on user granularity-level personalized social text generation technology. Journal of Physics: Conference Series, 2294(1), 012015. </w:t>
      </w:r>
      <w:hyperlink r:id="rId66" w:history="1">
        <w:r w:rsidRPr="00953F31">
          <w:rPr>
            <w:rStyle w:val="Hyperlink"/>
            <w:rFonts w:ascii="Times New Roman" w:eastAsia="Times New Roman" w:hAnsi="Times New Roman"/>
            <w:sz w:val="24"/>
            <w:szCs w:val="24"/>
          </w:rPr>
          <w:t>https://doi.org/10.1088/1742-6596/2294/1/012015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Ghaffari</w:t>
      </w:r>
      <w:proofErr w:type="spellEnd"/>
      <w:r w:rsidRPr="00953F31">
        <w:rPr>
          <w:rFonts w:ascii="Times New Roman" w:eastAsia="Times New Roman" w:hAnsi="Times New Roman"/>
          <w:sz w:val="24"/>
          <w:szCs w:val="24"/>
        </w:rPr>
        <w:t xml:space="preserve">, K., </w:t>
      </w:r>
      <w:proofErr w:type="spellStart"/>
      <w:r w:rsidRPr="00953F31">
        <w:rPr>
          <w:rFonts w:ascii="Times New Roman" w:eastAsia="Times New Roman" w:hAnsi="Times New Roman"/>
          <w:sz w:val="24"/>
          <w:szCs w:val="24"/>
        </w:rPr>
        <w:t>Lagzian</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Kazemi</w:t>
      </w:r>
      <w:proofErr w:type="spellEnd"/>
      <w:r w:rsidRPr="00953F31">
        <w:rPr>
          <w:rFonts w:ascii="Times New Roman" w:eastAsia="Times New Roman" w:hAnsi="Times New Roman"/>
          <w:sz w:val="24"/>
          <w:szCs w:val="24"/>
        </w:rPr>
        <w:t xml:space="preserve">, M., &amp; </w:t>
      </w:r>
      <w:proofErr w:type="spellStart"/>
      <w:r w:rsidRPr="00953F31">
        <w:rPr>
          <w:rFonts w:ascii="Times New Roman" w:eastAsia="Times New Roman" w:hAnsi="Times New Roman"/>
          <w:sz w:val="24"/>
          <w:szCs w:val="24"/>
        </w:rPr>
        <w:t>Malekzadeh</w:t>
      </w:r>
      <w:proofErr w:type="spellEnd"/>
      <w:r w:rsidRPr="00953F31">
        <w:rPr>
          <w:rFonts w:ascii="Times New Roman" w:eastAsia="Times New Roman" w:hAnsi="Times New Roman"/>
          <w:sz w:val="24"/>
          <w:szCs w:val="24"/>
        </w:rPr>
        <w:t xml:space="preserve">, G. (2020). A comprehensive framework for Internet of Things development: A grounded theory study of requirements. Journal of Enterprise Information Management, 33(1), 23-50. </w:t>
      </w:r>
      <w:hyperlink r:id="rId67" w:history="1">
        <w:r w:rsidRPr="00953F31">
          <w:rPr>
            <w:rStyle w:val="Hyperlink"/>
            <w:rFonts w:ascii="Times New Roman" w:eastAsia="Times New Roman" w:hAnsi="Times New Roman"/>
            <w:sz w:val="24"/>
            <w:szCs w:val="24"/>
          </w:rPr>
          <w:t>https://doi.org/10.1108/JEIM-02-2019-0060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Gitto</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Serpi</w:t>
      </w:r>
      <w:proofErr w:type="spellEnd"/>
      <w:r w:rsidRPr="00953F31">
        <w:rPr>
          <w:rFonts w:ascii="Times New Roman" w:eastAsia="Times New Roman" w:hAnsi="Times New Roman"/>
          <w:sz w:val="24"/>
          <w:szCs w:val="24"/>
        </w:rPr>
        <w:t xml:space="preserve">, F., Albano, D., </w:t>
      </w:r>
      <w:proofErr w:type="spellStart"/>
      <w:r w:rsidRPr="00953F31">
        <w:rPr>
          <w:rFonts w:ascii="Times New Roman" w:eastAsia="Times New Roman" w:hAnsi="Times New Roman"/>
          <w:sz w:val="24"/>
          <w:szCs w:val="24"/>
        </w:rPr>
        <w:t>Risoleo</w:t>
      </w:r>
      <w:proofErr w:type="spellEnd"/>
      <w:r w:rsidRPr="00953F31">
        <w:rPr>
          <w:rFonts w:ascii="Times New Roman" w:eastAsia="Times New Roman" w:hAnsi="Times New Roman"/>
          <w:sz w:val="24"/>
          <w:szCs w:val="24"/>
        </w:rPr>
        <w:t xml:space="preserve">, G., Fusco, S., Messina, C., &amp; </w:t>
      </w:r>
      <w:proofErr w:type="spellStart"/>
      <w:r w:rsidRPr="00953F31">
        <w:rPr>
          <w:rFonts w:ascii="Times New Roman" w:eastAsia="Times New Roman" w:hAnsi="Times New Roman"/>
          <w:sz w:val="24"/>
          <w:szCs w:val="24"/>
        </w:rPr>
        <w:t>Sconfienza</w:t>
      </w:r>
      <w:proofErr w:type="spellEnd"/>
      <w:r w:rsidRPr="00953F31">
        <w:rPr>
          <w:rFonts w:ascii="Times New Roman" w:eastAsia="Times New Roman" w:hAnsi="Times New Roman"/>
          <w:sz w:val="24"/>
          <w:szCs w:val="24"/>
        </w:rPr>
        <w:t xml:space="preserve">, L. M. (2024). AI applications in musculoskeletal imaging: a narrative review. European Radiology Experimental, 8(1). </w:t>
      </w:r>
      <w:hyperlink r:id="rId68" w:history="1">
        <w:r w:rsidRPr="00953F31">
          <w:rPr>
            <w:rStyle w:val="Hyperlink"/>
            <w:rFonts w:ascii="Times New Roman" w:eastAsia="Times New Roman" w:hAnsi="Times New Roman"/>
            <w:sz w:val="24"/>
            <w:szCs w:val="24"/>
          </w:rPr>
          <w:t>https://doi.org/10.1186/s41747-024-00422-8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Gomaa</w:t>
      </w:r>
      <w:proofErr w:type="spellEnd"/>
      <w:r w:rsidRPr="00953F31">
        <w:rPr>
          <w:rFonts w:ascii="Times New Roman" w:eastAsia="Times New Roman" w:hAnsi="Times New Roman"/>
          <w:sz w:val="24"/>
          <w:szCs w:val="24"/>
        </w:rPr>
        <w:t xml:space="preserve">, W. H., </w:t>
      </w:r>
      <w:proofErr w:type="spellStart"/>
      <w:r w:rsidRPr="00953F31">
        <w:rPr>
          <w:rFonts w:ascii="Times New Roman" w:eastAsia="Times New Roman" w:hAnsi="Times New Roman"/>
          <w:sz w:val="24"/>
          <w:szCs w:val="24"/>
        </w:rPr>
        <w:t>Nagib</w:t>
      </w:r>
      <w:proofErr w:type="spellEnd"/>
      <w:r w:rsidRPr="00953F31">
        <w:rPr>
          <w:rFonts w:ascii="Times New Roman" w:eastAsia="Times New Roman" w:hAnsi="Times New Roman"/>
          <w:sz w:val="24"/>
          <w:szCs w:val="24"/>
        </w:rPr>
        <w:t xml:space="preserve">, A. E., Saeed, M. M., </w:t>
      </w:r>
      <w:proofErr w:type="spellStart"/>
      <w:r w:rsidRPr="00953F31">
        <w:rPr>
          <w:rFonts w:ascii="Times New Roman" w:eastAsia="Times New Roman" w:hAnsi="Times New Roman"/>
          <w:sz w:val="24"/>
          <w:szCs w:val="24"/>
        </w:rPr>
        <w:t>Algarni</w:t>
      </w:r>
      <w:proofErr w:type="spellEnd"/>
      <w:r w:rsidRPr="00953F31">
        <w:rPr>
          <w:rFonts w:ascii="Times New Roman" w:eastAsia="Times New Roman" w:hAnsi="Times New Roman"/>
          <w:sz w:val="24"/>
          <w:szCs w:val="24"/>
        </w:rPr>
        <w:t xml:space="preserve">, A., &amp; Nabil, E. (2023). Empowering short answer grading: Integrating transformer-based </w:t>
      </w:r>
      <w:proofErr w:type="spellStart"/>
      <w:r w:rsidRPr="00953F31">
        <w:rPr>
          <w:rFonts w:ascii="Times New Roman" w:eastAsia="Times New Roman" w:hAnsi="Times New Roman"/>
          <w:sz w:val="24"/>
          <w:szCs w:val="24"/>
        </w:rPr>
        <w:t>embeddings</w:t>
      </w:r>
      <w:proofErr w:type="spellEnd"/>
      <w:r w:rsidRPr="00953F31">
        <w:rPr>
          <w:rFonts w:ascii="Times New Roman" w:eastAsia="Times New Roman" w:hAnsi="Times New Roman"/>
          <w:sz w:val="24"/>
          <w:szCs w:val="24"/>
        </w:rPr>
        <w:t xml:space="preserve"> and BI-LSTM network. Big Data and Cognitive Computing, 7(3), 122. </w:t>
      </w:r>
      <w:hyperlink r:id="rId69" w:history="1">
        <w:r w:rsidRPr="00953F31">
          <w:rPr>
            <w:rStyle w:val="Hyperlink"/>
            <w:rFonts w:ascii="Times New Roman" w:eastAsia="Times New Roman" w:hAnsi="Times New Roman"/>
            <w:sz w:val="24"/>
            <w:szCs w:val="24"/>
          </w:rPr>
          <w:t>https://doi.org/10.3390/bdcc7030122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Gonzalez, V. H., Mattingly, S., Wilhelm, J., &amp; </w:t>
      </w:r>
      <w:proofErr w:type="spellStart"/>
      <w:r w:rsidRPr="00953F31">
        <w:rPr>
          <w:rFonts w:ascii="Times New Roman" w:eastAsia="Times New Roman" w:hAnsi="Times New Roman"/>
          <w:sz w:val="24"/>
          <w:szCs w:val="24"/>
        </w:rPr>
        <w:t>Hemingson</w:t>
      </w:r>
      <w:proofErr w:type="spellEnd"/>
      <w:r w:rsidRPr="00953F31">
        <w:rPr>
          <w:rFonts w:ascii="Times New Roman" w:eastAsia="Times New Roman" w:hAnsi="Times New Roman"/>
          <w:sz w:val="24"/>
          <w:szCs w:val="24"/>
        </w:rPr>
        <w:t xml:space="preserve">, D. (2024). Using artificial intelligence to grade practical laboratory examinations: Sacrificing students' learning experiences for saving time? Anatomical Sciences Education, 17(5). </w:t>
      </w:r>
      <w:hyperlink r:id="rId70" w:history="1">
        <w:r w:rsidRPr="00953F31">
          <w:rPr>
            <w:rStyle w:val="Hyperlink"/>
            <w:rFonts w:ascii="Times New Roman" w:eastAsia="Times New Roman" w:hAnsi="Times New Roman"/>
            <w:sz w:val="24"/>
            <w:szCs w:val="24"/>
          </w:rPr>
          <w:t>https://doi.org/10.1002/ase.2360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Graves, B. C. (2023). Specifications grading to promote student engagement, motivation and learning: Possibilities and cautions. Assessing Writing, 57, 100754. </w:t>
      </w:r>
      <w:hyperlink r:id="rId71" w:history="1">
        <w:r w:rsidRPr="00953F31">
          <w:rPr>
            <w:rStyle w:val="Hyperlink"/>
            <w:rFonts w:ascii="Times New Roman" w:eastAsia="Times New Roman" w:hAnsi="Times New Roman"/>
            <w:sz w:val="24"/>
            <w:szCs w:val="24"/>
          </w:rPr>
          <w:t>https://doi.org/10.1016/j.asw.2023.100754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Greiner, C., </w:t>
      </w:r>
      <w:proofErr w:type="spellStart"/>
      <w:r w:rsidRPr="00953F31">
        <w:rPr>
          <w:rFonts w:ascii="Times New Roman" w:eastAsia="Times New Roman" w:hAnsi="Times New Roman"/>
          <w:sz w:val="24"/>
          <w:szCs w:val="24"/>
        </w:rPr>
        <w:t>Peisl</w:t>
      </w:r>
      <w:proofErr w:type="spellEnd"/>
      <w:r w:rsidRPr="00953F31">
        <w:rPr>
          <w:rFonts w:ascii="Times New Roman" w:eastAsia="Times New Roman" w:hAnsi="Times New Roman"/>
          <w:sz w:val="24"/>
          <w:szCs w:val="24"/>
        </w:rPr>
        <w:t xml:space="preserve">, T. C., </w:t>
      </w:r>
      <w:proofErr w:type="spellStart"/>
      <w:r w:rsidRPr="00953F31">
        <w:rPr>
          <w:rFonts w:ascii="Times New Roman" w:eastAsia="Times New Roman" w:hAnsi="Times New Roman"/>
          <w:sz w:val="24"/>
          <w:szCs w:val="24"/>
        </w:rPr>
        <w:t>Höpfl</w:t>
      </w:r>
      <w:proofErr w:type="spellEnd"/>
      <w:r w:rsidRPr="00953F31">
        <w:rPr>
          <w:rFonts w:ascii="Times New Roman" w:eastAsia="Times New Roman" w:hAnsi="Times New Roman"/>
          <w:sz w:val="24"/>
          <w:szCs w:val="24"/>
        </w:rPr>
        <w:t xml:space="preserve">, F., &amp; </w:t>
      </w:r>
      <w:proofErr w:type="spellStart"/>
      <w:r w:rsidRPr="00953F31">
        <w:rPr>
          <w:rFonts w:ascii="Times New Roman" w:eastAsia="Times New Roman" w:hAnsi="Times New Roman"/>
          <w:sz w:val="24"/>
          <w:szCs w:val="24"/>
        </w:rPr>
        <w:t>Beese</w:t>
      </w:r>
      <w:proofErr w:type="spellEnd"/>
      <w:r w:rsidRPr="00953F31">
        <w:rPr>
          <w:rFonts w:ascii="Times New Roman" w:eastAsia="Times New Roman" w:hAnsi="Times New Roman"/>
          <w:sz w:val="24"/>
          <w:szCs w:val="24"/>
        </w:rPr>
        <w:t xml:space="preserve">, O. (2023). Acceptance of AI in semi-structured decision-making situations applying the </w:t>
      </w:r>
      <w:proofErr w:type="gramStart"/>
      <w:r w:rsidRPr="00953F31">
        <w:rPr>
          <w:rFonts w:ascii="Times New Roman" w:eastAsia="Times New Roman" w:hAnsi="Times New Roman"/>
          <w:sz w:val="24"/>
          <w:szCs w:val="24"/>
        </w:rPr>
        <w:t>four-sides</w:t>
      </w:r>
      <w:proofErr w:type="gramEnd"/>
      <w:r w:rsidRPr="00953F31">
        <w:rPr>
          <w:rFonts w:ascii="Times New Roman" w:eastAsia="Times New Roman" w:hAnsi="Times New Roman"/>
          <w:sz w:val="24"/>
          <w:szCs w:val="24"/>
        </w:rPr>
        <w:t xml:space="preserve"> model of communication—An empirical analysis focused on higher education. Education Sciences, 13(9), 865. </w:t>
      </w:r>
      <w:hyperlink r:id="rId72" w:history="1">
        <w:r w:rsidRPr="00953F31">
          <w:rPr>
            <w:rStyle w:val="Hyperlink"/>
            <w:rFonts w:ascii="Times New Roman" w:eastAsia="Times New Roman" w:hAnsi="Times New Roman"/>
            <w:sz w:val="24"/>
            <w:szCs w:val="24"/>
          </w:rPr>
          <w:t>https://doi.org/10.3390/educsci13090865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Grzybowski</w:t>
      </w:r>
      <w:proofErr w:type="spellEnd"/>
      <w:r w:rsidRPr="00953F31">
        <w:rPr>
          <w:rFonts w:ascii="Times New Roman" w:eastAsia="Times New Roman" w:hAnsi="Times New Roman"/>
          <w:sz w:val="24"/>
          <w:szCs w:val="24"/>
        </w:rPr>
        <w:t xml:space="preserve">, A., Rao, D. P., </w:t>
      </w:r>
      <w:proofErr w:type="spellStart"/>
      <w:r w:rsidRPr="00953F31">
        <w:rPr>
          <w:rFonts w:ascii="Times New Roman" w:eastAsia="Times New Roman" w:hAnsi="Times New Roman"/>
          <w:sz w:val="24"/>
          <w:szCs w:val="24"/>
        </w:rPr>
        <w:t>Brona</w:t>
      </w:r>
      <w:proofErr w:type="spellEnd"/>
      <w:r w:rsidRPr="00953F31">
        <w:rPr>
          <w:rFonts w:ascii="Times New Roman" w:eastAsia="Times New Roman" w:hAnsi="Times New Roman"/>
          <w:sz w:val="24"/>
          <w:szCs w:val="24"/>
        </w:rPr>
        <w:t xml:space="preserve">, P., </w:t>
      </w:r>
      <w:proofErr w:type="spellStart"/>
      <w:r w:rsidRPr="00953F31">
        <w:rPr>
          <w:rFonts w:ascii="Times New Roman" w:eastAsia="Times New Roman" w:hAnsi="Times New Roman"/>
          <w:sz w:val="24"/>
          <w:szCs w:val="24"/>
        </w:rPr>
        <w:t>Negiloni</w:t>
      </w:r>
      <w:proofErr w:type="spellEnd"/>
      <w:r w:rsidRPr="00953F31">
        <w:rPr>
          <w:rFonts w:ascii="Times New Roman" w:eastAsia="Times New Roman" w:hAnsi="Times New Roman"/>
          <w:sz w:val="24"/>
          <w:szCs w:val="24"/>
        </w:rPr>
        <w:t xml:space="preserve">, K., </w:t>
      </w:r>
      <w:proofErr w:type="spellStart"/>
      <w:r w:rsidRPr="00953F31">
        <w:rPr>
          <w:rFonts w:ascii="Times New Roman" w:eastAsia="Times New Roman" w:hAnsi="Times New Roman"/>
          <w:sz w:val="24"/>
          <w:szCs w:val="24"/>
        </w:rPr>
        <w:t>Krzywicki</w:t>
      </w:r>
      <w:proofErr w:type="spellEnd"/>
      <w:r w:rsidRPr="00953F31">
        <w:rPr>
          <w:rFonts w:ascii="Times New Roman" w:eastAsia="Times New Roman" w:hAnsi="Times New Roman"/>
          <w:sz w:val="24"/>
          <w:szCs w:val="24"/>
        </w:rPr>
        <w:t xml:space="preserve">, T., &amp; Savoy, F. M. (2023). Diagnostic accuracy of automated diabetic retinopathy image assessment </w:t>
      </w:r>
      <w:proofErr w:type="spellStart"/>
      <w:r w:rsidRPr="00953F31">
        <w:rPr>
          <w:rFonts w:ascii="Times New Roman" w:eastAsia="Times New Roman" w:hAnsi="Times New Roman"/>
          <w:sz w:val="24"/>
          <w:szCs w:val="24"/>
        </w:rPr>
        <w:t>softwares</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IDx</w:t>
      </w:r>
      <w:proofErr w:type="spellEnd"/>
      <w:r w:rsidRPr="00953F31">
        <w:rPr>
          <w:rFonts w:ascii="Times New Roman" w:eastAsia="Times New Roman" w:hAnsi="Times New Roman"/>
          <w:sz w:val="24"/>
          <w:szCs w:val="24"/>
        </w:rPr>
        <w:t xml:space="preserve">-DR and </w:t>
      </w:r>
      <w:proofErr w:type="spellStart"/>
      <w:r w:rsidRPr="00953F31">
        <w:rPr>
          <w:rFonts w:ascii="Times New Roman" w:eastAsia="Times New Roman" w:hAnsi="Times New Roman"/>
          <w:sz w:val="24"/>
          <w:szCs w:val="24"/>
        </w:rPr>
        <w:t>Medios</w:t>
      </w:r>
      <w:proofErr w:type="spellEnd"/>
      <w:r w:rsidRPr="00953F31">
        <w:rPr>
          <w:rFonts w:ascii="Times New Roman" w:eastAsia="Times New Roman" w:hAnsi="Times New Roman"/>
          <w:sz w:val="24"/>
          <w:szCs w:val="24"/>
        </w:rPr>
        <w:t xml:space="preserve"> artificial intelligence. Ophthalmic Research, 66(1). </w:t>
      </w:r>
      <w:hyperlink r:id="rId73" w:history="1">
        <w:r w:rsidRPr="00953F31">
          <w:rPr>
            <w:rStyle w:val="Hyperlink"/>
            <w:rFonts w:ascii="Times New Roman" w:eastAsia="Times New Roman" w:hAnsi="Times New Roman"/>
            <w:sz w:val="24"/>
            <w:szCs w:val="24"/>
          </w:rPr>
          <w:t>https://doi.org/10.1159/000534098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Gudoniene</w:t>
      </w:r>
      <w:proofErr w:type="spellEnd"/>
      <w:r w:rsidRPr="00953F31">
        <w:rPr>
          <w:rFonts w:ascii="Times New Roman" w:eastAsia="Times New Roman" w:hAnsi="Times New Roman"/>
          <w:sz w:val="24"/>
          <w:szCs w:val="24"/>
        </w:rPr>
        <w:t xml:space="preserve">, D., </w:t>
      </w:r>
      <w:proofErr w:type="spellStart"/>
      <w:r w:rsidRPr="00953F31">
        <w:rPr>
          <w:rFonts w:ascii="Times New Roman" w:eastAsia="Times New Roman" w:hAnsi="Times New Roman"/>
          <w:sz w:val="24"/>
          <w:szCs w:val="24"/>
        </w:rPr>
        <w:t>Staneviciene</w:t>
      </w:r>
      <w:proofErr w:type="spellEnd"/>
      <w:r w:rsidRPr="00953F31">
        <w:rPr>
          <w:rFonts w:ascii="Times New Roman" w:eastAsia="Times New Roman" w:hAnsi="Times New Roman"/>
          <w:sz w:val="24"/>
          <w:szCs w:val="24"/>
        </w:rPr>
        <w:t xml:space="preserve">, E., </w:t>
      </w:r>
      <w:proofErr w:type="spellStart"/>
      <w:r w:rsidRPr="00953F31">
        <w:rPr>
          <w:rFonts w:ascii="Times New Roman" w:eastAsia="Times New Roman" w:hAnsi="Times New Roman"/>
          <w:sz w:val="24"/>
          <w:szCs w:val="24"/>
        </w:rPr>
        <w:t>Buksnaitis</w:t>
      </w:r>
      <w:proofErr w:type="spellEnd"/>
      <w:r w:rsidRPr="00953F31">
        <w:rPr>
          <w:rFonts w:ascii="Times New Roman" w:eastAsia="Times New Roman" w:hAnsi="Times New Roman"/>
          <w:sz w:val="24"/>
          <w:szCs w:val="24"/>
        </w:rPr>
        <w:t xml:space="preserve">, V., &amp; Daley, N. (2023). The scenarios of artificial intelligence and wireframes implementation in engineering education. Sustainability (Switzerland), 15(8), 6850. </w:t>
      </w:r>
      <w:hyperlink r:id="rId74" w:history="1">
        <w:r w:rsidRPr="00953F31">
          <w:rPr>
            <w:rStyle w:val="Hyperlink"/>
            <w:rFonts w:ascii="Times New Roman" w:eastAsia="Times New Roman" w:hAnsi="Times New Roman"/>
            <w:sz w:val="24"/>
            <w:szCs w:val="24"/>
          </w:rPr>
          <w:t>https://doi.org/10.3390/su15086850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proofErr w:type="gramStart"/>
      <w:r w:rsidRPr="00953F31">
        <w:rPr>
          <w:rFonts w:ascii="Times New Roman" w:eastAsia="Times New Roman" w:hAnsi="Times New Roman"/>
          <w:sz w:val="24"/>
          <w:szCs w:val="24"/>
        </w:rPr>
        <w:t>Gui</w:t>
      </w:r>
      <w:proofErr w:type="spellEnd"/>
      <w:proofErr w:type="gramEnd"/>
      <w:r w:rsidRPr="00953F31">
        <w:rPr>
          <w:rFonts w:ascii="Times New Roman" w:eastAsia="Times New Roman" w:hAnsi="Times New Roman"/>
          <w:sz w:val="24"/>
          <w:szCs w:val="24"/>
        </w:rPr>
        <w:t xml:space="preserve">, Y., &amp; Zhang, J. (2024). Research progress of artificial intelligence in the grading and classification of </w:t>
      </w:r>
      <w:proofErr w:type="spellStart"/>
      <w:r w:rsidRPr="00953F31">
        <w:rPr>
          <w:rFonts w:ascii="Times New Roman" w:eastAsia="Times New Roman" w:hAnsi="Times New Roman"/>
          <w:sz w:val="24"/>
          <w:szCs w:val="24"/>
        </w:rPr>
        <w:t>meningiomas</w:t>
      </w:r>
      <w:proofErr w:type="spellEnd"/>
      <w:r w:rsidRPr="00953F31">
        <w:rPr>
          <w:rFonts w:ascii="Times New Roman" w:eastAsia="Times New Roman" w:hAnsi="Times New Roman"/>
          <w:sz w:val="24"/>
          <w:szCs w:val="24"/>
        </w:rPr>
        <w:t xml:space="preserve">. Academic Radiology, 31(8). </w:t>
      </w:r>
      <w:hyperlink r:id="rId75" w:history="1">
        <w:r w:rsidRPr="00953F31">
          <w:rPr>
            <w:rStyle w:val="Hyperlink"/>
            <w:rFonts w:ascii="Times New Roman" w:eastAsia="Times New Roman" w:hAnsi="Times New Roman"/>
            <w:sz w:val="24"/>
            <w:szCs w:val="24"/>
          </w:rPr>
          <w:t>https://doi.org/10.1016/j.acra.2024.02.003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Guo</w:t>
      </w:r>
      <w:proofErr w:type="spellEnd"/>
      <w:r w:rsidRPr="00953F31">
        <w:rPr>
          <w:rFonts w:ascii="Times New Roman" w:eastAsia="Times New Roman" w:hAnsi="Times New Roman"/>
          <w:sz w:val="24"/>
          <w:szCs w:val="24"/>
        </w:rPr>
        <w:t xml:space="preserve">, Z., Ai, Q., Zhang, Y., </w:t>
      </w:r>
      <w:proofErr w:type="spellStart"/>
      <w:r w:rsidRPr="00953F31">
        <w:rPr>
          <w:rFonts w:ascii="Times New Roman" w:eastAsia="Times New Roman" w:hAnsi="Times New Roman"/>
          <w:sz w:val="24"/>
          <w:szCs w:val="24"/>
        </w:rPr>
        <w:t>Teo</w:t>
      </w:r>
      <w:proofErr w:type="spellEnd"/>
      <w:r w:rsidRPr="00953F31">
        <w:rPr>
          <w:rFonts w:ascii="Times New Roman" w:eastAsia="Times New Roman" w:hAnsi="Times New Roman"/>
          <w:sz w:val="24"/>
          <w:szCs w:val="24"/>
        </w:rPr>
        <w:t xml:space="preserve">, K. L., &amp; Jiang, C. S. (2023). In-network caching in information-centric networks for different applications: A survey. Cogent Engineering, 10(1), 2210000. </w:t>
      </w:r>
      <w:hyperlink r:id="rId76" w:history="1">
        <w:r w:rsidRPr="00953F31">
          <w:rPr>
            <w:rStyle w:val="Hyperlink"/>
            <w:rFonts w:ascii="Times New Roman" w:eastAsia="Times New Roman" w:hAnsi="Times New Roman"/>
            <w:sz w:val="24"/>
            <w:szCs w:val="24"/>
          </w:rPr>
          <w:t>https://doi.org/10.1080/23311916.2023.2210000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Harry, A. (2023). Role of AI in education. </w:t>
      </w:r>
      <w:proofErr w:type="spellStart"/>
      <w:r w:rsidRPr="00953F31">
        <w:rPr>
          <w:rFonts w:ascii="Times New Roman" w:eastAsia="Times New Roman" w:hAnsi="Times New Roman"/>
          <w:sz w:val="24"/>
          <w:szCs w:val="24"/>
        </w:rPr>
        <w:t>Interdiciplinary</w:t>
      </w:r>
      <w:proofErr w:type="spellEnd"/>
      <w:r w:rsidRPr="00953F31">
        <w:rPr>
          <w:rFonts w:ascii="Times New Roman" w:eastAsia="Times New Roman" w:hAnsi="Times New Roman"/>
          <w:sz w:val="24"/>
          <w:szCs w:val="24"/>
        </w:rPr>
        <w:t xml:space="preserve"> Journal and </w:t>
      </w:r>
      <w:proofErr w:type="spellStart"/>
      <w:r w:rsidRPr="00953F31">
        <w:rPr>
          <w:rFonts w:ascii="Times New Roman" w:eastAsia="Times New Roman" w:hAnsi="Times New Roman"/>
          <w:sz w:val="24"/>
          <w:szCs w:val="24"/>
        </w:rPr>
        <w:t>Hummanity</w:t>
      </w:r>
      <w:proofErr w:type="spellEnd"/>
      <w:r w:rsidRPr="00953F31">
        <w:rPr>
          <w:rFonts w:ascii="Times New Roman" w:eastAsia="Times New Roman" w:hAnsi="Times New Roman"/>
          <w:sz w:val="24"/>
          <w:szCs w:val="24"/>
        </w:rPr>
        <w:t xml:space="preserve"> (INJURITY), 2(3), 52. </w:t>
      </w:r>
      <w:hyperlink r:id="rId77" w:history="1">
        <w:r w:rsidRPr="00953F31">
          <w:rPr>
            <w:rStyle w:val="Hyperlink"/>
            <w:rFonts w:ascii="Times New Roman" w:eastAsia="Times New Roman" w:hAnsi="Times New Roman"/>
            <w:sz w:val="24"/>
            <w:szCs w:val="24"/>
          </w:rPr>
          <w:t>https://doi.org/10.58631/injurity.v2i3.52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Hopkins, J., &amp; Hawking, P. (2018). Big data analytics and IoT in logistics: a case study. International Journal of Logistics Management, 29(2), 575-591. </w:t>
      </w:r>
      <w:hyperlink r:id="rId78" w:history="1">
        <w:r w:rsidRPr="00953F31">
          <w:rPr>
            <w:rStyle w:val="Hyperlink"/>
            <w:rFonts w:ascii="Times New Roman" w:eastAsia="Times New Roman" w:hAnsi="Times New Roman"/>
            <w:sz w:val="24"/>
            <w:szCs w:val="24"/>
          </w:rPr>
          <w:t>https://doi.org/10.1108/IJLM-05-2017-0109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 xml:space="preserve">Huang, Y., &amp; Huang, G. (2020). Design and implementation of web-based independent learning platform. IOP Conference Series: Materials Science and Engineering, 750(1), 012007. </w:t>
      </w:r>
      <w:hyperlink r:id="rId79" w:history="1">
        <w:r w:rsidRPr="00953F31">
          <w:rPr>
            <w:rStyle w:val="Hyperlink"/>
            <w:rFonts w:ascii="Times New Roman" w:eastAsia="Times New Roman" w:hAnsi="Times New Roman"/>
            <w:sz w:val="24"/>
            <w:szCs w:val="24"/>
          </w:rPr>
          <w:t>https://doi.org/10.1088/1757-899X/750/1/012007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Ingkavara</w:t>
      </w:r>
      <w:proofErr w:type="spellEnd"/>
      <w:r w:rsidRPr="00953F31">
        <w:rPr>
          <w:rFonts w:ascii="Times New Roman" w:eastAsia="Times New Roman" w:hAnsi="Times New Roman"/>
          <w:sz w:val="24"/>
          <w:szCs w:val="24"/>
        </w:rPr>
        <w:t xml:space="preserve">, T., </w:t>
      </w:r>
      <w:proofErr w:type="spellStart"/>
      <w:r w:rsidRPr="00953F31">
        <w:rPr>
          <w:rFonts w:ascii="Times New Roman" w:eastAsia="Times New Roman" w:hAnsi="Times New Roman"/>
          <w:sz w:val="24"/>
          <w:szCs w:val="24"/>
        </w:rPr>
        <w:t>Panjaburee</w:t>
      </w:r>
      <w:proofErr w:type="spellEnd"/>
      <w:r w:rsidRPr="00953F31">
        <w:rPr>
          <w:rFonts w:ascii="Times New Roman" w:eastAsia="Times New Roman" w:hAnsi="Times New Roman"/>
          <w:sz w:val="24"/>
          <w:szCs w:val="24"/>
        </w:rPr>
        <w:t xml:space="preserve">, P., </w:t>
      </w:r>
      <w:proofErr w:type="spellStart"/>
      <w:r w:rsidRPr="00953F31">
        <w:rPr>
          <w:rFonts w:ascii="Times New Roman" w:eastAsia="Times New Roman" w:hAnsi="Times New Roman"/>
          <w:sz w:val="24"/>
          <w:szCs w:val="24"/>
        </w:rPr>
        <w:t>Srisawasdi</w:t>
      </w:r>
      <w:proofErr w:type="spellEnd"/>
      <w:r w:rsidRPr="00953F31">
        <w:rPr>
          <w:rFonts w:ascii="Times New Roman" w:eastAsia="Times New Roman" w:hAnsi="Times New Roman"/>
          <w:sz w:val="24"/>
          <w:szCs w:val="24"/>
        </w:rPr>
        <w:t xml:space="preserve">, N., &amp; </w:t>
      </w:r>
      <w:proofErr w:type="spellStart"/>
      <w:r w:rsidRPr="00953F31">
        <w:rPr>
          <w:rFonts w:ascii="Times New Roman" w:eastAsia="Times New Roman" w:hAnsi="Times New Roman"/>
          <w:sz w:val="24"/>
          <w:szCs w:val="24"/>
        </w:rPr>
        <w:t>Sajjapanroj</w:t>
      </w:r>
      <w:proofErr w:type="spellEnd"/>
      <w:r w:rsidRPr="00953F31">
        <w:rPr>
          <w:rFonts w:ascii="Times New Roman" w:eastAsia="Times New Roman" w:hAnsi="Times New Roman"/>
          <w:sz w:val="24"/>
          <w:szCs w:val="24"/>
        </w:rPr>
        <w:t xml:space="preserve">, S. (2022). The use of a personalized learning approach to implementing self-regulated online learning. Computers and Education: Artificial Intelligence, 3, 100086. </w:t>
      </w:r>
      <w:hyperlink r:id="rId80" w:history="1">
        <w:r w:rsidRPr="00953F31">
          <w:rPr>
            <w:rStyle w:val="Hyperlink"/>
            <w:rFonts w:ascii="Times New Roman" w:eastAsia="Times New Roman" w:hAnsi="Times New Roman"/>
            <w:sz w:val="24"/>
            <w:szCs w:val="24"/>
          </w:rPr>
          <w:t>https://doi.org/10.1016/j.caeai.2022.100086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Iskender</w:t>
      </w:r>
      <w:proofErr w:type="spellEnd"/>
      <w:r w:rsidRPr="00953F31">
        <w:rPr>
          <w:rFonts w:ascii="Times New Roman" w:eastAsia="Times New Roman" w:hAnsi="Times New Roman"/>
          <w:sz w:val="24"/>
          <w:szCs w:val="24"/>
        </w:rPr>
        <w:t xml:space="preserve">, A. (2023). Holy or unholy? Interview with Open AI's ChatGPT. European Journal of Tourism Research, 34, 3169. </w:t>
      </w:r>
      <w:hyperlink r:id="rId81" w:history="1">
        <w:r w:rsidRPr="00953F31">
          <w:rPr>
            <w:rStyle w:val="Hyperlink"/>
            <w:rFonts w:ascii="Times New Roman" w:eastAsia="Times New Roman" w:hAnsi="Times New Roman"/>
            <w:sz w:val="24"/>
            <w:szCs w:val="24"/>
          </w:rPr>
          <w:t>https://doi.org/10.54055/ejtr.v34i.3169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Jackson, A., </w:t>
      </w:r>
      <w:proofErr w:type="spellStart"/>
      <w:r w:rsidRPr="00953F31">
        <w:rPr>
          <w:rFonts w:ascii="Times New Roman" w:eastAsia="Times New Roman" w:hAnsi="Times New Roman"/>
          <w:sz w:val="24"/>
          <w:szCs w:val="24"/>
        </w:rPr>
        <w:t>Spiegler</w:t>
      </w:r>
      <w:proofErr w:type="spellEnd"/>
      <w:r w:rsidRPr="00953F31">
        <w:rPr>
          <w:rFonts w:ascii="Times New Roman" w:eastAsia="Times New Roman" w:hAnsi="Times New Roman"/>
          <w:sz w:val="24"/>
          <w:szCs w:val="24"/>
        </w:rPr>
        <w:t xml:space="preserve">, V. L. M., &amp; </w:t>
      </w:r>
      <w:proofErr w:type="spellStart"/>
      <w:r w:rsidRPr="00953F31">
        <w:rPr>
          <w:rFonts w:ascii="Times New Roman" w:eastAsia="Times New Roman" w:hAnsi="Times New Roman"/>
          <w:sz w:val="24"/>
          <w:szCs w:val="24"/>
        </w:rPr>
        <w:t>Kotiadis</w:t>
      </w:r>
      <w:proofErr w:type="spellEnd"/>
      <w:r w:rsidRPr="00953F31">
        <w:rPr>
          <w:rFonts w:ascii="Times New Roman" w:eastAsia="Times New Roman" w:hAnsi="Times New Roman"/>
          <w:sz w:val="24"/>
          <w:szCs w:val="24"/>
        </w:rPr>
        <w:t xml:space="preserve">, K. (2023). Exploring the potential of blockchain-enabled lean automation in supply chain management: a systematic literature review, classification taxonomy, and future research agenda. Production Planning and Control, 0(0), 1-20. </w:t>
      </w:r>
      <w:hyperlink r:id="rId82" w:history="1">
        <w:r w:rsidRPr="00953F31">
          <w:rPr>
            <w:rStyle w:val="Hyperlink"/>
            <w:rFonts w:ascii="Times New Roman" w:eastAsia="Times New Roman" w:hAnsi="Times New Roman"/>
            <w:sz w:val="24"/>
            <w:szCs w:val="24"/>
          </w:rPr>
          <w:t>https://doi.org/10.1080/09537287.2022.2157746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Janani, K., &amp; </w:t>
      </w:r>
      <w:proofErr w:type="spellStart"/>
      <w:r w:rsidRPr="00953F31">
        <w:rPr>
          <w:rFonts w:ascii="Times New Roman" w:eastAsia="Times New Roman" w:hAnsi="Times New Roman"/>
          <w:sz w:val="24"/>
          <w:szCs w:val="24"/>
        </w:rPr>
        <w:t>Ramamoorthy</w:t>
      </w:r>
      <w:proofErr w:type="spellEnd"/>
      <w:r w:rsidRPr="00953F31">
        <w:rPr>
          <w:rFonts w:ascii="Times New Roman" w:eastAsia="Times New Roman" w:hAnsi="Times New Roman"/>
          <w:sz w:val="24"/>
          <w:szCs w:val="24"/>
        </w:rPr>
        <w:t xml:space="preserve">, S. (2022). Threat analysis model to control IoT network routing attacks through deep learning approach. Connection Science, 34(1), 2714-2754. </w:t>
      </w:r>
      <w:hyperlink r:id="rId83" w:history="1">
        <w:r w:rsidRPr="00953F31">
          <w:rPr>
            <w:rStyle w:val="Hyperlink"/>
            <w:rFonts w:ascii="Times New Roman" w:eastAsia="Times New Roman" w:hAnsi="Times New Roman"/>
            <w:sz w:val="24"/>
            <w:szCs w:val="24"/>
          </w:rPr>
          <w:t>https://doi.org/10.1080/09540091.2022.2149698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Jarial</w:t>
      </w:r>
      <w:proofErr w:type="spellEnd"/>
      <w:r w:rsidRPr="00953F31">
        <w:rPr>
          <w:rFonts w:ascii="Times New Roman" w:eastAsia="Times New Roman" w:hAnsi="Times New Roman"/>
          <w:sz w:val="24"/>
          <w:szCs w:val="24"/>
        </w:rPr>
        <w:t xml:space="preserve">, S. (2023). Internet of Things application in Indian agriculture, challenges and effect on the extension advisory services – a review. Journal of Agribusiness in Developing and Emerging Economies, 13(4), 505-519. </w:t>
      </w:r>
      <w:hyperlink r:id="rId84" w:history="1">
        <w:r w:rsidRPr="00953F31">
          <w:rPr>
            <w:rStyle w:val="Hyperlink"/>
            <w:rFonts w:ascii="Times New Roman" w:eastAsia="Times New Roman" w:hAnsi="Times New Roman"/>
            <w:sz w:val="24"/>
            <w:szCs w:val="24"/>
          </w:rPr>
          <w:t>https://doi.org/10.1108/JADEE-05-2021-0121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Javaid</w:t>
      </w:r>
      <w:proofErr w:type="spellEnd"/>
      <w:r w:rsidRPr="00953F31">
        <w:rPr>
          <w:rFonts w:ascii="Times New Roman" w:eastAsia="Times New Roman" w:hAnsi="Times New Roman"/>
          <w:sz w:val="24"/>
          <w:szCs w:val="24"/>
        </w:rPr>
        <w:t xml:space="preserve">, M., Haleem, A., Singh, R. P., Khan, S., &amp; Khan, I. H. (2023). Unlocking the opportunities through ChatGPT tool towards ameliorating the education system. </w:t>
      </w:r>
      <w:proofErr w:type="spellStart"/>
      <w:r w:rsidRPr="00953F31">
        <w:rPr>
          <w:rFonts w:ascii="Times New Roman" w:eastAsia="Times New Roman" w:hAnsi="Times New Roman"/>
          <w:sz w:val="24"/>
          <w:szCs w:val="24"/>
        </w:rPr>
        <w:t>BenchCouncil</w:t>
      </w:r>
      <w:proofErr w:type="spellEnd"/>
      <w:r w:rsidRPr="00953F31">
        <w:rPr>
          <w:rFonts w:ascii="Times New Roman" w:eastAsia="Times New Roman" w:hAnsi="Times New Roman"/>
          <w:sz w:val="24"/>
          <w:szCs w:val="24"/>
        </w:rPr>
        <w:t xml:space="preserve"> Transactions on Benchmarks, Standards and Evaluations, 3(2). </w:t>
      </w:r>
      <w:hyperlink r:id="rId85" w:history="1">
        <w:r w:rsidRPr="00953F31">
          <w:rPr>
            <w:rStyle w:val="Hyperlink"/>
            <w:rFonts w:ascii="Times New Roman" w:eastAsia="Times New Roman" w:hAnsi="Times New Roman"/>
            <w:sz w:val="24"/>
            <w:szCs w:val="24"/>
          </w:rPr>
          <w:t>https://doi.org/10.1016/j.tbench.2023.100115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Jeppesen</w:t>
      </w:r>
      <w:proofErr w:type="spellEnd"/>
      <w:r w:rsidRPr="00953F31">
        <w:rPr>
          <w:rFonts w:ascii="Times New Roman" w:eastAsia="Times New Roman" w:hAnsi="Times New Roman"/>
          <w:sz w:val="24"/>
          <w:szCs w:val="24"/>
        </w:rPr>
        <w:t xml:space="preserve">, J., Christensen, J., Johansen, P., &amp; </w:t>
      </w:r>
      <w:proofErr w:type="spellStart"/>
      <w:r w:rsidRPr="00953F31">
        <w:rPr>
          <w:rFonts w:ascii="Times New Roman" w:eastAsia="Times New Roman" w:hAnsi="Times New Roman"/>
          <w:sz w:val="24"/>
          <w:szCs w:val="24"/>
        </w:rPr>
        <w:t>Beniczky</w:t>
      </w:r>
      <w:proofErr w:type="spellEnd"/>
      <w:r w:rsidRPr="00953F31">
        <w:rPr>
          <w:rFonts w:ascii="Times New Roman" w:eastAsia="Times New Roman" w:hAnsi="Times New Roman"/>
          <w:sz w:val="24"/>
          <w:szCs w:val="24"/>
        </w:rPr>
        <w:t xml:space="preserve">, S. (2023). Personalized seizure detection using logistic regression machine learning based on wearable ECG-monitoring device. Seizure, 107, 155-161. </w:t>
      </w:r>
      <w:hyperlink r:id="rId86" w:history="1">
        <w:r w:rsidRPr="00953F31">
          <w:rPr>
            <w:rStyle w:val="Hyperlink"/>
            <w:rFonts w:ascii="Times New Roman" w:eastAsia="Times New Roman" w:hAnsi="Times New Roman"/>
            <w:sz w:val="24"/>
            <w:szCs w:val="24"/>
          </w:rPr>
          <w:t>https://doi.org/10.1016/j.seizure.2023.04.012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Ji, X. (2021). Design and implementation of virtual host based on machine learning algorithm. Journal of Physics: Conference Series, 1982(1), 012110. </w:t>
      </w:r>
      <w:hyperlink r:id="rId87" w:history="1">
        <w:r w:rsidRPr="00953F31">
          <w:rPr>
            <w:rStyle w:val="Hyperlink"/>
            <w:rFonts w:ascii="Times New Roman" w:eastAsia="Times New Roman" w:hAnsi="Times New Roman"/>
            <w:sz w:val="24"/>
            <w:szCs w:val="24"/>
          </w:rPr>
          <w:t>https://doi.org/10.1088/1742-6596/1982/1/012110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Jin</w:t>
      </w:r>
      <w:proofErr w:type="spellEnd"/>
      <w:r w:rsidRPr="00953F31">
        <w:rPr>
          <w:rFonts w:ascii="Times New Roman" w:eastAsia="Times New Roman" w:hAnsi="Times New Roman"/>
          <w:sz w:val="24"/>
          <w:szCs w:val="24"/>
        </w:rPr>
        <w:t xml:space="preserve">, W., </w:t>
      </w:r>
      <w:proofErr w:type="spellStart"/>
      <w:r w:rsidRPr="00953F31">
        <w:rPr>
          <w:rFonts w:ascii="Times New Roman" w:eastAsia="Times New Roman" w:hAnsi="Times New Roman"/>
          <w:sz w:val="24"/>
          <w:szCs w:val="24"/>
        </w:rPr>
        <w:t>Fatehi</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Guo</w:t>
      </w:r>
      <w:proofErr w:type="spellEnd"/>
      <w:r w:rsidRPr="00953F31">
        <w:rPr>
          <w:rFonts w:ascii="Times New Roman" w:eastAsia="Times New Roman" w:hAnsi="Times New Roman"/>
          <w:sz w:val="24"/>
          <w:szCs w:val="24"/>
        </w:rPr>
        <w:t xml:space="preserve">, R., &amp; </w:t>
      </w:r>
      <w:proofErr w:type="spellStart"/>
      <w:r w:rsidRPr="00953F31">
        <w:rPr>
          <w:rFonts w:ascii="Times New Roman" w:eastAsia="Times New Roman" w:hAnsi="Times New Roman"/>
          <w:sz w:val="24"/>
          <w:szCs w:val="24"/>
        </w:rPr>
        <w:t>Hamarneh</w:t>
      </w:r>
      <w:proofErr w:type="spellEnd"/>
      <w:r w:rsidRPr="00953F31">
        <w:rPr>
          <w:rFonts w:ascii="Times New Roman" w:eastAsia="Times New Roman" w:hAnsi="Times New Roman"/>
          <w:sz w:val="24"/>
          <w:szCs w:val="24"/>
        </w:rPr>
        <w:t xml:space="preserve">, G. (2024). Evaluating the clinical utility of artificial intelligence assistance and its explanation on the glioma grading task. Artificial Intelligence in Medicine, 148. </w:t>
      </w:r>
      <w:hyperlink r:id="rId88" w:history="1">
        <w:r w:rsidRPr="00953F31">
          <w:rPr>
            <w:rStyle w:val="Hyperlink"/>
            <w:rFonts w:ascii="Times New Roman" w:eastAsia="Times New Roman" w:hAnsi="Times New Roman"/>
            <w:sz w:val="24"/>
            <w:szCs w:val="24"/>
          </w:rPr>
          <w:t>https://doi.org/10.1016/j.artmed.2023.102751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K M, S., K S, R., &amp; K., K. P. (2023). A review of the literature on </w:t>
      </w:r>
      <w:proofErr w:type="spellStart"/>
      <w:r w:rsidRPr="00953F31">
        <w:rPr>
          <w:rFonts w:ascii="Times New Roman" w:eastAsia="Times New Roman" w:hAnsi="Times New Roman"/>
          <w:sz w:val="24"/>
          <w:szCs w:val="24"/>
        </w:rPr>
        <w:t>Arecanut</w:t>
      </w:r>
      <w:proofErr w:type="spellEnd"/>
      <w:r w:rsidRPr="00953F31">
        <w:rPr>
          <w:rFonts w:ascii="Times New Roman" w:eastAsia="Times New Roman" w:hAnsi="Times New Roman"/>
          <w:sz w:val="24"/>
          <w:szCs w:val="24"/>
        </w:rPr>
        <w:t xml:space="preserve"> sorting and grading using computer vision and image processing. International Journal of Applied Engineering and Management Letters. </w:t>
      </w:r>
      <w:hyperlink r:id="rId89" w:history="1">
        <w:r w:rsidRPr="00953F31">
          <w:rPr>
            <w:rStyle w:val="Hyperlink"/>
            <w:rFonts w:ascii="Times New Roman" w:eastAsia="Times New Roman" w:hAnsi="Times New Roman"/>
            <w:sz w:val="24"/>
            <w:szCs w:val="24"/>
          </w:rPr>
          <w:t>https://doi.org/10.47992/ijaeml.2581.7000.0174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Kabeyi</w:t>
      </w:r>
      <w:proofErr w:type="spellEnd"/>
      <w:r w:rsidRPr="00953F31">
        <w:rPr>
          <w:rFonts w:ascii="Times New Roman" w:eastAsia="Times New Roman" w:hAnsi="Times New Roman"/>
          <w:sz w:val="24"/>
          <w:szCs w:val="24"/>
        </w:rPr>
        <w:t xml:space="preserve">, M. J. B., &amp; </w:t>
      </w:r>
      <w:proofErr w:type="spellStart"/>
      <w:r w:rsidRPr="00953F31">
        <w:rPr>
          <w:rFonts w:ascii="Times New Roman" w:eastAsia="Times New Roman" w:hAnsi="Times New Roman"/>
          <w:sz w:val="24"/>
          <w:szCs w:val="24"/>
        </w:rPr>
        <w:t>Olanrewaju</w:t>
      </w:r>
      <w:proofErr w:type="spellEnd"/>
      <w:r w:rsidRPr="00953F31">
        <w:rPr>
          <w:rFonts w:ascii="Times New Roman" w:eastAsia="Times New Roman" w:hAnsi="Times New Roman"/>
          <w:sz w:val="24"/>
          <w:szCs w:val="24"/>
        </w:rPr>
        <w:t xml:space="preserve">, O. A. (2023). Smart grid technologies and application in the sustainable energy transition: a review. International Journal of Sustainable Energy, 42(1), 685-758. </w:t>
      </w:r>
      <w:hyperlink r:id="rId90" w:history="1">
        <w:r w:rsidRPr="00953F31">
          <w:rPr>
            <w:rStyle w:val="Hyperlink"/>
            <w:rFonts w:ascii="Times New Roman" w:eastAsia="Times New Roman" w:hAnsi="Times New Roman"/>
            <w:sz w:val="24"/>
            <w:szCs w:val="24"/>
          </w:rPr>
          <w:t>https://doi.org/10.1080/14786451.2023.2222298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Kalbouneh</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Aburisheh</w:t>
      </w:r>
      <w:proofErr w:type="spellEnd"/>
      <w:r w:rsidRPr="00953F31">
        <w:rPr>
          <w:rFonts w:ascii="Times New Roman" w:eastAsia="Times New Roman" w:hAnsi="Times New Roman"/>
          <w:sz w:val="24"/>
          <w:szCs w:val="24"/>
        </w:rPr>
        <w:t xml:space="preserve">, K., </w:t>
      </w:r>
      <w:proofErr w:type="spellStart"/>
      <w:r w:rsidRPr="00953F31">
        <w:rPr>
          <w:rFonts w:ascii="Times New Roman" w:eastAsia="Times New Roman" w:hAnsi="Times New Roman"/>
          <w:sz w:val="24"/>
          <w:szCs w:val="24"/>
        </w:rPr>
        <w:t>Shaheen</w:t>
      </w:r>
      <w:proofErr w:type="spellEnd"/>
      <w:r w:rsidRPr="00953F31">
        <w:rPr>
          <w:rFonts w:ascii="Times New Roman" w:eastAsia="Times New Roman" w:hAnsi="Times New Roman"/>
          <w:sz w:val="24"/>
          <w:szCs w:val="24"/>
        </w:rPr>
        <w:t xml:space="preserve">, L., &amp; </w:t>
      </w:r>
      <w:proofErr w:type="spellStart"/>
      <w:r w:rsidRPr="00953F31">
        <w:rPr>
          <w:rFonts w:ascii="Times New Roman" w:eastAsia="Times New Roman" w:hAnsi="Times New Roman"/>
          <w:sz w:val="24"/>
          <w:szCs w:val="24"/>
        </w:rPr>
        <w:t>Aldabbas</w:t>
      </w:r>
      <w:proofErr w:type="spellEnd"/>
      <w:r w:rsidRPr="00953F31">
        <w:rPr>
          <w:rFonts w:ascii="Times New Roman" w:eastAsia="Times New Roman" w:hAnsi="Times New Roman"/>
          <w:sz w:val="24"/>
          <w:szCs w:val="24"/>
        </w:rPr>
        <w:t xml:space="preserve">, Q. (2023). The intellectual structure of sustainability accounting in the corporate environment: A literature review. Cogent Business and Management, 10(2), 2211370. </w:t>
      </w:r>
      <w:hyperlink r:id="rId91" w:history="1">
        <w:r w:rsidRPr="00953F31">
          <w:rPr>
            <w:rStyle w:val="Hyperlink"/>
            <w:rFonts w:ascii="Times New Roman" w:eastAsia="Times New Roman" w:hAnsi="Times New Roman"/>
            <w:sz w:val="24"/>
            <w:szCs w:val="24"/>
          </w:rPr>
          <w:t>https://doi.org/10.1080/23311975.2023.2211370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Kalyani</w:t>
      </w:r>
      <w:proofErr w:type="spellEnd"/>
      <w:r w:rsidRPr="00953F31">
        <w:rPr>
          <w:rFonts w:ascii="Times New Roman" w:eastAsia="Times New Roman" w:hAnsi="Times New Roman"/>
          <w:sz w:val="24"/>
          <w:szCs w:val="24"/>
        </w:rPr>
        <w:t xml:space="preserve">, Y., </w:t>
      </w:r>
      <w:proofErr w:type="spellStart"/>
      <w:r w:rsidRPr="00953F31">
        <w:rPr>
          <w:rFonts w:ascii="Times New Roman" w:eastAsia="Times New Roman" w:hAnsi="Times New Roman"/>
          <w:sz w:val="24"/>
          <w:szCs w:val="24"/>
        </w:rPr>
        <w:t>Bermeo</w:t>
      </w:r>
      <w:proofErr w:type="spellEnd"/>
      <w:r w:rsidRPr="00953F31">
        <w:rPr>
          <w:rFonts w:ascii="Times New Roman" w:eastAsia="Times New Roman" w:hAnsi="Times New Roman"/>
          <w:sz w:val="24"/>
          <w:szCs w:val="24"/>
        </w:rPr>
        <w:t xml:space="preserve">, N. V., &amp; Collier, R. (2023). Digital twin deployment for smart agriculture in cloud-fog-edge infrastructure. International Journal of Parallel, Emergent and Distributed Systems, 1-16. </w:t>
      </w:r>
      <w:hyperlink r:id="rId92" w:history="1">
        <w:r w:rsidRPr="00953F31">
          <w:rPr>
            <w:rStyle w:val="Hyperlink"/>
            <w:rFonts w:ascii="Times New Roman" w:eastAsia="Times New Roman" w:hAnsi="Times New Roman"/>
            <w:sz w:val="24"/>
            <w:szCs w:val="24"/>
          </w:rPr>
          <w:t>https://doi.org/10.1080/17445760.2023.2235653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lastRenderedPageBreak/>
        <w:t>Karada</w:t>
      </w:r>
      <w:proofErr w:type="spellEnd"/>
      <w:r w:rsidRPr="00953F31">
        <w:rPr>
          <w:rFonts w:ascii="Times New Roman" w:eastAsia="Times New Roman" w:hAnsi="Times New Roman"/>
          <w:sz w:val="24"/>
          <w:szCs w:val="24"/>
        </w:rPr>
        <w:t xml:space="preserve">, N. (2023). The impact of artificial intelligence on online assessment: A preliminary review. Journal of Educational Technology and Online Learning, 6(4). </w:t>
      </w:r>
      <w:hyperlink r:id="rId93" w:history="1">
        <w:r w:rsidRPr="00953F31">
          <w:rPr>
            <w:rStyle w:val="Hyperlink"/>
            <w:rFonts w:ascii="Times New Roman" w:eastAsia="Times New Roman" w:hAnsi="Times New Roman"/>
            <w:sz w:val="24"/>
            <w:szCs w:val="24"/>
          </w:rPr>
          <w:t>https://doi.org/10.31681/jetol.1351548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Khatib</w:t>
      </w:r>
      <w:proofErr w:type="spellEnd"/>
      <w:r w:rsidRPr="00953F31">
        <w:rPr>
          <w:rFonts w:ascii="Times New Roman" w:eastAsia="Times New Roman" w:hAnsi="Times New Roman"/>
          <w:sz w:val="24"/>
          <w:szCs w:val="24"/>
        </w:rPr>
        <w:t xml:space="preserve">, M. E., </w:t>
      </w:r>
      <w:proofErr w:type="spellStart"/>
      <w:r w:rsidRPr="00953F31">
        <w:rPr>
          <w:rFonts w:ascii="Times New Roman" w:eastAsia="Times New Roman" w:hAnsi="Times New Roman"/>
          <w:sz w:val="24"/>
          <w:szCs w:val="24"/>
        </w:rPr>
        <w:t>Alzoubi</w:t>
      </w:r>
      <w:proofErr w:type="spellEnd"/>
      <w:r w:rsidRPr="00953F31">
        <w:rPr>
          <w:rFonts w:ascii="Times New Roman" w:eastAsia="Times New Roman" w:hAnsi="Times New Roman"/>
          <w:sz w:val="24"/>
          <w:szCs w:val="24"/>
        </w:rPr>
        <w:t xml:space="preserve">, H. M., </w:t>
      </w:r>
      <w:proofErr w:type="spellStart"/>
      <w:r w:rsidRPr="00953F31">
        <w:rPr>
          <w:rFonts w:ascii="Times New Roman" w:eastAsia="Times New Roman" w:hAnsi="Times New Roman"/>
          <w:sz w:val="24"/>
          <w:szCs w:val="24"/>
        </w:rPr>
        <w:t>Hamidi</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Baydoun</w:t>
      </w:r>
      <w:proofErr w:type="spellEnd"/>
      <w:r w:rsidRPr="00953F31">
        <w:rPr>
          <w:rFonts w:ascii="Times New Roman" w:eastAsia="Times New Roman" w:hAnsi="Times New Roman"/>
          <w:sz w:val="24"/>
          <w:szCs w:val="24"/>
        </w:rPr>
        <w:t>, A., Al-</w:t>
      </w:r>
      <w:proofErr w:type="spellStart"/>
      <w:r w:rsidRPr="00953F31">
        <w:rPr>
          <w:rFonts w:ascii="Times New Roman" w:eastAsia="Times New Roman" w:hAnsi="Times New Roman"/>
          <w:sz w:val="24"/>
          <w:szCs w:val="24"/>
        </w:rPr>
        <w:t>Nakeeb</w:t>
      </w:r>
      <w:proofErr w:type="spellEnd"/>
      <w:r w:rsidRPr="00953F31">
        <w:rPr>
          <w:rFonts w:ascii="Times New Roman" w:eastAsia="Times New Roman" w:hAnsi="Times New Roman"/>
          <w:sz w:val="24"/>
          <w:szCs w:val="24"/>
        </w:rPr>
        <w:t xml:space="preserve">, A., &amp; </w:t>
      </w:r>
      <w:proofErr w:type="spellStart"/>
      <w:r w:rsidRPr="00953F31">
        <w:rPr>
          <w:rFonts w:ascii="Times New Roman" w:eastAsia="Times New Roman" w:hAnsi="Times New Roman"/>
          <w:sz w:val="24"/>
          <w:szCs w:val="24"/>
        </w:rPr>
        <w:t>Alshurideh</w:t>
      </w:r>
      <w:proofErr w:type="spellEnd"/>
      <w:r w:rsidRPr="00953F31">
        <w:rPr>
          <w:rFonts w:ascii="Times New Roman" w:eastAsia="Times New Roman" w:hAnsi="Times New Roman"/>
          <w:sz w:val="24"/>
          <w:szCs w:val="24"/>
        </w:rPr>
        <w:t xml:space="preserve">, M. (2023). Impact of using the internet of medical things on e-healthcare performance: Blockchain assist in improving smart contract. </w:t>
      </w:r>
      <w:proofErr w:type="spellStart"/>
      <w:r w:rsidRPr="00953F31">
        <w:rPr>
          <w:rFonts w:ascii="Times New Roman" w:eastAsia="Times New Roman" w:hAnsi="Times New Roman"/>
          <w:sz w:val="24"/>
          <w:szCs w:val="24"/>
        </w:rPr>
        <w:t>ClinicoEconomics</w:t>
      </w:r>
      <w:proofErr w:type="spellEnd"/>
      <w:r w:rsidRPr="00953F31">
        <w:rPr>
          <w:rFonts w:ascii="Times New Roman" w:eastAsia="Times New Roman" w:hAnsi="Times New Roman"/>
          <w:sz w:val="24"/>
          <w:szCs w:val="24"/>
        </w:rPr>
        <w:t xml:space="preserve"> and Outcomes Research, 15(May), 397-411. </w:t>
      </w:r>
      <w:hyperlink r:id="rId94" w:history="1">
        <w:r w:rsidRPr="00953F31">
          <w:rPr>
            <w:rStyle w:val="Hyperlink"/>
            <w:rFonts w:ascii="Times New Roman" w:eastAsia="Times New Roman" w:hAnsi="Times New Roman"/>
            <w:sz w:val="24"/>
            <w:szCs w:val="24"/>
          </w:rPr>
          <w:t>https://doi.org/10.2147/CEOR.S407778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Kim, B. S., &amp; </w:t>
      </w:r>
      <w:proofErr w:type="spellStart"/>
      <w:r w:rsidRPr="00953F31">
        <w:rPr>
          <w:rFonts w:ascii="Times New Roman" w:eastAsia="Times New Roman" w:hAnsi="Times New Roman"/>
          <w:sz w:val="24"/>
          <w:szCs w:val="24"/>
        </w:rPr>
        <w:t>Seo</w:t>
      </w:r>
      <w:proofErr w:type="spellEnd"/>
      <w:r w:rsidRPr="00953F31">
        <w:rPr>
          <w:rFonts w:ascii="Times New Roman" w:eastAsia="Times New Roman" w:hAnsi="Times New Roman"/>
          <w:sz w:val="24"/>
          <w:szCs w:val="24"/>
        </w:rPr>
        <w:t xml:space="preserve">, S. (2022). Intelligent digital human agent service with deep learning based-face recognition. IEEE Access, 10, 72794-72805. </w:t>
      </w:r>
      <w:hyperlink r:id="rId95" w:history="1">
        <w:r w:rsidRPr="00953F31">
          <w:rPr>
            <w:rStyle w:val="Hyperlink"/>
            <w:rFonts w:ascii="Times New Roman" w:eastAsia="Times New Roman" w:hAnsi="Times New Roman"/>
            <w:sz w:val="24"/>
            <w:szCs w:val="24"/>
          </w:rPr>
          <w:t>https://doi.org/10.1109/ACCESS.2022.3188852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Kim, J. (2024). Types of teacher-AI collaboration in K-12 classroom instruction: Chinese teachers' perspective. Education and Information Technologies. </w:t>
      </w:r>
      <w:hyperlink r:id="rId96" w:history="1">
        <w:r w:rsidRPr="00953F31">
          <w:rPr>
            <w:rStyle w:val="Hyperlink"/>
            <w:rFonts w:ascii="Times New Roman" w:eastAsia="Times New Roman" w:hAnsi="Times New Roman"/>
            <w:sz w:val="24"/>
            <w:szCs w:val="24"/>
          </w:rPr>
          <w:t>https://doi.org/10.1007/s10639-024-12523-3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Kortemeyer</w:t>
      </w:r>
      <w:proofErr w:type="spellEnd"/>
      <w:r w:rsidRPr="00953F31">
        <w:rPr>
          <w:rFonts w:ascii="Times New Roman" w:eastAsia="Times New Roman" w:hAnsi="Times New Roman"/>
          <w:sz w:val="24"/>
          <w:szCs w:val="24"/>
        </w:rPr>
        <w:t xml:space="preserve">, G. (2023). Toward AI grading of student problem solutions in introductory physics: A feasibility study. Physical Review Physics Education Research, 19(2), 020163. </w:t>
      </w:r>
      <w:hyperlink r:id="rId97" w:history="1">
        <w:r w:rsidRPr="00953F31">
          <w:rPr>
            <w:rStyle w:val="Hyperlink"/>
            <w:rFonts w:ascii="Times New Roman" w:eastAsia="Times New Roman" w:hAnsi="Times New Roman"/>
            <w:sz w:val="24"/>
            <w:szCs w:val="24"/>
          </w:rPr>
          <w:t>https://doi.org/10.1103/PhysRevPhysEducRes.19.020163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Kteles</w:t>
      </w:r>
      <w:proofErr w:type="spellEnd"/>
      <w:r w:rsidRPr="00953F31">
        <w:rPr>
          <w:rFonts w:ascii="Times New Roman" w:eastAsia="Times New Roman" w:hAnsi="Times New Roman"/>
          <w:sz w:val="24"/>
          <w:szCs w:val="24"/>
        </w:rPr>
        <w:t xml:space="preserve">, M. M., </w:t>
      </w:r>
      <w:proofErr w:type="spellStart"/>
      <w:r w:rsidRPr="00953F31">
        <w:rPr>
          <w:rFonts w:ascii="Times New Roman" w:eastAsia="Times New Roman" w:hAnsi="Times New Roman"/>
          <w:sz w:val="24"/>
          <w:szCs w:val="24"/>
        </w:rPr>
        <w:t>Vigdorovits</w:t>
      </w:r>
      <w:proofErr w:type="spellEnd"/>
      <w:r w:rsidRPr="00953F31">
        <w:rPr>
          <w:rFonts w:ascii="Times New Roman" w:eastAsia="Times New Roman" w:hAnsi="Times New Roman"/>
          <w:sz w:val="24"/>
          <w:szCs w:val="24"/>
        </w:rPr>
        <w:t xml:space="preserve">, A., Kumar, D., Mihai, I. M., </w:t>
      </w:r>
      <w:proofErr w:type="spellStart"/>
      <w:r w:rsidRPr="00953F31">
        <w:rPr>
          <w:rFonts w:ascii="Times New Roman" w:eastAsia="Times New Roman" w:hAnsi="Times New Roman"/>
          <w:sz w:val="24"/>
          <w:szCs w:val="24"/>
        </w:rPr>
        <w:t>Jurescu</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Gheju</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Bucur</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Harich</w:t>
      </w:r>
      <w:proofErr w:type="spellEnd"/>
      <w:r w:rsidRPr="00953F31">
        <w:rPr>
          <w:rFonts w:ascii="Times New Roman" w:eastAsia="Times New Roman" w:hAnsi="Times New Roman"/>
          <w:sz w:val="24"/>
          <w:szCs w:val="24"/>
        </w:rPr>
        <w:t xml:space="preserve">, O. O., &amp; </w:t>
      </w:r>
      <w:proofErr w:type="spellStart"/>
      <w:r w:rsidRPr="00953F31">
        <w:rPr>
          <w:rFonts w:ascii="Times New Roman" w:eastAsia="Times New Roman" w:hAnsi="Times New Roman"/>
          <w:sz w:val="24"/>
          <w:szCs w:val="24"/>
        </w:rPr>
        <w:t>Olteanu</w:t>
      </w:r>
      <w:proofErr w:type="spellEnd"/>
      <w:r w:rsidRPr="00953F31">
        <w:rPr>
          <w:rFonts w:ascii="Times New Roman" w:eastAsia="Times New Roman" w:hAnsi="Times New Roman"/>
          <w:sz w:val="24"/>
          <w:szCs w:val="24"/>
        </w:rPr>
        <w:t xml:space="preserve">, G. E. (2023). Comparative evaluation of breast ductal carcinoma grading: A deep-learning model and general pathologists' assessment approach. Diagnostics, 13(14), 2326. </w:t>
      </w:r>
      <w:hyperlink r:id="rId98" w:history="1">
        <w:r w:rsidRPr="00953F31">
          <w:rPr>
            <w:rStyle w:val="Hyperlink"/>
            <w:rFonts w:ascii="Times New Roman" w:eastAsia="Times New Roman" w:hAnsi="Times New Roman"/>
            <w:sz w:val="24"/>
            <w:szCs w:val="24"/>
          </w:rPr>
          <w:t>https://doi.org/10.3390/diagnostics13142326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Lakshminarayanan</w:t>
      </w:r>
      <w:proofErr w:type="spellEnd"/>
      <w:r w:rsidRPr="00953F31">
        <w:rPr>
          <w:rFonts w:ascii="Times New Roman" w:eastAsia="Times New Roman" w:hAnsi="Times New Roman"/>
          <w:sz w:val="24"/>
          <w:szCs w:val="24"/>
        </w:rPr>
        <w:t xml:space="preserve">, V., </w:t>
      </w:r>
      <w:proofErr w:type="spellStart"/>
      <w:r w:rsidRPr="00953F31">
        <w:rPr>
          <w:rFonts w:ascii="Times New Roman" w:eastAsia="Times New Roman" w:hAnsi="Times New Roman"/>
          <w:sz w:val="24"/>
          <w:szCs w:val="24"/>
        </w:rPr>
        <w:t>Ravikumar</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Chattu</w:t>
      </w:r>
      <w:proofErr w:type="spellEnd"/>
      <w:r w:rsidRPr="00953F31">
        <w:rPr>
          <w:rFonts w:ascii="Times New Roman" w:eastAsia="Times New Roman" w:hAnsi="Times New Roman"/>
          <w:sz w:val="24"/>
          <w:szCs w:val="24"/>
        </w:rPr>
        <w:t xml:space="preserve">, V. K., </w:t>
      </w:r>
      <w:proofErr w:type="spellStart"/>
      <w:r w:rsidRPr="00953F31">
        <w:rPr>
          <w:rFonts w:ascii="Times New Roman" w:eastAsia="Times New Roman" w:hAnsi="Times New Roman"/>
          <w:sz w:val="24"/>
          <w:szCs w:val="24"/>
        </w:rPr>
        <w:t>Sriraman</w:t>
      </w:r>
      <w:proofErr w:type="spellEnd"/>
      <w:r w:rsidRPr="00953F31">
        <w:rPr>
          <w:rFonts w:ascii="Times New Roman" w:eastAsia="Times New Roman" w:hAnsi="Times New Roman"/>
          <w:sz w:val="24"/>
          <w:szCs w:val="24"/>
        </w:rPr>
        <w:t xml:space="preserve">, H., &amp; </w:t>
      </w:r>
      <w:proofErr w:type="spellStart"/>
      <w:r w:rsidRPr="00953F31">
        <w:rPr>
          <w:rFonts w:ascii="Times New Roman" w:eastAsia="Times New Roman" w:hAnsi="Times New Roman"/>
          <w:sz w:val="24"/>
          <w:szCs w:val="24"/>
        </w:rPr>
        <w:t>Alla</w:t>
      </w:r>
      <w:proofErr w:type="spellEnd"/>
      <w:r w:rsidRPr="00953F31">
        <w:rPr>
          <w:rFonts w:ascii="Times New Roman" w:eastAsia="Times New Roman" w:hAnsi="Times New Roman"/>
          <w:sz w:val="24"/>
          <w:szCs w:val="24"/>
        </w:rPr>
        <w:t xml:space="preserve">, S. (2023). Health care equity through intelligent edge computing and augmented reality/virtual reality: A systematic review. Journal of Multidisciplinary Healthcare, 16, 2839-2859. </w:t>
      </w:r>
      <w:hyperlink r:id="rId99" w:history="1">
        <w:r w:rsidRPr="00953F31">
          <w:rPr>
            <w:rStyle w:val="Hyperlink"/>
            <w:rFonts w:ascii="Times New Roman" w:eastAsia="Times New Roman" w:hAnsi="Times New Roman"/>
            <w:sz w:val="24"/>
            <w:szCs w:val="24"/>
          </w:rPr>
          <w:t>https://doi.org/10.2147/JMDH.S419923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gramStart"/>
      <w:r w:rsidRPr="00953F31">
        <w:rPr>
          <w:rFonts w:ascii="Times New Roman" w:eastAsia="Times New Roman" w:hAnsi="Times New Roman"/>
          <w:sz w:val="24"/>
          <w:szCs w:val="24"/>
        </w:rPr>
        <w:t>Lan</w:t>
      </w:r>
      <w:proofErr w:type="gramEnd"/>
      <w:r w:rsidRPr="00953F31">
        <w:rPr>
          <w:rFonts w:ascii="Times New Roman" w:eastAsia="Times New Roman" w:hAnsi="Times New Roman"/>
          <w:sz w:val="24"/>
          <w:szCs w:val="24"/>
        </w:rPr>
        <w:t xml:space="preserve">, Q. (2021). Construction of personalized education model for college students driven by big data and artificial intelligence. Journal of Physics: Conference Series, 1744(3), 032022. </w:t>
      </w:r>
      <w:hyperlink r:id="rId100" w:history="1">
        <w:r w:rsidRPr="00953F31">
          <w:rPr>
            <w:rStyle w:val="Hyperlink"/>
            <w:rFonts w:ascii="Times New Roman" w:eastAsia="Times New Roman" w:hAnsi="Times New Roman"/>
            <w:sz w:val="24"/>
            <w:szCs w:val="24"/>
          </w:rPr>
          <w:t>https://doi.org/10.1088/1742-6596/1744/3/032022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Larsen, T. J., </w:t>
      </w:r>
      <w:proofErr w:type="spellStart"/>
      <w:r w:rsidRPr="00953F31">
        <w:rPr>
          <w:rFonts w:ascii="Times New Roman" w:eastAsia="Times New Roman" w:hAnsi="Times New Roman"/>
          <w:sz w:val="24"/>
          <w:szCs w:val="24"/>
        </w:rPr>
        <w:t>Pettersen</w:t>
      </w:r>
      <w:proofErr w:type="spellEnd"/>
      <w:r w:rsidRPr="00953F31">
        <w:rPr>
          <w:rFonts w:ascii="Times New Roman" w:eastAsia="Times New Roman" w:hAnsi="Times New Roman"/>
          <w:sz w:val="24"/>
          <w:szCs w:val="24"/>
        </w:rPr>
        <w:t xml:space="preserve">, M. B., Jensen, H. N., Pedersen, M. L., Lund-Andersen, H., </w:t>
      </w:r>
      <w:proofErr w:type="spellStart"/>
      <w:r w:rsidRPr="00953F31">
        <w:rPr>
          <w:rFonts w:ascii="Times New Roman" w:eastAsia="Times New Roman" w:hAnsi="Times New Roman"/>
          <w:sz w:val="24"/>
          <w:szCs w:val="24"/>
        </w:rPr>
        <w:t>Jørgensen</w:t>
      </w:r>
      <w:proofErr w:type="spellEnd"/>
      <w:r w:rsidRPr="00953F31">
        <w:rPr>
          <w:rFonts w:ascii="Times New Roman" w:eastAsia="Times New Roman" w:hAnsi="Times New Roman"/>
          <w:sz w:val="24"/>
          <w:szCs w:val="24"/>
        </w:rPr>
        <w:t xml:space="preserve">, M. E., &amp; </w:t>
      </w:r>
      <w:proofErr w:type="spellStart"/>
      <w:r w:rsidRPr="00953F31">
        <w:rPr>
          <w:rFonts w:ascii="Times New Roman" w:eastAsia="Times New Roman" w:hAnsi="Times New Roman"/>
          <w:sz w:val="24"/>
          <w:szCs w:val="24"/>
        </w:rPr>
        <w:t>Byberg</w:t>
      </w:r>
      <w:proofErr w:type="spellEnd"/>
      <w:r w:rsidRPr="00953F31">
        <w:rPr>
          <w:rFonts w:ascii="Times New Roman" w:eastAsia="Times New Roman" w:hAnsi="Times New Roman"/>
          <w:sz w:val="24"/>
          <w:szCs w:val="24"/>
        </w:rPr>
        <w:t xml:space="preserve">, S. (2024). The use of artificial intelligence to assess diabetic eye disease among the Greenlandic population. International Journal of Circumpolar Health, 83(1), 2314802. </w:t>
      </w:r>
      <w:hyperlink r:id="rId101" w:history="1">
        <w:r w:rsidRPr="00953F31">
          <w:rPr>
            <w:rStyle w:val="Hyperlink"/>
            <w:rFonts w:ascii="Times New Roman" w:eastAsia="Times New Roman" w:hAnsi="Times New Roman"/>
            <w:sz w:val="24"/>
            <w:szCs w:val="24"/>
          </w:rPr>
          <w:t>https://doi.org/10.1080/22423982.2024.2314802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Lee, A. V. Y., </w:t>
      </w:r>
      <w:proofErr w:type="spellStart"/>
      <w:r w:rsidRPr="00953F31">
        <w:rPr>
          <w:rFonts w:ascii="Times New Roman" w:eastAsia="Times New Roman" w:hAnsi="Times New Roman"/>
          <w:sz w:val="24"/>
          <w:szCs w:val="24"/>
        </w:rPr>
        <w:t>Luco</w:t>
      </w:r>
      <w:proofErr w:type="spellEnd"/>
      <w:r w:rsidRPr="00953F31">
        <w:rPr>
          <w:rFonts w:ascii="Times New Roman" w:eastAsia="Times New Roman" w:hAnsi="Times New Roman"/>
          <w:sz w:val="24"/>
          <w:szCs w:val="24"/>
        </w:rPr>
        <w:t xml:space="preserve">, A. C., &amp; Tan, S. C. (2023). A human-centric automated essay scoring and feedback system for the development of ethical reasoning. Educational Technology and Society, 26(1). </w:t>
      </w:r>
      <w:hyperlink r:id="rId102" w:history="1">
        <w:r w:rsidRPr="00953F31">
          <w:rPr>
            <w:rStyle w:val="Hyperlink"/>
            <w:rFonts w:ascii="Times New Roman" w:eastAsia="Times New Roman" w:hAnsi="Times New Roman"/>
            <w:sz w:val="24"/>
            <w:szCs w:val="24"/>
          </w:rPr>
          <w:t>https://doi.org/10.30191/ETS.202301_26(1).0011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Li, J., Rao, D. P., Savoy, F. M., </w:t>
      </w:r>
      <w:proofErr w:type="spellStart"/>
      <w:r w:rsidRPr="00953F31">
        <w:rPr>
          <w:rFonts w:ascii="Times New Roman" w:eastAsia="Times New Roman" w:hAnsi="Times New Roman"/>
          <w:sz w:val="24"/>
          <w:szCs w:val="24"/>
        </w:rPr>
        <w:t>Shruthi</w:t>
      </w:r>
      <w:proofErr w:type="spellEnd"/>
      <w:r w:rsidRPr="00953F31">
        <w:rPr>
          <w:rFonts w:ascii="Times New Roman" w:eastAsia="Times New Roman" w:hAnsi="Times New Roman"/>
          <w:sz w:val="24"/>
          <w:szCs w:val="24"/>
        </w:rPr>
        <w:t xml:space="preserve">, S., Hsu, C. K., Pradhan, Z. S., </w:t>
      </w:r>
      <w:proofErr w:type="spellStart"/>
      <w:r w:rsidRPr="00953F31">
        <w:rPr>
          <w:rFonts w:ascii="Times New Roman" w:eastAsia="Times New Roman" w:hAnsi="Times New Roman"/>
          <w:sz w:val="24"/>
          <w:szCs w:val="24"/>
        </w:rPr>
        <w:t>Jayasree</w:t>
      </w:r>
      <w:proofErr w:type="spellEnd"/>
      <w:r w:rsidRPr="00953F31">
        <w:rPr>
          <w:rFonts w:ascii="Times New Roman" w:eastAsia="Times New Roman" w:hAnsi="Times New Roman"/>
          <w:sz w:val="24"/>
          <w:szCs w:val="24"/>
        </w:rPr>
        <w:t xml:space="preserve">, P. V., </w:t>
      </w:r>
      <w:proofErr w:type="spellStart"/>
      <w:r w:rsidRPr="00953F31">
        <w:rPr>
          <w:rFonts w:ascii="Times New Roman" w:eastAsia="Times New Roman" w:hAnsi="Times New Roman"/>
          <w:sz w:val="24"/>
          <w:szCs w:val="24"/>
        </w:rPr>
        <w:t>Sivaraman</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Sengupta</w:t>
      </w:r>
      <w:proofErr w:type="spellEnd"/>
      <w:r w:rsidRPr="00953F31">
        <w:rPr>
          <w:rFonts w:ascii="Times New Roman" w:eastAsia="Times New Roman" w:hAnsi="Times New Roman"/>
          <w:sz w:val="24"/>
          <w:szCs w:val="24"/>
        </w:rPr>
        <w:t xml:space="preserve">, S., Shetty, R., &amp; Rao, H. L. (2023). Agreement of a novel artificial intelligence software with optical coherence tomography and manual grading of the optic disc in glaucoma. Journal of Glaucoma, 32(4). </w:t>
      </w:r>
      <w:hyperlink r:id="rId103" w:history="1">
        <w:r w:rsidRPr="00953F31">
          <w:rPr>
            <w:rStyle w:val="Hyperlink"/>
            <w:rFonts w:ascii="Times New Roman" w:eastAsia="Times New Roman" w:hAnsi="Times New Roman"/>
            <w:sz w:val="24"/>
            <w:szCs w:val="24"/>
          </w:rPr>
          <w:t>https://doi.org/10.1097/IJG.0000000000002147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Li, T. W., Hsu, S., Fowler, M., Zhang, Z., Zilles, C., &amp; </w:t>
      </w:r>
      <w:proofErr w:type="spellStart"/>
      <w:r w:rsidRPr="00953F31">
        <w:rPr>
          <w:rFonts w:ascii="Times New Roman" w:eastAsia="Times New Roman" w:hAnsi="Times New Roman"/>
          <w:sz w:val="24"/>
          <w:szCs w:val="24"/>
        </w:rPr>
        <w:t>Karahalios</w:t>
      </w:r>
      <w:proofErr w:type="spellEnd"/>
      <w:r w:rsidRPr="00953F31">
        <w:rPr>
          <w:rFonts w:ascii="Times New Roman" w:eastAsia="Times New Roman" w:hAnsi="Times New Roman"/>
          <w:sz w:val="24"/>
          <w:szCs w:val="24"/>
        </w:rPr>
        <w:t xml:space="preserve">, K. (2023). Am I wrong, or is the </w:t>
      </w:r>
      <w:proofErr w:type="spellStart"/>
      <w:r w:rsidRPr="00953F31">
        <w:rPr>
          <w:rFonts w:ascii="Times New Roman" w:eastAsia="Times New Roman" w:hAnsi="Times New Roman"/>
          <w:sz w:val="24"/>
          <w:szCs w:val="24"/>
        </w:rPr>
        <w:t>autograder</w:t>
      </w:r>
      <w:proofErr w:type="spellEnd"/>
      <w:r w:rsidRPr="00953F31">
        <w:rPr>
          <w:rFonts w:ascii="Times New Roman" w:eastAsia="Times New Roman" w:hAnsi="Times New Roman"/>
          <w:sz w:val="24"/>
          <w:szCs w:val="24"/>
        </w:rPr>
        <w:t xml:space="preserve"> wrong? Effects of AI grading mistakes on learning. ICER 2023 - Proceedings of the 2023 ACM Conference on International Computing Education Research V.1. </w:t>
      </w:r>
      <w:hyperlink r:id="rId104" w:history="1">
        <w:r w:rsidRPr="00953F31">
          <w:rPr>
            <w:rStyle w:val="Hyperlink"/>
            <w:rFonts w:ascii="Times New Roman" w:eastAsia="Times New Roman" w:hAnsi="Times New Roman"/>
            <w:sz w:val="24"/>
            <w:szCs w:val="24"/>
          </w:rPr>
          <w:t>https://doi.org/10.1145/3568813.3600124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Li, Z., Wang, L., Wu, X., Jiang, J., </w:t>
      </w:r>
      <w:proofErr w:type="spellStart"/>
      <w:r w:rsidRPr="00953F31">
        <w:rPr>
          <w:rFonts w:ascii="Times New Roman" w:eastAsia="Times New Roman" w:hAnsi="Times New Roman"/>
          <w:sz w:val="24"/>
          <w:szCs w:val="24"/>
        </w:rPr>
        <w:t>Qiang</w:t>
      </w:r>
      <w:proofErr w:type="spellEnd"/>
      <w:r w:rsidRPr="00953F31">
        <w:rPr>
          <w:rFonts w:ascii="Times New Roman" w:eastAsia="Times New Roman" w:hAnsi="Times New Roman"/>
          <w:sz w:val="24"/>
          <w:szCs w:val="24"/>
        </w:rPr>
        <w:t xml:space="preserve">, W., </w:t>
      </w:r>
      <w:proofErr w:type="spellStart"/>
      <w:r w:rsidRPr="00953F31">
        <w:rPr>
          <w:rFonts w:ascii="Times New Roman" w:eastAsia="Times New Roman" w:hAnsi="Times New Roman"/>
          <w:sz w:val="24"/>
          <w:szCs w:val="24"/>
        </w:rPr>
        <w:t>Xie</w:t>
      </w:r>
      <w:proofErr w:type="spellEnd"/>
      <w:r w:rsidRPr="00953F31">
        <w:rPr>
          <w:rFonts w:ascii="Times New Roman" w:eastAsia="Times New Roman" w:hAnsi="Times New Roman"/>
          <w:sz w:val="24"/>
          <w:szCs w:val="24"/>
        </w:rPr>
        <w:t xml:space="preserve">, H., Zhou, H., Wu, S., Shao, Y., &amp; Chen, W. (2023). Artificial intelligence in ophthalmology: The path to the real-world clinic. Cell Reports Medicine, 4(7), 101095. </w:t>
      </w:r>
      <w:hyperlink r:id="rId105" w:history="1">
        <w:r w:rsidRPr="00953F31">
          <w:rPr>
            <w:rStyle w:val="Hyperlink"/>
            <w:rFonts w:ascii="Times New Roman" w:eastAsia="Times New Roman" w:hAnsi="Times New Roman"/>
            <w:sz w:val="24"/>
            <w:szCs w:val="24"/>
          </w:rPr>
          <w:t>https://doi.org/10.1016/j.xcrm.2023.101095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lastRenderedPageBreak/>
        <w:t>Lihua</w:t>
      </w:r>
      <w:proofErr w:type="spellEnd"/>
      <w:r w:rsidRPr="00953F31">
        <w:rPr>
          <w:rFonts w:ascii="Times New Roman" w:eastAsia="Times New Roman" w:hAnsi="Times New Roman"/>
          <w:sz w:val="24"/>
          <w:szCs w:val="24"/>
        </w:rPr>
        <w:t xml:space="preserve">, B. (2021). Personalized adaptive online learning analysis model based on feature extraction and its implementation. Journal of Physics: Conference Series, 1982(1), 012180. </w:t>
      </w:r>
      <w:hyperlink r:id="rId106" w:history="1">
        <w:r w:rsidRPr="00953F31">
          <w:rPr>
            <w:rStyle w:val="Hyperlink"/>
            <w:rFonts w:ascii="Times New Roman" w:eastAsia="Times New Roman" w:hAnsi="Times New Roman"/>
            <w:sz w:val="24"/>
            <w:szCs w:val="24"/>
          </w:rPr>
          <w:t>https://doi.org/10.1088/1742-6596/1982/1/012180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Lim, J. I., </w:t>
      </w:r>
      <w:proofErr w:type="spellStart"/>
      <w:r w:rsidRPr="00953F31">
        <w:rPr>
          <w:rFonts w:ascii="Times New Roman" w:eastAsia="Times New Roman" w:hAnsi="Times New Roman"/>
          <w:sz w:val="24"/>
          <w:szCs w:val="24"/>
        </w:rPr>
        <w:t>Regillo</w:t>
      </w:r>
      <w:proofErr w:type="spellEnd"/>
      <w:r w:rsidRPr="00953F31">
        <w:rPr>
          <w:rFonts w:ascii="Times New Roman" w:eastAsia="Times New Roman" w:hAnsi="Times New Roman"/>
          <w:sz w:val="24"/>
          <w:szCs w:val="24"/>
        </w:rPr>
        <w:t xml:space="preserve">, C. D., </w:t>
      </w:r>
      <w:proofErr w:type="spellStart"/>
      <w:r w:rsidRPr="00953F31">
        <w:rPr>
          <w:rFonts w:ascii="Times New Roman" w:eastAsia="Times New Roman" w:hAnsi="Times New Roman"/>
          <w:sz w:val="24"/>
          <w:szCs w:val="24"/>
        </w:rPr>
        <w:t>Sadda</w:t>
      </w:r>
      <w:proofErr w:type="spellEnd"/>
      <w:r w:rsidRPr="00953F31">
        <w:rPr>
          <w:rFonts w:ascii="Times New Roman" w:eastAsia="Times New Roman" w:hAnsi="Times New Roman"/>
          <w:sz w:val="24"/>
          <w:szCs w:val="24"/>
        </w:rPr>
        <w:t xml:space="preserve">, S. V. R., </w:t>
      </w:r>
      <w:proofErr w:type="spellStart"/>
      <w:r w:rsidRPr="00953F31">
        <w:rPr>
          <w:rFonts w:ascii="Times New Roman" w:eastAsia="Times New Roman" w:hAnsi="Times New Roman"/>
          <w:sz w:val="24"/>
          <w:szCs w:val="24"/>
        </w:rPr>
        <w:t>Ipp</w:t>
      </w:r>
      <w:proofErr w:type="spellEnd"/>
      <w:r w:rsidRPr="00953F31">
        <w:rPr>
          <w:rFonts w:ascii="Times New Roman" w:eastAsia="Times New Roman" w:hAnsi="Times New Roman"/>
          <w:sz w:val="24"/>
          <w:szCs w:val="24"/>
        </w:rPr>
        <w:t xml:space="preserve">, E., </w:t>
      </w:r>
      <w:proofErr w:type="spellStart"/>
      <w:r w:rsidRPr="00953F31">
        <w:rPr>
          <w:rFonts w:ascii="Times New Roman" w:eastAsia="Times New Roman" w:hAnsi="Times New Roman"/>
          <w:sz w:val="24"/>
          <w:szCs w:val="24"/>
        </w:rPr>
        <w:t>Bhaskaranand</w:t>
      </w:r>
      <w:proofErr w:type="spellEnd"/>
      <w:r w:rsidRPr="00953F31">
        <w:rPr>
          <w:rFonts w:ascii="Times New Roman" w:eastAsia="Times New Roman" w:hAnsi="Times New Roman"/>
          <w:sz w:val="24"/>
          <w:szCs w:val="24"/>
        </w:rPr>
        <w:t xml:space="preserve">, M., Ramachandra, C., &amp; Solanki, K. (2023). Artificial intelligence detection of diabetic retinopathy: Subgroup comparison of the </w:t>
      </w:r>
      <w:proofErr w:type="spellStart"/>
      <w:r w:rsidRPr="00953F31">
        <w:rPr>
          <w:rFonts w:ascii="Times New Roman" w:eastAsia="Times New Roman" w:hAnsi="Times New Roman"/>
          <w:sz w:val="24"/>
          <w:szCs w:val="24"/>
        </w:rPr>
        <w:t>EyeArt</w:t>
      </w:r>
      <w:proofErr w:type="spellEnd"/>
      <w:r w:rsidRPr="00953F31">
        <w:rPr>
          <w:rFonts w:ascii="Times New Roman" w:eastAsia="Times New Roman" w:hAnsi="Times New Roman"/>
          <w:sz w:val="24"/>
          <w:szCs w:val="24"/>
        </w:rPr>
        <w:t xml:space="preserve"> system with ophthalmologists' dilated examinations. Ophthalmology Science, 3(1). </w:t>
      </w:r>
      <w:hyperlink r:id="rId107" w:history="1">
        <w:r w:rsidRPr="00953F31">
          <w:rPr>
            <w:rStyle w:val="Hyperlink"/>
            <w:rFonts w:ascii="Times New Roman" w:eastAsia="Times New Roman" w:hAnsi="Times New Roman"/>
            <w:sz w:val="24"/>
            <w:szCs w:val="24"/>
          </w:rPr>
          <w:t>https://doi.org/10.1016/j.xops.2022.100228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Lin, S., Ma, Y., Xu, Y., Lu, L., He, J., Zhu, J., Peng, Y., Yu, T., Congdon, N., &amp; Zou, H. (2023). Artificial intelligence in community-based diabetic retinopathy telemedicine screening in urban China: Cost-effectiveness and cost-utility analyses with real-world data. JMIR Public Health and Surveillance, 9. </w:t>
      </w:r>
      <w:hyperlink r:id="rId108" w:history="1">
        <w:r w:rsidRPr="00953F31">
          <w:rPr>
            <w:rStyle w:val="Hyperlink"/>
            <w:rFonts w:ascii="Times New Roman" w:eastAsia="Times New Roman" w:hAnsi="Times New Roman"/>
            <w:sz w:val="24"/>
            <w:szCs w:val="24"/>
          </w:rPr>
          <w:t>https://doi.org/10.2196/41624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Liu, H. C., Lin, M. H., Chang, W. C., Zeng, R. C., Wang, Y. M., &amp; Sun, C. W. (2023). Rapid on-site AI-assisted grading for lung surgery based on optical coherence tomography. Cancers, 15(22), 5388. </w:t>
      </w:r>
      <w:hyperlink r:id="rId109" w:history="1">
        <w:r w:rsidRPr="00953F31">
          <w:rPr>
            <w:rStyle w:val="Hyperlink"/>
            <w:rFonts w:ascii="Times New Roman" w:eastAsia="Times New Roman" w:hAnsi="Times New Roman"/>
            <w:sz w:val="24"/>
            <w:szCs w:val="24"/>
          </w:rPr>
          <w:t>https://doi.org/10.3390/cancers15225388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Liu, Y., Ji, Y. K., </w:t>
      </w:r>
      <w:proofErr w:type="spellStart"/>
      <w:r w:rsidRPr="00953F31">
        <w:rPr>
          <w:rFonts w:ascii="Times New Roman" w:eastAsia="Times New Roman" w:hAnsi="Times New Roman"/>
          <w:sz w:val="24"/>
          <w:szCs w:val="24"/>
        </w:rPr>
        <w:t>Fei</w:t>
      </w:r>
      <w:proofErr w:type="spellEnd"/>
      <w:r w:rsidRPr="00953F31">
        <w:rPr>
          <w:rFonts w:ascii="Times New Roman" w:eastAsia="Times New Roman" w:hAnsi="Times New Roman"/>
          <w:sz w:val="24"/>
          <w:szCs w:val="24"/>
        </w:rPr>
        <w:t xml:space="preserve">, F. Q., Chen, N. M., Zhu, Z. T., &amp; </w:t>
      </w:r>
      <w:proofErr w:type="spellStart"/>
      <w:r w:rsidRPr="00953F31">
        <w:rPr>
          <w:rFonts w:ascii="Times New Roman" w:eastAsia="Times New Roman" w:hAnsi="Times New Roman"/>
          <w:sz w:val="24"/>
          <w:szCs w:val="24"/>
        </w:rPr>
        <w:t>Fei</w:t>
      </w:r>
      <w:proofErr w:type="spellEnd"/>
      <w:r w:rsidRPr="00953F31">
        <w:rPr>
          <w:rFonts w:ascii="Times New Roman" w:eastAsia="Times New Roman" w:hAnsi="Times New Roman"/>
          <w:sz w:val="24"/>
          <w:szCs w:val="24"/>
        </w:rPr>
        <w:t xml:space="preserve">, X. Z. (2023). Research progress in artificial intelligence assisted diabetic retinopathy diagnosis. International Journal of Ophthalmology, 16(9). </w:t>
      </w:r>
      <w:hyperlink r:id="rId110" w:history="1">
        <w:r w:rsidRPr="00953F31">
          <w:rPr>
            <w:rStyle w:val="Hyperlink"/>
            <w:rFonts w:ascii="Times New Roman" w:eastAsia="Times New Roman" w:hAnsi="Times New Roman"/>
            <w:sz w:val="24"/>
            <w:szCs w:val="24"/>
          </w:rPr>
          <w:t>https://doi.org/10.18240/ijo.2023.09.05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Liu, Y. (2022). Research on deep learning-based algorithm and model for personalized recommendation of resources. Journal of Physics: Conference Series, 2146(1), 012007. </w:t>
      </w:r>
      <w:hyperlink r:id="rId111" w:history="1">
        <w:r w:rsidRPr="00953F31">
          <w:rPr>
            <w:rStyle w:val="Hyperlink"/>
            <w:rFonts w:ascii="Times New Roman" w:eastAsia="Times New Roman" w:hAnsi="Times New Roman"/>
            <w:sz w:val="24"/>
            <w:szCs w:val="24"/>
          </w:rPr>
          <w:t>https://doi.org/10.1088/1742-6596/2146/1/012007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Lockhart, J. H., Ackerman, H. D., Lee, K., </w:t>
      </w:r>
      <w:proofErr w:type="spellStart"/>
      <w:r w:rsidRPr="00953F31">
        <w:rPr>
          <w:rFonts w:ascii="Times New Roman" w:eastAsia="Times New Roman" w:hAnsi="Times New Roman"/>
          <w:sz w:val="24"/>
          <w:szCs w:val="24"/>
        </w:rPr>
        <w:t>Abdalah</w:t>
      </w:r>
      <w:proofErr w:type="spellEnd"/>
      <w:r w:rsidRPr="00953F31">
        <w:rPr>
          <w:rFonts w:ascii="Times New Roman" w:eastAsia="Times New Roman" w:hAnsi="Times New Roman"/>
          <w:sz w:val="24"/>
          <w:szCs w:val="24"/>
        </w:rPr>
        <w:t xml:space="preserve">, M., Davis, A. J., </w:t>
      </w:r>
      <w:proofErr w:type="spellStart"/>
      <w:r w:rsidRPr="00953F31">
        <w:rPr>
          <w:rFonts w:ascii="Times New Roman" w:eastAsia="Times New Roman" w:hAnsi="Times New Roman"/>
          <w:sz w:val="24"/>
          <w:szCs w:val="24"/>
        </w:rPr>
        <w:t>Hackel</w:t>
      </w:r>
      <w:proofErr w:type="spellEnd"/>
      <w:r w:rsidRPr="00953F31">
        <w:rPr>
          <w:rFonts w:ascii="Times New Roman" w:eastAsia="Times New Roman" w:hAnsi="Times New Roman"/>
          <w:sz w:val="24"/>
          <w:szCs w:val="24"/>
        </w:rPr>
        <w:t xml:space="preserve">, N., Boyle, T. A., </w:t>
      </w:r>
      <w:proofErr w:type="spellStart"/>
      <w:r w:rsidRPr="00953F31">
        <w:rPr>
          <w:rFonts w:ascii="Times New Roman" w:eastAsia="Times New Roman" w:hAnsi="Times New Roman"/>
          <w:sz w:val="24"/>
          <w:szCs w:val="24"/>
        </w:rPr>
        <w:t>Saller</w:t>
      </w:r>
      <w:proofErr w:type="spellEnd"/>
      <w:r w:rsidRPr="00953F31">
        <w:rPr>
          <w:rFonts w:ascii="Times New Roman" w:eastAsia="Times New Roman" w:hAnsi="Times New Roman"/>
          <w:sz w:val="24"/>
          <w:szCs w:val="24"/>
        </w:rPr>
        <w:t xml:space="preserve">, J., </w:t>
      </w:r>
      <w:proofErr w:type="spellStart"/>
      <w:r w:rsidRPr="00953F31">
        <w:rPr>
          <w:rFonts w:ascii="Times New Roman" w:eastAsia="Times New Roman" w:hAnsi="Times New Roman"/>
          <w:sz w:val="24"/>
          <w:szCs w:val="24"/>
        </w:rPr>
        <w:t>Keske</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Hänggi</w:t>
      </w:r>
      <w:proofErr w:type="spellEnd"/>
      <w:r w:rsidRPr="00953F31">
        <w:rPr>
          <w:rFonts w:ascii="Times New Roman" w:eastAsia="Times New Roman" w:hAnsi="Times New Roman"/>
          <w:sz w:val="24"/>
          <w:szCs w:val="24"/>
        </w:rPr>
        <w:t xml:space="preserve">, K., </w:t>
      </w:r>
      <w:proofErr w:type="spellStart"/>
      <w:r w:rsidRPr="00953F31">
        <w:rPr>
          <w:rFonts w:ascii="Times New Roman" w:eastAsia="Times New Roman" w:hAnsi="Times New Roman"/>
          <w:sz w:val="24"/>
          <w:szCs w:val="24"/>
        </w:rPr>
        <w:t>Ruffell</w:t>
      </w:r>
      <w:proofErr w:type="spellEnd"/>
      <w:r w:rsidRPr="00953F31">
        <w:rPr>
          <w:rFonts w:ascii="Times New Roman" w:eastAsia="Times New Roman" w:hAnsi="Times New Roman"/>
          <w:sz w:val="24"/>
          <w:szCs w:val="24"/>
        </w:rPr>
        <w:t xml:space="preserve">, B., </w:t>
      </w:r>
      <w:proofErr w:type="spellStart"/>
      <w:r w:rsidRPr="00953F31">
        <w:rPr>
          <w:rFonts w:ascii="Times New Roman" w:eastAsia="Times New Roman" w:hAnsi="Times New Roman"/>
          <w:sz w:val="24"/>
          <w:szCs w:val="24"/>
        </w:rPr>
        <w:t>Stringfield</w:t>
      </w:r>
      <w:proofErr w:type="spellEnd"/>
      <w:r w:rsidRPr="00953F31">
        <w:rPr>
          <w:rFonts w:ascii="Times New Roman" w:eastAsia="Times New Roman" w:hAnsi="Times New Roman"/>
          <w:sz w:val="24"/>
          <w:szCs w:val="24"/>
        </w:rPr>
        <w:t xml:space="preserve">, O., Cress, W. D., Tan, A. C., &amp; Flores, E. R. (2023). Grading of lung adenocarcinomas with simultaneous segmentation by artificial intelligence (GLASS-AI). </w:t>
      </w:r>
      <w:proofErr w:type="spellStart"/>
      <w:r w:rsidRPr="00953F31">
        <w:rPr>
          <w:rFonts w:ascii="Times New Roman" w:eastAsia="Times New Roman" w:hAnsi="Times New Roman"/>
          <w:sz w:val="24"/>
          <w:szCs w:val="24"/>
        </w:rPr>
        <w:t>Npj</w:t>
      </w:r>
      <w:proofErr w:type="spellEnd"/>
      <w:r w:rsidRPr="00953F31">
        <w:rPr>
          <w:rFonts w:ascii="Times New Roman" w:eastAsia="Times New Roman" w:hAnsi="Times New Roman"/>
          <w:sz w:val="24"/>
          <w:szCs w:val="24"/>
        </w:rPr>
        <w:t xml:space="preserve"> Precision Oncology, 7(1). </w:t>
      </w:r>
      <w:hyperlink r:id="rId112" w:history="1">
        <w:r w:rsidRPr="00953F31">
          <w:rPr>
            <w:rStyle w:val="Hyperlink"/>
            <w:rFonts w:ascii="Times New Roman" w:eastAsia="Times New Roman" w:hAnsi="Times New Roman"/>
            <w:sz w:val="24"/>
            <w:szCs w:val="24"/>
          </w:rPr>
          <w:t>https://doi.org/10.1038/s41698-023-00419-3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Lozić</w:t>
      </w:r>
      <w:proofErr w:type="spellEnd"/>
      <w:r w:rsidRPr="00953F31">
        <w:rPr>
          <w:rFonts w:ascii="Times New Roman" w:eastAsia="Times New Roman" w:hAnsi="Times New Roman"/>
          <w:sz w:val="24"/>
          <w:szCs w:val="24"/>
        </w:rPr>
        <w:t xml:space="preserve">, E., &amp; </w:t>
      </w:r>
      <w:proofErr w:type="spellStart"/>
      <w:r w:rsidRPr="00953F31">
        <w:rPr>
          <w:rFonts w:ascii="Times New Roman" w:eastAsia="Times New Roman" w:hAnsi="Times New Roman"/>
          <w:sz w:val="24"/>
          <w:szCs w:val="24"/>
        </w:rPr>
        <w:t>Štular</w:t>
      </w:r>
      <w:proofErr w:type="spellEnd"/>
      <w:r w:rsidRPr="00953F31">
        <w:rPr>
          <w:rFonts w:ascii="Times New Roman" w:eastAsia="Times New Roman" w:hAnsi="Times New Roman"/>
          <w:sz w:val="24"/>
          <w:szCs w:val="24"/>
        </w:rPr>
        <w:t xml:space="preserve">, B. (2023). Fluent but not factual: A comparative analysis of ChatGPT and other AI </w:t>
      </w:r>
      <w:proofErr w:type="spellStart"/>
      <w:r w:rsidRPr="00953F31">
        <w:rPr>
          <w:rFonts w:ascii="Times New Roman" w:eastAsia="Times New Roman" w:hAnsi="Times New Roman"/>
          <w:sz w:val="24"/>
          <w:szCs w:val="24"/>
        </w:rPr>
        <w:t>chatbots</w:t>
      </w:r>
      <w:proofErr w:type="spellEnd"/>
      <w:r w:rsidRPr="00953F31">
        <w:rPr>
          <w:rFonts w:ascii="Times New Roman" w:eastAsia="Times New Roman" w:hAnsi="Times New Roman"/>
          <w:sz w:val="24"/>
          <w:szCs w:val="24"/>
        </w:rPr>
        <w:t xml:space="preserve">' proficiency and originality in scientific writing for humanities. Future Internet, 15(10), 336. </w:t>
      </w:r>
      <w:hyperlink r:id="rId113" w:history="1">
        <w:r w:rsidRPr="00953F31">
          <w:rPr>
            <w:rStyle w:val="Hyperlink"/>
            <w:rFonts w:ascii="Times New Roman" w:eastAsia="Times New Roman" w:hAnsi="Times New Roman"/>
            <w:sz w:val="24"/>
            <w:szCs w:val="24"/>
          </w:rPr>
          <w:t>https://doi.org/10.3390/fi15100336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Lubrano</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Bellahsen-Harrar</w:t>
      </w:r>
      <w:proofErr w:type="spellEnd"/>
      <w:r w:rsidRPr="00953F31">
        <w:rPr>
          <w:rFonts w:ascii="Times New Roman" w:eastAsia="Times New Roman" w:hAnsi="Times New Roman"/>
          <w:sz w:val="24"/>
          <w:szCs w:val="24"/>
        </w:rPr>
        <w:t xml:space="preserve">, Y., </w:t>
      </w:r>
      <w:proofErr w:type="spellStart"/>
      <w:r w:rsidRPr="00953F31">
        <w:rPr>
          <w:rFonts w:ascii="Times New Roman" w:eastAsia="Times New Roman" w:hAnsi="Times New Roman"/>
          <w:sz w:val="24"/>
          <w:szCs w:val="24"/>
        </w:rPr>
        <w:t>Berlemont</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Atallah</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Vaz</w:t>
      </w:r>
      <w:proofErr w:type="spellEnd"/>
      <w:r w:rsidRPr="00953F31">
        <w:rPr>
          <w:rFonts w:ascii="Times New Roman" w:eastAsia="Times New Roman" w:hAnsi="Times New Roman"/>
          <w:sz w:val="24"/>
          <w:szCs w:val="24"/>
        </w:rPr>
        <w:t xml:space="preserve">, E., Walter, T., &amp; </w:t>
      </w:r>
      <w:proofErr w:type="spellStart"/>
      <w:r w:rsidRPr="00953F31">
        <w:rPr>
          <w:rFonts w:ascii="Times New Roman" w:eastAsia="Times New Roman" w:hAnsi="Times New Roman"/>
          <w:sz w:val="24"/>
          <w:szCs w:val="24"/>
        </w:rPr>
        <w:t>Badoual</w:t>
      </w:r>
      <w:proofErr w:type="spellEnd"/>
      <w:r w:rsidRPr="00953F31">
        <w:rPr>
          <w:rFonts w:ascii="Times New Roman" w:eastAsia="Times New Roman" w:hAnsi="Times New Roman"/>
          <w:sz w:val="24"/>
          <w:szCs w:val="24"/>
        </w:rPr>
        <w:t xml:space="preserve">, C. (2024). Diagnosis with confidence: deep learning for reliable classification of laryngeal dysplasia. Histopathology, 84(2). </w:t>
      </w:r>
      <w:hyperlink r:id="rId114" w:history="1">
        <w:r w:rsidRPr="00953F31">
          <w:rPr>
            <w:rStyle w:val="Hyperlink"/>
            <w:rFonts w:ascii="Times New Roman" w:eastAsia="Times New Roman" w:hAnsi="Times New Roman"/>
            <w:sz w:val="24"/>
            <w:szCs w:val="24"/>
          </w:rPr>
          <w:t>https://doi.org/10.1111/his.15067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Lydia, E. G., </w:t>
      </w:r>
      <w:proofErr w:type="spellStart"/>
      <w:r w:rsidRPr="00953F31">
        <w:rPr>
          <w:rFonts w:ascii="Times New Roman" w:eastAsia="Times New Roman" w:hAnsi="Times New Roman"/>
          <w:sz w:val="24"/>
          <w:szCs w:val="24"/>
        </w:rPr>
        <w:t>Vidhyavathi</w:t>
      </w:r>
      <w:proofErr w:type="spellEnd"/>
      <w:r w:rsidRPr="00953F31">
        <w:rPr>
          <w:rFonts w:ascii="Times New Roman" w:eastAsia="Times New Roman" w:hAnsi="Times New Roman"/>
          <w:sz w:val="24"/>
          <w:szCs w:val="24"/>
        </w:rPr>
        <w:t xml:space="preserve">, P., &amp; </w:t>
      </w:r>
      <w:proofErr w:type="spellStart"/>
      <w:r w:rsidRPr="00953F31">
        <w:rPr>
          <w:rFonts w:ascii="Times New Roman" w:eastAsia="Times New Roman" w:hAnsi="Times New Roman"/>
          <w:sz w:val="24"/>
          <w:szCs w:val="24"/>
        </w:rPr>
        <w:t>Malathi</w:t>
      </w:r>
      <w:proofErr w:type="spellEnd"/>
      <w:r w:rsidRPr="00953F31">
        <w:rPr>
          <w:rFonts w:ascii="Times New Roman" w:eastAsia="Times New Roman" w:hAnsi="Times New Roman"/>
          <w:sz w:val="24"/>
          <w:szCs w:val="24"/>
        </w:rPr>
        <w:t>, P. (2023). A study on "AI in education: Opportunities and challenges for personalized learning. Industrial Engineering Journal, 52(05).</w:t>
      </w:r>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Ma, Y., Wu, C., Ping, K., Chen, H., &amp; Jiang, C. (2020). Internet of Things applications in public safety management: a survey. Library Hi Tech, 38(1), 133-144. </w:t>
      </w:r>
      <w:hyperlink r:id="rId115" w:history="1">
        <w:r w:rsidRPr="00953F31">
          <w:rPr>
            <w:rStyle w:val="Hyperlink"/>
            <w:rFonts w:ascii="Times New Roman" w:eastAsia="Times New Roman" w:hAnsi="Times New Roman"/>
            <w:sz w:val="24"/>
            <w:szCs w:val="24"/>
          </w:rPr>
          <w:t>https://doi.org/10.1108/LHT-12-2017-0275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Magomadov</w:t>
      </w:r>
      <w:proofErr w:type="spellEnd"/>
      <w:r w:rsidRPr="00953F31">
        <w:rPr>
          <w:rFonts w:ascii="Times New Roman" w:eastAsia="Times New Roman" w:hAnsi="Times New Roman"/>
          <w:sz w:val="24"/>
          <w:szCs w:val="24"/>
        </w:rPr>
        <w:t xml:space="preserve">, V. S. (2020). The application of artificial intelligence and Big Data analytics in personalized learning. Journal of Physics: Conference Series, 1691(1), 012169. </w:t>
      </w:r>
      <w:hyperlink r:id="rId116" w:history="1">
        <w:r w:rsidRPr="00953F31">
          <w:rPr>
            <w:rStyle w:val="Hyperlink"/>
            <w:rFonts w:ascii="Times New Roman" w:eastAsia="Times New Roman" w:hAnsi="Times New Roman"/>
            <w:sz w:val="24"/>
            <w:szCs w:val="24"/>
          </w:rPr>
          <w:t>https://doi.org/10.1088/1742-6596/1691/1/012169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Maroto</w:t>
      </w:r>
      <w:proofErr w:type="spellEnd"/>
      <w:r w:rsidRPr="00953F31">
        <w:rPr>
          <w:rFonts w:ascii="Times New Roman" w:eastAsia="Times New Roman" w:hAnsi="Times New Roman"/>
          <w:sz w:val="24"/>
          <w:szCs w:val="24"/>
        </w:rPr>
        <w:t xml:space="preserve">-Gómez, M., </w:t>
      </w:r>
      <w:proofErr w:type="spellStart"/>
      <w:r w:rsidRPr="00953F31">
        <w:rPr>
          <w:rFonts w:ascii="Times New Roman" w:eastAsia="Times New Roman" w:hAnsi="Times New Roman"/>
          <w:sz w:val="24"/>
          <w:szCs w:val="24"/>
        </w:rPr>
        <w:t>Marqués-Villaroya</w:t>
      </w:r>
      <w:proofErr w:type="spellEnd"/>
      <w:r w:rsidRPr="00953F31">
        <w:rPr>
          <w:rFonts w:ascii="Times New Roman" w:eastAsia="Times New Roman" w:hAnsi="Times New Roman"/>
          <w:sz w:val="24"/>
          <w:szCs w:val="24"/>
        </w:rPr>
        <w:t xml:space="preserve">, S., Castillo, J. C., Castro-González, </w:t>
      </w:r>
      <w:proofErr w:type="gramStart"/>
      <w:r w:rsidRPr="00953F31">
        <w:rPr>
          <w:rFonts w:ascii="Times New Roman" w:eastAsia="Times New Roman" w:hAnsi="Times New Roman"/>
          <w:sz w:val="24"/>
          <w:szCs w:val="24"/>
        </w:rPr>
        <w:t>Á.,</w:t>
      </w:r>
      <w:proofErr w:type="gramEnd"/>
      <w:r w:rsidRPr="00953F31">
        <w:rPr>
          <w:rFonts w:ascii="Times New Roman" w:eastAsia="Times New Roman" w:hAnsi="Times New Roman"/>
          <w:sz w:val="24"/>
          <w:szCs w:val="24"/>
        </w:rPr>
        <w:t xml:space="preserve"> &amp; </w:t>
      </w:r>
      <w:proofErr w:type="spellStart"/>
      <w:r w:rsidRPr="00953F31">
        <w:rPr>
          <w:rFonts w:ascii="Times New Roman" w:eastAsia="Times New Roman" w:hAnsi="Times New Roman"/>
          <w:sz w:val="24"/>
          <w:szCs w:val="24"/>
        </w:rPr>
        <w:t>Malfaz</w:t>
      </w:r>
      <w:proofErr w:type="spellEnd"/>
      <w:r w:rsidRPr="00953F31">
        <w:rPr>
          <w:rFonts w:ascii="Times New Roman" w:eastAsia="Times New Roman" w:hAnsi="Times New Roman"/>
          <w:sz w:val="24"/>
          <w:szCs w:val="24"/>
        </w:rPr>
        <w:t xml:space="preserve">, M. (2023). Active learning based on computer vision and human–robot interaction for the user profiling and behavior personalization of an autonomous social robot. Engineering Applications of Artificial Intelligence, 117, 105631. </w:t>
      </w:r>
      <w:hyperlink r:id="rId117" w:history="1">
        <w:r w:rsidRPr="00953F31">
          <w:rPr>
            <w:rStyle w:val="Hyperlink"/>
            <w:rFonts w:ascii="Times New Roman" w:eastAsia="Times New Roman" w:hAnsi="Times New Roman"/>
            <w:sz w:val="24"/>
            <w:szCs w:val="24"/>
          </w:rPr>
          <w:t>https://doi.org/10.1016/j.engappai.2022.105631</w:t>
        </w:r>
      </w:hyperlink>
    </w:p>
    <w:p w:rsidR="005C2BCD"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lastRenderedPageBreak/>
        <w:t>Meng</w:t>
      </w:r>
      <w:proofErr w:type="spellEnd"/>
      <w:r w:rsidRPr="00953F31">
        <w:rPr>
          <w:rFonts w:ascii="Times New Roman" w:eastAsia="Times New Roman" w:hAnsi="Times New Roman"/>
          <w:sz w:val="24"/>
          <w:szCs w:val="24"/>
        </w:rPr>
        <w:t xml:space="preserve">, S., &amp; Zheng, H. (2023). A personalized </w:t>
      </w:r>
      <w:proofErr w:type="spellStart"/>
      <w:r w:rsidRPr="00953F31">
        <w:rPr>
          <w:rFonts w:ascii="Times New Roman" w:eastAsia="Times New Roman" w:hAnsi="Times New Roman"/>
          <w:sz w:val="24"/>
          <w:szCs w:val="24"/>
        </w:rPr>
        <w:t>bikeability</w:t>
      </w:r>
      <w:proofErr w:type="spellEnd"/>
      <w:r w:rsidRPr="00953F31">
        <w:rPr>
          <w:rFonts w:ascii="Times New Roman" w:eastAsia="Times New Roman" w:hAnsi="Times New Roman"/>
          <w:sz w:val="24"/>
          <w:szCs w:val="24"/>
        </w:rPr>
        <w:t xml:space="preserve">-based cycling route recommendation method with machine learning. International Journal of Applied Earth Observation and </w:t>
      </w:r>
      <w:proofErr w:type="spellStart"/>
      <w:r w:rsidRPr="00953F31">
        <w:rPr>
          <w:rFonts w:ascii="Times New Roman" w:eastAsia="Times New Roman" w:hAnsi="Times New Roman"/>
          <w:sz w:val="24"/>
          <w:szCs w:val="24"/>
        </w:rPr>
        <w:t>Geoinformation</w:t>
      </w:r>
      <w:proofErr w:type="spellEnd"/>
      <w:r w:rsidRPr="00953F31">
        <w:rPr>
          <w:rFonts w:ascii="Times New Roman" w:eastAsia="Times New Roman" w:hAnsi="Times New Roman"/>
          <w:sz w:val="24"/>
          <w:szCs w:val="24"/>
        </w:rPr>
        <w:t xml:space="preserve">, 121, 103373. </w:t>
      </w:r>
      <w:hyperlink r:id="rId118" w:history="1">
        <w:r w:rsidRPr="00953F31">
          <w:rPr>
            <w:rStyle w:val="Hyperlink"/>
            <w:rFonts w:ascii="Times New Roman" w:eastAsia="Times New Roman" w:hAnsi="Times New Roman"/>
            <w:sz w:val="24"/>
            <w:szCs w:val="24"/>
          </w:rPr>
          <w:t>https://doi.org/10.1016/j.jag.2023.103373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Mötteli</w:t>
      </w:r>
      <w:proofErr w:type="spellEnd"/>
      <w:r w:rsidRPr="00953F31">
        <w:rPr>
          <w:rFonts w:ascii="Times New Roman" w:eastAsia="Times New Roman" w:hAnsi="Times New Roman"/>
          <w:sz w:val="24"/>
          <w:szCs w:val="24"/>
        </w:rPr>
        <w:t xml:space="preserve">, C., </w:t>
      </w:r>
      <w:proofErr w:type="spellStart"/>
      <w:r w:rsidRPr="00953F31">
        <w:rPr>
          <w:rFonts w:ascii="Times New Roman" w:eastAsia="Times New Roman" w:hAnsi="Times New Roman"/>
          <w:sz w:val="24"/>
          <w:szCs w:val="24"/>
        </w:rPr>
        <w:t>Grob</w:t>
      </w:r>
      <w:proofErr w:type="spellEnd"/>
      <w:r w:rsidRPr="00953F31">
        <w:rPr>
          <w:rFonts w:ascii="Times New Roman" w:eastAsia="Times New Roman" w:hAnsi="Times New Roman"/>
          <w:sz w:val="24"/>
          <w:szCs w:val="24"/>
        </w:rPr>
        <w:t xml:space="preserve">, U., Pauli, C., </w:t>
      </w:r>
      <w:proofErr w:type="spellStart"/>
      <w:r w:rsidRPr="00953F31">
        <w:rPr>
          <w:rFonts w:ascii="Times New Roman" w:eastAsia="Times New Roman" w:hAnsi="Times New Roman"/>
          <w:sz w:val="24"/>
          <w:szCs w:val="24"/>
        </w:rPr>
        <w:t>Reusser</w:t>
      </w:r>
      <w:proofErr w:type="spellEnd"/>
      <w:r w:rsidRPr="00953F31">
        <w:rPr>
          <w:rFonts w:ascii="Times New Roman" w:eastAsia="Times New Roman" w:hAnsi="Times New Roman"/>
          <w:sz w:val="24"/>
          <w:szCs w:val="24"/>
        </w:rPr>
        <w:t xml:space="preserve">, K., &amp; </w:t>
      </w:r>
      <w:proofErr w:type="spellStart"/>
      <w:r w:rsidRPr="00953F31">
        <w:rPr>
          <w:rFonts w:ascii="Times New Roman" w:eastAsia="Times New Roman" w:hAnsi="Times New Roman"/>
          <w:sz w:val="24"/>
          <w:szCs w:val="24"/>
        </w:rPr>
        <w:t>Stebler</w:t>
      </w:r>
      <w:proofErr w:type="spellEnd"/>
      <w:r w:rsidRPr="00953F31">
        <w:rPr>
          <w:rFonts w:ascii="Times New Roman" w:eastAsia="Times New Roman" w:hAnsi="Times New Roman"/>
          <w:sz w:val="24"/>
          <w:szCs w:val="24"/>
        </w:rPr>
        <w:t xml:space="preserve">, R. (2023). The influence of personalized learning on the development of learning enjoyment. International Journal of Educational Research Open, 5, 100271. </w:t>
      </w:r>
      <w:hyperlink r:id="rId119" w:history="1">
        <w:r w:rsidRPr="00953F31">
          <w:rPr>
            <w:rStyle w:val="Hyperlink"/>
            <w:rFonts w:ascii="Times New Roman" w:eastAsia="Times New Roman" w:hAnsi="Times New Roman"/>
            <w:sz w:val="24"/>
            <w:szCs w:val="24"/>
          </w:rPr>
          <w:t>https://doi.org/10.1016/j.ijedro.2023.100271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Mukhiya</w:t>
      </w:r>
      <w:proofErr w:type="spellEnd"/>
      <w:r w:rsidRPr="00953F31">
        <w:rPr>
          <w:rFonts w:ascii="Times New Roman" w:eastAsia="Times New Roman" w:hAnsi="Times New Roman"/>
          <w:sz w:val="24"/>
          <w:szCs w:val="24"/>
        </w:rPr>
        <w:t xml:space="preserve">, S. K., Wake, J. D., </w:t>
      </w:r>
      <w:proofErr w:type="spellStart"/>
      <w:r w:rsidRPr="00953F31">
        <w:rPr>
          <w:rFonts w:ascii="Times New Roman" w:eastAsia="Times New Roman" w:hAnsi="Times New Roman"/>
          <w:sz w:val="24"/>
          <w:szCs w:val="24"/>
        </w:rPr>
        <w:t>Inal</w:t>
      </w:r>
      <w:proofErr w:type="spellEnd"/>
      <w:r w:rsidRPr="00953F31">
        <w:rPr>
          <w:rFonts w:ascii="Times New Roman" w:eastAsia="Times New Roman" w:hAnsi="Times New Roman"/>
          <w:sz w:val="24"/>
          <w:szCs w:val="24"/>
        </w:rPr>
        <w:t xml:space="preserve">, Y., &amp; </w:t>
      </w:r>
      <w:proofErr w:type="spellStart"/>
      <w:r w:rsidRPr="00953F31">
        <w:rPr>
          <w:rFonts w:ascii="Times New Roman" w:eastAsia="Times New Roman" w:hAnsi="Times New Roman"/>
          <w:sz w:val="24"/>
          <w:szCs w:val="24"/>
        </w:rPr>
        <w:t>Lamo</w:t>
      </w:r>
      <w:proofErr w:type="spellEnd"/>
      <w:r w:rsidRPr="00953F31">
        <w:rPr>
          <w:rFonts w:ascii="Times New Roman" w:eastAsia="Times New Roman" w:hAnsi="Times New Roman"/>
          <w:sz w:val="24"/>
          <w:szCs w:val="24"/>
        </w:rPr>
        <w:t xml:space="preserve">, Y. (2020). Adaptive systems for internet-delivered psychological treatments. IEEE Access, 8, 112220-112236. </w:t>
      </w:r>
      <w:hyperlink r:id="rId120" w:history="1">
        <w:r w:rsidRPr="00953F31">
          <w:rPr>
            <w:rStyle w:val="Hyperlink"/>
            <w:rFonts w:ascii="Times New Roman" w:eastAsia="Times New Roman" w:hAnsi="Times New Roman"/>
            <w:sz w:val="24"/>
            <w:szCs w:val="24"/>
          </w:rPr>
          <w:t>https://doi.org/10.1109/ACCESS.2020.3002793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Murtaza</w:t>
      </w:r>
      <w:proofErr w:type="spellEnd"/>
      <w:r w:rsidRPr="00953F31">
        <w:rPr>
          <w:rFonts w:ascii="Times New Roman" w:eastAsia="Times New Roman" w:hAnsi="Times New Roman"/>
          <w:sz w:val="24"/>
          <w:szCs w:val="24"/>
        </w:rPr>
        <w:t xml:space="preserve">, M., Ahmed, Y., </w:t>
      </w:r>
      <w:proofErr w:type="spellStart"/>
      <w:r w:rsidRPr="00953F31">
        <w:rPr>
          <w:rFonts w:ascii="Times New Roman" w:eastAsia="Times New Roman" w:hAnsi="Times New Roman"/>
          <w:sz w:val="24"/>
          <w:szCs w:val="24"/>
        </w:rPr>
        <w:t>Shamsi</w:t>
      </w:r>
      <w:proofErr w:type="spellEnd"/>
      <w:r w:rsidRPr="00953F31">
        <w:rPr>
          <w:rFonts w:ascii="Times New Roman" w:eastAsia="Times New Roman" w:hAnsi="Times New Roman"/>
          <w:sz w:val="24"/>
          <w:szCs w:val="24"/>
        </w:rPr>
        <w:t xml:space="preserve">, J. A., </w:t>
      </w:r>
      <w:proofErr w:type="spellStart"/>
      <w:r w:rsidRPr="00953F31">
        <w:rPr>
          <w:rFonts w:ascii="Times New Roman" w:eastAsia="Times New Roman" w:hAnsi="Times New Roman"/>
          <w:sz w:val="24"/>
          <w:szCs w:val="24"/>
        </w:rPr>
        <w:t>Sherwani</w:t>
      </w:r>
      <w:proofErr w:type="spellEnd"/>
      <w:r w:rsidRPr="00953F31">
        <w:rPr>
          <w:rFonts w:ascii="Times New Roman" w:eastAsia="Times New Roman" w:hAnsi="Times New Roman"/>
          <w:sz w:val="24"/>
          <w:szCs w:val="24"/>
        </w:rPr>
        <w:t xml:space="preserve">, F., &amp; Usman, M. (2022). AI-based personalized e-learning systems: Issues, challenges, and solutions. IEEE Access, 10, 81323-81342. </w:t>
      </w:r>
      <w:hyperlink r:id="rId121" w:history="1">
        <w:r w:rsidRPr="00953F31">
          <w:rPr>
            <w:rStyle w:val="Hyperlink"/>
            <w:rFonts w:ascii="Times New Roman" w:eastAsia="Times New Roman" w:hAnsi="Times New Roman"/>
            <w:sz w:val="24"/>
            <w:szCs w:val="24"/>
          </w:rPr>
          <w:t>https://doi.org/10.1109/ACCESS.2022.3193938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Naidoo, M. (2023). What does it mean to be an agent? Frontiers in Psychology, 14, 1273470. </w:t>
      </w:r>
      <w:hyperlink r:id="rId122" w:history="1">
        <w:r w:rsidRPr="00953F31">
          <w:rPr>
            <w:rStyle w:val="Hyperlink"/>
            <w:rFonts w:ascii="Times New Roman" w:eastAsia="Times New Roman" w:hAnsi="Times New Roman"/>
            <w:sz w:val="24"/>
            <w:szCs w:val="24"/>
          </w:rPr>
          <w:t>https://doi.org/10.3389/fpsyg.2023.1273470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Oh, S., &amp; Lu, C. (2023). Vertical farming - smart urban agriculture for enhancing resilience and sustainability in food security. Journal of Horticultural Science and Biotechnology, 98(2), 133-140. </w:t>
      </w:r>
      <w:hyperlink r:id="rId123" w:history="1">
        <w:r w:rsidRPr="00953F31">
          <w:rPr>
            <w:rStyle w:val="Hyperlink"/>
            <w:rFonts w:ascii="Times New Roman" w:eastAsia="Times New Roman" w:hAnsi="Times New Roman"/>
            <w:sz w:val="24"/>
            <w:szCs w:val="24"/>
          </w:rPr>
          <w:t>https://doi.org/10.1080/14620316.2022.2141666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Oke</w:t>
      </w:r>
      <w:proofErr w:type="spellEnd"/>
      <w:r w:rsidRPr="00953F31">
        <w:rPr>
          <w:rFonts w:ascii="Times New Roman" w:eastAsia="Times New Roman" w:hAnsi="Times New Roman"/>
          <w:sz w:val="24"/>
          <w:szCs w:val="24"/>
        </w:rPr>
        <w:t xml:space="preserve">, A. E., &amp; </w:t>
      </w:r>
      <w:proofErr w:type="spellStart"/>
      <w:r w:rsidRPr="00953F31">
        <w:rPr>
          <w:rFonts w:ascii="Times New Roman" w:eastAsia="Times New Roman" w:hAnsi="Times New Roman"/>
          <w:sz w:val="24"/>
          <w:szCs w:val="24"/>
        </w:rPr>
        <w:t>Arowoiya</w:t>
      </w:r>
      <w:proofErr w:type="spellEnd"/>
      <w:r w:rsidRPr="00953F31">
        <w:rPr>
          <w:rFonts w:ascii="Times New Roman" w:eastAsia="Times New Roman" w:hAnsi="Times New Roman"/>
          <w:sz w:val="24"/>
          <w:szCs w:val="24"/>
        </w:rPr>
        <w:t xml:space="preserve">, V. A. (2021). Evaluation of internet of things (IoT) application areas for sustainable construction. Smart and Sustainable Built Environment, 10(3), 387-402. </w:t>
      </w:r>
      <w:hyperlink r:id="rId124" w:history="1">
        <w:r w:rsidRPr="00953F31">
          <w:rPr>
            <w:rStyle w:val="Hyperlink"/>
            <w:rFonts w:ascii="Times New Roman" w:eastAsia="Times New Roman" w:hAnsi="Times New Roman"/>
            <w:sz w:val="24"/>
            <w:szCs w:val="24"/>
          </w:rPr>
          <w:t>https://doi.org/10.1108/SASBE-11-2020-0167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Okubo, F., </w:t>
      </w:r>
      <w:proofErr w:type="spellStart"/>
      <w:r w:rsidRPr="00953F31">
        <w:rPr>
          <w:rFonts w:ascii="Times New Roman" w:eastAsia="Times New Roman" w:hAnsi="Times New Roman"/>
          <w:sz w:val="24"/>
          <w:szCs w:val="24"/>
        </w:rPr>
        <w:t>Shiino</w:t>
      </w:r>
      <w:proofErr w:type="spellEnd"/>
      <w:r w:rsidRPr="00953F31">
        <w:rPr>
          <w:rFonts w:ascii="Times New Roman" w:eastAsia="Times New Roman" w:hAnsi="Times New Roman"/>
          <w:sz w:val="24"/>
          <w:szCs w:val="24"/>
        </w:rPr>
        <w:t xml:space="preserve">, T., </w:t>
      </w:r>
      <w:proofErr w:type="spellStart"/>
      <w:r w:rsidRPr="00953F31">
        <w:rPr>
          <w:rFonts w:ascii="Times New Roman" w:eastAsia="Times New Roman" w:hAnsi="Times New Roman"/>
          <w:sz w:val="24"/>
          <w:szCs w:val="24"/>
        </w:rPr>
        <w:t>Minematsu</w:t>
      </w:r>
      <w:proofErr w:type="spellEnd"/>
      <w:r w:rsidRPr="00953F31">
        <w:rPr>
          <w:rFonts w:ascii="Times New Roman" w:eastAsia="Times New Roman" w:hAnsi="Times New Roman"/>
          <w:sz w:val="24"/>
          <w:szCs w:val="24"/>
        </w:rPr>
        <w:t xml:space="preserve">, T., Taniguchi, Y., &amp; Shimada, A. (2023). Adaptive learning support system based on automatic recommendation of personalized review materials. IEEE Transactions on Learning Technologies, 16(1), 92-105. </w:t>
      </w:r>
      <w:hyperlink r:id="rId125" w:history="1">
        <w:r w:rsidRPr="00953F31">
          <w:rPr>
            <w:rStyle w:val="Hyperlink"/>
            <w:rFonts w:ascii="Times New Roman" w:eastAsia="Times New Roman" w:hAnsi="Times New Roman"/>
            <w:sz w:val="24"/>
            <w:szCs w:val="24"/>
          </w:rPr>
          <w:t>https://doi.org/10.1109/TLT.2022.3225206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Pathmanaban</w:t>
      </w:r>
      <w:proofErr w:type="spellEnd"/>
      <w:r w:rsidRPr="00953F31">
        <w:rPr>
          <w:rFonts w:ascii="Times New Roman" w:eastAsia="Times New Roman" w:hAnsi="Times New Roman"/>
          <w:sz w:val="24"/>
          <w:szCs w:val="24"/>
        </w:rPr>
        <w:t xml:space="preserve">, P., </w:t>
      </w:r>
      <w:proofErr w:type="spellStart"/>
      <w:r w:rsidRPr="00953F31">
        <w:rPr>
          <w:rFonts w:ascii="Times New Roman" w:eastAsia="Times New Roman" w:hAnsi="Times New Roman"/>
          <w:sz w:val="24"/>
          <w:szCs w:val="24"/>
        </w:rPr>
        <w:t>Gnanavel</w:t>
      </w:r>
      <w:proofErr w:type="spellEnd"/>
      <w:r w:rsidRPr="00953F31">
        <w:rPr>
          <w:rFonts w:ascii="Times New Roman" w:eastAsia="Times New Roman" w:hAnsi="Times New Roman"/>
          <w:sz w:val="24"/>
          <w:szCs w:val="24"/>
        </w:rPr>
        <w:t xml:space="preserve">, B. K., </w:t>
      </w:r>
      <w:proofErr w:type="spellStart"/>
      <w:r w:rsidRPr="00953F31">
        <w:rPr>
          <w:rFonts w:ascii="Times New Roman" w:eastAsia="Times New Roman" w:hAnsi="Times New Roman"/>
          <w:sz w:val="24"/>
          <w:szCs w:val="24"/>
        </w:rPr>
        <w:t>Anandan</w:t>
      </w:r>
      <w:proofErr w:type="spellEnd"/>
      <w:r w:rsidRPr="00953F31">
        <w:rPr>
          <w:rFonts w:ascii="Times New Roman" w:eastAsia="Times New Roman" w:hAnsi="Times New Roman"/>
          <w:sz w:val="24"/>
          <w:szCs w:val="24"/>
        </w:rPr>
        <w:t xml:space="preserve">, S. S., &amp; </w:t>
      </w:r>
      <w:proofErr w:type="spellStart"/>
      <w:r w:rsidRPr="00953F31">
        <w:rPr>
          <w:rFonts w:ascii="Times New Roman" w:eastAsia="Times New Roman" w:hAnsi="Times New Roman"/>
          <w:sz w:val="24"/>
          <w:szCs w:val="24"/>
        </w:rPr>
        <w:t>Sathiyamurthy</w:t>
      </w:r>
      <w:proofErr w:type="spellEnd"/>
      <w:r w:rsidRPr="00953F31">
        <w:rPr>
          <w:rFonts w:ascii="Times New Roman" w:eastAsia="Times New Roman" w:hAnsi="Times New Roman"/>
          <w:sz w:val="24"/>
          <w:szCs w:val="24"/>
        </w:rPr>
        <w:t xml:space="preserve">, S. (2023). Advancing post-harvest fruit handling through AI-based thermal imaging: applications, challenges, and future trends. Discover Food, 3(1). </w:t>
      </w:r>
      <w:hyperlink r:id="rId126" w:history="1">
        <w:r w:rsidRPr="00953F31">
          <w:rPr>
            <w:rStyle w:val="Hyperlink"/>
            <w:rFonts w:ascii="Times New Roman" w:eastAsia="Times New Roman" w:hAnsi="Times New Roman"/>
            <w:sz w:val="24"/>
            <w:szCs w:val="24"/>
          </w:rPr>
          <w:t>https://doi.org/10.1007/s44187-023-00068-2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Patel </w:t>
      </w:r>
      <w:proofErr w:type="spellStart"/>
      <w:r w:rsidRPr="00953F31">
        <w:rPr>
          <w:rFonts w:ascii="Times New Roman" w:eastAsia="Times New Roman" w:hAnsi="Times New Roman"/>
          <w:sz w:val="24"/>
          <w:szCs w:val="24"/>
        </w:rPr>
        <w:t>Karika</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Digesh</w:t>
      </w:r>
      <w:proofErr w:type="spellEnd"/>
      <w:r w:rsidRPr="00953F31">
        <w:rPr>
          <w:rFonts w:ascii="Times New Roman" w:eastAsia="Times New Roman" w:hAnsi="Times New Roman"/>
          <w:sz w:val="24"/>
          <w:szCs w:val="24"/>
        </w:rPr>
        <w:t xml:space="preserve">. (2023). Review of artificial intelligence applications and modelling AI framework in education system. International Journal of Scientific Research in Computer Science, Engineering and Information Technology. </w:t>
      </w:r>
      <w:hyperlink r:id="rId127" w:history="1">
        <w:r w:rsidRPr="00953F31">
          <w:rPr>
            <w:rStyle w:val="Hyperlink"/>
            <w:rFonts w:ascii="Times New Roman" w:eastAsia="Times New Roman" w:hAnsi="Times New Roman"/>
            <w:sz w:val="24"/>
            <w:szCs w:val="24"/>
          </w:rPr>
          <w:t>https://doi.org/10.32628/cseit2390542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Patil</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Joda</w:t>
      </w:r>
      <w:proofErr w:type="spellEnd"/>
      <w:r w:rsidRPr="00953F31">
        <w:rPr>
          <w:rFonts w:ascii="Times New Roman" w:eastAsia="Times New Roman" w:hAnsi="Times New Roman"/>
          <w:sz w:val="24"/>
          <w:szCs w:val="24"/>
        </w:rPr>
        <w:t xml:space="preserve">, T., </w:t>
      </w:r>
      <w:proofErr w:type="spellStart"/>
      <w:r w:rsidRPr="00953F31">
        <w:rPr>
          <w:rFonts w:ascii="Times New Roman" w:eastAsia="Times New Roman" w:hAnsi="Times New Roman"/>
          <w:sz w:val="24"/>
          <w:szCs w:val="24"/>
        </w:rPr>
        <w:t>Soffe</w:t>
      </w:r>
      <w:proofErr w:type="spellEnd"/>
      <w:r w:rsidRPr="00953F31">
        <w:rPr>
          <w:rFonts w:ascii="Times New Roman" w:eastAsia="Times New Roman" w:hAnsi="Times New Roman"/>
          <w:sz w:val="24"/>
          <w:szCs w:val="24"/>
        </w:rPr>
        <w:t xml:space="preserve">, B., Awan, K. H., </w:t>
      </w:r>
      <w:proofErr w:type="spellStart"/>
      <w:r w:rsidRPr="00953F31">
        <w:rPr>
          <w:rFonts w:ascii="Times New Roman" w:eastAsia="Times New Roman" w:hAnsi="Times New Roman"/>
          <w:sz w:val="24"/>
          <w:szCs w:val="24"/>
        </w:rPr>
        <w:t>Fageeh</w:t>
      </w:r>
      <w:proofErr w:type="spellEnd"/>
      <w:r w:rsidRPr="00953F31">
        <w:rPr>
          <w:rFonts w:ascii="Times New Roman" w:eastAsia="Times New Roman" w:hAnsi="Times New Roman"/>
          <w:sz w:val="24"/>
          <w:szCs w:val="24"/>
        </w:rPr>
        <w:t xml:space="preserve">, H. N., </w:t>
      </w:r>
      <w:proofErr w:type="spellStart"/>
      <w:r w:rsidRPr="00953F31">
        <w:rPr>
          <w:rFonts w:ascii="Times New Roman" w:eastAsia="Times New Roman" w:hAnsi="Times New Roman"/>
          <w:sz w:val="24"/>
          <w:szCs w:val="24"/>
        </w:rPr>
        <w:t>Tovani-Palone</w:t>
      </w:r>
      <w:proofErr w:type="spellEnd"/>
      <w:r w:rsidRPr="00953F31">
        <w:rPr>
          <w:rFonts w:ascii="Times New Roman" w:eastAsia="Times New Roman" w:hAnsi="Times New Roman"/>
          <w:sz w:val="24"/>
          <w:szCs w:val="24"/>
        </w:rPr>
        <w:t xml:space="preserve">, M. R., &amp; </w:t>
      </w:r>
      <w:proofErr w:type="spellStart"/>
      <w:r w:rsidRPr="00953F31">
        <w:rPr>
          <w:rFonts w:ascii="Times New Roman" w:eastAsia="Times New Roman" w:hAnsi="Times New Roman"/>
          <w:sz w:val="24"/>
          <w:szCs w:val="24"/>
        </w:rPr>
        <w:t>Licari</w:t>
      </w:r>
      <w:proofErr w:type="spellEnd"/>
      <w:r w:rsidRPr="00953F31">
        <w:rPr>
          <w:rFonts w:ascii="Times New Roman" w:eastAsia="Times New Roman" w:hAnsi="Times New Roman"/>
          <w:sz w:val="24"/>
          <w:szCs w:val="24"/>
        </w:rPr>
        <w:t xml:space="preserve">, F. W. (2023). Efficacy of artificial intelligence in the detection of periodontal bone loss and classification of periodontal diseases: A systematic review. Journal of the American Dental Association, 154(9). </w:t>
      </w:r>
      <w:hyperlink r:id="rId128" w:history="1">
        <w:r w:rsidRPr="00953F31">
          <w:rPr>
            <w:rStyle w:val="Hyperlink"/>
            <w:rFonts w:ascii="Times New Roman" w:eastAsia="Times New Roman" w:hAnsi="Times New Roman"/>
            <w:sz w:val="24"/>
            <w:szCs w:val="24"/>
          </w:rPr>
          <w:t>https://doi.org/10.1016/j.adaj.2023.05.010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Peng, Y. (2021). Design and practice of cloud platform for online music courses based on the mobile internet era. Journal of Physics: Conference Series, 1881(2), 022096. </w:t>
      </w:r>
      <w:hyperlink r:id="rId129" w:history="1">
        <w:r w:rsidRPr="00953F31">
          <w:rPr>
            <w:rStyle w:val="Hyperlink"/>
            <w:rFonts w:ascii="Times New Roman" w:eastAsia="Times New Roman" w:hAnsi="Times New Roman"/>
            <w:sz w:val="24"/>
            <w:szCs w:val="24"/>
          </w:rPr>
          <w:t>https://doi.org/10.1088/1742-6596/1881/2/022096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Pitarch</w:t>
      </w:r>
      <w:proofErr w:type="spellEnd"/>
      <w:r w:rsidRPr="00953F31">
        <w:rPr>
          <w:rFonts w:ascii="Times New Roman" w:eastAsia="Times New Roman" w:hAnsi="Times New Roman"/>
          <w:sz w:val="24"/>
          <w:szCs w:val="24"/>
        </w:rPr>
        <w:t xml:space="preserve">, C., </w:t>
      </w:r>
      <w:proofErr w:type="spellStart"/>
      <w:r w:rsidRPr="00953F31">
        <w:rPr>
          <w:rFonts w:ascii="Times New Roman" w:eastAsia="Times New Roman" w:hAnsi="Times New Roman"/>
          <w:sz w:val="24"/>
          <w:szCs w:val="24"/>
        </w:rPr>
        <w:t>Ribas</w:t>
      </w:r>
      <w:proofErr w:type="spellEnd"/>
      <w:r w:rsidRPr="00953F31">
        <w:rPr>
          <w:rFonts w:ascii="Times New Roman" w:eastAsia="Times New Roman" w:hAnsi="Times New Roman"/>
          <w:sz w:val="24"/>
          <w:szCs w:val="24"/>
        </w:rPr>
        <w:t xml:space="preserve">, V., &amp; </w:t>
      </w:r>
      <w:proofErr w:type="spellStart"/>
      <w:r w:rsidRPr="00953F31">
        <w:rPr>
          <w:rFonts w:ascii="Times New Roman" w:eastAsia="Times New Roman" w:hAnsi="Times New Roman"/>
          <w:sz w:val="24"/>
          <w:szCs w:val="24"/>
        </w:rPr>
        <w:t>Vellido</w:t>
      </w:r>
      <w:proofErr w:type="spellEnd"/>
      <w:r w:rsidRPr="00953F31">
        <w:rPr>
          <w:rFonts w:ascii="Times New Roman" w:eastAsia="Times New Roman" w:hAnsi="Times New Roman"/>
          <w:sz w:val="24"/>
          <w:szCs w:val="24"/>
        </w:rPr>
        <w:t xml:space="preserve">, A. (2023). AI-based glioma grading for a trustworthy diagnosis: An analytical pipeline for improved reliability. Cancers, 15(13), 3369. </w:t>
      </w:r>
      <w:hyperlink r:id="rId130" w:history="1">
        <w:r w:rsidRPr="00953F31">
          <w:rPr>
            <w:rStyle w:val="Hyperlink"/>
            <w:rFonts w:ascii="Times New Roman" w:eastAsia="Times New Roman" w:hAnsi="Times New Roman"/>
            <w:sz w:val="24"/>
            <w:szCs w:val="24"/>
          </w:rPr>
          <w:t>https://doi.org/10.3390/cancers15133369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Ponselvakumar</w:t>
      </w:r>
      <w:proofErr w:type="spellEnd"/>
      <w:r w:rsidRPr="00953F31">
        <w:rPr>
          <w:rFonts w:ascii="Times New Roman" w:eastAsia="Times New Roman" w:hAnsi="Times New Roman"/>
          <w:sz w:val="24"/>
          <w:szCs w:val="24"/>
        </w:rPr>
        <w:t xml:space="preserve">, A. P., </w:t>
      </w:r>
      <w:proofErr w:type="spellStart"/>
      <w:r w:rsidRPr="00953F31">
        <w:rPr>
          <w:rFonts w:ascii="Times New Roman" w:eastAsia="Times New Roman" w:hAnsi="Times New Roman"/>
          <w:sz w:val="24"/>
          <w:szCs w:val="24"/>
        </w:rPr>
        <w:t>Anandamurugan</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Logeswaran</w:t>
      </w:r>
      <w:proofErr w:type="spellEnd"/>
      <w:r w:rsidRPr="00953F31">
        <w:rPr>
          <w:rFonts w:ascii="Times New Roman" w:eastAsia="Times New Roman" w:hAnsi="Times New Roman"/>
          <w:sz w:val="24"/>
          <w:szCs w:val="24"/>
        </w:rPr>
        <w:t xml:space="preserve">, K., </w:t>
      </w:r>
      <w:proofErr w:type="spellStart"/>
      <w:r w:rsidRPr="00953F31">
        <w:rPr>
          <w:rFonts w:ascii="Times New Roman" w:eastAsia="Times New Roman" w:hAnsi="Times New Roman"/>
          <w:sz w:val="24"/>
          <w:szCs w:val="24"/>
        </w:rPr>
        <w:t>Nivashini</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Showentharya</w:t>
      </w:r>
      <w:proofErr w:type="spellEnd"/>
      <w:r w:rsidRPr="00953F31">
        <w:rPr>
          <w:rFonts w:ascii="Times New Roman" w:eastAsia="Times New Roman" w:hAnsi="Times New Roman"/>
          <w:sz w:val="24"/>
          <w:szCs w:val="24"/>
        </w:rPr>
        <w:t xml:space="preserve">, S. K., &amp; </w:t>
      </w:r>
      <w:proofErr w:type="spellStart"/>
      <w:r w:rsidRPr="00953F31">
        <w:rPr>
          <w:rFonts w:ascii="Times New Roman" w:eastAsia="Times New Roman" w:hAnsi="Times New Roman"/>
          <w:sz w:val="24"/>
          <w:szCs w:val="24"/>
        </w:rPr>
        <w:t>Swetha</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Jayashree</w:t>
      </w:r>
      <w:proofErr w:type="spellEnd"/>
      <w:r w:rsidRPr="00953F31">
        <w:rPr>
          <w:rFonts w:ascii="Times New Roman" w:eastAsia="Times New Roman" w:hAnsi="Times New Roman"/>
          <w:sz w:val="24"/>
          <w:szCs w:val="24"/>
        </w:rPr>
        <w:t xml:space="preserve">, S. (2021). Advancement in precision medicine and recommendation system for clinical trials using deep learning methods. IOP </w:t>
      </w:r>
      <w:r w:rsidRPr="00953F31">
        <w:rPr>
          <w:rFonts w:ascii="Times New Roman" w:eastAsia="Times New Roman" w:hAnsi="Times New Roman"/>
          <w:sz w:val="24"/>
          <w:szCs w:val="24"/>
        </w:rPr>
        <w:lastRenderedPageBreak/>
        <w:t xml:space="preserve">Conference Series: Materials Science and Engineering, 1055(1), 012110. </w:t>
      </w:r>
      <w:hyperlink r:id="rId131" w:history="1">
        <w:r w:rsidRPr="00953F31">
          <w:rPr>
            <w:rStyle w:val="Hyperlink"/>
            <w:rFonts w:ascii="Times New Roman" w:eastAsia="Times New Roman" w:hAnsi="Times New Roman"/>
            <w:sz w:val="24"/>
            <w:szCs w:val="24"/>
          </w:rPr>
          <w:t>https://doi.org/10.1088/1757-899x/1055/1/012110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Qizi</w:t>
      </w:r>
      <w:proofErr w:type="spellEnd"/>
      <w:r w:rsidRPr="00953F31">
        <w:rPr>
          <w:rFonts w:ascii="Times New Roman" w:eastAsia="Times New Roman" w:hAnsi="Times New Roman"/>
          <w:sz w:val="24"/>
          <w:szCs w:val="24"/>
        </w:rPr>
        <w:t xml:space="preserve">, S. (2023). The role of </w:t>
      </w:r>
      <w:proofErr w:type="spellStart"/>
      <w:r w:rsidRPr="00953F31">
        <w:rPr>
          <w:rFonts w:ascii="Times New Roman" w:eastAsia="Times New Roman" w:hAnsi="Times New Roman"/>
          <w:sz w:val="24"/>
          <w:szCs w:val="24"/>
        </w:rPr>
        <w:t>ai</w:t>
      </w:r>
      <w:proofErr w:type="spellEnd"/>
      <w:r w:rsidRPr="00953F31">
        <w:rPr>
          <w:rFonts w:ascii="Times New Roman" w:eastAsia="Times New Roman" w:hAnsi="Times New Roman"/>
          <w:sz w:val="24"/>
          <w:szCs w:val="24"/>
        </w:rPr>
        <w:t xml:space="preserve"> in teaching: advantages, disadvantages, and future implications. Eurasian Scientific Herald, 24.</w:t>
      </w:r>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Queiroz</w:t>
      </w:r>
      <w:proofErr w:type="spellEnd"/>
      <w:r w:rsidRPr="00953F31">
        <w:rPr>
          <w:rFonts w:ascii="Times New Roman" w:eastAsia="Times New Roman" w:hAnsi="Times New Roman"/>
          <w:sz w:val="24"/>
          <w:szCs w:val="24"/>
        </w:rPr>
        <w:t xml:space="preserve">, M. M., </w:t>
      </w:r>
      <w:proofErr w:type="spellStart"/>
      <w:r w:rsidRPr="00953F31">
        <w:rPr>
          <w:rFonts w:ascii="Times New Roman" w:eastAsia="Times New Roman" w:hAnsi="Times New Roman"/>
          <w:sz w:val="24"/>
          <w:szCs w:val="24"/>
        </w:rPr>
        <w:t>Wamba</w:t>
      </w:r>
      <w:proofErr w:type="spellEnd"/>
      <w:r w:rsidRPr="00953F31">
        <w:rPr>
          <w:rFonts w:ascii="Times New Roman" w:eastAsia="Times New Roman" w:hAnsi="Times New Roman"/>
          <w:sz w:val="24"/>
          <w:szCs w:val="24"/>
        </w:rPr>
        <w:t xml:space="preserve">, S. F., Machado, M. C., &amp; </w:t>
      </w:r>
      <w:proofErr w:type="spellStart"/>
      <w:r w:rsidRPr="00953F31">
        <w:rPr>
          <w:rFonts w:ascii="Times New Roman" w:eastAsia="Times New Roman" w:hAnsi="Times New Roman"/>
          <w:sz w:val="24"/>
          <w:szCs w:val="24"/>
        </w:rPr>
        <w:t>Telles</w:t>
      </w:r>
      <w:proofErr w:type="spellEnd"/>
      <w:r w:rsidRPr="00953F31">
        <w:rPr>
          <w:rFonts w:ascii="Times New Roman" w:eastAsia="Times New Roman" w:hAnsi="Times New Roman"/>
          <w:sz w:val="24"/>
          <w:szCs w:val="24"/>
        </w:rPr>
        <w:t xml:space="preserve">, R. (2020). Smart production systems drivers for business process management improvement: An integrative framework. Business Process Management Journal, 26(5), 1075-1092. </w:t>
      </w:r>
      <w:hyperlink r:id="rId132" w:history="1">
        <w:r w:rsidRPr="00953F31">
          <w:rPr>
            <w:rStyle w:val="Hyperlink"/>
            <w:rFonts w:ascii="Times New Roman" w:eastAsia="Times New Roman" w:hAnsi="Times New Roman"/>
            <w:sz w:val="24"/>
            <w:szCs w:val="24"/>
          </w:rPr>
          <w:t>https://doi.org/10.1108/BPMJ-03-2019-0134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Rahman, T., Chowdhury, M. E. H., </w:t>
      </w:r>
      <w:proofErr w:type="spellStart"/>
      <w:r w:rsidRPr="00953F31">
        <w:rPr>
          <w:rFonts w:ascii="Times New Roman" w:eastAsia="Times New Roman" w:hAnsi="Times New Roman"/>
          <w:sz w:val="24"/>
          <w:szCs w:val="24"/>
        </w:rPr>
        <w:t>Khandakar</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Mahbub</w:t>
      </w:r>
      <w:proofErr w:type="spellEnd"/>
      <w:r w:rsidRPr="00953F31">
        <w:rPr>
          <w:rFonts w:ascii="Times New Roman" w:eastAsia="Times New Roman" w:hAnsi="Times New Roman"/>
          <w:sz w:val="24"/>
          <w:szCs w:val="24"/>
        </w:rPr>
        <w:t xml:space="preserve">, Z. B., Hossain, M. S. A., </w:t>
      </w:r>
      <w:proofErr w:type="spellStart"/>
      <w:r w:rsidRPr="00953F31">
        <w:rPr>
          <w:rFonts w:ascii="Times New Roman" w:eastAsia="Times New Roman" w:hAnsi="Times New Roman"/>
          <w:sz w:val="24"/>
          <w:szCs w:val="24"/>
        </w:rPr>
        <w:t>Alhatou</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Abdalla</w:t>
      </w:r>
      <w:proofErr w:type="spellEnd"/>
      <w:r w:rsidRPr="00953F31">
        <w:rPr>
          <w:rFonts w:ascii="Times New Roman" w:eastAsia="Times New Roman" w:hAnsi="Times New Roman"/>
          <w:sz w:val="24"/>
          <w:szCs w:val="24"/>
        </w:rPr>
        <w:t xml:space="preserve">, E., </w:t>
      </w:r>
      <w:proofErr w:type="spellStart"/>
      <w:r w:rsidRPr="00953F31">
        <w:rPr>
          <w:rFonts w:ascii="Times New Roman" w:eastAsia="Times New Roman" w:hAnsi="Times New Roman"/>
          <w:sz w:val="24"/>
          <w:szCs w:val="24"/>
        </w:rPr>
        <w:t>Muthiyal</w:t>
      </w:r>
      <w:proofErr w:type="spellEnd"/>
      <w:r w:rsidRPr="00953F31">
        <w:rPr>
          <w:rFonts w:ascii="Times New Roman" w:eastAsia="Times New Roman" w:hAnsi="Times New Roman"/>
          <w:sz w:val="24"/>
          <w:szCs w:val="24"/>
        </w:rPr>
        <w:t xml:space="preserve">, S., Islam, K. F., </w:t>
      </w:r>
      <w:proofErr w:type="spellStart"/>
      <w:r w:rsidRPr="00953F31">
        <w:rPr>
          <w:rFonts w:ascii="Times New Roman" w:eastAsia="Times New Roman" w:hAnsi="Times New Roman"/>
          <w:sz w:val="24"/>
          <w:szCs w:val="24"/>
        </w:rPr>
        <w:t>Kashem</w:t>
      </w:r>
      <w:proofErr w:type="spellEnd"/>
      <w:r w:rsidRPr="00953F31">
        <w:rPr>
          <w:rFonts w:ascii="Times New Roman" w:eastAsia="Times New Roman" w:hAnsi="Times New Roman"/>
          <w:sz w:val="24"/>
          <w:szCs w:val="24"/>
        </w:rPr>
        <w:t xml:space="preserve">, S. B. A., Khan, M. S., </w:t>
      </w:r>
      <w:proofErr w:type="spellStart"/>
      <w:r w:rsidRPr="00953F31">
        <w:rPr>
          <w:rFonts w:ascii="Times New Roman" w:eastAsia="Times New Roman" w:hAnsi="Times New Roman"/>
          <w:sz w:val="24"/>
          <w:szCs w:val="24"/>
        </w:rPr>
        <w:t>Zughaier</w:t>
      </w:r>
      <w:proofErr w:type="spellEnd"/>
      <w:r w:rsidRPr="00953F31">
        <w:rPr>
          <w:rFonts w:ascii="Times New Roman" w:eastAsia="Times New Roman" w:hAnsi="Times New Roman"/>
          <w:sz w:val="24"/>
          <w:szCs w:val="24"/>
        </w:rPr>
        <w:t xml:space="preserve">, S. M., &amp; Hossain, M. (2023). BIO-CXRNET: a robust multimodal stacking machine learning technique for mortality risk prediction of COVID-19 patients using chest X-ray images and clinical data. Neural Computing and Applications, 35(24). </w:t>
      </w:r>
      <w:hyperlink r:id="rId133" w:history="1">
        <w:r w:rsidRPr="00953F31">
          <w:rPr>
            <w:rStyle w:val="Hyperlink"/>
            <w:rFonts w:ascii="Times New Roman" w:eastAsia="Times New Roman" w:hAnsi="Times New Roman"/>
            <w:sz w:val="24"/>
            <w:szCs w:val="24"/>
          </w:rPr>
          <w:t>https://doi.org/10.1007/s00521-023-08606-w</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Rajasekaran</w:t>
      </w:r>
      <w:proofErr w:type="spellEnd"/>
      <w:r w:rsidRPr="00953F31">
        <w:rPr>
          <w:rFonts w:ascii="Times New Roman" w:eastAsia="Times New Roman" w:hAnsi="Times New Roman"/>
          <w:sz w:val="24"/>
          <w:szCs w:val="24"/>
        </w:rPr>
        <w:t xml:space="preserve"> Subramanian, E. al. (2023). Yolov5 AI deep learning model driven nuclear </w:t>
      </w:r>
      <w:proofErr w:type="spellStart"/>
      <w:r w:rsidRPr="00953F31">
        <w:rPr>
          <w:rFonts w:ascii="Times New Roman" w:eastAsia="Times New Roman" w:hAnsi="Times New Roman"/>
          <w:sz w:val="24"/>
          <w:szCs w:val="24"/>
        </w:rPr>
        <w:t>pleomorphism</w:t>
      </w:r>
      <w:proofErr w:type="spellEnd"/>
      <w:r w:rsidRPr="00953F31">
        <w:rPr>
          <w:rFonts w:ascii="Times New Roman" w:eastAsia="Times New Roman" w:hAnsi="Times New Roman"/>
          <w:sz w:val="24"/>
          <w:szCs w:val="24"/>
        </w:rPr>
        <w:t xml:space="preserve"> grading on breast cancer pathology WSI for Nottingham cancer grading. International Journal on Recent and Innovation Trends in Computing and Communication, 11(10), 8465. </w:t>
      </w:r>
      <w:hyperlink r:id="rId134" w:history="1">
        <w:r w:rsidRPr="00953F31">
          <w:rPr>
            <w:rStyle w:val="Hyperlink"/>
            <w:rFonts w:ascii="Times New Roman" w:eastAsia="Times New Roman" w:hAnsi="Times New Roman"/>
            <w:sz w:val="24"/>
            <w:szCs w:val="24"/>
          </w:rPr>
          <w:t>https://doi.org/10.17762/ijritcc.v11i10.8465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Rao, D. P., Shroff, S., Savoy, F. M., </w:t>
      </w:r>
      <w:proofErr w:type="spellStart"/>
      <w:r w:rsidRPr="00953F31">
        <w:rPr>
          <w:rFonts w:ascii="Times New Roman" w:eastAsia="Times New Roman" w:hAnsi="Times New Roman"/>
          <w:sz w:val="24"/>
          <w:szCs w:val="24"/>
        </w:rPr>
        <w:t>Shruthi</w:t>
      </w:r>
      <w:proofErr w:type="spellEnd"/>
      <w:r w:rsidRPr="00953F31">
        <w:rPr>
          <w:rFonts w:ascii="Times New Roman" w:eastAsia="Times New Roman" w:hAnsi="Times New Roman"/>
          <w:sz w:val="24"/>
          <w:szCs w:val="24"/>
        </w:rPr>
        <w:t xml:space="preserve">, S., Hsu, C. K., </w:t>
      </w:r>
      <w:proofErr w:type="spellStart"/>
      <w:r w:rsidRPr="00953F31">
        <w:rPr>
          <w:rFonts w:ascii="Times New Roman" w:eastAsia="Times New Roman" w:hAnsi="Times New Roman"/>
          <w:sz w:val="24"/>
          <w:szCs w:val="24"/>
        </w:rPr>
        <w:t>Negiloni</w:t>
      </w:r>
      <w:proofErr w:type="spellEnd"/>
      <w:r w:rsidRPr="00953F31">
        <w:rPr>
          <w:rFonts w:ascii="Times New Roman" w:eastAsia="Times New Roman" w:hAnsi="Times New Roman"/>
          <w:sz w:val="24"/>
          <w:szCs w:val="24"/>
        </w:rPr>
        <w:t xml:space="preserve">, K., </w:t>
      </w:r>
      <w:proofErr w:type="spellStart"/>
      <w:r w:rsidRPr="00953F31">
        <w:rPr>
          <w:rFonts w:ascii="Times New Roman" w:eastAsia="Times New Roman" w:hAnsi="Times New Roman"/>
          <w:sz w:val="24"/>
          <w:szCs w:val="24"/>
        </w:rPr>
        <w:t>Krzywicki</w:t>
      </w:r>
      <w:proofErr w:type="spellEnd"/>
      <w:r w:rsidRPr="00953F31">
        <w:rPr>
          <w:rFonts w:ascii="Times New Roman" w:eastAsia="Times New Roman" w:hAnsi="Times New Roman"/>
          <w:sz w:val="24"/>
          <w:szCs w:val="24"/>
        </w:rPr>
        <w:t xml:space="preserve">, T., Pradhan, Z. S., </w:t>
      </w:r>
      <w:proofErr w:type="spellStart"/>
      <w:r w:rsidRPr="00953F31">
        <w:rPr>
          <w:rFonts w:ascii="Times New Roman" w:eastAsia="Times New Roman" w:hAnsi="Times New Roman"/>
          <w:sz w:val="24"/>
          <w:szCs w:val="24"/>
        </w:rPr>
        <w:t>Jayasree</w:t>
      </w:r>
      <w:proofErr w:type="spellEnd"/>
      <w:r w:rsidRPr="00953F31">
        <w:rPr>
          <w:rFonts w:ascii="Times New Roman" w:eastAsia="Times New Roman" w:hAnsi="Times New Roman"/>
          <w:sz w:val="24"/>
          <w:szCs w:val="24"/>
        </w:rPr>
        <w:t xml:space="preserve">, P. V., </w:t>
      </w:r>
      <w:proofErr w:type="spellStart"/>
      <w:r w:rsidRPr="00953F31">
        <w:rPr>
          <w:rFonts w:ascii="Times New Roman" w:eastAsia="Times New Roman" w:hAnsi="Times New Roman"/>
          <w:sz w:val="24"/>
          <w:szCs w:val="24"/>
        </w:rPr>
        <w:t>Sivaraman</w:t>
      </w:r>
      <w:proofErr w:type="spellEnd"/>
      <w:r w:rsidRPr="00953F31">
        <w:rPr>
          <w:rFonts w:ascii="Times New Roman" w:eastAsia="Times New Roman" w:hAnsi="Times New Roman"/>
          <w:sz w:val="24"/>
          <w:szCs w:val="24"/>
        </w:rPr>
        <w:t xml:space="preserve">, A., &amp; Rao, H. L. (2024). Evaluation of an offline, artificial intelligence system for referable glaucoma screening using a smartphone-based fundus camera: a prospective study. Eye (Basingstoke), 38(6). </w:t>
      </w:r>
      <w:hyperlink r:id="rId135" w:history="1">
        <w:r w:rsidRPr="00953F31">
          <w:rPr>
            <w:rStyle w:val="Hyperlink"/>
            <w:rFonts w:ascii="Times New Roman" w:eastAsia="Times New Roman" w:hAnsi="Times New Roman"/>
            <w:sz w:val="24"/>
            <w:szCs w:val="24"/>
          </w:rPr>
          <w:t>https://doi.org/10.1038/s41433-023-02826-z</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Reyes, J., </w:t>
      </w:r>
      <w:proofErr w:type="spellStart"/>
      <w:r w:rsidRPr="00953F31">
        <w:rPr>
          <w:rFonts w:ascii="Times New Roman" w:eastAsia="Times New Roman" w:hAnsi="Times New Roman"/>
          <w:sz w:val="24"/>
          <w:szCs w:val="24"/>
        </w:rPr>
        <w:t>Mula</w:t>
      </w:r>
      <w:proofErr w:type="spellEnd"/>
      <w:r w:rsidRPr="00953F31">
        <w:rPr>
          <w:rFonts w:ascii="Times New Roman" w:eastAsia="Times New Roman" w:hAnsi="Times New Roman"/>
          <w:sz w:val="24"/>
          <w:szCs w:val="24"/>
        </w:rPr>
        <w:t xml:space="preserve">, J., &amp; </w:t>
      </w:r>
      <w:proofErr w:type="spellStart"/>
      <w:r w:rsidRPr="00953F31">
        <w:rPr>
          <w:rFonts w:ascii="Times New Roman" w:eastAsia="Times New Roman" w:hAnsi="Times New Roman"/>
          <w:sz w:val="24"/>
          <w:szCs w:val="24"/>
        </w:rPr>
        <w:t>Díaz-Madroñero</w:t>
      </w:r>
      <w:proofErr w:type="spellEnd"/>
      <w:r w:rsidRPr="00953F31">
        <w:rPr>
          <w:rFonts w:ascii="Times New Roman" w:eastAsia="Times New Roman" w:hAnsi="Times New Roman"/>
          <w:sz w:val="24"/>
          <w:szCs w:val="24"/>
        </w:rPr>
        <w:t xml:space="preserve">, M. (2023). Development of a conceptual model for lean supply chain planning in industry 4.0: multidimensional analysis for operations management. Production Planning and Control, 34(12), 1209-1224. </w:t>
      </w:r>
      <w:hyperlink r:id="rId136" w:history="1">
        <w:r w:rsidRPr="00953F31">
          <w:rPr>
            <w:rStyle w:val="Hyperlink"/>
            <w:rFonts w:ascii="Times New Roman" w:eastAsia="Times New Roman" w:hAnsi="Times New Roman"/>
            <w:sz w:val="24"/>
            <w:szCs w:val="24"/>
          </w:rPr>
          <w:t>https://doi.org/10.1080/09537287.2021.1993373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Roldan-Alvarez, D., &amp; Mesa, F. J. (2024). Intelligent deep-learning tutoring system to assist instructors in programming courses. IEEE Transactions on Education, 67(1). </w:t>
      </w:r>
      <w:hyperlink r:id="rId137" w:history="1">
        <w:r w:rsidRPr="00953F31">
          <w:rPr>
            <w:rStyle w:val="Hyperlink"/>
            <w:rFonts w:ascii="Times New Roman" w:eastAsia="Times New Roman" w:hAnsi="Times New Roman"/>
            <w:sz w:val="24"/>
            <w:szCs w:val="24"/>
          </w:rPr>
          <w:t>https://doi.org/10.1109/TE.2023.3331055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Russkikh</w:t>
      </w:r>
      <w:proofErr w:type="spellEnd"/>
      <w:r w:rsidRPr="00953F31">
        <w:rPr>
          <w:rFonts w:ascii="Times New Roman" w:eastAsia="Times New Roman" w:hAnsi="Times New Roman"/>
          <w:sz w:val="24"/>
          <w:szCs w:val="24"/>
        </w:rPr>
        <w:t xml:space="preserve">, P. A., </w:t>
      </w:r>
      <w:proofErr w:type="spellStart"/>
      <w:r w:rsidRPr="00953F31">
        <w:rPr>
          <w:rFonts w:ascii="Times New Roman" w:eastAsia="Times New Roman" w:hAnsi="Times New Roman"/>
          <w:sz w:val="24"/>
          <w:szCs w:val="24"/>
        </w:rPr>
        <w:t>Kapulin</w:t>
      </w:r>
      <w:proofErr w:type="spellEnd"/>
      <w:r w:rsidRPr="00953F31">
        <w:rPr>
          <w:rFonts w:ascii="Times New Roman" w:eastAsia="Times New Roman" w:hAnsi="Times New Roman"/>
          <w:sz w:val="24"/>
          <w:szCs w:val="24"/>
        </w:rPr>
        <w:t xml:space="preserve">, D. V., &amp; Moor, I. A. (2020). Implementing e-learning with personalized trajectories. Journal of Physics: Conference Series, 1691(1), 012201. </w:t>
      </w:r>
      <w:hyperlink r:id="rId138" w:history="1">
        <w:r w:rsidRPr="00953F31">
          <w:rPr>
            <w:rStyle w:val="Hyperlink"/>
            <w:rFonts w:ascii="Times New Roman" w:eastAsia="Times New Roman" w:hAnsi="Times New Roman"/>
            <w:sz w:val="24"/>
            <w:szCs w:val="24"/>
          </w:rPr>
          <w:t>https://doi.org/10.1088/1742-6596/1691/1/012201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Salimi</w:t>
      </w:r>
      <w:proofErr w:type="spellEnd"/>
      <w:r w:rsidRPr="00953F31">
        <w:rPr>
          <w:rFonts w:ascii="Times New Roman" w:eastAsia="Times New Roman" w:hAnsi="Times New Roman"/>
          <w:sz w:val="24"/>
          <w:szCs w:val="24"/>
        </w:rPr>
        <w:t xml:space="preserve">, Y., Shiri, I., </w:t>
      </w:r>
      <w:proofErr w:type="spellStart"/>
      <w:r w:rsidRPr="00953F31">
        <w:rPr>
          <w:rFonts w:ascii="Times New Roman" w:eastAsia="Times New Roman" w:hAnsi="Times New Roman"/>
          <w:sz w:val="24"/>
          <w:szCs w:val="24"/>
        </w:rPr>
        <w:t>Akhavanallaf</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Mansouri</w:t>
      </w:r>
      <w:proofErr w:type="spellEnd"/>
      <w:r w:rsidRPr="00953F31">
        <w:rPr>
          <w:rFonts w:ascii="Times New Roman" w:eastAsia="Times New Roman" w:hAnsi="Times New Roman"/>
          <w:sz w:val="24"/>
          <w:szCs w:val="24"/>
        </w:rPr>
        <w:t xml:space="preserve">, Z., </w:t>
      </w:r>
      <w:proofErr w:type="spellStart"/>
      <w:r w:rsidRPr="00953F31">
        <w:rPr>
          <w:rFonts w:ascii="Times New Roman" w:eastAsia="Times New Roman" w:hAnsi="Times New Roman"/>
          <w:sz w:val="24"/>
          <w:szCs w:val="24"/>
        </w:rPr>
        <w:t>Sanaat</w:t>
      </w:r>
      <w:proofErr w:type="spellEnd"/>
      <w:r w:rsidRPr="00953F31">
        <w:rPr>
          <w:rFonts w:ascii="Times New Roman" w:eastAsia="Times New Roman" w:hAnsi="Times New Roman"/>
          <w:sz w:val="24"/>
          <w:szCs w:val="24"/>
        </w:rPr>
        <w:t xml:space="preserve">, A. H., </w:t>
      </w:r>
      <w:proofErr w:type="spellStart"/>
      <w:r w:rsidRPr="00953F31">
        <w:rPr>
          <w:rFonts w:ascii="Times New Roman" w:eastAsia="Times New Roman" w:hAnsi="Times New Roman"/>
          <w:sz w:val="24"/>
          <w:szCs w:val="24"/>
        </w:rPr>
        <w:t>Pakbin</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Ghasemian</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Arabi</w:t>
      </w:r>
      <w:proofErr w:type="spellEnd"/>
      <w:r w:rsidRPr="00953F31">
        <w:rPr>
          <w:rFonts w:ascii="Times New Roman" w:eastAsia="Times New Roman" w:hAnsi="Times New Roman"/>
          <w:sz w:val="24"/>
          <w:szCs w:val="24"/>
        </w:rPr>
        <w:t xml:space="preserve">, H., &amp; Zaidi, H. (2022). Deep learning-based calculation of patient size and attenuation surrogates from localizer image: Toward personalized chest CT protocol optimization. European Journal of Radiology, 157, 110602. </w:t>
      </w:r>
      <w:hyperlink r:id="rId139" w:history="1">
        <w:r w:rsidRPr="00953F31">
          <w:rPr>
            <w:rStyle w:val="Hyperlink"/>
            <w:rFonts w:ascii="Times New Roman" w:eastAsia="Times New Roman" w:hAnsi="Times New Roman"/>
            <w:sz w:val="24"/>
            <w:szCs w:val="24"/>
          </w:rPr>
          <w:t>https://doi.org/10.1016/j.ejrad.2022.110602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Salongcay</w:t>
      </w:r>
      <w:proofErr w:type="spellEnd"/>
      <w:r w:rsidRPr="00953F31">
        <w:rPr>
          <w:rFonts w:ascii="Times New Roman" w:eastAsia="Times New Roman" w:hAnsi="Times New Roman"/>
          <w:sz w:val="24"/>
          <w:szCs w:val="24"/>
        </w:rPr>
        <w:t xml:space="preserve">, R. P., Aquino, L. A. C., </w:t>
      </w:r>
      <w:proofErr w:type="spellStart"/>
      <w:r w:rsidRPr="00953F31">
        <w:rPr>
          <w:rFonts w:ascii="Times New Roman" w:eastAsia="Times New Roman" w:hAnsi="Times New Roman"/>
          <w:sz w:val="24"/>
          <w:szCs w:val="24"/>
        </w:rPr>
        <w:t>Alog</w:t>
      </w:r>
      <w:proofErr w:type="spellEnd"/>
      <w:r w:rsidRPr="00953F31">
        <w:rPr>
          <w:rFonts w:ascii="Times New Roman" w:eastAsia="Times New Roman" w:hAnsi="Times New Roman"/>
          <w:sz w:val="24"/>
          <w:szCs w:val="24"/>
        </w:rPr>
        <w:t xml:space="preserve">, G. P., </w:t>
      </w:r>
      <w:proofErr w:type="spellStart"/>
      <w:r w:rsidRPr="00953F31">
        <w:rPr>
          <w:rFonts w:ascii="Times New Roman" w:eastAsia="Times New Roman" w:hAnsi="Times New Roman"/>
          <w:sz w:val="24"/>
          <w:szCs w:val="24"/>
        </w:rPr>
        <w:t>Locaylocay</w:t>
      </w:r>
      <w:proofErr w:type="spellEnd"/>
      <w:r w:rsidRPr="00953F31">
        <w:rPr>
          <w:rFonts w:ascii="Times New Roman" w:eastAsia="Times New Roman" w:hAnsi="Times New Roman"/>
          <w:sz w:val="24"/>
          <w:szCs w:val="24"/>
        </w:rPr>
        <w:t xml:space="preserve">, K. B., </w:t>
      </w:r>
      <w:proofErr w:type="spellStart"/>
      <w:r w:rsidRPr="00953F31">
        <w:rPr>
          <w:rFonts w:ascii="Times New Roman" w:eastAsia="Times New Roman" w:hAnsi="Times New Roman"/>
          <w:sz w:val="24"/>
          <w:szCs w:val="24"/>
        </w:rPr>
        <w:t>Saunar</w:t>
      </w:r>
      <w:proofErr w:type="spellEnd"/>
      <w:r w:rsidRPr="00953F31">
        <w:rPr>
          <w:rFonts w:ascii="Times New Roman" w:eastAsia="Times New Roman" w:hAnsi="Times New Roman"/>
          <w:sz w:val="24"/>
          <w:szCs w:val="24"/>
        </w:rPr>
        <w:t xml:space="preserve">, A. V., </w:t>
      </w:r>
      <w:proofErr w:type="spellStart"/>
      <w:r w:rsidRPr="00953F31">
        <w:rPr>
          <w:rFonts w:ascii="Times New Roman" w:eastAsia="Times New Roman" w:hAnsi="Times New Roman"/>
          <w:sz w:val="24"/>
          <w:szCs w:val="24"/>
        </w:rPr>
        <w:t>Peto</w:t>
      </w:r>
      <w:proofErr w:type="spellEnd"/>
      <w:r w:rsidRPr="00953F31">
        <w:rPr>
          <w:rFonts w:ascii="Times New Roman" w:eastAsia="Times New Roman" w:hAnsi="Times New Roman"/>
          <w:sz w:val="24"/>
          <w:szCs w:val="24"/>
        </w:rPr>
        <w:t xml:space="preserve">, T., &amp; Silva, P. S. (2024). Accuracy of integrated artificial intelligence grading using handheld retinal imaging in a community diabetic eye screening program. Ophthalmology Science, 4(3), 100457. </w:t>
      </w:r>
      <w:hyperlink r:id="rId140" w:history="1">
        <w:r w:rsidRPr="00953F31">
          <w:rPr>
            <w:rStyle w:val="Hyperlink"/>
            <w:rFonts w:ascii="Times New Roman" w:eastAsia="Times New Roman" w:hAnsi="Times New Roman"/>
            <w:sz w:val="24"/>
            <w:szCs w:val="24"/>
          </w:rPr>
          <w:t>https://doi.org/10.1016/j.xops.2023.100457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Sarkar, N., </w:t>
      </w:r>
      <w:proofErr w:type="spellStart"/>
      <w:r w:rsidRPr="00953F31">
        <w:rPr>
          <w:rFonts w:ascii="Times New Roman" w:eastAsia="Times New Roman" w:hAnsi="Times New Roman"/>
          <w:sz w:val="24"/>
          <w:szCs w:val="24"/>
        </w:rPr>
        <w:t>Kumagai</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Meyr</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Pothapragada</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Unberath</w:t>
      </w:r>
      <w:proofErr w:type="spellEnd"/>
      <w:r w:rsidRPr="00953F31">
        <w:rPr>
          <w:rFonts w:ascii="Times New Roman" w:eastAsia="Times New Roman" w:hAnsi="Times New Roman"/>
          <w:sz w:val="24"/>
          <w:szCs w:val="24"/>
        </w:rPr>
        <w:t xml:space="preserve">, M., Li, G., Ahmed, S. R., Smith, E. B., Davis, M. A., Khatri, G. D., Agrawal, A., </w:t>
      </w:r>
      <w:proofErr w:type="spellStart"/>
      <w:r w:rsidRPr="00953F31">
        <w:rPr>
          <w:rFonts w:ascii="Times New Roman" w:eastAsia="Times New Roman" w:hAnsi="Times New Roman"/>
          <w:sz w:val="24"/>
          <w:szCs w:val="24"/>
        </w:rPr>
        <w:t>Delproposto</w:t>
      </w:r>
      <w:proofErr w:type="spellEnd"/>
      <w:r w:rsidRPr="00953F31">
        <w:rPr>
          <w:rFonts w:ascii="Times New Roman" w:eastAsia="Times New Roman" w:hAnsi="Times New Roman"/>
          <w:sz w:val="24"/>
          <w:szCs w:val="24"/>
        </w:rPr>
        <w:t xml:space="preserve">, Z. S., Chen, H., Gómez Caballero, C., &amp; </w:t>
      </w:r>
      <w:proofErr w:type="spellStart"/>
      <w:r w:rsidRPr="00953F31">
        <w:rPr>
          <w:rFonts w:ascii="Times New Roman" w:eastAsia="Times New Roman" w:hAnsi="Times New Roman"/>
          <w:sz w:val="24"/>
          <w:szCs w:val="24"/>
        </w:rPr>
        <w:t>Dreizin</w:t>
      </w:r>
      <w:proofErr w:type="spellEnd"/>
      <w:r w:rsidRPr="00953F31">
        <w:rPr>
          <w:rFonts w:ascii="Times New Roman" w:eastAsia="Times New Roman" w:hAnsi="Times New Roman"/>
          <w:sz w:val="24"/>
          <w:szCs w:val="24"/>
        </w:rPr>
        <w:t xml:space="preserve">, D. (2024). An ASER AI/ML expert panel formative user research study for an interpretable interactive splenic AAST grading </w:t>
      </w:r>
      <w:r w:rsidRPr="00953F31">
        <w:rPr>
          <w:rFonts w:ascii="Times New Roman" w:eastAsia="Times New Roman" w:hAnsi="Times New Roman"/>
          <w:sz w:val="24"/>
          <w:szCs w:val="24"/>
        </w:rPr>
        <w:lastRenderedPageBreak/>
        <w:t xml:space="preserve">graphical user interface prototype. Emergency Radiology, 31(2). </w:t>
      </w:r>
      <w:hyperlink r:id="rId141" w:history="1">
        <w:r w:rsidRPr="00953F31">
          <w:rPr>
            <w:rStyle w:val="Hyperlink"/>
            <w:rFonts w:ascii="Times New Roman" w:eastAsia="Times New Roman" w:hAnsi="Times New Roman"/>
            <w:sz w:val="24"/>
            <w:szCs w:val="24"/>
          </w:rPr>
          <w:t>https://doi.org/10.1007/s10140-024-02202-8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Sato, M., </w:t>
      </w:r>
      <w:proofErr w:type="spellStart"/>
      <w:r w:rsidRPr="00953F31">
        <w:rPr>
          <w:rFonts w:ascii="Times New Roman" w:eastAsia="Times New Roman" w:hAnsi="Times New Roman"/>
          <w:sz w:val="24"/>
          <w:szCs w:val="24"/>
        </w:rPr>
        <w:t>Tateishi</w:t>
      </w:r>
      <w:proofErr w:type="spellEnd"/>
      <w:r w:rsidRPr="00953F31">
        <w:rPr>
          <w:rFonts w:ascii="Times New Roman" w:eastAsia="Times New Roman" w:hAnsi="Times New Roman"/>
          <w:sz w:val="24"/>
          <w:szCs w:val="24"/>
        </w:rPr>
        <w:t xml:space="preserve">, R., Moriyama, M., Fukumoto, T., Yamada, T., </w:t>
      </w:r>
      <w:proofErr w:type="spellStart"/>
      <w:r w:rsidRPr="00953F31">
        <w:rPr>
          <w:rFonts w:ascii="Times New Roman" w:eastAsia="Times New Roman" w:hAnsi="Times New Roman"/>
          <w:sz w:val="24"/>
          <w:szCs w:val="24"/>
        </w:rPr>
        <w:t>Nakagomi</w:t>
      </w:r>
      <w:proofErr w:type="spellEnd"/>
      <w:r w:rsidRPr="00953F31">
        <w:rPr>
          <w:rFonts w:ascii="Times New Roman" w:eastAsia="Times New Roman" w:hAnsi="Times New Roman"/>
          <w:sz w:val="24"/>
          <w:szCs w:val="24"/>
        </w:rPr>
        <w:t xml:space="preserve">, R., </w:t>
      </w:r>
      <w:proofErr w:type="spellStart"/>
      <w:r w:rsidRPr="00953F31">
        <w:rPr>
          <w:rFonts w:ascii="Times New Roman" w:eastAsia="Times New Roman" w:hAnsi="Times New Roman"/>
          <w:sz w:val="24"/>
          <w:szCs w:val="24"/>
        </w:rPr>
        <w:t>Nishibatake</w:t>
      </w:r>
      <w:proofErr w:type="spellEnd"/>
      <w:r w:rsidRPr="00953F31">
        <w:rPr>
          <w:rFonts w:ascii="Times New Roman" w:eastAsia="Times New Roman" w:hAnsi="Times New Roman"/>
          <w:sz w:val="24"/>
          <w:szCs w:val="24"/>
        </w:rPr>
        <w:t xml:space="preserve"> Kinoshita, M., Nakatsuka, T., Minami, T., Uchino, K., </w:t>
      </w:r>
      <w:proofErr w:type="spellStart"/>
      <w:r w:rsidRPr="00953F31">
        <w:rPr>
          <w:rFonts w:ascii="Times New Roman" w:eastAsia="Times New Roman" w:hAnsi="Times New Roman"/>
          <w:sz w:val="24"/>
          <w:szCs w:val="24"/>
        </w:rPr>
        <w:t>Enooku</w:t>
      </w:r>
      <w:proofErr w:type="spellEnd"/>
      <w:r w:rsidRPr="00953F31">
        <w:rPr>
          <w:rFonts w:ascii="Times New Roman" w:eastAsia="Times New Roman" w:hAnsi="Times New Roman"/>
          <w:sz w:val="24"/>
          <w:szCs w:val="24"/>
        </w:rPr>
        <w:t xml:space="preserve">, K., Nakagawa, H., </w:t>
      </w:r>
      <w:proofErr w:type="spellStart"/>
      <w:r w:rsidRPr="00953F31">
        <w:rPr>
          <w:rFonts w:ascii="Times New Roman" w:eastAsia="Times New Roman" w:hAnsi="Times New Roman"/>
          <w:sz w:val="24"/>
          <w:szCs w:val="24"/>
        </w:rPr>
        <w:t>Shiina</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Ninomiya</w:t>
      </w:r>
      <w:proofErr w:type="spellEnd"/>
      <w:r w:rsidRPr="00953F31">
        <w:rPr>
          <w:rFonts w:ascii="Times New Roman" w:eastAsia="Times New Roman" w:hAnsi="Times New Roman"/>
          <w:sz w:val="24"/>
          <w:szCs w:val="24"/>
        </w:rPr>
        <w:t xml:space="preserve">, K., Kodera, S., </w:t>
      </w:r>
      <w:proofErr w:type="spellStart"/>
      <w:r w:rsidRPr="00953F31">
        <w:rPr>
          <w:rFonts w:ascii="Times New Roman" w:eastAsia="Times New Roman" w:hAnsi="Times New Roman"/>
          <w:sz w:val="24"/>
          <w:szCs w:val="24"/>
        </w:rPr>
        <w:t>Yatomi</w:t>
      </w:r>
      <w:proofErr w:type="spellEnd"/>
      <w:r w:rsidRPr="00953F31">
        <w:rPr>
          <w:rFonts w:ascii="Times New Roman" w:eastAsia="Times New Roman" w:hAnsi="Times New Roman"/>
          <w:sz w:val="24"/>
          <w:szCs w:val="24"/>
        </w:rPr>
        <w:t xml:space="preserve">, Y., &amp; Koike, K. (2022). Machine learning–based personalized prediction of hepatocellular carcinoma recurrence after radiofrequency ablation. Gastro </w:t>
      </w:r>
      <w:proofErr w:type="spellStart"/>
      <w:r w:rsidRPr="00953F31">
        <w:rPr>
          <w:rFonts w:ascii="Times New Roman" w:eastAsia="Times New Roman" w:hAnsi="Times New Roman"/>
          <w:sz w:val="24"/>
          <w:szCs w:val="24"/>
        </w:rPr>
        <w:t>Hep</w:t>
      </w:r>
      <w:proofErr w:type="spellEnd"/>
      <w:r w:rsidRPr="00953F31">
        <w:rPr>
          <w:rFonts w:ascii="Times New Roman" w:eastAsia="Times New Roman" w:hAnsi="Times New Roman"/>
          <w:sz w:val="24"/>
          <w:szCs w:val="24"/>
        </w:rPr>
        <w:t xml:space="preserve"> Advances, 1(1), 29-37. </w:t>
      </w:r>
      <w:hyperlink r:id="rId142" w:history="1">
        <w:r w:rsidRPr="00953F31">
          <w:rPr>
            <w:rStyle w:val="Hyperlink"/>
            <w:rFonts w:ascii="Times New Roman" w:eastAsia="Times New Roman" w:hAnsi="Times New Roman"/>
            <w:sz w:val="24"/>
            <w:szCs w:val="24"/>
          </w:rPr>
          <w:t>https://doi.org/10.1016/j.gastha.2021.09.003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Satturwar</w:t>
      </w:r>
      <w:proofErr w:type="spellEnd"/>
      <w:r w:rsidRPr="00953F31">
        <w:rPr>
          <w:rFonts w:ascii="Times New Roman" w:eastAsia="Times New Roman" w:hAnsi="Times New Roman"/>
          <w:sz w:val="24"/>
          <w:szCs w:val="24"/>
        </w:rPr>
        <w:t xml:space="preserve">, S., &amp; </w:t>
      </w:r>
      <w:proofErr w:type="spellStart"/>
      <w:r w:rsidRPr="00953F31">
        <w:rPr>
          <w:rFonts w:ascii="Times New Roman" w:eastAsia="Times New Roman" w:hAnsi="Times New Roman"/>
          <w:sz w:val="24"/>
          <w:szCs w:val="24"/>
        </w:rPr>
        <w:t>Parwani</w:t>
      </w:r>
      <w:proofErr w:type="spellEnd"/>
      <w:r w:rsidRPr="00953F31">
        <w:rPr>
          <w:rFonts w:ascii="Times New Roman" w:eastAsia="Times New Roman" w:hAnsi="Times New Roman"/>
          <w:sz w:val="24"/>
          <w:szCs w:val="24"/>
        </w:rPr>
        <w:t xml:space="preserve">, A. V. (2024). Artificial intelligence-enabled prostate cancer diagnosis and prognosis: Current state and future implications. Advances in Anatomic Pathology, 31(2). </w:t>
      </w:r>
      <w:hyperlink r:id="rId143" w:history="1">
        <w:r w:rsidRPr="00953F31">
          <w:rPr>
            <w:rStyle w:val="Hyperlink"/>
            <w:rFonts w:ascii="Times New Roman" w:eastAsia="Times New Roman" w:hAnsi="Times New Roman"/>
            <w:sz w:val="24"/>
            <w:szCs w:val="24"/>
          </w:rPr>
          <w:t>https://doi.org/10.1097/PAP.0000000000000425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Schlippe</w:t>
      </w:r>
      <w:proofErr w:type="spellEnd"/>
      <w:r w:rsidRPr="00953F31">
        <w:rPr>
          <w:rFonts w:ascii="Times New Roman" w:eastAsia="Times New Roman" w:hAnsi="Times New Roman"/>
          <w:sz w:val="24"/>
          <w:szCs w:val="24"/>
        </w:rPr>
        <w:t xml:space="preserve">, T., </w:t>
      </w:r>
      <w:proofErr w:type="spellStart"/>
      <w:r w:rsidRPr="00953F31">
        <w:rPr>
          <w:rFonts w:ascii="Times New Roman" w:eastAsia="Times New Roman" w:hAnsi="Times New Roman"/>
          <w:sz w:val="24"/>
          <w:szCs w:val="24"/>
        </w:rPr>
        <w:t>Stierstorfer</w:t>
      </w:r>
      <w:proofErr w:type="spellEnd"/>
      <w:r w:rsidRPr="00953F31">
        <w:rPr>
          <w:rFonts w:ascii="Times New Roman" w:eastAsia="Times New Roman" w:hAnsi="Times New Roman"/>
          <w:sz w:val="24"/>
          <w:szCs w:val="24"/>
        </w:rPr>
        <w:t xml:space="preserve">, Q., ten Koppel, M., &amp; </w:t>
      </w:r>
      <w:proofErr w:type="spellStart"/>
      <w:r w:rsidRPr="00953F31">
        <w:rPr>
          <w:rFonts w:ascii="Times New Roman" w:eastAsia="Times New Roman" w:hAnsi="Times New Roman"/>
          <w:sz w:val="24"/>
          <w:szCs w:val="24"/>
        </w:rPr>
        <w:t>Libbrecht</w:t>
      </w:r>
      <w:proofErr w:type="spellEnd"/>
      <w:r w:rsidRPr="00953F31">
        <w:rPr>
          <w:rFonts w:ascii="Times New Roman" w:eastAsia="Times New Roman" w:hAnsi="Times New Roman"/>
          <w:sz w:val="24"/>
          <w:szCs w:val="24"/>
        </w:rPr>
        <w:t xml:space="preserve">, P. (2023). </w:t>
      </w:r>
      <w:proofErr w:type="spellStart"/>
      <w:r w:rsidRPr="00953F31">
        <w:rPr>
          <w:rFonts w:ascii="Times New Roman" w:eastAsia="Times New Roman" w:hAnsi="Times New Roman"/>
          <w:sz w:val="24"/>
          <w:szCs w:val="24"/>
        </w:rPr>
        <w:t>Explainability</w:t>
      </w:r>
      <w:proofErr w:type="spellEnd"/>
      <w:r w:rsidRPr="00953F31">
        <w:rPr>
          <w:rFonts w:ascii="Times New Roman" w:eastAsia="Times New Roman" w:hAnsi="Times New Roman"/>
          <w:sz w:val="24"/>
          <w:szCs w:val="24"/>
        </w:rPr>
        <w:t xml:space="preserve"> in automatic short answer grading. Lecture Notes on Data Engineering and Communications Technologies, 154. </w:t>
      </w:r>
      <w:hyperlink r:id="rId144" w:history="1">
        <w:r w:rsidRPr="00953F31">
          <w:rPr>
            <w:rStyle w:val="Hyperlink"/>
            <w:rFonts w:ascii="Times New Roman" w:eastAsia="Times New Roman" w:hAnsi="Times New Roman"/>
            <w:sz w:val="24"/>
            <w:szCs w:val="24"/>
          </w:rPr>
          <w:t>https://doi.org/10.1007/978-981-19-8040-4_5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Shao, C. (2021). The design of English personalized teaching platform in campus network based on big data. Journal of Physics: Conference Series, 2066(1), 012083. </w:t>
      </w:r>
      <w:hyperlink r:id="rId145" w:history="1">
        <w:r w:rsidRPr="00953F31">
          <w:rPr>
            <w:rStyle w:val="Hyperlink"/>
            <w:rFonts w:ascii="Times New Roman" w:eastAsia="Times New Roman" w:hAnsi="Times New Roman"/>
            <w:sz w:val="24"/>
            <w:szCs w:val="24"/>
          </w:rPr>
          <w:t>https://doi.org/10.1088/1742-6596/2066/1/012083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Sharma, S., Rana, V., &amp; Kumar, V. (2021). Deep learning based semantic personalized recommendation system. International Journal of Information Management Data Insights, 1(2), 100028. </w:t>
      </w:r>
      <w:hyperlink r:id="rId146" w:history="1">
        <w:r w:rsidRPr="00953F31">
          <w:rPr>
            <w:rStyle w:val="Hyperlink"/>
            <w:rFonts w:ascii="Times New Roman" w:eastAsia="Times New Roman" w:hAnsi="Times New Roman"/>
            <w:sz w:val="24"/>
            <w:szCs w:val="24"/>
          </w:rPr>
          <w:t>https://doi.org/10.1016/j.jjimei.2021.100028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Shehata</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Abouelkheir</w:t>
      </w:r>
      <w:proofErr w:type="spellEnd"/>
      <w:r w:rsidRPr="00953F31">
        <w:rPr>
          <w:rFonts w:ascii="Times New Roman" w:eastAsia="Times New Roman" w:hAnsi="Times New Roman"/>
          <w:sz w:val="24"/>
          <w:szCs w:val="24"/>
        </w:rPr>
        <w:t xml:space="preserve">, R. T., </w:t>
      </w:r>
      <w:proofErr w:type="spellStart"/>
      <w:r w:rsidRPr="00953F31">
        <w:rPr>
          <w:rFonts w:ascii="Times New Roman" w:eastAsia="Times New Roman" w:hAnsi="Times New Roman"/>
          <w:sz w:val="24"/>
          <w:szCs w:val="24"/>
        </w:rPr>
        <w:t>Gayhart</w:t>
      </w:r>
      <w:proofErr w:type="spellEnd"/>
      <w:r w:rsidRPr="00953F31">
        <w:rPr>
          <w:rFonts w:ascii="Times New Roman" w:eastAsia="Times New Roman" w:hAnsi="Times New Roman"/>
          <w:sz w:val="24"/>
          <w:szCs w:val="24"/>
        </w:rPr>
        <w:t xml:space="preserve">, M., Van </w:t>
      </w:r>
      <w:proofErr w:type="spellStart"/>
      <w:r w:rsidRPr="00953F31">
        <w:rPr>
          <w:rFonts w:ascii="Times New Roman" w:eastAsia="Times New Roman" w:hAnsi="Times New Roman"/>
          <w:sz w:val="24"/>
          <w:szCs w:val="24"/>
        </w:rPr>
        <w:t>Bogaert</w:t>
      </w:r>
      <w:proofErr w:type="spellEnd"/>
      <w:r w:rsidRPr="00953F31">
        <w:rPr>
          <w:rFonts w:ascii="Times New Roman" w:eastAsia="Times New Roman" w:hAnsi="Times New Roman"/>
          <w:sz w:val="24"/>
          <w:szCs w:val="24"/>
        </w:rPr>
        <w:t xml:space="preserve">, E., </w:t>
      </w:r>
      <w:proofErr w:type="spellStart"/>
      <w:r w:rsidRPr="00953F31">
        <w:rPr>
          <w:rFonts w:ascii="Times New Roman" w:eastAsia="Times New Roman" w:hAnsi="Times New Roman"/>
          <w:sz w:val="24"/>
          <w:szCs w:val="24"/>
        </w:rPr>
        <w:t>Abou</w:t>
      </w:r>
      <w:proofErr w:type="spellEnd"/>
      <w:r w:rsidRPr="00953F31">
        <w:rPr>
          <w:rFonts w:ascii="Times New Roman" w:eastAsia="Times New Roman" w:hAnsi="Times New Roman"/>
          <w:sz w:val="24"/>
          <w:szCs w:val="24"/>
        </w:rPr>
        <w:t xml:space="preserve"> El-</w:t>
      </w:r>
      <w:proofErr w:type="spellStart"/>
      <w:r w:rsidRPr="00953F31">
        <w:rPr>
          <w:rFonts w:ascii="Times New Roman" w:eastAsia="Times New Roman" w:hAnsi="Times New Roman"/>
          <w:sz w:val="24"/>
          <w:szCs w:val="24"/>
        </w:rPr>
        <w:t>Ghar</w:t>
      </w:r>
      <w:proofErr w:type="spellEnd"/>
      <w:r w:rsidRPr="00953F31">
        <w:rPr>
          <w:rFonts w:ascii="Times New Roman" w:eastAsia="Times New Roman" w:hAnsi="Times New Roman"/>
          <w:sz w:val="24"/>
          <w:szCs w:val="24"/>
        </w:rPr>
        <w:t xml:space="preserve">, M., Dwyer, A. C., </w:t>
      </w:r>
      <w:proofErr w:type="spellStart"/>
      <w:r w:rsidRPr="00953F31">
        <w:rPr>
          <w:rFonts w:ascii="Times New Roman" w:eastAsia="Times New Roman" w:hAnsi="Times New Roman"/>
          <w:sz w:val="24"/>
          <w:szCs w:val="24"/>
        </w:rPr>
        <w:t>Ouseph</w:t>
      </w:r>
      <w:proofErr w:type="spellEnd"/>
      <w:r w:rsidRPr="00953F31">
        <w:rPr>
          <w:rFonts w:ascii="Times New Roman" w:eastAsia="Times New Roman" w:hAnsi="Times New Roman"/>
          <w:sz w:val="24"/>
          <w:szCs w:val="24"/>
        </w:rPr>
        <w:t xml:space="preserve">, R., </w:t>
      </w:r>
      <w:proofErr w:type="spellStart"/>
      <w:r w:rsidRPr="00953F31">
        <w:rPr>
          <w:rFonts w:ascii="Times New Roman" w:eastAsia="Times New Roman" w:hAnsi="Times New Roman"/>
          <w:sz w:val="24"/>
          <w:szCs w:val="24"/>
        </w:rPr>
        <w:t>Yousaf</w:t>
      </w:r>
      <w:proofErr w:type="spellEnd"/>
      <w:r w:rsidRPr="00953F31">
        <w:rPr>
          <w:rFonts w:ascii="Times New Roman" w:eastAsia="Times New Roman" w:hAnsi="Times New Roman"/>
          <w:sz w:val="24"/>
          <w:szCs w:val="24"/>
        </w:rPr>
        <w:t xml:space="preserve">, J., Ghazal, M., Contractor, S., &amp; El-Baz, A. (2023). Role of AI and </w:t>
      </w:r>
      <w:proofErr w:type="spellStart"/>
      <w:r w:rsidRPr="00953F31">
        <w:rPr>
          <w:rFonts w:ascii="Times New Roman" w:eastAsia="Times New Roman" w:hAnsi="Times New Roman"/>
          <w:sz w:val="24"/>
          <w:szCs w:val="24"/>
        </w:rPr>
        <w:t>radiomic</w:t>
      </w:r>
      <w:proofErr w:type="spellEnd"/>
      <w:r w:rsidRPr="00953F31">
        <w:rPr>
          <w:rFonts w:ascii="Times New Roman" w:eastAsia="Times New Roman" w:hAnsi="Times New Roman"/>
          <w:sz w:val="24"/>
          <w:szCs w:val="24"/>
        </w:rPr>
        <w:t xml:space="preserve"> markers in early diagnosis of renal cancer and clinical outcome prediction: A brief review. Cancers, 15(10), 2835. </w:t>
      </w:r>
      <w:hyperlink r:id="rId147" w:history="1">
        <w:r w:rsidRPr="00953F31">
          <w:rPr>
            <w:rStyle w:val="Hyperlink"/>
            <w:rFonts w:ascii="Times New Roman" w:eastAsia="Times New Roman" w:hAnsi="Times New Roman"/>
            <w:sz w:val="24"/>
            <w:szCs w:val="24"/>
          </w:rPr>
          <w:t>https://doi.org/10.3390/cancers15102835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Shimizu, E., </w:t>
      </w:r>
      <w:proofErr w:type="spellStart"/>
      <w:r w:rsidRPr="00953F31">
        <w:rPr>
          <w:rFonts w:ascii="Times New Roman" w:eastAsia="Times New Roman" w:hAnsi="Times New Roman"/>
          <w:sz w:val="24"/>
          <w:szCs w:val="24"/>
        </w:rPr>
        <w:t>Tanji</w:t>
      </w:r>
      <w:proofErr w:type="spellEnd"/>
      <w:r w:rsidRPr="00953F31">
        <w:rPr>
          <w:rFonts w:ascii="Times New Roman" w:eastAsia="Times New Roman" w:hAnsi="Times New Roman"/>
          <w:sz w:val="24"/>
          <w:szCs w:val="24"/>
        </w:rPr>
        <w:t xml:space="preserve">, M., Nakayama, S., Ishikawa, T., </w:t>
      </w:r>
      <w:proofErr w:type="spellStart"/>
      <w:r w:rsidRPr="00953F31">
        <w:rPr>
          <w:rFonts w:ascii="Times New Roman" w:eastAsia="Times New Roman" w:hAnsi="Times New Roman"/>
          <w:sz w:val="24"/>
          <w:szCs w:val="24"/>
        </w:rPr>
        <w:t>Agata</w:t>
      </w:r>
      <w:proofErr w:type="spellEnd"/>
      <w:r w:rsidRPr="00953F31">
        <w:rPr>
          <w:rFonts w:ascii="Times New Roman" w:eastAsia="Times New Roman" w:hAnsi="Times New Roman"/>
          <w:sz w:val="24"/>
          <w:szCs w:val="24"/>
        </w:rPr>
        <w:t xml:space="preserve">, N., </w:t>
      </w:r>
      <w:proofErr w:type="spellStart"/>
      <w:r w:rsidRPr="00953F31">
        <w:rPr>
          <w:rFonts w:ascii="Times New Roman" w:eastAsia="Times New Roman" w:hAnsi="Times New Roman"/>
          <w:sz w:val="24"/>
          <w:szCs w:val="24"/>
        </w:rPr>
        <w:t>Yokoiwa</w:t>
      </w:r>
      <w:proofErr w:type="spellEnd"/>
      <w:r w:rsidRPr="00953F31">
        <w:rPr>
          <w:rFonts w:ascii="Times New Roman" w:eastAsia="Times New Roman" w:hAnsi="Times New Roman"/>
          <w:sz w:val="24"/>
          <w:szCs w:val="24"/>
        </w:rPr>
        <w:t xml:space="preserve">, R., Nishimura, H., </w:t>
      </w:r>
      <w:proofErr w:type="spellStart"/>
      <w:r w:rsidRPr="00953F31">
        <w:rPr>
          <w:rFonts w:ascii="Times New Roman" w:eastAsia="Times New Roman" w:hAnsi="Times New Roman"/>
          <w:sz w:val="24"/>
          <w:szCs w:val="24"/>
        </w:rPr>
        <w:t>Khemlani</w:t>
      </w:r>
      <w:proofErr w:type="spellEnd"/>
      <w:r w:rsidRPr="00953F31">
        <w:rPr>
          <w:rFonts w:ascii="Times New Roman" w:eastAsia="Times New Roman" w:hAnsi="Times New Roman"/>
          <w:sz w:val="24"/>
          <w:szCs w:val="24"/>
        </w:rPr>
        <w:t xml:space="preserve">, R. J., Sato, S., </w:t>
      </w:r>
      <w:proofErr w:type="spellStart"/>
      <w:r w:rsidRPr="00953F31">
        <w:rPr>
          <w:rFonts w:ascii="Times New Roman" w:eastAsia="Times New Roman" w:hAnsi="Times New Roman"/>
          <w:sz w:val="24"/>
          <w:szCs w:val="24"/>
        </w:rPr>
        <w:t>Hanyuda</w:t>
      </w:r>
      <w:proofErr w:type="spellEnd"/>
      <w:r w:rsidRPr="00953F31">
        <w:rPr>
          <w:rFonts w:ascii="Times New Roman" w:eastAsia="Times New Roman" w:hAnsi="Times New Roman"/>
          <w:sz w:val="24"/>
          <w:szCs w:val="24"/>
        </w:rPr>
        <w:t xml:space="preserve">, A., &amp; Sato, Y. (2023). AI-based diagnosis of nuclear cataract from slit-lamp videos. Scientific Reports, 13(1). </w:t>
      </w:r>
      <w:hyperlink r:id="rId148" w:history="1">
        <w:r w:rsidRPr="00953F31">
          <w:rPr>
            <w:rStyle w:val="Hyperlink"/>
            <w:rFonts w:ascii="Times New Roman" w:eastAsia="Times New Roman" w:hAnsi="Times New Roman"/>
            <w:sz w:val="24"/>
            <w:szCs w:val="24"/>
          </w:rPr>
          <w:t>https://doi.org/10.1038/s41598-023-49563-7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Shroff, S., Rao, D. P., Savoy, F. M., </w:t>
      </w:r>
      <w:proofErr w:type="spellStart"/>
      <w:r w:rsidRPr="00953F31">
        <w:rPr>
          <w:rFonts w:ascii="Times New Roman" w:eastAsia="Times New Roman" w:hAnsi="Times New Roman"/>
          <w:sz w:val="24"/>
          <w:szCs w:val="24"/>
        </w:rPr>
        <w:t>Shruthi</w:t>
      </w:r>
      <w:proofErr w:type="spellEnd"/>
      <w:r w:rsidRPr="00953F31">
        <w:rPr>
          <w:rFonts w:ascii="Times New Roman" w:eastAsia="Times New Roman" w:hAnsi="Times New Roman"/>
          <w:sz w:val="24"/>
          <w:szCs w:val="24"/>
        </w:rPr>
        <w:t xml:space="preserve">, S., Hsu, C. K., </w:t>
      </w:r>
      <w:proofErr w:type="spellStart"/>
      <w:r w:rsidRPr="00953F31">
        <w:rPr>
          <w:rFonts w:ascii="Times New Roman" w:eastAsia="Times New Roman" w:hAnsi="Times New Roman"/>
          <w:sz w:val="24"/>
          <w:szCs w:val="24"/>
        </w:rPr>
        <w:t>Negiloni</w:t>
      </w:r>
      <w:proofErr w:type="spellEnd"/>
      <w:r w:rsidRPr="00953F31">
        <w:rPr>
          <w:rFonts w:ascii="Times New Roman" w:eastAsia="Times New Roman" w:hAnsi="Times New Roman"/>
          <w:sz w:val="24"/>
          <w:szCs w:val="24"/>
        </w:rPr>
        <w:t xml:space="preserve">, K., Pradhan, Z. S., </w:t>
      </w:r>
      <w:proofErr w:type="spellStart"/>
      <w:r w:rsidRPr="00953F31">
        <w:rPr>
          <w:rFonts w:ascii="Times New Roman" w:eastAsia="Times New Roman" w:hAnsi="Times New Roman"/>
          <w:sz w:val="24"/>
          <w:szCs w:val="24"/>
        </w:rPr>
        <w:t>Jayasree</w:t>
      </w:r>
      <w:proofErr w:type="spellEnd"/>
      <w:r w:rsidRPr="00953F31">
        <w:rPr>
          <w:rFonts w:ascii="Times New Roman" w:eastAsia="Times New Roman" w:hAnsi="Times New Roman"/>
          <w:sz w:val="24"/>
          <w:szCs w:val="24"/>
        </w:rPr>
        <w:t xml:space="preserve">, P. V., </w:t>
      </w:r>
      <w:proofErr w:type="spellStart"/>
      <w:r w:rsidRPr="00953F31">
        <w:rPr>
          <w:rFonts w:ascii="Times New Roman" w:eastAsia="Times New Roman" w:hAnsi="Times New Roman"/>
          <w:sz w:val="24"/>
          <w:szCs w:val="24"/>
        </w:rPr>
        <w:t>Sivaraman</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Sengupta</w:t>
      </w:r>
      <w:proofErr w:type="spellEnd"/>
      <w:r w:rsidRPr="00953F31">
        <w:rPr>
          <w:rFonts w:ascii="Times New Roman" w:eastAsia="Times New Roman" w:hAnsi="Times New Roman"/>
          <w:sz w:val="24"/>
          <w:szCs w:val="24"/>
        </w:rPr>
        <w:t xml:space="preserve">, S., Shetty, R., &amp; Rao, H. L. (2023). Agreement of a novel artificial intelligence software with optical coherence tomography and manual grading of the optic disc in glaucoma. Journal of Glaucoma, 32(4). </w:t>
      </w:r>
      <w:hyperlink r:id="rId149" w:history="1">
        <w:r w:rsidRPr="00953F31">
          <w:rPr>
            <w:rStyle w:val="Hyperlink"/>
            <w:rFonts w:ascii="Times New Roman" w:eastAsia="Times New Roman" w:hAnsi="Times New Roman"/>
            <w:sz w:val="24"/>
            <w:szCs w:val="24"/>
          </w:rPr>
          <w:t>https://doi.org/10.1097/IJG.0000000000002147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Singh, A., </w:t>
      </w:r>
      <w:proofErr w:type="spellStart"/>
      <w:r w:rsidRPr="00953F31">
        <w:rPr>
          <w:rFonts w:ascii="Times New Roman" w:eastAsia="Times New Roman" w:hAnsi="Times New Roman"/>
          <w:sz w:val="24"/>
          <w:szCs w:val="24"/>
        </w:rPr>
        <w:t>Randive</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Breggia</w:t>
      </w:r>
      <w:proofErr w:type="spellEnd"/>
      <w:r w:rsidRPr="00953F31">
        <w:rPr>
          <w:rFonts w:ascii="Times New Roman" w:eastAsia="Times New Roman" w:hAnsi="Times New Roman"/>
          <w:sz w:val="24"/>
          <w:szCs w:val="24"/>
        </w:rPr>
        <w:t xml:space="preserve">, A., Ahmad, B., </w:t>
      </w:r>
      <w:proofErr w:type="spellStart"/>
      <w:r w:rsidRPr="00953F31">
        <w:rPr>
          <w:rFonts w:ascii="Times New Roman" w:eastAsia="Times New Roman" w:hAnsi="Times New Roman"/>
          <w:sz w:val="24"/>
          <w:szCs w:val="24"/>
        </w:rPr>
        <w:t>Christman</w:t>
      </w:r>
      <w:proofErr w:type="spellEnd"/>
      <w:r w:rsidRPr="00953F31">
        <w:rPr>
          <w:rFonts w:ascii="Times New Roman" w:eastAsia="Times New Roman" w:hAnsi="Times New Roman"/>
          <w:sz w:val="24"/>
          <w:szCs w:val="24"/>
        </w:rPr>
        <w:t xml:space="preserve">, R., &amp; </w:t>
      </w:r>
      <w:proofErr w:type="spellStart"/>
      <w:r w:rsidRPr="00953F31">
        <w:rPr>
          <w:rFonts w:ascii="Times New Roman" w:eastAsia="Times New Roman" w:hAnsi="Times New Roman"/>
          <w:sz w:val="24"/>
          <w:szCs w:val="24"/>
        </w:rPr>
        <w:t>Amal</w:t>
      </w:r>
      <w:proofErr w:type="spellEnd"/>
      <w:r w:rsidRPr="00953F31">
        <w:rPr>
          <w:rFonts w:ascii="Times New Roman" w:eastAsia="Times New Roman" w:hAnsi="Times New Roman"/>
          <w:sz w:val="24"/>
          <w:szCs w:val="24"/>
        </w:rPr>
        <w:t xml:space="preserve">, S. (2023). Enhancing prostate cancer diagnosis with a novel artificial intelligence-based web application: Synergizing deep learning models, multimodal data, and insights from usability study with pathologists. Cancers, 15(23), 5659. </w:t>
      </w:r>
      <w:hyperlink r:id="rId150" w:history="1">
        <w:r w:rsidRPr="00953F31">
          <w:rPr>
            <w:rStyle w:val="Hyperlink"/>
            <w:rFonts w:ascii="Times New Roman" w:eastAsia="Times New Roman" w:hAnsi="Times New Roman"/>
            <w:sz w:val="24"/>
            <w:szCs w:val="24"/>
          </w:rPr>
          <w:t>https://doi.org/10.3390/cancers15235659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Slimi</w:t>
      </w:r>
      <w:proofErr w:type="spellEnd"/>
      <w:r w:rsidRPr="00953F31">
        <w:rPr>
          <w:rFonts w:ascii="Times New Roman" w:eastAsia="Times New Roman" w:hAnsi="Times New Roman"/>
          <w:sz w:val="24"/>
          <w:szCs w:val="24"/>
        </w:rPr>
        <w:t xml:space="preserve">, Z. (2023). The impact of artificial intelligence on higher education: An empirical study. European Journal of Educational Sciences, 10(1), 17. </w:t>
      </w:r>
      <w:hyperlink r:id="rId151" w:history="1">
        <w:r w:rsidRPr="00953F31">
          <w:rPr>
            <w:rStyle w:val="Hyperlink"/>
            <w:rFonts w:ascii="Times New Roman" w:eastAsia="Times New Roman" w:hAnsi="Times New Roman"/>
            <w:sz w:val="24"/>
            <w:szCs w:val="24"/>
          </w:rPr>
          <w:t>https://doi.org/10.19044/ejes.v10no1a17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Slimi</w:t>
      </w:r>
      <w:proofErr w:type="spellEnd"/>
      <w:r w:rsidRPr="00953F31">
        <w:rPr>
          <w:rFonts w:ascii="Times New Roman" w:eastAsia="Times New Roman" w:hAnsi="Times New Roman"/>
          <w:sz w:val="24"/>
          <w:szCs w:val="24"/>
        </w:rPr>
        <w:t xml:space="preserve">, Z., &amp; </w:t>
      </w:r>
      <w:proofErr w:type="spellStart"/>
      <w:r w:rsidRPr="00953F31">
        <w:rPr>
          <w:rFonts w:ascii="Times New Roman" w:eastAsia="Times New Roman" w:hAnsi="Times New Roman"/>
          <w:sz w:val="24"/>
          <w:szCs w:val="24"/>
        </w:rPr>
        <w:t>Carballido</w:t>
      </w:r>
      <w:proofErr w:type="spellEnd"/>
      <w:r w:rsidRPr="00953F31">
        <w:rPr>
          <w:rFonts w:ascii="Times New Roman" w:eastAsia="Times New Roman" w:hAnsi="Times New Roman"/>
          <w:sz w:val="24"/>
          <w:szCs w:val="24"/>
        </w:rPr>
        <w:t xml:space="preserve">, B. V. (2023). Navigating the ethical challenges of artificial intelligence in higher education: An analysis of seven global AI ethics policies. TEM Journal, 12(2). </w:t>
      </w:r>
      <w:hyperlink r:id="rId152" w:history="1">
        <w:r w:rsidRPr="00953F31">
          <w:rPr>
            <w:rStyle w:val="Hyperlink"/>
            <w:rFonts w:ascii="Times New Roman" w:eastAsia="Times New Roman" w:hAnsi="Times New Roman"/>
            <w:sz w:val="24"/>
            <w:szCs w:val="24"/>
          </w:rPr>
          <w:t>https://doi.org/10.18421/TEM122-02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lastRenderedPageBreak/>
        <w:t>Soliman</w:t>
      </w:r>
      <w:proofErr w:type="spellEnd"/>
      <w:r w:rsidRPr="00953F31">
        <w:rPr>
          <w:rFonts w:ascii="Times New Roman" w:eastAsia="Times New Roman" w:hAnsi="Times New Roman"/>
          <w:sz w:val="24"/>
          <w:szCs w:val="24"/>
        </w:rPr>
        <w:t xml:space="preserve">, A., Li, Z., &amp; </w:t>
      </w:r>
      <w:proofErr w:type="spellStart"/>
      <w:r w:rsidRPr="00953F31">
        <w:rPr>
          <w:rFonts w:ascii="Times New Roman" w:eastAsia="Times New Roman" w:hAnsi="Times New Roman"/>
          <w:sz w:val="24"/>
          <w:szCs w:val="24"/>
        </w:rPr>
        <w:t>Parwani</w:t>
      </w:r>
      <w:proofErr w:type="spellEnd"/>
      <w:r w:rsidRPr="00953F31">
        <w:rPr>
          <w:rFonts w:ascii="Times New Roman" w:eastAsia="Times New Roman" w:hAnsi="Times New Roman"/>
          <w:sz w:val="24"/>
          <w:szCs w:val="24"/>
        </w:rPr>
        <w:t xml:space="preserve">, A. V. (2024). Artificial intelligence's impact on breast cancer pathology: a literature review. Diagnostic Pathology, 19(1). </w:t>
      </w:r>
      <w:hyperlink r:id="rId153" w:history="1">
        <w:r w:rsidRPr="00953F31">
          <w:rPr>
            <w:rStyle w:val="Hyperlink"/>
            <w:rFonts w:ascii="Times New Roman" w:eastAsia="Times New Roman" w:hAnsi="Times New Roman"/>
            <w:sz w:val="24"/>
            <w:szCs w:val="24"/>
          </w:rPr>
          <w:t>https://doi.org/10.1186/s13000-024-01453-w</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Somasundaram</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Junaid</w:t>
      </w:r>
      <w:proofErr w:type="spellEnd"/>
      <w:r w:rsidRPr="00953F31">
        <w:rPr>
          <w:rFonts w:ascii="Times New Roman" w:eastAsia="Times New Roman" w:hAnsi="Times New Roman"/>
          <w:sz w:val="24"/>
          <w:szCs w:val="24"/>
        </w:rPr>
        <w:t xml:space="preserve">, K. A. M., &amp; </w:t>
      </w:r>
      <w:proofErr w:type="spellStart"/>
      <w:r w:rsidRPr="00953F31">
        <w:rPr>
          <w:rFonts w:ascii="Times New Roman" w:eastAsia="Times New Roman" w:hAnsi="Times New Roman"/>
          <w:sz w:val="24"/>
          <w:szCs w:val="24"/>
        </w:rPr>
        <w:t>Mangadu</w:t>
      </w:r>
      <w:proofErr w:type="spellEnd"/>
      <w:r w:rsidRPr="00953F31">
        <w:rPr>
          <w:rFonts w:ascii="Times New Roman" w:eastAsia="Times New Roman" w:hAnsi="Times New Roman"/>
          <w:sz w:val="24"/>
          <w:szCs w:val="24"/>
        </w:rPr>
        <w:t xml:space="preserve">, S. (2020). Artificial intelligence (AI) enabled intelligent quality management system (IQMS) for personalized learning path. Procedia Computer Science, 172, 438-442. </w:t>
      </w:r>
      <w:hyperlink r:id="rId154" w:history="1">
        <w:r w:rsidRPr="00953F31">
          <w:rPr>
            <w:rStyle w:val="Hyperlink"/>
            <w:rFonts w:ascii="Times New Roman" w:eastAsia="Times New Roman" w:hAnsi="Times New Roman"/>
            <w:sz w:val="24"/>
            <w:szCs w:val="24"/>
          </w:rPr>
          <w:t>https://doi.org/10.1016/j.procs.2020.05.096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Squires, S., Harkness, E. F., Evans, D. G., &amp; Astley, S. M. (2023). The effect of variable labels on deep learning models trained to predict breast density. Biomedical Physics and Engineering Express, 9(3). </w:t>
      </w:r>
      <w:hyperlink r:id="rId155" w:history="1">
        <w:r w:rsidRPr="00953F31">
          <w:rPr>
            <w:rStyle w:val="Hyperlink"/>
            <w:rFonts w:ascii="Times New Roman" w:eastAsia="Times New Roman" w:hAnsi="Times New Roman"/>
            <w:sz w:val="24"/>
            <w:szCs w:val="24"/>
          </w:rPr>
          <w:t>https://doi.org/10.1088/2057-1976/accaea</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Sriyono</w:t>
      </w:r>
      <w:proofErr w:type="spellEnd"/>
      <w:r w:rsidRPr="00953F31">
        <w:rPr>
          <w:rFonts w:ascii="Times New Roman" w:eastAsia="Times New Roman" w:hAnsi="Times New Roman"/>
          <w:sz w:val="24"/>
          <w:szCs w:val="24"/>
        </w:rPr>
        <w:t xml:space="preserve">, E. (2020). Digitizing water management: Toward the innovative use of blockchain technologies to address sustainability. Cogent Engineering, 7(1), 1769366. </w:t>
      </w:r>
      <w:hyperlink r:id="rId156" w:history="1">
        <w:r w:rsidRPr="00953F31">
          <w:rPr>
            <w:rStyle w:val="Hyperlink"/>
            <w:rFonts w:ascii="Times New Roman" w:eastAsia="Times New Roman" w:hAnsi="Times New Roman"/>
            <w:sz w:val="24"/>
            <w:szCs w:val="24"/>
          </w:rPr>
          <w:t>https://doi.org/10.1080/23311916.2020.1769366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Straková</w:t>
      </w:r>
      <w:proofErr w:type="spellEnd"/>
      <w:r w:rsidRPr="00953F31">
        <w:rPr>
          <w:rFonts w:ascii="Times New Roman" w:eastAsia="Times New Roman" w:hAnsi="Times New Roman"/>
          <w:sz w:val="24"/>
          <w:szCs w:val="24"/>
        </w:rPr>
        <w:t xml:space="preserve">, N., &amp; </w:t>
      </w:r>
      <w:proofErr w:type="spellStart"/>
      <w:r w:rsidRPr="00953F31">
        <w:rPr>
          <w:rFonts w:ascii="Times New Roman" w:eastAsia="Times New Roman" w:hAnsi="Times New Roman"/>
          <w:sz w:val="24"/>
          <w:szCs w:val="24"/>
        </w:rPr>
        <w:t>Válek</w:t>
      </w:r>
      <w:proofErr w:type="spellEnd"/>
      <w:r w:rsidRPr="00953F31">
        <w:rPr>
          <w:rFonts w:ascii="Times New Roman" w:eastAsia="Times New Roman" w:hAnsi="Times New Roman"/>
          <w:sz w:val="24"/>
          <w:szCs w:val="24"/>
        </w:rPr>
        <w:t xml:space="preserve">, J. (2024). </w:t>
      </w:r>
      <w:proofErr w:type="spellStart"/>
      <w:r w:rsidRPr="00953F31">
        <w:rPr>
          <w:rFonts w:ascii="Times New Roman" w:eastAsia="Times New Roman" w:hAnsi="Times New Roman"/>
          <w:sz w:val="24"/>
          <w:szCs w:val="24"/>
        </w:rPr>
        <w:t>Chatbots</w:t>
      </w:r>
      <w:proofErr w:type="spellEnd"/>
      <w:r w:rsidRPr="00953F31">
        <w:rPr>
          <w:rFonts w:ascii="Times New Roman" w:eastAsia="Times New Roman" w:hAnsi="Times New Roman"/>
          <w:sz w:val="24"/>
          <w:szCs w:val="24"/>
        </w:rPr>
        <w:t xml:space="preserve"> as a learning tool. R&amp;E-SOURCE. </w:t>
      </w:r>
      <w:hyperlink r:id="rId157" w:history="1">
        <w:r w:rsidRPr="00953F31">
          <w:rPr>
            <w:rStyle w:val="Hyperlink"/>
            <w:rFonts w:ascii="Times New Roman" w:eastAsia="Times New Roman" w:hAnsi="Times New Roman"/>
            <w:sz w:val="24"/>
            <w:szCs w:val="24"/>
          </w:rPr>
          <w:t>https://doi.org/10.53349/resource.2024.is1.a1259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Stutz, P., </w:t>
      </w:r>
      <w:proofErr w:type="spellStart"/>
      <w:r w:rsidRPr="00953F31">
        <w:rPr>
          <w:rFonts w:ascii="Times New Roman" w:eastAsia="Times New Roman" w:hAnsi="Times New Roman"/>
          <w:sz w:val="24"/>
          <w:szCs w:val="24"/>
        </w:rPr>
        <w:t>Elixhauser</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Grubinger-Preiner</w:t>
      </w:r>
      <w:proofErr w:type="spellEnd"/>
      <w:r w:rsidRPr="00953F31">
        <w:rPr>
          <w:rFonts w:ascii="Times New Roman" w:eastAsia="Times New Roman" w:hAnsi="Times New Roman"/>
          <w:sz w:val="24"/>
          <w:szCs w:val="24"/>
        </w:rPr>
        <w:t xml:space="preserve">, J., </w:t>
      </w:r>
      <w:proofErr w:type="spellStart"/>
      <w:r w:rsidRPr="00953F31">
        <w:rPr>
          <w:rFonts w:ascii="Times New Roman" w:eastAsia="Times New Roman" w:hAnsi="Times New Roman"/>
          <w:sz w:val="24"/>
          <w:szCs w:val="24"/>
        </w:rPr>
        <w:t>Linner</w:t>
      </w:r>
      <w:proofErr w:type="spellEnd"/>
      <w:r w:rsidRPr="00953F31">
        <w:rPr>
          <w:rFonts w:ascii="Times New Roman" w:eastAsia="Times New Roman" w:hAnsi="Times New Roman"/>
          <w:sz w:val="24"/>
          <w:szCs w:val="24"/>
        </w:rPr>
        <w:t xml:space="preserve">, V., </w:t>
      </w:r>
      <w:proofErr w:type="spellStart"/>
      <w:r w:rsidRPr="00953F31">
        <w:rPr>
          <w:rFonts w:ascii="Times New Roman" w:eastAsia="Times New Roman" w:hAnsi="Times New Roman"/>
          <w:sz w:val="24"/>
          <w:szCs w:val="24"/>
        </w:rPr>
        <w:t>Reibersdorfer-Adelsberger</w:t>
      </w:r>
      <w:proofErr w:type="spellEnd"/>
      <w:r w:rsidRPr="00953F31">
        <w:rPr>
          <w:rFonts w:ascii="Times New Roman" w:eastAsia="Times New Roman" w:hAnsi="Times New Roman"/>
          <w:sz w:val="24"/>
          <w:szCs w:val="24"/>
        </w:rPr>
        <w:t xml:space="preserve">, E., </w:t>
      </w:r>
      <w:proofErr w:type="spellStart"/>
      <w:r w:rsidRPr="00953F31">
        <w:rPr>
          <w:rFonts w:ascii="Times New Roman" w:eastAsia="Times New Roman" w:hAnsi="Times New Roman"/>
          <w:sz w:val="24"/>
          <w:szCs w:val="24"/>
        </w:rPr>
        <w:t>Traun</w:t>
      </w:r>
      <w:proofErr w:type="spellEnd"/>
      <w:r w:rsidRPr="00953F31">
        <w:rPr>
          <w:rFonts w:ascii="Times New Roman" w:eastAsia="Times New Roman" w:hAnsi="Times New Roman"/>
          <w:sz w:val="24"/>
          <w:szCs w:val="24"/>
        </w:rPr>
        <w:t xml:space="preserve">, C., </w:t>
      </w:r>
      <w:proofErr w:type="spellStart"/>
      <w:r w:rsidRPr="00953F31">
        <w:rPr>
          <w:rFonts w:ascii="Times New Roman" w:eastAsia="Times New Roman" w:hAnsi="Times New Roman"/>
          <w:sz w:val="24"/>
          <w:szCs w:val="24"/>
        </w:rPr>
        <w:t>Wallentin</w:t>
      </w:r>
      <w:proofErr w:type="spellEnd"/>
      <w:r w:rsidRPr="00953F31">
        <w:rPr>
          <w:rFonts w:ascii="Times New Roman" w:eastAsia="Times New Roman" w:hAnsi="Times New Roman"/>
          <w:sz w:val="24"/>
          <w:szCs w:val="24"/>
        </w:rPr>
        <w:t xml:space="preserve">, G., </w:t>
      </w:r>
      <w:proofErr w:type="spellStart"/>
      <w:r w:rsidRPr="00953F31">
        <w:rPr>
          <w:rFonts w:ascii="Times New Roman" w:eastAsia="Times New Roman" w:hAnsi="Times New Roman"/>
          <w:sz w:val="24"/>
          <w:szCs w:val="24"/>
        </w:rPr>
        <w:t>Wöhs</w:t>
      </w:r>
      <w:proofErr w:type="spellEnd"/>
      <w:r w:rsidRPr="00953F31">
        <w:rPr>
          <w:rFonts w:ascii="Times New Roman" w:eastAsia="Times New Roman" w:hAnsi="Times New Roman"/>
          <w:sz w:val="24"/>
          <w:szCs w:val="24"/>
        </w:rPr>
        <w:t xml:space="preserve">, K., &amp; </w:t>
      </w:r>
      <w:proofErr w:type="spellStart"/>
      <w:r w:rsidRPr="00953F31">
        <w:rPr>
          <w:rFonts w:ascii="Times New Roman" w:eastAsia="Times New Roman" w:hAnsi="Times New Roman"/>
          <w:sz w:val="24"/>
          <w:szCs w:val="24"/>
        </w:rPr>
        <w:t>Zuberbühler</w:t>
      </w:r>
      <w:proofErr w:type="spellEnd"/>
      <w:r w:rsidRPr="00953F31">
        <w:rPr>
          <w:rFonts w:ascii="Times New Roman" w:eastAsia="Times New Roman" w:hAnsi="Times New Roman"/>
          <w:sz w:val="24"/>
          <w:szCs w:val="24"/>
        </w:rPr>
        <w:t xml:space="preserve">, T. (2023). </w:t>
      </w:r>
      <w:proofErr w:type="spellStart"/>
      <w:proofErr w:type="gramStart"/>
      <w:r w:rsidRPr="00953F31">
        <w:rPr>
          <w:rFonts w:ascii="Times New Roman" w:eastAsia="Times New Roman" w:hAnsi="Times New Roman"/>
          <w:sz w:val="24"/>
          <w:szCs w:val="24"/>
        </w:rPr>
        <w:t>Ch</w:t>
      </w:r>
      <w:proofErr w:type="spellEnd"/>
      <w:r w:rsidRPr="00953F31">
        <w:rPr>
          <w:rFonts w:ascii="Times New Roman" w:eastAsia="Times New Roman" w:hAnsi="Times New Roman"/>
          <w:sz w:val="24"/>
          <w:szCs w:val="24"/>
        </w:rPr>
        <w:t>(</w:t>
      </w:r>
      <w:proofErr w:type="gramEnd"/>
      <w:r w:rsidRPr="00953F31">
        <w:rPr>
          <w:rFonts w:ascii="Times New Roman" w:eastAsia="Times New Roman" w:hAnsi="Times New Roman"/>
          <w:sz w:val="24"/>
          <w:szCs w:val="24"/>
        </w:rPr>
        <w:t>e)</w:t>
      </w:r>
      <w:proofErr w:type="spellStart"/>
      <w:r w:rsidRPr="00953F31">
        <w:rPr>
          <w:rFonts w:ascii="Times New Roman" w:eastAsia="Times New Roman" w:hAnsi="Times New Roman"/>
          <w:sz w:val="24"/>
          <w:szCs w:val="24"/>
        </w:rPr>
        <w:t>atGPT</w:t>
      </w:r>
      <w:proofErr w:type="spellEnd"/>
      <w:r w:rsidRPr="00953F31">
        <w:rPr>
          <w:rFonts w:ascii="Times New Roman" w:eastAsia="Times New Roman" w:hAnsi="Times New Roman"/>
          <w:sz w:val="24"/>
          <w:szCs w:val="24"/>
        </w:rPr>
        <w:t xml:space="preserve">? An anecdotal approach addressing the impact of ChatGPT on teaching and learning </w:t>
      </w:r>
      <w:proofErr w:type="spellStart"/>
      <w:r w:rsidRPr="00953F31">
        <w:rPr>
          <w:rFonts w:ascii="Times New Roman" w:eastAsia="Times New Roman" w:hAnsi="Times New Roman"/>
          <w:sz w:val="24"/>
          <w:szCs w:val="24"/>
        </w:rPr>
        <w:t>GIScience</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GI_Forum</w:t>
      </w:r>
      <w:proofErr w:type="spellEnd"/>
      <w:r w:rsidRPr="00953F31">
        <w:rPr>
          <w:rFonts w:ascii="Times New Roman" w:eastAsia="Times New Roman" w:hAnsi="Times New Roman"/>
          <w:sz w:val="24"/>
          <w:szCs w:val="24"/>
        </w:rPr>
        <w:t xml:space="preserve">, 11(1), 140. </w:t>
      </w:r>
      <w:hyperlink r:id="rId158" w:history="1">
        <w:r w:rsidRPr="00953F31">
          <w:rPr>
            <w:rStyle w:val="Hyperlink"/>
            <w:rFonts w:ascii="Times New Roman" w:eastAsia="Times New Roman" w:hAnsi="Times New Roman"/>
            <w:sz w:val="24"/>
            <w:szCs w:val="24"/>
          </w:rPr>
          <w:t>https://doi.org/10.1553/giscience2023_01_s140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Suárez, A., Jiménez, J., </w:t>
      </w:r>
      <w:proofErr w:type="spellStart"/>
      <w:r w:rsidRPr="00953F31">
        <w:rPr>
          <w:rFonts w:ascii="Times New Roman" w:eastAsia="Times New Roman" w:hAnsi="Times New Roman"/>
          <w:sz w:val="24"/>
          <w:szCs w:val="24"/>
        </w:rPr>
        <w:t>Llorente</w:t>
      </w:r>
      <w:proofErr w:type="spellEnd"/>
      <w:r w:rsidRPr="00953F31">
        <w:rPr>
          <w:rFonts w:ascii="Times New Roman" w:eastAsia="Times New Roman" w:hAnsi="Times New Roman"/>
          <w:sz w:val="24"/>
          <w:szCs w:val="24"/>
        </w:rPr>
        <w:t xml:space="preserve"> de Pedro, M., Andreu-Vázquez, C., </w:t>
      </w:r>
      <w:proofErr w:type="spellStart"/>
      <w:r w:rsidRPr="00953F31">
        <w:rPr>
          <w:rFonts w:ascii="Times New Roman" w:eastAsia="Times New Roman" w:hAnsi="Times New Roman"/>
          <w:sz w:val="24"/>
          <w:szCs w:val="24"/>
        </w:rPr>
        <w:t>Díaz</w:t>
      </w:r>
      <w:proofErr w:type="spellEnd"/>
      <w:r w:rsidRPr="00953F31">
        <w:rPr>
          <w:rFonts w:ascii="Times New Roman" w:eastAsia="Times New Roman" w:hAnsi="Times New Roman"/>
          <w:sz w:val="24"/>
          <w:szCs w:val="24"/>
        </w:rPr>
        <w:t xml:space="preserve">-Flores </w:t>
      </w:r>
      <w:proofErr w:type="spellStart"/>
      <w:r w:rsidRPr="00953F31">
        <w:rPr>
          <w:rFonts w:ascii="Times New Roman" w:eastAsia="Times New Roman" w:hAnsi="Times New Roman"/>
          <w:sz w:val="24"/>
          <w:szCs w:val="24"/>
        </w:rPr>
        <w:t>García</w:t>
      </w:r>
      <w:proofErr w:type="spellEnd"/>
      <w:r w:rsidRPr="00953F31">
        <w:rPr>
          <w:rFonts w:ascii="Times New Roman" w:eastAsia="Times New Roman" w:hAnsi="Times New Roman"/>
          <w:sz w:val="24"/>
          <w:szCs w:val="24"/>
        </w:rPr>
        <w:t xml:space="preserve">, V., Gómez Sánchez, M., &amp; Freire, Y. (2024). Beyond the scalpel: Assessing </w:t>
      </w:r>
      <w:proofErr w:type="spellStart"/>
      <w:r w:rsidRPr="00953F31">
        <w:rPr>
          <w:rFonts w:ascii="Times New Roman" w:eastAsia="Times New Roman" w:hAnsi="Times New Roman"/>
          <w:sz w:val="24"/>
          <w:szCs w:val="24"/>
        </w:rPr>
        <w:t>ChatGPT's</w:t>
      </w:r>
      <w:proofErr w:type="spellEnd"/>
      <w:r w:rsidRPr="00953F31">
        <w:rPr>
          <w:rFonts w:ascii="Times New Roman" w:eastAsia="Times New Roman" w:hAnsi="Times New Roman"/>
          <w:sz w:val="24"/>
          <w:szCs w:val="24"/>
        </w:rPr>
        <w:t xml:space="preserve"> potential as an auxiliary intelligent virtual assistant in oral surgery. Computational and Structural Biotechnology Journal, 24. </w:t>
      </w:r>
      <w:hyperlink r:id="rId159" w:history="1">
        <w:r w:rsidRPr="00953F31">
          <w:rPr>
            <w:rStyle w:val="Hyperlink"/>
            <w:rFonts w:ascii="Times New Roman" w:eastAsia="Times New Roman" w:hAnsi="Times New Roman"/>
            <w:sz w:val="24"/>
            <w:szCs w:val="24"/>
          </w:rPr>
          <w:t>https://doi.org/10.1016/j.csbj.2023.11.058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Sun, Z., </w:t>
      </w:r>
      <w:proofErr w:type="spellStart"/>
      <w:r w:rsidRPr="00953F31">
        <w:rPr>
          <w:rFonts w:ascii="Times New Roman" w:eastAsia="Times New Roman" w:hAnsi="Times New Roman"/>
          <w:sz w:val="24"/>
          <w:szCs w:val="24"/>
        </w:rPr>
        <w:t>Hou</w:t>
      </w:r>
      <w:proofErr w:type="spellEnd"/>
      <w:r w:rsidRPr="00953F31">
        <w:rPr>
          <w:rFonts w:ascii="Times New Roman" w:eastAsia="Times New Roman" w:hAnsi="Times New Roman"/>
          <w:sz w:val="24"/>
          <w:szCs w:val="24"/>
        </w:rPr>
        <w:t xml:space="preserve">, W., Liu, W., Liu, J., Li, K., Wu, B., Lin, G., </w:t>
      </w:r>
      <w:proofErr w:type="spellStart"/>
      <w:r w:rsidRPr="00953F31">
        <w:rPr>
          <w:rFonts w:ascii="Times New Roman" w:eastAsia="Times New Roman" w:hAnsi="Times New Roman"/>
          <w:sz w:val="24"/>
          <w:szCs w:val="24"/>
        </w:rPr>
        <w:t>Xue</w:t>
      </w:r>
      <w:proofErr w:type="spellEnd"/>
      <w:r w:rsidRPr="00953F31">
        <w:rPr>
          <w:rFonts w:ascii="Times New Roman" w:eastAsia="Times New Roman" w:hAnsi="Times New Roman"/>
          <w:sz w:val="24"/>
          <w:szCs w:val="24"/>
        </w:rPr>
        <w:t xml:space="preserve">, H., Pan, J., &amp; Xiao, Y. (2023). Establishment of surgical difficulty grading system and application of MRI-based artificial intelligence to stratify difficulty in laparoscopic rectal surgery. Bioengineering, 10(4), 468. </w:t>
      </w:r>
      <w:hyperlink r:id="rId160" w:history="1">
        <w:r w:rsidRPr="00953F31">
          <w:rPr>
            <w:rStyle w:val="Hyperlink"/>
            <w:rFonts w:ascii="Times New Roman" w:eastAsia="Times New Roman" w:hAnsi="Times New Roman"/>
            <w:sz w:val="24"/>
            <w:szCs w:val="24"/>
          </w:rPr>
          <w:t>https://doi.org/10.3390/bioengineering10040468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Surya, J., </w:t>
      </w:r>
      <w:proofErr w:type="spellStart"/>
      <w:r w:rsidRPr="00953F31">
        <w:rPr>
          <w:rFonts w:ascii="Times New Roman" w:eastAsia="Times New Roman" w:hAnsi="Times New Roman"/>
          <w:sz w:val="24"/>
          <w:szCs w:val="24"/>
        </w:rPr>
        <w:t>Garima</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Pandy</w:t>
      </w:r>
      <w:proofErr w:type="spellEnd"/>
      <w:r w:rsidRPr="00953F31">
        <w:rPr>
          <w:rFonts w:ascii="Times New Roman" w:eastAsia="Times New Roman" w:hAnsi="Times New Roman"/>
          <w:sz w:val="24"/>
          <w:szCs w:val="24"/>
        </w:rPr>
        <w:t xml:space="preserve">, N., Rim, T. H., Lee, G., </w:t>
      </w:r>
      <w:proofErr w:type="spellStart"/>
      <w:r w:rsidRPr="00953F31">
        <w:rPr>
          <w:rFonts w:ascii="Times New Roman" w:eastAsia="Times New Roman" w:hAnsi="Times New Roman"/>
          <w:sz w:val="24"/>
          <w:szCs w:val="24"/>
        </w:rPr>
        <w:t>Priya</w:t>
      </w:r>
      <w:proofErr w:type="spellEnd"/>
      <w:r w:rsidRPr="00953F31">
        <w:rPr>
          <w:rFonts w:ascii="Times New Roman" w:eastAsia="Times New Roman" w:hAnsi="Times New Roman"/>
          <w:sz w:val="24"/>
          <w:szCs w:val="24"/>
        </w:rPr>
        <w:t>, S. M. N., Subramanian, B., &amp; Raman, R. (2023). Efficacy of deep learning</w:t>
      </w:r>
      <w:r w:rsidRPr="00953F31">
        <w:rPr>
          <w:rFonts w:ascii="Times New Roman" w:eastAsia="Times New Roman" w:hAnsi="Times New Roman"/>
          <w:sz w:val="24"/>
          <w:szCs w:val="24"/>
        </w:rPr>
        <w:noBreakHyphen/>
        <w:t xml:space="preserve">based artificial intelligence models in screening and referring patients with diabetic retinopathy and glaucoma. Indian Journal of Ophthalmology, 71(8). </w:t>
      </w:r>
      <w:hyperlink r:id="rId161" w:history="1">
        <w:r w:rsidRPr="00953F31">
          <w:rPr>
            <w:rStyle w:val="Hyperlink"/>
            <w:rFonts w:ascii="Times New Roman" w:eastAsia="Times New Roman" w:hAnsi="Times New Roman"/>
            <w:sz w:val="24"/>
            <w:szCs w:val="24"/>
          </w:rPr>
          <w:t>https://doi.org/10.4103/IJO.IJO_11_23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Talwar</w:t>
      </w:r>
      <w:proofErr w:type="spellEnd"/>
      <w:r w:rsidRPr="00953F31">
        <w:rPr>
          <w:rFonts w:ascii="Times New Roman" w:eastAsia="Times New Roman" w:hAnsi="Times New Roman"/>
          <w:sz w:val="24"/>
          <w:szCs w:val="24"/>
        </w:rPr>
        <w:t xml:space="preserve">, S., Kaur, P., </w:t>
      </w:r>
      <w:proofErr w:type="spellStart"/>
      <w:r w:rsidRPr="00953F31">
        <w:rPr>
          <w:rFonts w:ascii="Times New Roman" w:eastAsia="Times New Roman" w:hAnsi="Times New Roman"/>
          <w:sz w:val="24"/>
          <w:szCs w:val="24"/>
        </w:rPr>
        <w:t>Wamba</w:t>
      </w:r>
      <w:proofErr w:type="spellEnd"/>
      <w:r w:rsidRPr="00953F31">
        <w:rPr>
          <w:rFonts w:ascii="Times New Roman" w:eastAsia="Times New Roman" w:hAnsi="Times New Roman"/>
          <w:sz w:val="24"/>
          <w:szCs w:val="24"/>
        </w:rPr>
        <w:t xml:space="preserve">, S. F., &amp; </w:t>
      </w:r>
      <w:proofErr w:type="spellStart"/>
      <w:r w:rsidRPr="00953F31">
        <w:rPr>
          <w:rFonts w:ascii="Times New Roman" w:eastAsia="Times New Roman" w:hAnsi="Times New Roman"/>
          <w:sz w:val="24"/>
          <w:szCs w:val="24"/>
        </w:rPr>
        <w:t>Dhir</w:t>
      </w:r>
      <w:proofErr w:type="spellEnd"/>
      <w:r w:rsidRPr="00953F31">
        <w:rPr>
          <w:rFonts w:ascii="Times New Roman" w:eastAsia="Times New Roman" w:hAnsi="Times New Roman"/>
          <w:sz w:val="24"/>
          <w:szCs w:val="24"/>
        </w:rPr>
        <w:t xml:space="preserve">, A. (2021). Big data in operations and supply chain management: a systematic literature review and future research agenda. International Journal of Production Research, 59(11), 3509-3534. </w:t>
      </w:r>
      <w:hyperlink r:id="rId162" w:history="1">
        <w:r w:rsidRPr="00953F31">
          <w:rPr>
            <w:rStyle w:val="Hyperlink"/>
            <w:rFonts w:ascii="Times New Roman" w:eastAsia="Times New Roman" w:hAnsi="Times New Roman"/>
            <w:sz w:val="24"/>
            <w:szCs w:val="24"/>
          </w:rPr>
          <w:t>https://doi.org/10.1080/00207543.2020.1868599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Tang, K. H. D. (2024). Implications of artificial intelligence for teaching and learning. </w:t>
      </w:r>
      <w:proofErr w:type="spellStart"/>
      <w:r w:rsidRPr="00953F31">
        <w:rPr>
          <w:rFonts w:ascii="Times New Roman" w:eastAsia="Times New Roman" w:hAnsi="Times New Roman"/>
          <w:sz w:val="24"/>
          <w:szCs w:val="24"/>
        </w:rPr>
        <w:t>Acta</w:t>
      </w:r>
      <w:proofErr w:type="spellEnd"/>
      <w:r w:rsidRPr="00953F31">
        <w:rPr>
          <w:rFonts w:ascii="Times New Roman" w:eastAsia="Times New Roman" w:hAnsi="Times New Roman"/>
          <w:sz w:val="24"/>
          <w:szCs w:val="24"/>
        </w:rPr>
        <w:t xml:space="preserve"> </w:t>
      </w:r>
      <w:proofErr w:type="spellStart"/>
      <w:r w:rsidRPr="00953F31">
        <w:rPr>
          <w:rFonts w:ascii="Times New Roman" w:eastAsia="Times New Roman" w:hAnsi="Times New Roman"/>
          <w:sz w:val="24"/>
          <w:szCs w:val="24"/>
        </w:rPr>
        <w:t>Pedagogia</w:t>
      </w:r>
      <w:proofErr w:type="spellEnd"/>
      <w:r w:rsidRPr="00953F31">
        <w:rPr>
          <w:rFonts w:ascii="Times New Roman" w:eastAsia="Times New Roman" w:hAnsi="Times New Roman"/>
          <w:sz w:val="24"/>
          <w:szCs w:val="24"/>
        </w:rPr>
        <w:t xml:space="preserve"> Asiana, 3(2), 404. </w:t>
      </w:r>
      <w:hyperlink r:id="rId163" w:history="1">
        <w:r w:rsidRPr="00953F31">
          <w:rPr>
            <w:rStyle w:val="Hyperlink"/>
            <w:rFonts w:ascii="Times New Roman" w:eastAsia="Times New Roman" w:hAnsi="Times New Roman"/>
            <w:sz w:val="24"/>
            <w:szCs w:val="24"/>
          </w:rPr>
          <w:t>https://doi.org/10.53623/apga.v3i2.404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Thamm</w:t>
      </w:r>
      <w:proofErr w:type="spellEnd"/>
      <w:r w:rsidRPr="00953F31">
        <w:rPr>
          <w:rFonts w:ascii="Times New Roman" w:eastAsia="Times New Roman" w:hAnsi="Times New Roman"/>
          <w:sz w:val="24"/>
          <w:szCs w:val="24"/>
        </w:rPr>
        <w:t xml:space="preserve">, J. R., </w:t>
      </w:r>
      <w:proofErr w:type="spellStart"/>
      <w:r w:rsidRPr="00953F31">
        <w:rPr>
          <w:rFonts w:ascii="Times New Roman" w:eastAsia="Times New Roman" w:hAnsi="Times New Roman"/>
          <w:sz w:val="24"/>
          <w:szCs w:val="24"/>
        </w:rPr>
        <w:t>Daxenberger</w:t>
      </w:r>
      <w:proofErr w:type="spellEnd"/>
      <w:r w:rsidRPr="00953F31">
        <w:rPr>
          <w:rFonts w:ascii="Times New Roman" w:eastAsia="Times New Roman" w:hAnsi="Times New Roman"/>
          <w:sz w:val="24"/>
          <w:szCs w:val="24"/>
        </w:rPr>
        <w:t xml:space="preserve">, F., </w:t>
      </w:r>
      <w:proofErr w:type="spellStart"/>
      <w:r w:rsidRPr="00953F31">
        <w:rPr>
          <w:rFonts w:ascii="Times New Roman" w:eastAsia="Times New Roman" w:hAnsi="Times New Roman"/>
          <w:sz w:val="24"/>
          <w:szCs w:val="24"/>
        </w:rPr>
        <w:t>Viel</w:t>
      </w:r>
      <w:proofErr w:type="spellEnd"/>
      <w:r w:rsidRPr="00953F31">
        <w:rPr>
          <w:rFonts w:ascii="Times New Roman" w:eastAsia="Times New Roman" w:hAnsi="Times New Roman"/>
          <w:sz w:val="24"/>
          <w:szCs w:val="24"/>
        </w:rPr>
        <w:t xml:space="preserve">, T., Gust, C., </w:t>
      </w:r>
      <w:proofErr w:type="spellStart"/>
      <w:r w:rsidRPr="00953F31">
        <w:rPr>
          <w:rFonts w:ascii="Times New Roman" w:eastAsia="Times New Roman" w:hAnsi="Times New Roman"/>
          <w:sz w:val="24"/>
          <w:szCs w:val="24"/>
        </w:rPr>
        <w:t>Eijkenboom</w:t>
      </w:r>
      <w:proofErr w:type="spellEnd"/>
      <w:r w:rsidRPr="00953F31">
        <w:rPr>
          <w:rFonts w:ascii="Times New Roman" w:eastAsia="Times New Roman" w:hAnsi="Times New Roman"/>
          <w:sz w:val="24"/>
          <w:szCs w:val="24"/>
        </w:rPr>
        <w:t xml:space="preserve">, Q., French, L. E., </w:t>
      </w:r>
      <w:proofErr w:type="spellStart"/>
      <w:r w:rsidRPr="00953F31">
        <w:rPr>
          <w:rFonts w:ascii="Times New Roman" w:eastAsia="Times New Roman" w:hAnsi="Times New Roman"/>
          <w:sz w:val="24"/>
          <w:szCs w:val="24"/>
        </w:rPr>
        <w:t>Welzel</w:t>
      </w:r>
      <w:proofErr w:type="spellEnd"/>
      <w:r w:rsidRPr="00953F31">
        <w:rPr>
          <w:rFonts w:ascii="Times New Roman" w:eastAsia="Times New Roman" w:hAnsi="Times New Roman"/>
          <w:sz w:val="24"/>
          <w:szCs w:val="24"/>
        </w:rPr>
        <w:t xml:space="preserve">, J., &amp; Sattler, E. C. (2023). Artificial intelligence-based PRO score assessment in actinic </w:t>
      </w:r>
      <w:proofErr w:type="spellStart"/>
      <w:r w:rsidRPr="00953F31">
        <w:rPr>
          <w:rFonts w:ascii="Times New Roman" w:eastAsia="Times New Roman" w:hAnsi="Times New Roman"/>
          <w:sz w:val="24"/>
          <w:szCs w:val="24"/>
        </w:rPr>
        <w:t>keratoses</w:t>
      </w:r>
      <w:proofErr w:type="spellEnd"/>
      <w:r w:rsidRPr="00953F31">
        <w:rPr>
          <w:rFonts w:ascii="Times New Roman" w:eastAsia="Times New Roman" w:hAnsi="Times New Roman"/>
          <w:sz w:val="24"/>
          <w:szCs w:val="24"/>
        </w:rPr>
        <w:t xml:space="preserve"> from LC-OCT imaging using convolutional neural networks. JDDG - Journal of the German Society of Dermatology, 21(11). </w:t>
      </w:r>
      <w:hyperlink r:id="rId164" w:history="1">
        <w:r w:rsidRPr="00953F31">
          <w:rPr>
            <w:rStyle w:val="Hyperlink"/>
            <w:rFonts w:ascii="Times New Roman" w:eastAsia="Times New Roman" w:hAnsi="Times New Roman"/>
            <w:sz w:val="24"/>
            <w:szCs w:val="24"/>
          </w:rPr>
          <w:t>https://doi.org/10.1111/ddg.15194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Timperi</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Kokkonen</w:t>
      </w:r>
      <w:proofErr w:type="spellEnd"/>
      <w:r w:rsidRPr="00953F31">
        <w:rPr>
          <w:rFonts w:ascii="Times New Roman" w:eastAsia="Times New Roman" w:hAnsi="Times New Roman"/>
          <w:sz w:val="24"/>
          <w:szCs w:val="24"/>
        </w:rPr>
        <w:t xml:space="preserve">, K., &amp; </w:t>
      </w:r>
      <w:proofErr w:type="spellStart"/>
      <w:r w:rsidRPr="00953F31">
        <w:rPr>
          <w:rFonts w:ascii="Times New Roman" w:eastAsia="Times New Roman" w:hAnsi="Times New Roman"/>
          <w:sz w:val="24"/>
          <w:szCs w:val="24"/>
        </w:rPr>
        <w:t>Hannola</w:t>
      </w:r>
      <w:proofErr w:type="spellEnd"/>
      <w:r w:rsidRPr="00953F31">
        <w:rPr>
          <w:rFonts w:ascii="Times New Roman" w:eastAsia="Times New Roman" w:hAnsi="Times New Roman"/>
          <w:sz w:val="24"/>
          <w:szCs w:val="24"/>
        </w:rPr>
        <w:t xml:space="preserve">, L. (2023). Digital twins in product-service lifecycles: a framework proposal for enhancing competitiveness and sustainability </w:t>
      </w:r>
      <w:r w:rsidRPr="00953F31">
        <w:rPr>
          <w:rFonts w:ascii="Times New Roman" w:eastAsia="Times New Roman" w:hAnsi="Times New Roman"/>
          <w:sz w:val="24"/>
          <w:szCs w:val="24"/>
        </w:rPr>
        <w:lastRenderedPageBreak/>
        <w:t xml:space="preserve">in manufacturing business. International Journal of Computer Integrated Manufacturing, 00(00), 1-19. </w:t>
      </w:r>
      <w:hyperlink r:id="rId165" w:history="1">
        <w:r w:rsidRPr="00953F31">
          <w:rPr>
            <w:rStyle w:val="Hyperlink"/>
            <w:rFonts w:ascii="Times New Roman" w:eastAsia="Times New Roman" w:hAnsi="Times New Roman"/>
            <w:sz w:val="24"/>
            <w:szCs w:val="24"/>
          </w:rPr>
          <w:t>https://doi.org/10.1080/0951192X.2023.2264814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Tobler, S. (2024). Smart grading: A generative AI-based tool for knowledge-grounded answer evaluation in educational assessments. </w:t>
      </w:r>
      <w:proofErr w:type="spellStart"/>
      <w:r w:rsidRPr="00953F31">
        <w:rPr>
          <w:rFonts w:ascii="Times New Roman" w:eastAsia="Times New Roman" w:hAnsi="Times New Roman"/>
          <w:sz w:val="24"/>
          <w:szCs w:val="24"/>
        </w:rPr>
        <w:t>MethodsX</w:t>
      </w:r>
      <w:proofErr w:type="spellEnd"/>
      <w:r w:rsidRPr="00953F31">
        <w:rPr>
          <w:rFonts w:ascii="Times New Roman" w:eastAsia="Times New Roman" w:hAnsi="Times New Roman"/>
          <w:sz w:val="24"/>
          <w:szCs w:val="24"/>
        </w:rPr>
        <w:t xml:space="preserve">, 12, 102531. </w:t>
      </w:r>
      <w:hyperlink r:id="rId166" w:history="1">
        <w:r w:rsidRPr="00953F31">
          <w:rPr>
            <w:rStyle w:val="Hyperlink"/>
            <w:rFonts w:ascii="Times New Roman" w:eastAsia="Times New Roman" w:hAnsi="Times New Roman"/>
            <w:sz w:val="24"/>
            <w:szCs w:val="24"/>
          </w:rPr>
          <w:t>https://doi.org/10.1016/j.mex.2023.102531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Tolkach</w:t>
      </w:r>
      <w:proofErr w:type="spellEnd"/>
      <w:r w:rsidRPr="00953F31">
        <w:rPr>
          <w:rFonts w:ascii="Times New Roman" w:eastAsia="Times New Roman" w:hAnsi="Times New Roman"/>
          <w:sz w:val="24"/>
          <w:szCs w:val="24"/>
        </w:rPr>
        <w:t xml:space="preserve">, Y., </w:t>
      </w:r>
      <w:proofErr w:type="spellStart"/>
      <w:r w:rsidRPr="00953F31">
        <w:rPr>
          <w:rFonts w:ascii="Times New Roman" w:eastAsia="Times New Roman" w:hAnsi="Times New Roman"/>
          <w:sz w:val="24"/>
          <w:szCs w:val="24"/>
        </w:rPr>
        <w:t>Ovtcharov</w:t>
      </w:r>
      <w:proofErr w:type="spellEnd"/>
      <w:r w:rsidRPr="00953F31">
        <w:rPr>
          <w:rFonts w:ascii="Times New Roman" w:eastAsia="Times New Roman" w:hAnsi="Times New Roman"/>
          <w:sz w:val="24"/>
          <w:szCs w:val="24"/>
        </w:rPr>
        <w:t xml:space="preserve">, V., </w:t>
      </w:r>
      <w:proofErr w:type="spellStart"/>
      <w:r w:rsidRPr="00953F31">
        <w:rPr>
          <w:rFonts w:ascii="Times New Roman" w:eastAsia="Times New Roman" w:hAnsi="Times New Roman"/>
          <w:sz w:val="24"/>
          <w:szCs w:val="24"/>
        </w:rPr>
        <w:t>Pryalukhin</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Eich</w:t>
      </w:r>
      <w:proofErr w:type="spellEnd"/>
      <w:r w:rsidRPr="00953F31">
        <w:rPr>
          <w:rFonts w:ascii="Times New Roman" w:eastAsia="Times New Roman" w:hAnsi="Times New Roman"/>
          <w:sz w:val="24"/>
          <w:szCs w:val="24"/>
        </w:rPr>
        <w:t xml:space="preserve">, M. L., </w:t>
      </w:r>
      <w:proofErr w:type="spellStart"/>
      <w:r w:rsidRPr="00953F31">
        <w:rPr>
          <w:rFonts w:ascii="Times New Roman" w:eastAsia="Times New Roman" w:hAnsi="Times New Roman"/>
          <w:sz w:val="24"/>
          <w:szCs w:val="24"/>
        </w:rPr>
        <w:t>Gaisa</w:t>
      </w:r>
      <w:proofErr w:type="spellEnd"/>
      <w:r w:rsidRPr="00953F31">
        <w:rPr>
          <w:rFonts w:ascii="Times New Roman" w:eastAsia="Times New Roman" w:hAnsi="Times New Roman"/>
          <w:sz w:val="24"/>
          <w:szCs w:val="24"/>
        </w:rPr>
        <w:t xml:space="preserve">, N. T., Braun, M., </w:t>
      </w:r>
      <w:proofErr w:type="spellStart"/>
      <w:r w:rsidRPr="00953F31">
        <w:rPr>
          <w:rFonts w:ascii="Times New Roman" w:eastAsia="Times New Roman" w:hAnsi="Times New Roman"/>
          <w:sz w:val="24"/>
          <w:szCs w:val="24"/>
        </w:rPr>
        <w:t>Radzhabov</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Quaas</w:t>
      </w:r>
      <w:proofErr w:type="spellEnd"/>
      <w:r w:rsidRPr="00953F31">
        <w:rPr>
          <w:rFonts w:ascii="Times New Roman" w:eastAsia="Times New Roman" w:hAnsi="Times New Roman"/>
          <w:sz w:val="24"/>
          <w:szCs w:val="24"/>
        </w:rPr>
        <w:t xml:space="preserve">, A., Hammerer, P., </w:t>
      </w:r>
      <w:proofErr w:type="spellStart"/>
      <w:r w:rsidRPr="00953F31">
        <w:rPr>
          <w:rFonts w:ascii="Times New Roman" w:eastAsia="Times New Roman" w:hAnsi="Times New Roman"/>
          <w:sz w:val="24"/>
          <w:szCs w:val="24"/>
        </w:rPr>
        <w:t>Dellmann</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Hulla</w:t>
      </w:r>
      <w:proofErr w:type="spellEnd"/>
      <w:r w:rsidRPr="00953F31">
        <w:rPr>
          <w:rFonts w:ascii="Times New Roman" w:eastAsia="Times New Roman" w:hAnsi="Times New Roman"/>
          <w:sz w:val="24"/>
          <w:szCs w:val="24"/>
        </w:rPr>
        <w:t xml:space="preserve">, W., </w:t>
      </w:r>
      <w:proofErr w:type="spellStart"/>
      <w:r w:rsidRPr="00953F31">
        <w:rPr>
          <w:rFonts w:ascii="Times New Roman" w:eastAsia="Times New Roman" w:hAnsi="Times New Roman"/>
          <w:sz w:val="24"/>
          <w:szCs w:val="24"/>
        </w:rPr>
        <w:t>Haffner</w:t>
      </w:r>
      <w:proofErr w:type="spellEnd"/>
      <w:r w:rsidRPr="00953F31">
        <w:rPr>
          <w:rFonts w:ascii="Times New Roman" w:eastAsia="Times New Roman" w:hAnsi="Times New Roman"/>
          <w:sz w:val="24"/>
          <w:szCs w:val="24"/>
        </w:rPr>
        <w:t xml:space="preserve">, M. C., Reis, H., </w:t>
      </w:r>
      <w:proofErr w:type="spellStart"/>
      <w:r w:rsidRPr="00953F31">
        <w:rPr>
          <w:rFonts w:ascii="Times New Roman" w:eastAsia="Times New Roman" w:hAnsi="Times New Roman"/>
          <w:sz w:val="24"/>
          <w:szCs w:val="24"/>
        </w:rPr>
        <w:t>Fahoum</w:t>
      </w:r>
      <w:proofErr w:type="spellEnd"/>
      <w:r w:rsidRPr="00953F31">
        <w:rPr>
          <w:rFonts w:ascii="Times New Roman" w:eastAsia="Times New Roman" w:hAnsi="Times New Roman"/>
          <w:sz w:val="24"/>
          <w:szCs w:val="24"/>
        </w:rPr>
        <w:t xml:space="preserve">, I., </w:t>
      </w:r>
      <w:proofErr w:type="spellStart"/>
      <w:r w:rsidRPr="00953F31">
        <w:rPr>
          <w:rFonts w:ascii="Times New Roman" w:eastAsia="Times New Roman" w:hAnsi="Times New Roman"/>
          <w:sz w:val="24"/>
          <w:szCs w:val="24"/>
        </w:rPr>
        <w:t>Samarska</w:t>
      </w:r>
      <w:proofErr w:type="spellEnd"/>
      <w:r w:rsidRPr="00953F31">
        <w:rPr>
          <w:rFonts w:ascii="Times New Roman" w:eastAsia="Times New Roman" w:hAnsi="Times New Roman"/>
          <w:sz w:val="24"/>
          <w:szCs w:val="24"/>
        </w:rPr>
        <w:t xml:space="preserve">, I., </w:t>
      </w:r>
      <w:proofErr w:type="spellStart"/>
      <w:r w:rsidRPr="00953F31">
        <w:rPr>
          <w:rFonts w:ascii="Times New Roman" w:eastAsia="Times New Roman" w:hAnsi="Times New Roman"/>
          <w:sz w:val="24"/>
          <w:szCs w:val="24"/>
        </w:rPr>
        <w:t>Borbat</w:t>
      </w:r>
      <w:proofErr w:type="spellEnd"/>
      <w:r w:rsidRPr="00953F31">
        <w:rPr>
          <w:rFonts w:ascii="Times New Roman" w:eastAsia="Times New Roman" w:hAnsi="Times New Roman"/>
          <w:sz w:val="24"/>
          <w:szCs w:val="24"/>
        </w:rPr>
        <w:t xml:space="preserve">, A., Pham, H., </w:t>
      </w:r>
      <w:proofErr w:type="spellStart"/>
      <w:r w:rsidRPr="00953F31">
        <w:rPr>
          <w:rFonts w:ascii="Times New Roman" w:eastAsia="Times New Roman" w:hAnsi="Times New Roman"/>
          <w:sz w:val="24"/>
          <w:szCs w:val="24"/>
        </w:rPr>
        <w:t>Heidenreich</w:t>
      </w:r>
      <w:proofErr w:type="spellEnd"/>
      <w:r w:rsidRPr="00953F31">
        <w:rPr>
          <w:rFonts w:ascii="Times New Roman" w:eastAsia="Times New Roman" w:hAnsi="Times New Roman"/>
          <w:sz w:val="24"/>
          <w:szCs w:val="24"/>
        </w:rPr>
        <w:t xml:space="preserve">, A., Klein, S., … </w:t>
      </w:r>
      <w:proofErr w:type="spellStart"/>
      <w:r w:rsidRPr="00953F31">
        <w:rPr>
          <w:rFonts w:ascii="Times New Roman" w:eastAsia="Times New Roman" w:hAnsi="Times New Roman"/>
          <w:sz w:val="24"/>
          <w:szCs w:val="24"/>
        </w:rPr>
        <w:t>Buettner</w:t>
      </w:r>
      <w:proofErr w:type="spellEnd"/>
      <w:r w:rsidRPr="00953F31">
        <w:rPr>
          <w:rFonts w:ascii="Times New Roman" w:eastAsia="Times New Roman" w:hAnsi="Times New Roman"/>
          <w:sz w:val="24"/>
          <w:szCs w:val="24"/>
        </w:rPr>
        <w:t xml:space="preserve">, R. (2023). An international multi-institutional validation study of the algorithm for prostate cancer detection and Gleason grading. </w:t>
      </w:r>
      <w:proofErr w:type="spellStart"/>
      <w:r w:rsidRPr="00953F31">
        <w:rPr>
          <w:rFonts w:ascii="Times New Roman" w:eastAsia="Times New Roman" w:hAnsi="Times New Roman"/>
          <w:sz w:val="24"/>
          <w:szCs w:val="24"/>
        </w:rPr>
        <w:t>Npj</w:t>
      </w:r>
      <w:proofErr w:type="spellEnd"/>
      <w:r w:rsidRPr="00953F31">
        <w:rPr>
          <w:rFonts w:ascii="Times New Roman" w:eastAsia="Times New Roman" w:hAnsi="Times New Roman"/>
          <w:sz w:val="24"/>
          <w:szCs w:val="24"/>
        </w:rPr>
        <w:t xml:space="preserve"> Precision Oncology, 7(1). </w:t>
      </w:r>
      <w:hyperlink r:id="rId167" w:history="1">
        <w:r w:rsidRPr="00953F31">
          <w:rPr>
            <w:rStyle w:val="Hyperlink"/>
            <w:rFonts w:ascii="Times New Roman" w:eastAsia="Times New Roman" w:hAnsi="Times New Roman"/>
            <w:sz w:val="24"/>
            <w:szCs w:val="24"/>
          </w:rPr>
          <w:t>https://doi.org/10.1038/s41698-023-00424-6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Tolkach</w:t>
      </w:r>
      <w:proofErr w:type="spellEnd"/>
      <w:r w:rsidRPr="00953F31">
        <w:rPr>
          <w:rFonts w:ascii="Times New Roman" w:eastAsia="Times New Roman" w:hAnsi="Times New Roman"/>
          <w:sz w:val="24"/>
          <w:szCs w:val="24"/>
        </w:rPr>
        <w:t xml:space="preserve">, Y., </w:t>
      </w:r>
      <w:proofErr w:type="spellStart"/>
      <w:r w:rsidRPr="00953F31">
        <w:rPr>
          <w:rFonts w:ascii="Times New Roman" w:eastAsia="Times New Roman" w:hAnsi="Times New Roman"/>
          <w:sz w:val="24"/>
          <w:szCs w:val="24"/>
        </w:rPr>
        <w:t>Wolgast</w:t>
      </w:r>
      <w:proofErr w:type="spellEnd"/>
      <w:r w:rsidRPr="00953F31">
        <w:rPr>
          <w:rFonts w:ascii="Times New Roman" w:eastAsia="Times New Roman" w:hAnsi="Times New Roman"/>
          <w:sz w:val="24"/>
          <w:szCs w:val="24"/>
        </w:rPr>
        <w:t xml:space="preserve">, L. M., </w:t>
      </w:r>
      <w:proofErr w:type="spellStart"/>
      <w:r w:rsidRPr="00953F31">
        <w:rPr>
          <w:rFonts w:ascii="Times New Roman" w:eastAsia="Times New Roman" w:hAnsi="Times New Roman"/>
          <w:sz w:val="24"/>
          <w:szCs w:val="24"/>
        </w:rPr>
        <w:t>Damanakis</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Pryalukhin</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Schallenberg</w:t>
      </w:r>
      <w:proofErr w:type="spellEnd"/>
      <w:r w:rsidRPr="00953F31">
        <w:rPr>
          <w:rFonts w:ascii="Times New Roman" w:eastAsia="Times New Roman" w:hAnsi="Times New Roman"/>
          <w:sz w:val="24"/>
          <w:szCs w:val="24"/>
        </w:rPr>
        <w:t xml:space="preserve">, S., </w:t>
      </w:r>
      <w:proofErr w:type="spellStart"/>
      <w:r w:rsidRPr="00953F31">
        <w:rPr>
          <w:rFonts w:ascii="Times New Roman" w:eastAsia="Times New Roman" w:hAnsi="Times New Roman"/>
          <w:sz w:val="24"/>
          <w:szCs w:val="24"/>
        </w:rPr>
        <w:t>Hulla</w:t>
      </w:r>
      <w:proofErr w:type="spellEnd"/>
      <w:r w:rsidRPr="00953F31">
        <w:rPr>
          <w:rFonts w:ascii="Times New Roman" w:eastAsia="Times New Roman" w:hAnsi="Times New Roman"/>
          <w:sz w:val="24"/>
          <w:szCs w:val="24"/>
        </w:rPr>
        <w:t xml:space="preserve">, W., </w:t>
      </w:r>
      <w:proofErr w:type="spellStart"/>
      <w:r w:rsidRPr="00953F31">
        <w:rPr>
          <w:rFonts w:ascii="Times New Roman" w:eastAsia="Times New Roman" w:hAnsi="Times New Roman"/>
          <w:sz w:val="24"/>
          <w:szCs w:val="24"/>
        </w:rPr>
        <w:t>Eich</w:t>
      </w:r>
      <w:proofErr w:type="spellEnd"/>
      <w:r w:rsidRPr="00953F31">
        <w:rPr>
          <w:rFonts w:ascii="Times New Roman" w:eastAsia="Times New Roman" w:hAnsi="Times New Roman"/>
          <w:sz w:val="24"/>
          <w:szCs w:val="24"/>
        </w:rPr>
        <w:t xml:space="preserve">, M. L., Schroeder, W., </w:t>
      </w:r>
      <w:proofErr w:type="spellStart"/>
      <w:r w:rsidRPr="00953F31">
        <w:rPr>
          <w:rFonts w:ascii="Times New Roman" w:eastAsia="Times New Roman" w:hAnsi="Times New Roman"/>
          <w:sz w:val="24"/>
          <w:szCs w:val="24"/>
        </w:rPr>
        <w:t>Mukhopadhyay</w:t>
      </w:r>
      <w:proofErr w:type="spellEnd"/>
      <w:r w:rsidRPr="00953F31">
        <w:rPr>
          <w:rFonts w:ascii="Times New Roman" w:eastAsia="Times New Roman" w:hAnsi="Times New Roman"/>
          <w:sz w:val="24"/>
          <w:szCs w:val="24"/>
        </w:rPr>
        <w:t xml:space="preserve">, A., Fuchs, M., Klein, S., </w:t>
      </w:r>
      <w:proofErr w:type="spellStart"/>
      <w:r w:rsidRPr="00953F31">
        <w:rPr>
          <w:rFonts w:ascii="Times New Roman" w:eastAsia="Times New Roman" w:hAnsi="Times New Roman"/>
          <w:sz w:val="24"/>
          <w:szCs w:val="24"/>
        </w:rPr>
        <w:t>Bruns</w:t>
      </w:r>
      <w:proofErr w:type="spellEnd"/>
      <w:r w:rsidRPr="00953F31">
        <w:rPr>
          <w:rFonts w:ascii="Times New Roman" w:eastAsia="Times New Roman" w:hAnsi="Times New Roman"/>
          <w:sz w:val="24"/>
          <w:szCs w:val="24"/>
        </w:rPr>
        <w:t xml:space="preserve">, C., </w:t>
      </w:r>
      <w:proofErr w:type="spellStart"/>
      <w:r w:rsidRPr="00953F31">
        <w:rPr>
          <w:rFonts w:ascii="Times New Roman" w:eastAsia="Times New Roman" w:hAnsi="Times New Roman"/>
          <w:sz w:val="24"/>
          <w:szCs w:val="24"/>
        </w:rPr>
        <w:t>Büttner</w:t>
      </w:r>
      <w:proofErr w:type="spellEnd"/>
      <w:r w:rsidRPr="00953F31">
        <w:rPr>
          <w:rFonts w:ascii="Times New Roman" w:eastAsia="Times New Roman" w:hAnsi="Times New Roman"/>
          <w:sz w:val="24"/>
          <w:szCs w:val="24"/>
        </w:rPr>
        <w:t xml:space="preserve">, R., </w:t>
      </w:r>
      <w:proofErr w:type="spellStart"/>
      <w:r w:rsidRPr="00953F31">
        <w:rPr>
          <w:rFonts w:ascii="Times New Roman" w:eastAsia="Times New Roman" w:hAnsi="Times New Roman"/>
          <w:sz w:val="24"/>
          <w:szCs w:val="24"/>
        </w:rPr>
        <w:t>Gebauer</w:t>
      </w:r>
      <w:proofErr w:type="spellEnd"/>
      <w:r w:rsidRPr="00953F31">
        <w:rPr>
          <w:rFonts w:ascii="Times New Roman" w:eastAsia="Times New Roman" w:hAnsi="Times New Roman"/>
          <w:sz w:val="24"/>
          <w:szCs w:val="24"/>
        </w:rPr>
        <w:t xml:space="preserve">, F., </w:t>
      </w:r>
      <w:proofErr w:type="spellStart"/>
      <w:r w:rsidRPr="00953F31">
        <w:rPr>
          <w:rFonts w:ascii="Times New Roman" w:eastAsia="Times New Roman" w:hAnsi="Times New Roman"/>
          <w:sz w:val="24"/>
          <w:szCs w:val="24"/>
        </w:rPr>
        <w:t>Schömig-Markiefka</w:t>
      </w:r>
      <w:proofErr w:type="spellEnd"/>
      <w:r w:rsidRPr="00953F31">
        <w:rPr>
          <w:rFonts w:ascii="Times New Roman" w:eastAsia="Times New Roman" w:hAnsi="Times New Roman"/>
          <w:sz w:val="24"/>
          <w:szCs w:val="24"/>
        </w:rPr>
        <w:t xml:space="preserve">, B., &amp; </w:t>
      </w:r>
      <w:proofErr w:type="spellStart"/>
      <w:r w:rsidRPr="00953F31">
        <w:rPr>
          <w:rFonts w:ascii="Times New Roman" w:eastAsia="Times New Roman" w:hAnsi="Times New Roman"/>
          <w:sz w:val="24"/>
          <w:szCs w:val="24"/>
        </w:rPr>
        <w:t>Quaas</w:t>
      </w:r>
      <w:proofErr w:type="spellEnd"/>
      <w:r w:rsidRPr="00953F31">
        <w:rPr>
          <w:rFonts w:ascii="Times New Roman" w:eastAsia="Times New Roman" w:hAnsi="Times New Roman"/>
          <w:sz w:val="24"/>
          <w:szCs w:val="24"/>
        </w:rPr>
        <w:t xml:space="preserve">, A. (2023). Artificial intelligence for </w:t>
      </w:r>
      <w:proofErr w:type="spellStart"/>
      <w:r w:rsidRPr="00953F31">
        <w:rPr>
          <w:rFonts w:ascii="Times New Roman" w:eastAsia="Times New Roman" w:hAnsi="Times New Roman"/>
          <w:sz w:val="24"/>
          <w:szCs w:val="24"/>
        </w:rPr>
        <w:t>tumour</w:t>
      </w:r>
      <w:proofErr w:type="spellEnd"/>
      <w:r w:rsidRPr="00953F31">
        <w:rPr>
          <w:rFonts w:ascii="Times New Roman" w:eastAsia="Times New Roman" w:hAnsi="Times New Roman"/>
          <w:sz w:val="24"/>
          <w:szCs w:val="24"/>
        </w:rPr>
        <w:t xml:space="preserve"> tissue detection and histological regression grading in </w:t>
      </w:r>
      <w:proofErr w:type="spellStart"/>
      <w:r w:rsidRPr="00953F31">
        <w:rPr>
          <w:rFonts w:ascii="Times New Roman" w:eastAsia="Times New Roman" w:hAnsi="Times New Roman"/>
          <w:sz w:val="24"/>
          <w:szCs w:val="24"/>
        </w:rPr>
        <w:t>oesophageal</w:t>
      </w:r>
      <w:proofErr w:type="spellEnd"/>
      <w:r w:rsidRPr="00953F31">
        <w:rPr>
          <w:rFonts w:ascii="Times New Roman" w:eastAsia="Times New Roman" w:hAnsi="Times New Roman"/>
          <w:sz w:val="24"/>
          <w:szCs w:val="24"/>
        </w:rPr>
        <w:t xml:space="preserve"> adenocarcinomas: a retrospective algorithm development and validation study. The Lancet Digital Health, 5(5). </w:t>
      </w:r>
      <w:hyperlink r:id="rId168" w:history="1">
        <w:r w:rsidRPr="00953F31">
          <w:rPr>
            <w:rStyle w:val="Hyperlink"/>
            <w:rFonts w:ascii="Times New Roman" w:eastAsia="Times New Roman" w:hAnsi="Times New Roman"/>
            <w:sz w:val="24"/>
            <w:szCs w:val="24"/>
          </w:rPr>
          <w:t>https://doi.org/10.1016/S2589-7500(23)00027-4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Tomic</w:t>
      </w:r>
      <w:proofErr w:type="spellEnd"/>
      <w:r w:rsidRPr="00953F31">
        <w:rPr>
          <w:rFonts w:ascii="Times New Roman" w:eastAsia="Times New Roman" w:hAnsi="Times New Roman"/>
          <w:sz w:val="24"/>
          <w:szCs w:val="24"/>
        </w:rPr>
        <w:t xml:space="preserve">, B., </w:t>
      </w:r>
      <w:proofErr w:type="spellStart"/>
      <w:r w:rsidRPr="00953F31">
        <w:rPr>
          <w:rFonts w:ascii="Times New Roman" w:eastAsia="Times New Roman" w:hAnsi="Times New Roman"/>
          <w:sz w:val="24"/>
          <w:szCs w:val="24"/>
        </w:rPr>
        <w:t>Kijevcanin</w:t>
      </w:r>
      <w:proofErr w:type="spellEnd"/>
      <w:r w:rsidRPr="00953F31">
        <w:rPr>
          <w:rFonts w:ascii="Times New Roman" w:eastAsia="Times New Roman" w:hAnsi="Times New Roman"/>
          <w:sz w:val="24"/>
          <w:szCs w:val="24"/>
        </w:rPr>
        <w:t xml:space="preserve">, A., </w:t>
      </w:r>
      <w:proofErr w:type="spellStart"/>
      <w:r w:rsidRPr="00953F31">
        <w:rPr>
          <w:rFonts w:ascii="Times New Roman" w:eastAsia="Times New Roman" w:hAnsi="Times New Roman"/>
          <w:sz w:val="24"/>
          <w:szCs w:val="24"/>
        </w:rPr>
        <w:t>Sevarac</w:t>
      </w:r>
      <w:proofErr w:type="spellEnd"/>
      <w:r w:rsidRPr="00953F31">
        <w:rPr>
          <w:rFonts w:ascii="Times New Roman" w:eastAsia="Times New Roman" w:hAnsi="Times New Roman"/>
          <w:sz w:val="24"/>
          <w:szCs w:val="24"/>
        </w:rPr>
        <w:t xml:space="preserve">, Z., &amp; </w:t>
      </w:r>
      <w:proofErr w:type="spellStart"/>
      <w:r w:rsidRPr="00953F31">
        <w:rPr>
          <w:rFonts w:ascii="Times New Roman" w:eastAsia="Times New Roman" w:hAnsi="Times New Roman"/>
          <w:sz w:val="24"/>
          <w:szCs w:val="24"/>
        </w:rPr>
        <w:t>Jovanovic</w:t>
      </w:r>
      <w:proofErr w:type="spellEnd"/>
      <w:r w:rsidRPr="00953F31">
        <w:rPr>
          <w:rFonts w:ascii="Times New Roman" w:eastAsia="Times New Roman" w:hAnsi="Times New Roman"/>
          <w:sz w:val="24"/>
          <w:szCs w:val="24"/>
        </w:rPr>
        <w:t xml:space="preserve">, J. M. (2023). An AI-based approach for grading students' collaboration. IEEE Transactions on Learning Technologies, 16(3). </w:t>
      </w:r>
      <w:hyperlink r:id="rId169" w:history="1">
        <w:r w:rsidRPr="00953F31">
          <w:rPr>
            <w:rStyle w:val="Hyperlink"/>
            <w:rFonts w:ascii="Times New Roman" w:eastAsia="Times New Roman" w:hAnsi="Times New Roman"/>
            <w:sz w:val="24"/>
            <w:szCs w:val="24"/>
          </w:rPr>
          <w:t>https://doi.org/10.1109/TLT.2022.3225432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Tomic</w:t>
      </w:r>
      <w:proofErr w:type="spellEnd"/>
      <w:r w:rsidRPr="00953F31">
        <w:rPr>
          <w:rFonts w:ascii="Times New Roman" w:eastAsia="Times New Roman" w:hAnsi="Times New Roman"/>
          <w:sz w:val="24"/>
          <w:szCs w:val="24"/>
        </w:rPr>
        <w:t xml:space="preserve">, M., </w:t>
      </w:r>
      <w:proofErr w:type="spellStart"/>
      <w:r w:rsidRPr="00953F31">
        <w:rPr>
          <w:rFonts w:ascii="Times New Roman" w:eastAsia="Times New Roman" w:hAnsi="Times New Roman"/>
          <w:sz w:val="24"/>
          <w:szCs w:val="24"/>
        </w:rPr>
        <w:t>Vrabec</w:t>
      </w:r>
      <w:proofErr w:type="spellEnd"/>
      <w:r w:rsidRPr="00953F31">
        <w:rPr>
          <w:rFonts w:ascii="Times New Roman" w:eastAsia="Times New Roman" w:hAnsi="Times New Roman"/>
          <w:sz w:val="24"/>
          <w:szCs w:val="24"/>
        </w:rPr>
        <w:t xml:space="preserve">, R., </w:t>
      </w:r>
      <w:proofErr w:type="spellStart"/>
      <w:r w:rsidRPr="00953F31">
        <w:rPr>
          <w:rFonts w:ascii="Times New Roman" w:eastAsia="Times New Roman" w:hAnsi="Times New Roman"/>
          <w:sz w:val="24"/>
          <w:szCs w:val="24"/>
        </w:rPr>
        <w:t>Hendelja</w:t>
      </w:r>
      <w:proofErr w:type="spellEnd"/>
      <w:r w:rsidRPr="00953F31">
        <w:rPr>
          <w:rFonts w:ascii="Times New Roman" w:eastAsia="Times New Roman" w:hAnsi="Times New Roman"/>
          <w:sz w:val="24"/>
          <w:szCs w:val="24"/>
        </w:rPr>
        <w:t xml:space="preserve">, Đ., </w:t>
      </w:r>
      <w:proofErr w:type="spellStart"/>
      <w:r w:rsidRPr="00953F31">
        <w:rPr>
          <w:rFonts w:ascii="Times New Roman" w:eastAsia="Times New Roman" w:hAnsi="Times New Roman"/>
          <w:sz w:val="24"/>
          <w:szCs w:val="24"/>
        </w:rPr>
        <w:t>Kolarić</w:t>
      </w:r>
      <w:proofErr w:type="spellEnd"/>
      <w:r w:rsidRPr="00953F31">
        <w:rPr>
          <w:rFonts w:ascii="Times New Roman" w:eastAsia="Times New Roman" w:hAnsi="Times New Roman"/>
          <w:sz w:val="24"/>
          <w:szCs w:val="24"/>
        </w:rPr>
        <w:t xml:space="preserve">, V., </w:t>
      </w:r>
      <w:proofErr w:type="spellStart"/>
      <w:r w:rsidRPr="00953F31">
        <w:rPr>
          <w:rFonts w:ascii="Times New Roman" w:eastAsia="Times New Roman" w:hAnsi="Times New Roman"/>
          <w:sz w:val="24"/>
          <w:szCs w:val="24"/>
        </w:rPr>
        <w:t>Bulum</w:t>
      </w:r>
      <w:proofErr w:type="spellEnd"/>
      <w:r w:rsidRPr="00953F31">
        <w:rPr>
          <w:rFonts w:ascii="Times New Roman" w:eastAsia="Times New Roman" w:hAnsi="Times New Roman"/>
          <w:sz w:val="24"/>
          <w:szCs w:val="24"/>
        </w:rPr>
        <w:t xml:space="preserve">, T., &amp; </w:t>
      </w:r>
      <w:proofErr w:type="spellStart"/>
      <w:r w:rsidRPr="00953F31">
        <w:rPr>
          <w:rFonts w:ascii="Times New Roman" w:eastAsia="Times New Roman" w:hAnsi="Times New Roman"/>
          <w:sz w:val="24"/>
          <w:szCs w:val="24"/>
        </w:rPr>
        <w:t>Rahelić</w:t>
      </w:r>
      <w:proofErr w:type="spellEnd"/>
      <w:r w:rsidRPr="00953F31">
        <w:rPr>
          <w:rFonts w:ascii="Times New Roman" w:eastAsia="Times New Roman" w:hAnsi="Times New Roman"/>
          <w:sz w:val="24"/>
          <w:szCs w:val="24"/>
        </w:rPr>
        <w:t xml:space="preserve">, D. (2024). Diagnostic accuracy of hand-held fundus camera and artificial intelligence in diabetic retinopathy screening. Biomedicines, 12(1), 34. </w:t>
      </w:r>
      <w:hyperlink r:id="rId170" w:history="1">
        <w:r w:rsidRPr="00953F31">
          <w:rPr>
            <w:rStyle w:val="Hyperlink"/>
            <w:rFonts w:ascii="Times New Roman" w:eastAsia="Times New Roman" w:hAnsi="Times New Roman"/>
            <w:sz w:val="24"/>
            <w:szCs w:val="24"/>
          </w:rPr>
          <w:t>https://doi.org/10.3390/biomedicines12010034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Tsolakis</w:t>
      </w:r>
      <w:proofErr w:type="spellEnd"/>
      <w:r w:rsidRPr="00953F31">
        <w:rPr>
          <w:rFonts w:ascii="Times New Roman" w:eastAsia="Times New Roman" w:hAnsi="Times New Roman"/>
          <w:sz w:val="24"/>
          <w:szCs w:val="24"/>
        </w:rPr>
        <w:t xml:space="preserve">, N., Harrington, T. S., &amp; </w:t>
      </w:r>
      <w:proofErr w:type="spellStart"/>
      <w:r w:rsidRPr="00953F31">
        <w:rPr>
          <w:rFonts w:ascii="Times New Roman" w:eastAsia="Times New Roman" w:hAnsi="Times New Roman"/>
          <w:sz w:val="24"/>
          <w:szCs w:val="24"/>
        </w:rPr>
        <w:t>Srai</w:t>
      </w:r>
      <w:proofErr w:type="spellEnd"/>
      <w:r w:rsidRPr="00953F31">
        <w:rPr>
          <w:rFonts w:ascii="Times New Roman" w:eastAsia="Times New Roman" w:hAnsi="Times New Roman"/>
          <w:sz w:val="24"/>
          <w:szCs w:val="24"/>
        </w:rPr>
        <w:t xml:space="preserve">, J. S. (2023). Digital supply network design: a Circular Economy 4.0 decision-making system for real-world challenges. Production Planning and Control, 34(10), 941-966. </w:t>
      </w:r>
      <w:hyperlink r:id="rId171" w:history="1">
        <w:r w:rsidRPr="00953F31">
          <w:rPr>
            <w:rStyle w:val="Hyperlink"/>
            <w:rFonts w:ascii="Times New Roman" w:eastAsia="Times New Roman" w:hAnsi="Times New Roman"/>
            <w:sz w:val="24"/>
            <w:szCs w:val="24"/>
          </w:rPr>
          <w:t>https://doi.org/10.1080/09537287.2021.1980907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Vaghefi</w:t>
      </w:r>
      <w:proofErr w:type="spellEnd"/>
      <w:r w:rsidRPr="00953F31">
        <w:rPr>
          <w:rFonts w:ascii="Times New Roman" w:eastAsia="Times New Roman" w:hAnsi="Times New Roman"/>
          <w:sz w:val="24"/>
          <w:szCs w:val="24"/>
        </w:rPr>
        <w:t xml:space="preserve">, E., Yang, S., </w:t>
      </w:r>
      <w:proofErr w:type="spellStart"/>
      <w:r w:rsidRPr="00953F31">
        <w:rPr>
          <w:rFonts w:ascii="Times New Roman" w:eastAsia="Times New Roman" w:hAnsi="Times New Roman"/>
          <w:sz w:val="24"/>
          <w:szCs w:val="24"/>
        </w:rPr>
        <w:t>Xie</w:t>
      </w:r>
      <w:proofErr w:type="spellEnd"/>
      <w:r w:rsidRPr="00953F31">
        <w:rPr>
          <w:rFonts w:ascii="Times New Roman" w:eastAsia="Times New Roman" w:hAnsi="Times New Roman"/>
          <w:sz w:val="24"/>
          <w:szCs w:val="24"/>
        </w:rPr>
        <w:t xml:space="preserve">, L., Han, D., Yap, A., </w:t>
      </w:r>
      <w:proofErr w:type="spellStart"/>
      <w:r w:rsidRPr="00953F31">
        <w:rPr>
          <w:rFonts w:ascii="Times New Roman" w:eastAsia="Times New Roman" w:hAnsi="Times New Roman"/>
          <w:sz w:val="24"/>
          <w:szCs w:val="24"/>
        </w:rPr>
        <w:t>Schmeidel</w:t>
      </w:r>
      <w:proofErr w:type="spellEnd"/>
      <w:r w:rsidRPr="00953F31">
        <w:rPr>
          <w:rFonts w:ascii="Times New Roman" w:eastAsia="Times New Roman" w:hAnsi="Times New Roman"/>
          <w:sz w:val="24"/>
          <w:szCs w:val="24"/>
        </w:rPr>
        <w:t xml:space="preserve">, O., Marshall, J., &amp; </w:t>
      </w:r>
      <w:proofErr w:type="spellStart"/>
      <w:r w:rsidRPr="00953F31">
        <w:rPr>
          <w:rFonts w:ascii="Times New Roman" w:eastAsia="Times New Roman" w:hAnsi="Times New Roman"/>
          <w:sz w:val="24"/>
          <w:szCs w:val="24"/>
        </w:rPr>
        <w:t>Squirrell</w:t>
      </w:r>
      <w:proofErr w:type="spellEnd"/>
      <w:r w:rsidRPr="00953F31">
        <w:rPr>
          <w:rFonts w:ascii="Times New Roman" w:eastAsia="Times New Roman" w:hAnsi="Times New Roman"/>
          <w:sz w:val="24"/>
          <w:szCs w:val="24"/>
        </w:rPr>
        <w:t>, D. (2023). A multi-</w:t>
      </w:r>
      <w:proofErr w:type="spellStart"/>
      <w:r w:rsidRPr="00953F31">
        <w:rPr>
          <w:rFonts w:ascii="Times New Roman" w:eastAsia="Times New Roman" w:hAnsi="Times New Roman"/>
          <w:sz w:val="24"/>
          <w:szCs w:val="24"/>
        </w:rPr>
        <w:t>centre</w:t>
      </w:r>
      <w:proofErr w:type="spellEnd"/>
      <w:r w:rsidRPr="00953F31">
        <w:rPr>
          <w:rFonts w:ascii="Times New Roman" w:eastAsia="Times New Roman" w:hAnsi="Times New Roman"/>
          <w:sz w:val="24"/>
          <w:szCs w:val="24"/>
        </w:rPr>
        <w:t xml:space="preserve"> prospective evaluation of THEIA™ to detect diabetic retinopathy (DR) and diabetic macular </w:t>
      </w:r>
      <w:proofErr w:type="spellStart"/>
      <w:r w:rsidRPr="00953F31">
        <w:rPr>
          <w:rFonts w:ascii="Times New Roman" w:eastAsia="Times New Roman" w:hAnsi="Times New Roman"/>
          <w:sz w:val="24"/>
          <w:szCs w:val="24"/>
        </w:rPr>
        <w:t>oedema</w:t>
      </w:r>
      <w:proofErr w:type="spellEnd"/>
      <w:r w:rsidRPr="00953F31">
        <w:rPr>
          <w:rFonts w:ascii="Times New Roman" w:eastAsia="Times New Roman" w:hAnsi="Times New Roman"/>
          <w:sz w:val="24"/>
          <w:szCs w:val="24"/>
        </w:rPr>
        <w:t xml:space="preserve"> (DMO) in the New Zealand screening program. Eye (Basingstoke), 37(8). </w:t>
      </w:r>
      <w:hyperlink r:id="rId172" w:history="1">
        <w:r w:rsidRPr="00953F31">
          <w:rPr>
            <w:rStyle w:val="Hyperlink"/>
            <w:rFonts w:ascii="Times New Roman" w:eastAsia="Times New Roman" w:hAnsi="Times New Roman"/>
            <w:sz w:val="24"/>
            <w:szCs w:val="24"/>
          </w:rPr>
          <w:t>https://doi.org/10.1038/s41433-022-02217-w</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Valks</w:t>
      </w:r>
      <w:proofErr w:type="spellEnd"/>
      <w:r w:rsidRPr="00953F31">
        <w:rPr>
          <w:rFonts w:ascii="Times New Roman" w:eastAsia="Times New Roman" w:hAnsi="Times New Roman"/>
          <w:sz w:val="24"/>
          <w:szCs w:val="24"/>
        </w:rPr>
        <w:t xml:space="preserve">, B., </w:t>
      </w:r>
      <w:proofErr w:type="spellStart"/>
      <w:r w:rsidRPr="00953F31">
        <w:rPr>
          <w:rFonts w:ascii="Times New Roman" w:eastAsia="Times New Roman" w:hAnsi="Times New Roman"/>
          <w:sz w:val="24"/>
          <w:szCs w:val="24"/>
        </w:rPr>
        <w:t>Arkesteijn</w:t>
      </w:r>
      <w:proofErr w:type="spellEnd"/>
      <w:r w:rsidRPr="00953F31">
        <w:rPr>
          <w:rFonts w:ascii="Times New Roman" w:eastAsia="Times New Roman" w:hAnsi="Times New Roman"/>
          <w:sz w:val="24"/>
          <w:szCs w:val="24"/>
        </w:rPr>
        <w:t xml:space="preserve">, M. H., </w:t>
      </w:r>
      <w:proofErr w:type="spellStart"/>
      <w:r w:rsidRPr="00953F31">
        <w:rPr>
          <w:rFonts w:ascii="Times New Roman" w:eastAsia="Times New Roman" w:hAnsi="Times New Roman"/>
          <w:sz w:val="24"/>
          <w:szCs w:val="24"/>
        </w:rPr>
        <w:t>Koutamanis</w:t>
      </w:r>
      <w:proofErr w:type="spellEnd"/>
      <w:r w:rsidRPr="00953F31">
        <w:rPr>
          <w:rFonts w:ascii="Times New Roman" w:eastAsia="Times New Roman" w:hAnsi="Times New Roman"/>
          <w:sz w:val="24"/>
          <w:szCs w:val="24"/>
        </w:rPr>
        <w:t xml:space="preserve">, A., &amp; den </w:t>
      </w:r>
      <w:proofErr w:type="spellStart"/>
      <w:r w:rsidRPr="00953F31">
        <w:rPr>
          <w:rFonts w:ascii="Times New Roman" w:eastAsia="Times New Roman" w:hAnsi="Times New Roman"/>
          <w:sz w:val="24"/>
          <w:szCs w:val="24"/>
        </w:rPr>
        <w:t>Heijer</w:t>
      </w:r>
      <w:proofErr w:type="spellEnd"/>
      <w:r w:rsidRPr="00953F31">
        <w:rPr>
          <w:rFonts w:ascii="Times New Roman" w:eastAsia="Times New Roman" w:hAnsi="Times New Roman"/>
          <w:sz w:val="24"/>
          <w:szCs w:val="24"/>
        </w:rPr>
        <w:t xml:space="preserve">, A. C. (2020). Towards a smart campus: supporting campus decisions with Internet of Things applications. Building Research and Information. </w:t>
      </w:r>
      <w:hyperlink r:id="rId173" w:history="1">
        <w:r w:rsidRPr="00953F31">
          <w:rPr>
            <w:rStyle w:val="Hyperlink"/>
            <w:rFonts w:ascii="Times New Roman" w:eastAsia="Times New Roman" w:hAnsi="Times New Roman"/>
            <w:sz w:val="24"/>
            <w:szCs w:val="24"/>
          </w:rPr>
          <w:t>https://doi.org/10.1080/09613218.2020.1784702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Veningston</w:t>
      </w:r>
      <w:proofErr w:type="spellEnd"/>
      <w:r w:rsidRPr="00953F31">
        <w:rPr>
          <w:rFonts w:ascii="Times New Roman" w:eastAsia="Times New Roman" w:hAnsi="Times New Roman"/>
          <w:sz w:val="24"/>
          <w:szCs w:val="24"/>
        </w:rPr>
        <w:t xml:space="preserve">, K., Rao, P. V. V., &amp; </w:t>
      </w:r>
      <w:proofErr w:type="spellStart"/>
      <w:r w:rsidRPr="00953F31">
        <w:rPr>
          <w:rFonts w:ascii="Times New Roman" w:eastAsia="Times New Roman" w:hAnsi="Times New Roman"/>
          <w:sz w:val="24"/>
          <w:szCs w:val="24"/>
        </w:rPr>
        <w:t>Ronalda</w:t>
      </w:r>
      <w:proofErr w:type="spellEnd"/>
      <w:r w:rsidRPr="00953F31">
        <w:rPr>
          <w:rFonts w:ascii="Times New Roman" w:eastAsia="Times New Roman" w:hAnsi="Times New Roman"/>
          <w:sz w:val="24"/>
          <w:szCs w:val="24"/>
        </w:rPr>
        <w:t xml:space="preserve">, M. (2022). Personalized multi-document text summarization using deep learning techniques. Procedia Computer Science, 218, 1220-1228. </w:t>
      </w:r>
      <w:hyperlink r:id="rId174" w:history="1">
        <w:r w:rsidRPr="00953F31">
          <w:rPr>
            <w:rStyle w:val="Hyperlink"/>
            <w:rFonts w:ascii="Times New Roman" w:eastAsia="Times New Roman" w:hAnsi="Times New Roman"/>
            <w:sz w:val="24"/>
            <w:szCs w:val="24"/>
          </w:rPr>
          <w:t>https://doi.org/10.1016/j.procs.2023.01.100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Vlachogiannis</w:t>
      </w:r>
      <w:proofErr w:type="spellEnd"/>
      <w:r w:rsidRPr="00953F31">
        <w:rPr>
          <w:rFonts w:ascii="Times New Roman" w:eastAsia="Times New Roman" w:hAnsi="Times New Roman"/>
          <w:sz w:val="24"/>
          <w:szCs w:val="24"/>
        </w:rPr>
        <w:t xml:space="preserve">, D. M., </w:t>
      </w:r>
      <w:proofErr w:type="spellStart"/>
      <w:r w:rsidRPr="00953F31">
        <w:rPr>
          <w:rFonts w:ascii="Times New Roman" w:eastAsia="Times New Roman" w:hAnsi="Times New Roman"/>
          <w:sz w:val="24"/>
          <w:szCs w:val="24"/>
        </w:rPr>
        <w:t>Vlahogianni</w:t>
      </w:r>
      <w:proofErr w:type="spellEnd"/>
      <w:r w:rsidRPr="00953F31">
        <w:rPr>
          <w:rFonts w:ascii="Times New Roman" w:eastAsia="Times New Roman" w:hAnsi="Times New Roman"/>
          <w:sz w:val="24"/>
          <w:szCs w:val="24"/>
        </w:rPr>
        <w:t xml:space="preserve">, E. I., &amp; </w:t>
      </w:r>
      <w:proofErr w:type="spellStart"/>
      <w:r w:rsidRPr="00953F31">
        <w:rPr>
          <w:rFonts w:ascii="Times New Roman" w:eastAsia="Times New Roman" w:hAnsi="Times New Roman"/>
          <w:sz w:val="24"/>
          <w:szCs w:val="24"/>
        </w:rPr>
        <w:t>Golias</w:t>
      </w:r>
      <w:proofErr w:type="spellEnd"/>
      <w:r w:rsidRPr="00953F31">
        <w:rPr>
          <w:rFonts w:ascii="Times New Roman" w:eastAsia="Times New Roman" w:hAnsi="Times New Roman"/>
          <w:sz w:val="24"/>
          <w:szCs w:val="24"/>
        </w:rPr>
        <w:t xml:space="preserve">, J. (2020). A reinforcement learning model for personalized driving policies identification. International Journal of Transportation Science and Technology, 9(4), 299-308. </w:t>
      </w:r>
      <w:hyperlink r:id="rId175" w:history="1">
        <w:r w:rsidRPr="00953F31">
          <w:rPr>
            <w:rStyle w:val="Hyperlink"/>
            <w:rFonts w:ascii="Times New Roman" w:eastAsia="Times New Roman" w:hAnsi="Times New Roman"/>
            <w:sz w:val="24"/>
            <w:szCs w:val="24"/>
          </w:rPr>
          <w:t>https://doi.org/10.1016/j.ijtst.2020.03.002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Vryzas</w:t>
      </w:r>
      <w:proofErr w:type="spellEnd"/>
      <w:r w:rsidRPr="00953F31">
        <w:rPr>
          <w:rFonts w:ascii="Times New Roman" w:eastAsia="Times New Roman" w:hAnsi="Times New Roman"/>
          <w:sz w:val="24"/>
          <w:szCs w:val="24"/>
        </w:rPr>
        <w:t xml:space="preserve">, N., </w:t>
      </w:r>
      <w:proofErr w:type="spellStart"/>
      <w:r w:rsidRPr="00953F31">
        <w:rPr>
          <w:rFonts w:ascii="Times New Roman" w:eastAsia="Times New Roman" w:hAnsi="Times New Roman"/>
          <w:sz w:val="24"/>
          <w:szCs w:val="24"/>
        </w:rPr>
        <w:t>Vrysis</w:t>
      </w:r>
      <w:proofErr w:type="spellEnd"/>
      <w:r w:rsidRPr="00953F31">
        <w:rPr>
          <w:rFonts w:ascii="Times New Roman" w:eastAsia="Times New Roman" w:hAnsi="Times New Roman"/>
          <w:sz w:val="24"/>
          <w:szCs w:val="24"/>
        </w:rPr>
        <w:t xml:space="preserve">, L., </w:t>
      </w:r>
      <w:proofErr w:type="spellStart"/>
      <w:r w:rsidRPr="00953F31">
        <w:rPr>
          <w:rFonts w:ascii="Times New Roman" w:eastAsia="Times New Roman" w:hAnsi="Times New Roman"/>
          <w:sz w:val="24"/>
          <w:szCs w:val="24"/>
        </w:rPr>
        <w:t>Kotsakis</w:t>
      </w:r>
      <w:proofErr w:type="spellEnd"/>
      <w:r w:rsidRPr="00953F31">
        <w:rPr>
          <w:rFonts w:ascii="Times New Roman" w:eastAsia="Times New Roman" w:hAnsi="Times New Roman"/>
          <w:sz w:val="24"/>
          <w:szCs w:val="24"/>
        </w:rPr>
        <w:t xml:space="preserve">, R., &amp; </w:t>
      </w:r>
      <w:proofErr w:type="spellStart"/>
      <w:r w:rsidRPr="00953F31">
        <w:rPr>
          <w:rFonts w:ascii="Times New Roman" w:eastAsia="Times New Roman" w:hAnsi="Times New Roman"/>
          <w:sz w:val="24"/>
          <w:szCs w:val="24"/>
        </w:rPr>
        <w:t>Dimoulas</w:t>
      </w:r>
      <w:proofErr w:type="spellEnd"/>
      <w:r w:rsidRPr="00953F31">
        <w:rPr>
          <w:rFonts w:ascii="Times New Roman" w:eastAsia="Times New Roman" w:hAnsi="Times New Roman"/>
          <w:sz w:val="24"/>
          <w:szCs w:val="24"/>
        </w:rPr>
        <w:t xml:space="preserve">, C. (2021). A web crowdsourcing framework for transfer learning and personalized speech emotion </w:t>
      </w:r>
      <w:r w:rsidRPr="00953F31">
        <w:rPr>
          <w:rFonts w:ascii="Times New Roman" w:eastAsia="Times New Roman" w:hAnsi="Times New Roman"/>
          <w:sz w:val="24"/>
          <w:szCs w:val="24"/>
        </w:rPr>
        <w:lastRenderedPageBreak/>
        <w:t xml:space="preserve">recognition. Machine Learning with Applications, 6, 100132. </w:t>
      </w:r>
      <w:hyperlink r:id="rId176" w:history="1">
        <w:r w:rsidRPr="00953F31">
          <w:rPr>
            <w:rStyle w:val="Hyperlink"/>
            <w:rFonts w:ascii="Times New Roman" w:eastAsia="Times New Roman" w:hAnsi="Times New Roman"/>
            <w:sz w:val="24"/>
            <w:szCs w:val="24"/>
          </w:rPr>
          <w:t>https://doi.org/10.1016/j.mlwa.2021.100132</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Wan, Z., Wan, J., </w:t>
      </w:r>
      <w:proofErr w:type="gramStart"/>
      <w:r w:rsidRPr="00953F31">
        <w:rPr>
          <w:rFonts w:ascii="Times New Roman" w:eastAsia="Times New Roman" w:hAnsi="Times New Roman"/>
          <w:sz w:val="24"/>
          <w:szCs w:val="24"/>
        </w:rPr>
        <w:t>Cheng</w:t>
      </w:r>
      <w:proofErr w:type="gramEnd"/>
      <w:r w:rsidRPr="00953F31">
        <w:rPr>
          <w:rFonts w:ascii="Times New Roman" w:eastAsia="Times New Roman" w:hAnsi="Times New Roman"/>
          <w:sz w:val="24"/>
          <w:szCs w:val="24"/>
        </w:rPr>
        <w:t xml:space="preserve">, W., Yu, J., Yan, Y., Tan, H., &amp; Wu, J. (2023). A wireless sensor system for diabetic retinopathy grading using </w:t>
      </w:r>
      <w:proofErr w:type="spellStart"/>
      <w:r w:rsidRPr="00953F31">
        <w:rPr>
          <w:rFonts w:ascii="Times New Roman" w:eastAsia="Times New Roman" w:hAnsi="Times New Roman"/>
          <w:sz w:val="24"/>
          <w:szCs w:val="24"/>
        </w:rPr>
        <w:t>MobileViT</w:t>
      </w:r>
      <w:proofErr w:type="spellEnd"/>
      <w:r w:rsidRPr="00953F31">
        <w:rPr>
          <w:rFonts w:ascii="Times New Roman" w:eastAsia="Times New Roman" w:hAnsi="Times New Roman"/>
          <w:sz w:val="24"/>
          <w:szCs w:val="24"/>
        </w:rPr>
        <w:t xml:space="preserve">-plus and </w:t>
      </w:r>
      <w:proofErr w:type="spellStart"/>
      <w:r w:rsidRPr="00953F31">
        <w:rPr>
          <w:rFonts w:ascii="Times New Roman" w:eastAsia="Times New Roman" w:hAnsi="Times New Roman"/>
          <w:sz w:val="24"/>
          <w:szCs w:val="24"/>
        </w:rPr>
        <w:t>ResNet</w:t>
      </w:r>
      <w:proofErr w:type="spellEnd"/>
      <w:r w:rsidRPr="00953F31">
        <w:rPr>
          <w:rFonts w:ascii="Times New Roman" w:eastAsia="Times New Roman" w:hAnsi="Times New Roman"/>
          <w:sz w:val="24"/>
          <w:szCs w:val="24"/>
        </w:rPr>
        <w:t xml:space="preserve">-based hybrid deep learning framework. Applied Sciences (Switzerland), 13(11), 6569. </w:t>
      </w:r>
      <w:hyperlink r:id="rId177" w:history="1">
        <w:r w:rsidRPr="00953F31">
          <w:rPr>
            <w:rStyle w:val="Hyperlink"/>
            <w:rFonts w:ascii="Times New Roman" w:eastAsia="Times New Roman" w:hAnsi="Times New Roman"/>
            <w:sz w:val="24"/>
            <w:szCs w:val="24"/>
          </w:rPr>
          <w:t>https://doi.org/10.3390/app13116569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Wang, M., &amp; </w:t>
      </w:r>
      <w:proofErr w:type="spellStart"/>
      <w:r w:rsidRPr="00953F31">
        <w:rPr>
          <w:rFonts w:ascii="Times New Roman" w:eastAsia="Times New Roman" w:hAnsi="Times New Roman"/>
          <w:sz w:val="24"/>
          <w:szCs w:val="24"/>
        </w:rPr>
        <w:t>Guo</w:t>
      </w:r>
      <w:proofErr w:type="spellEnd"/>
      <w:r w:rsidRPr="00953F31">
        <w:rPr>
          <w:rFonts w:ascii="Times New Roman" w:eastAsia="Times New Roman" w:hAnsi="Times New Roman"/>
          <w:sz w:val="24"/>
          <w:szCs w:val="24"/>
        </w:rPr>
        <w:t xml:space="preserve">, W. (2023). The potential impact of ChatGPT on education: Using history as a rearview mirror. ECNU Review of Education. </w:t>
      </w:r>
      <w:hyperlink r:id="rId178" w:history="1">
        <w:r w:rsidRPr="00953F31">
          <w:rPr>
            <w:rStyle w:val="Hyperlink"/>
            <w:rFonts w:ascii="Times New Roman" w:eastAsia="Times New Roman" w:hAnsi="Times New Roman"/>
            <w:sz w:val="24"/>
            <w:szCs w:val="24"/>
          </w:rPr>
          <w:t>https://doi.org/10.1177/20965311231189826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Wang, X. V., &amp; Wang, L. (2019). Digital twin-based WEEE recycling, recovery and remanufacturing in the background of Industry 4.0. International Journal of Production Research, 57(12), 3892-3902. </w:t>
      </w:r>
      <w:hyperlink r:id="rId179" w:history="1">
        <w:r w:rsidRPr="00953F31">
          <w:rPr>
            <w:rStyle w:val="Hyperlink"/>
            <w:rFonts w:ascii="Times New Roman" w:eastAsia="Times New Roman" w:hAnsi="Times New Roman"/>
            <w:sz w:val="24"/>
            <w:szCs w:val="24"/>
          </w:rPr>
          <w:t>https://doi.org/10.1080/00207543.2018.1497819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Wang, Y., &amp; Xiao, R. (2023). Constructing autonomous, personalized, and private working management of smart home products based on deep reinforcement learning. Procedia CIRP, 119, 72-77. </w:t>
      </w:r>
      <w:hyperlink r:id="rId180" w:history="1">
        <w:r w:rsidRPr="00953F31">
          <w:rPr>
            <w:rStyle w:val="Hyperlink"/>
            <w:rFonts w:ascii="Times New Roman" w:eastAsia="Times New Roman" w:hAnsi="Times New Roman"/>
            <w:sz w:val="24"/>
            <w:szCs w:val="24"/>
          </w:rPr>
          <w:t>https://doi.org/10.1016/j.procir.2023.04.003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Wang, Y., Wang, C., Zhu, S., Li, H., Zhang, J., </w:t>
      </w:r>
      <w:proofErr w:type="spellStart"/>
      <w:r w:rsidRPr="00953F31">
        <w:rPr>
          <w:rFonts w:ascii="Times New Roman" w:eastAsia="Times New Roman" w:hAnsi="Times New Roman"/>
          <w:sz w:val="24"/>
          <w:szCs w:val="24"/>
        </w:rPr>
        <w:t>Guo</w:t>
      </w:r>
      <w:proofErr w:type="spellEnd"/>
      <w:r w:rsidRPr="00953F31">
        <w:rPr>
          <w:rFonts w:ascii="Times New Roman" w:eastAsia="Times New Roman" w:hAnsi="Times New Roman"/>
          <w:sz w:val="24"/>
          <w:szCs w:val="24"/>
        </w:rPr>
        <w:t xml:space="preserve">, H., &amp; Kou, C. (2023). Artificial intelligence system and TI-RADS grading system in predicting thyroid cancer. Chinese Journal of Clinical Research, 36(11). </w:t>
      </w:r>
      <w:hyperlink r:id="rId181" w:history="1">
        <w:r w:rsidRPr="00953F31">
          <w:rPr>
            <w:rStyle w:val="Hyperlink"/>
            <w:rFonts w:ascii="Times New Roman" w:eastAsia="Times New Roman" w:hAnsi="Times New Roman"/>
            <w:sz w:val="24"/>
            <w:szCs w:val="24"/>
          </w:rPr>
          <w:t>https://doi.org/10.13429/j.cnki.cjcr.2023.11.007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Wanichsan</w:t>
      </w:r>
      <w:proofErr w:type="spellEnd"/>
      <w:r w:rsidRPr="00953F31">
        <w:rPr>
          <w:rFonts w:ascii="Times New Roman" w:eastAsia="Times New Roman" w:hAnsi="Times New Roman"/>
          <w:sz w:val="24"/>
          <w:szCs w:val="24"/>
        </w:rPr>
        <w:t xml:space="preserve">, D., </w:t>
      </w:r>
      <w:proofErr w:type="spellStart"/>
      <w:r w:rsidRPr="00953F31">
        <w:rPr>
          <w:rFonts w:ascii="Times New Roman" w:eastAsia="Times New Roman" w:hAnsi="Times New Roman"/>
          <w:sz w:val="24"/>
          <w:szCs w:val="24"/>
        </w:rPr>
        <w:t>Panjaburee</w:t>
      </w:r>
      <w:proofErr w:type="spellEnd"/>
      <w:r w:rsidRPr="00953F31">
        <w:rPr>
          <w:rFonts w:ascii="Times New Roman" w:eastAsia="Times New Roman" w:hAnsi="Times New Roman"/>
          <w:sz w:val="24"/>
          <w:szCs w:val="24"/>
        </w:rPr>
        <w:t xml:space="preserve">, P., &amp; </w:t>
      </w:r>
      <w:proofErr w:type="spellStart"/>
      <w:r w:rsidRPr="00953F31">
        <w:rPr>
          <w:rFonts w:ascii="Times New Roman" w:eastAsia="Times New Roman" w:hAnsi="Times New Roman"/>
          <w:sz w:val="24"/>
          <w:szCs w:val="24"/>
        </w:rPr>
        <w:t>Chookaew</w:t>
      </w:r>
      <w:proofErr w:type="spellEnd"/>
      <w:r w:rsidRPr="00953F31">
        <w:rPr>
          <w:rFonts w:ascii="Times New Roman" w:eastAsia="Times New Roman" w:hAnsi="Times New Roman"/>
          <w:sz w:val="24"/>
          <w:szCs w:val="24"/>
        </w:rPr>
        <w:t xml:space="preserve">, S. (2021). Enhancing knowledge integration from multiple experts to guiding personalized learning paths for testing and diagnostic systems. Computers and Education: Artificial Intelligence, 2, 100013. </w:t>
      </w:r>
      <w:hyperlink r:id="rId182" w:history="1">
        <w:r w:rsidRPr="00953F31">
          <w:rPr>
            <w:rStyle w:val="Hyperlink"/>
            <w:rFonts w:ascii="Times New Roman" w:eastAsia="Times New Roman" w:hAnsi="Times New Roman"/>
            <w:sz w:val="24"/>
            <w:szCs w:val="24"/>
          </w:rPr>
          <w:t>https://doi.org/10.1016/j.caeai.2021.100013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Webb, J. J. (2023). Proof of concept: Using ChatGPT to teach emergency physicians how to break bad news. </w:t>
      </w:r>
      <w:proofErr w:type="spellStart"/>
      <w:r w:rsidRPr="00953F31">
        <w:rPr>
          <w:rFonts w:ascii="Times New Roman" w:eastAsia="Times New Roman" w:hAnsi="Times New Roman"/>
          <w:sz w:val="24"/>
          <w:szCs w:val="24"/>
        </w:rPr>
        <w:t>Cureus</w:t>
      </w:r>
      <w:proofErr w:type="spellEnd"/>
      <w:r w:rsidRPr="00953F31">
        <w:rPr>
          <w:rFonts w:ascii="Times New Roman" w:eastAsia="Times New Roman" w:hAnsi="Times New Roman"/>
          <w:sz w:val="24"/>
          <w:szCs w:val="24"/>
        </w:rPr>
        <w:t xml:space="preserve">. </w:t>
      </w:r>
      <w:hyperlink r:id="rId183" w:history="1">
        <w:r w:rsidRPr="00953F31">
          <w:rPr>
            <w:rStyle w:val="Hyperlink"/>
            <w:rFonts w:ascii="Times New Roman" w:eastAsia="Times New Roman" w:hAnsi="Times New Roman"/>
            <w:sz w:val="24"/>
            <w:szCs w:val="24"/>
          </w:rPr>
          <w:t>https://doi.org/10.7759/cureus.38755</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Wernicke, B., </w:t>
      </w:r>
      <w:proofErr w:type="spellStart"/>
      <w:r w:rsidRPr="00953F31">
        <w:rPr>
          <w:rFonts w:ascii="Times New Roman" w:eastAsia="Times New Roman" w:hAnsi="Times New Roman"/>
          <w:sz w:val="24"/>
          <w:szCs w:val="24"/>
        </w:rPr>
        <w:t>Stehn</w:t>
      </w:r>
      <w:proofErr w:type="spellEnd"/>
      <w:r w:rsidRPr="00953F31">
        <w:rPr>
          <w:rFonts w:ascii="Times New Roman" w:eastAsia="Times New Roman" w:hAnsi="Times New Roman"/>
          <w:sz w:val="24"/>
          <w:szCs w:val="24"/>
        </w:rPr>
        <w:t xml:space="preserve">, L., </w:t>
      </w:r>
      <w:proofErr w:type="spellStart"/>
      <w:r w:rsidRPr="00953F31">
        <w:rPr>
          <w:rFonts w:ascii="Times New Roman" w:eastAsia="Times New Roman" w:hAnsi="Times New Roman"/>
          <w:sz w:val="24"/>
          <w:szCs w:val="24"/>
        </w:rPr>
        <w:t>Sezer</w:t>
      </w:r>
      <w:proofErr w:type="spellEnd"/>
      <w:r w:rsidRPr="00953F31">
        <w:rPr>
          <w:rFonts w:ascii="Times New Roman" w:eastAsia="Times New Roman" w:hAnsi="Times New Roman"/>
          <w:sz w:val="24"/>
          <w:szCs w:val="24"/>
        </w:rPr>
        <w:t xml:space="preserve">, A. A., &amp; Thunberg, M. (2023). Introduction of a digital maturity assessment framework for construction site operations. International Journal of Construction Management, 23(5), 898-908. </w:t>
      </w:r>
      <w:hyperlink r:id="rId184" w:history="1">
        <w:r w:rsidRPr="00953F31">
          <w:rPr>
            <w:rStyle w:val="Hyperlink"/>
            <w:rFonts w:ascii="Times New Roman" w:eastAsia="Times New Roman" w:hAnsi="Times New Roman"/>
            <w:sz w:val="24"/>
            <w:szCs w:val="24"/>
          </w:rPr>
          <w:t>https://doi.org/10.1080/15623599.2021.1943629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Whitestone, N., </w:t>
      </w:r>
      <w:proofErr w:type="spellStart"/>
      <w:r w:rsidRPr="00953F31">
        <w:rPr>
          <w:rFonts w:ascii="Times New Roman" w:eastAsia="Times New Roman" w:hAnsi="Times New Roman"/>
          <w:sz w:val="24"/>
          <w:szCs w:val="24"/>
        </w:rPr>
        <w:t>Nkurikiye</w:t>
      </w:r>
      <w:proofErr w:type="spellEnd"/>
      <w:r w:rsidRPr="00953F31">
        <w:rPr>
          <w:rFonts w:ascii="Times New Roman" w:eastAsia="Times New Roman" w:hAnsi="Times New Roman"/>
          <w:sz w:val="24"/>
          <w:szCs w:val="24"/>
        </w:rPr>
        <w:t xml:space="preserve">, J., Patnaik, J. L., </w:t>
      </w:r>
      <w:proofErr w:type="spellStart"/>
      <w:r w:rsidRPr="00953F31">
        <w:rPr>
          <w:rFonts w:ascii="Times New Roman" w:eastAsia="Times New Roman" w:hAnsi="Times New Roman"/>
          <w:sz w:val="24"/>
          <w:szCs w:val="24"/>
        </w:rPr>
        <w:t>Jaccard</w:t>
      </w:r>
      <w:proofErr w:type="spellEnd"/>
      <w:r w:rsidRPr="00953F31">
        <w:rPr>
          <w:rFonts w:ascii="Times New Roman" w:eastAsia="Times New Roman" w:hAnsi="Times New Roman"/>
          <w:sz w:val="24"/>
          <w:szCs w:val="24"/>
        </w:rPr>
        <w:t xml:space="preserve">, N., </w:t>
      </w:r>
      <w:proofErr w:type="spellStart"/>
      <w:r w:rsidRPr="00953F31">
        <w:rPr>
          <w:rFonts w:ascii="Times New Roman" w:eastAsia="Times New Roman" w:hAnsi="Times New Roman"/>
          <w:sz w:val="24"/>
          <w:szCs w:val="24"/>
        </w:rPr>
        <w:t>Lanouette</w:t>
      </w:r>
      <w:proofErr w:type="spellEnd"/>
      <w:r w:rsidRPr="00953F31">
        <w:rPr>
          <w:rFonts w:ascii="Times New Roman" w:eastAsia="Times New Roman" w:hAnsi="Times New Roman"/>
          <w:sz w:val="24"/>
          <w:szCs w:val="24"/>
        </w:rPr>
        <w:t xml:space="preserve">, G., </w:t>
      </w:r>
      <w:proofErr w:type="spellStart"/>
      <w:r w:rsidRPr="00953F31">
        <w:rPr>
          <w:rFonts w:ascii="Times New Roman" w:eastAsia="Times New Roman" w:hAnsi="Times New Roman"/>
          <w:sz w:val="24"/>
          <w:szCs w:val="24"/>
        </w:rPr>
        <w:t>Cherwek</w:t>
      </w:r>
      <w:proofErr w:type="spellEnd"/>
      <w:r w:rsidRPr="00953F31">
        <w:rPr>
          <w:rFonts w:ascii="Times New Roman" w:eastAsia="Times New Roman" w:hAnsi="Times New Roman"/>
          <w:sz w:val="24"/>
          <w:szCs w:val="24"/>
        </w:rPr>
        <w:t xml:space="preserve">, D. H., Congdon, N., &amp; </w:t>
      </w:r>
      <w:proofErr w:type="spellStart"/>
      <w:r w:rsidRPr="00953F31">
        <w:rPr>
          <w:rFonts w:ascii="Times New Roman" w:eastAsia="Times New Roman" w:hAnsi="Times New Roman"/>
          <w:sz w:val="24"/>
          <w:szCs w:val="24"/>
        </w:rPr>
        <w:t>Mathenge</w:t>
      </w:r>
      <w:proofErr w:type="spellEnd"/>
      <w:r w:rsidRPr="00953F31">
        <w:rPr>
          <w:rFonts w:ascii="Times New Roman" w:eastAsia="Times New Roman" w:hAnsi="Times New Roman"/>
          <w:sz w:val="24"/>
          <w:szCs w:val="24"/>
        </w:rPr>
        <w:t xml:space="preserve">, W. (2024). Feasibility and acceptance of artificial intelligence-based diabetic retinopathy screening in Rwanda. British Journal of Ophthalmology, 108(6). </w:t>
      </w:r>
      <w:hyperlink r:id="rId185" w:history="1">
        <w:r w:rsidRPr="00953F31">
          <w:rPr>
            <w:rStyle w:val="Hyperlink"/>
            <w:rFonts w:ascii="Times New Roman" w:eastAsia="Times New Roman" w:hAnsi="Times New Roman"/>
            <w:sz w:val="24"/>
            <w:szCs w:val="24"/>
          </w:rPr>
          <w:t>https://doi.org/10.1136/bjo-2022-322683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Wilson, S. E., &amp; Nishimoto, M. (2024). Assessing learning of computer programing skills in the age of generative artificial intelligence. Journal of Biomechanical Engineering, 146(5). </w:t>
      </w:r>
      <w:hyperlink r:id="rId186" w:history="1">
        <w:r w:rsidRPr="00953F31">
          <w:rPr>
            <w:rStyle w:val="Hyperlink"/>
            <w:rFonts w:ascii="Times New Roman" w:eastAsia="Times New Roman" w:hAnsi="Times New Roman"/>
            <w:sz w:val="24"/>
            <w:szCs w:val="24"/>
          </w:rPr>
          <w:t>https://doi.org/10.1115/1.4064364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Wong, A. N., &amp; Raheem, M. (2020). An appraisal on the methods and techniques of recommender models for </w:t>
      </w:r>
      <w:proofErr w:type="spellStart"/>
      <w:r w:rsidRPr="00953F31">
        <w:rPr>
          <w:rFonts w:ascii="Times New Roman" w:eastAsia="Times New Roman" w:hAnsi="Times New Roman"/>
          <w:sz w:val="24"/>
          <w:szCs w:val="24"/>
        </w:rPr>
        <w:t>personalised</w:t>
      </w:r>
      <w:proofErr w:type="spellEnd"/>
      <w:r w:rsidRPr="00953F31">
        <w:rPr>
          <w:rFonts w:ascii="Times New Roman" w:eastAsia="Times New Roman" w:hAnsi="Times New Roman"/>
          <w:sz w:val="24"/>
          <w:szCs w:val="24"/>
        </w:rPr>
        <w:t xml:space="preserve"> marketing campaigns. Journal of Physics: Conference Series, 1712(1), 012043. </w:t>
      </w:r>
      <w:hyperlink r:id="rId187" w:history="1">
        <w:r w:rsidRPr="00953F31">
          <w:rPr>
            <w:rStyle w:val="Hyperlink"/>
            <w:rFonts w:ascii="Times New Roman" w:eastAsia="Times New Roman" w:hAnsi="Times New Roman"/>
            <w:sz w:val="24"/>
            <w:szCs w:val="24"/>
          </w:rPr>
          <w:t>https://doi.org/10.1088/1742-6596/1712/1/012043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Xiao, C., Ma, W., Xu, S. X., Zhang, K., Wang, Y., &amp; Fu, Q. (2024). From automation to augmentation: Large language models elevating essay scoring landscape.</w:t>
      </w:r>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Xiao, R., Wang, Y., Wang, X., Liu, A., &amp; Zhang, J. (2023). Deep reinforcement learning-driven smart and dynamic mass personalization. Procedia CIRP, 119, 97-102. </w:t>
      </w:r>
      <w:hyperlink r:id="rId188" w:history="1">
        <w:r w:rsidRPr="00953F31">
          <w:rPr>
            <w:rStyle w:val="Hyperlink"/>
            <w:rFonts w:ascii="Times New Roman" w:eastAsia="Times New Roman" w:hAnsi="Times New Roman"/>
            <w:sz w:val="24"/>
            <w:szCs w:val="24"/>
          </w:rPr>
          <w:t>https://doi.org/10.1016/j.procir.2023.04.004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 xml:space="preserve">Xiao, Y., </w:t>
      </w:r>
      <w:proofErr w:type="spellStart"/>
      <w:r w:rsidRPr="00953F31">
        <w:rPr>
          <w:rFonts w:ascii="Times New Roman" w:eastAsia="Times New Roman" w:hAnsi="Times New Roman"/>
          <w:sz w:val="24"/>
          <w:szCs w:val="24"/>
        </w:rPr>
        <w:t>Lv</w:t>
      </w:r>
      <w:proofErr w:type="spellEnd"/>
      <w:r w:rsidRPr="00953F31">
        <w:rPr>
          <w:rFonts w:ascii="Times New Roman" w:eastAsia="Times New Roman" w:hAnsi="Times New Roman"/>
          <w:sz w:val="24"/>
          <w:szCs w:val="24"/>
        </w:rPr>
        <w:t xml:space="preserve">, L., Xu, Z., Zhou, L., Lin, Y., Lin, Y., </w:t>
      </w:r>
      <w:proofErr w:type="spellStart"/>
      <w:r w:rsidRPr="00953F31">
        <w:rPr>
          <w:rFonts w:ascii="Times New Roman" w:eastAsia="Times New Roman" w:hAnsi="Times New Roman"/>
          <w:sz w:val="24"/>
          <w:szCs w:val="24"/>
        </w:rPr>
        <w:t>Guo</w:t>
      </w:r>
      <w:proofErr w:type="spellEnd"/>
      <w:r w:rsidRPr="00953F31">
        <w:rPr>
          <w:rFonts w:ascii="Times New Roman" w:eastAsia="Times New Roman" w:hAnsi="Times New Roman"/>
          <w:sz w:val="24"/>
          <w:szCs w:val="24"/>
        </w:rPr>
        <w:t xml:space="preserve">, J., Chen, J., </w:t>
      </w:r>
      <w:proofErr w:type="spellStart"/>
      <w:r w:rsidRPr="00953F31">
        <w:rPr>
          <w:rFonts w:ascii="Times New Roman" w:eastAsia="Times New Roman" w:hAnsi="Times New Roman"/>
          <w:sz w:val="24"/>
          <w:szCs w:val="24"/>
        </w:rPr>
        <w:t>Ou</w:t>
      </w:r>
      <w:proofErr w:type="spellEnd"/>
      <w:r w:rsidRPr="00953F31">
        <w:rPr>
          <w:rFonts w:ascii="Times New Roman" w:eastAsia="Times New Roman" w:hAnsi="Times New Roman"/>
          <w:sz w:val="24"/>
          <w:szCs w:val="24"/>
        </w:rPr>
        <w:t xml:space="preserve">, Y., Lin, L., &amp; Wu, D. (2024). Correlation between </w:t>
      </w:r>
      <w:proofErr w:type="spellStart"/>
      <w:r w:rsidRPr="00953F31">
        <w:rPr>
          <w:rFonts w:ascii="Times New Roman" w:eastAsia="Times New Roman" w:hAnsi="Times New Roman"/>
          <w:sz w:val="24"/>
          <w:szCs w:val="24"/>
        </w:rPr>
        <w:t>peri</w:t>
      </w:r>
      <w:proofErr w:type="spellEnd"/>
      <w:r w:rsidRPr="00953F31">
        <w:rPr>
          <w:rFonts w:ascii="Times New Roman" w:eastAsia="Times New Roman" w:hAnsi="Times New Roman"/>
          <w:sz w:val="24"/>
          <w:szCs w:val="24"/>
        </w:rPr>
        <w:t xml:space="preserve">-implant bone mineral density and primary implant stability based on artificial intelligence classification. Scientific Reports, 14(1). </w:t>
      </w:r>
      <w:hyperlink r:id="rId189" w:history="1">
        <w:r w:rsidRPr="00953F31">
          <w:rPr>
            <w:rStyle w:val="Hyperlink"/>
            <w:rFonts w:ascii="Times New Roman" w:eastAsia="Times New Roman" w:hAnsi="Times New Roman"/>
            <w:sz w:val="24"/>
            <w:szCs w:val="24"/>
          </w:rPr>
          <w:t>https://doi.org/10.1038/s41598-024-52930-7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Xu, C., Li, X., Zhang, X., Wu, R., Zhou, Y., Zhao, Q., Zhang, Y., </w:t>
      </w:r>
      <w:proofErr w:type="spellStart"/>
      <w:r w:rsidRPr="00953F31">
        <w:rPr>
          <w:rFonts w:ascii="Times New Roman" w:eastAsia="Times New Roman" w:hAnsi="Times New Roman"/>
          <w:sz w:val="24"/>
          <w:szCs w:val="24"/>
        </w:rPr>
        <w:t>Geng</w:t>
      </w:r>
      <w:proofErr w:type="spellEnd"/>
      <w:r w:rsidRPr="00953F31">
        <w:rPr>
          <w:rFonts w:ascii="Times New Roman" w:eastAsia="Times New Roman" w:hAnsi="Times New Roman"/>
          <w:sz w:val="24"/>
          <w:szCs w:val="24"/>
        </w:rPr>
        <w:t xml:space="preserve">, S., </w:t>
      </w:r>
      <w:proofErr w:type="spellStart"/>
      <w:proofErr w:type="gramStart"/>
      <w:r w:rsidRPr="00953F31">
        <w:rPr>
          <w:rFonts w:ascii="Times New Roman" w:eastAsia="Times New Roman" w:hAnsi="Times New Roman"/>
          <w:sz w:val="24"/>
          <w:szCs w:val="24"/>
        </w:rPr>
        <w:t>Gu</w:t>
      </w:r>
      <w:proofErr w:type="spellEnd"/>
      <w:proofErr w:type="gramEnd"/>
      <w:r w:rsidRPr="00953F31">
        <w:rPr>
          <w:rFonts w:ascii="Times New Roman" w:eastAsia="Times New Roman" w:hAnsi="Times New Roman"/>
          <w:sz w:val="24"/>
          <w:szCs w:val="24"/>
        </w:rPr>
        <w:t xml:space="preserve">, Y., &amp; Hong, S. (2024). Cardiac murmur grading and risk analysis of cardiac diseases based on adaptable heterogeneous-modality multi-task learning. Health Information Science and Systems, 12(1). </w:t>
      </w:r>
      <w:hyperlink r:id="rId190" w:history="1">
        <w:r w:rsidRPr="00953F31">
          <w:rPr>
            <w:rStyle w:val="Hyperlink"/>
            <w:rFonts w:ascii="Times New Roman" w:eastAsia="Times New Roman" w:hAnsi="Times New Roman"/>
            <w:sz w:val="24"/>
            <w:szCs w:val="24"/>
          </w:rPr>
          <w:t>https://doi.org/10.1007/s13755-023-00249-4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Xu, Y. (2023). Research on the application of artificial intelligence tools in higher vocational education. Applied and Computational Engineering, 22(1). </w:t>
      </w:r>
      <w:hyperlink r:id="rId191" w:history="1">
        <w:r w:rsidRPr="00953F31">
          <w:rPr>
            <w:rStyle w:val="Hyperlink"/>
            <w:rFonts w:ascii="Times New Roman" w:eastAsia="Times New Roman" w:hAnsi="Times New Roman"/>
            <w:sz w:val="24"/>
            <w:szCs w:val="24"/>
          </w:rPr>
          <w:t>https://doi.org/10.54254/2755-2721/22/20231227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Xue</w:t>
      </w:r>
      <w:proofErr w:type="spellEnd"/>
      <w:r w:rsidRPr="00953F31">
        <w:rPr>
          <w:rFonts w:ascii="Times New Roman" w:eastAsia="Times New Roman" w:hAnsi="Times New Roman"/>
          <w:sz w:val="24"/>
          <w:szCs w:val="24"/>
        </w:rPr>
        <w:t xml:space="preserve">, C., &amp; Zeng, X. (2020). Design of a web-based personalized e-learning platform. Journal of Physics: Conference Series, 1634(1), 012023. </w:t>
      </w:r>
      <w:hyperlink r:id="rId192" w:history="1">
        <w:r w:rsidRPr="00953F31">
          <w:rPr>
            <w:rStyle w:val="Hyperlink"/>
            <w:rFonts w:ascii="Times New Roman" w:eastAsia="Times New Roman" w:hAnsi="Times New Roman"/>
            <w:sz w:val="24"/>
            <w:szCs w:val="24"/>
          </w:rPr>
          <w:t>https://doi.org/10.1088/1742-6596/1634/1/012023</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Yadav, S., Garg, D., &amp; </w:t>
      </w:r>
      <w:proofErr w:type="spellStart"/>
      <w:r w:rsidRPr="00953F31">
        <w:rPr>
          <w:rFonts w:ascii="Times New Roman" w:eastAsia="Times New Roman" w:hAnsi="Times New Roman"/>
          <w:sz w:val="24"/>
          <w:szCs w:val="24"/>
        </w:rPr>
        <w:t>Luthra</w:t>
      </w:r>
      <w:proofErr w:type="spellEnd"/>
      <w:r w:rsidRPr="00953F31">
        <w:rPr>
          <w:rFonts w:ascii="Times New Roman" w:eastAsia="Times New Roman" w:hAnsi="Times New Roman"/>
          <w:sz w:val="24"/>
          <w:szCs w:val="24"/>
        </w:rPr>
        <w:t xml:space="preserve">, S. (2020). Development of IoT based data-driven agriculture supply chain performance measurement framework. Journal of Enterprise Information Management, 34(1), 292-327. </w:t>
      </w:r>
      <w:hyperlink r:id="rId193" w:history="1">
        <w:r w:rsidRPr="00953F31">
          <w:rPr>
            <w:rStyle w:val="Hyperlink"/>
            <w:rFonts w:ascii="Times New Roman" w:eastAsia="Times New Roman" w:hAnsi="Times New Roman"/>
            <w:sz w:val="24"/>
            <w:szCs w:val="24"/>
          </w:rPr>
          <w:t>https://doi.org/10.1108/JEIM-11-2019-0369</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Yan, L., </w:t>
      </w:r>
      <w:proofErr w:type="spellStart"/>
      <w:r w:rsidRPr="00953F31">
        <w:rPr>
          <w:rFonts w:ascii="Times New Roman" w:eastAsia="Times New Roman" w:hAnsi="Times New Roman"/>
          <w:sz w:val="24"/>
          <w:szCs w:val="24"/>
        </w:rPr>
        <w:t>Sha</w:t>
      </w:r>
      <w:proofErr w:type="spellEnd"/>
      <w:r w:rsidRPr="00953F31">
        <w:rPr>
          <w:rFonts w:ascii="Times New Roman" w:eastAsia="Times New Roman" w:hAnsi="Times New Roman"/>
          <w:sz w:val="24"/>
          <w:szCs w:val="24"/>
        </w:rPr>
        <w:t xml:space="preserve">, L., Zhao, L., Li, Y., Martinez-Maldonado, R., Chen, G., Li, X., </w:t>
      </w:r>
      <w:proofErr w:type="spellStart"/>
      <w:r w:rsidRPr="00953F31">
        <w:rPr>
          <w:rFonts w:ascii="Times New Roman" w:eastAsia="Times New Roman" w:hAnsi="Times New Roman"/>
          <w:sz w:val="24"/>
          <w:szCs w:val="24"/>
        </w:rPr>
        <w:t>Jin</w:t>
      </w:r>
      <w:proofErr w:type="spellEnd"/>
      <w:r w:rsidRPr="00953F31">
        <w:rPr>
          <w:rFonts w:ascii="Times New Roman" w:eastAsia="Times New Roman" w:hAnsi="Times New Roman"/>
          <w:sz w:val="24"/>
          <w:szCs w:val="24"/>
        </w:rPr>
        <w:t xml:space="preserve">, Y., &amp; </w:t>
      </w:r>
      <w:proofErr w:type="spellStart"/>
      <w:r w:rsidRPr="00953F31">
        <w:rPr>
          <w:rFonts w:ascii="Times New Roman" w:eastAsia="Times New Roman" w:hAnsi="Times New Roman"/>
          <w:sz w:val="24"/>
          <w:szCs w:val="24"/>
        </w:rPr>
        <w:t>Gašević</w:t>
      </w:r>
      <w:proofErr w:type="spellEnd"/>
      <w:r w:rsidRPr="00953F31">
        <w:rPr>
          <w:rFonts w:ascii="Times New Roman" w:eastAsia="Times New Roman" w:hAnsi="Times New Roman"/>
          <w:sz w:val="24"/>
          <w:szCs w:val="24"/>
        </w:rPr>
        <w:t xml:space="preserve">, D. (2024). Practical and ethical challenges of large language models in education: A systematic scoping review. British Journal of Educational Technology, 55(1). </w:t>
      </w:r>
      <w:hyperlink r:id="rId194" w:history="1">
        <w:r w:rsidRPr="00953F31">
          <w:rPr>
            <w:rStyle w:val="Hyperlink"/>
            <w:rFonts w:ascii="Times New Roman" w:eastAsia="Times New Roman" w:hAnsi="Times New Roman"/>
            <w:sz w:val="24"/>
            <w:szCs w:val="24"/>
          </w:rPr>
          <w:t>https://doi.org/10.1111/bjet.13370</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Yang, A. C. M., Flanagan, B., &amp; Ogata, H. (2022). Adaptive formative assessment system based on computerized adaptive testing and the learning memory cycle for personalized learning. Computers and Education: Artificial Intelligence, 3, 100104. </w:t>
      </w:r>
      <w:hyperlink r:id="rId195" w:history="1">
        <w:r w:rsidRPr="00953F31">
          <w:rPr>
            <w:rStyle w:val="Hyperlink"/>
            <w:rFonts w:ascii="Times New Roman" w:eastAsia="Times New Roman" w:hAnsi="Times New Roman"/>
            <w:sz w:val="24"/>
            <w:szCs w:val="24"/>
          </w:rPr>
          <w:t>https://doi.org/10.1016/j.caeai.2022.100104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Yang, Z. (2021). Research on the construction of intelligent learning system based on big data. Journal of Physics: Conference Series, 1769(1), 012064. </w:t>
      </w:r>
      <w:hyperlink r:id="rId196" w:history="1">
        <w:r w:rsidRPr="00953F31">
          <w:rPr>
            <w:rStyle w:val="Hyperlink"/>
            <w:rFonts w:ascii="Times New Roman" w:eastAsia="Times New Roman" w:hAnsi="Times New Roman"/>
            <w:sz w:val="24"/>
            <w:szCs w:val="24"/>
          </w:rPr>
          <w:t>https://doi.org/10.1088/1742-6596/1769/1/012064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Yang, Y. X. (2020). The training mode of individualized music teaching talents in universities based on big data. Journal of Physics: Conference Series, 1648(4), 042087. </w:t>
      </w:r>
      <w:hyperlink r:id="rId197" w:history="1">
        <w:r w:rsidRPr="00953F31">
          <w:rPr>
            <w:rStyle w:val="Hyperlink"/>
            <w:rFonts w:ascii="Times New Roman" w:eastAsia="Times New Roman" w:hAnsi="Times New Roman"/>
            <w:sz w:val="24"/>
            <w:szCs w:val="24"/>
          </w:rPr>
          <w:t>https://doi.org/10.1088/1742-6596/1648/4/042087</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Yin, J., Liang, Y., </w:t>
      </w:r>
      <w:proofErr w:type="gramStart"/>
      <w:r w:rsidRPr="00953F31">
        <w:rPr>
          <w:rFonts w:ascii="Times New Roman" w:eastAsia="Times New Roman" w:hAnsi="Times New Roman"/>
          <w:sz w:val="24"/>
          <w:szCs w:val="24"/>
        </w:rPr>
        <w:t>Gao</w:t>
      </w:r>
      <w:proofErr w:type="gramEnd"/>
      <w:r w:rsidRPr="00953F31">
        <w:rPr>
          <w:rFonts w:ascii="Times New Roman" w:eastAsia="Times New Roman" w:hAnsi="Times New Roman"/>
          <w:sz w:val="24"/>
          <w:szCs w:val="24"/>
        </w:rPr>
        <w:t xml:space="preserve">, Q., Liu, L., Lei, Y., &amp; Zhao, X. (2020). The realization of intelligent knowledge adaptive learning method in the field of substation operation and maintenance. IOP Conference Series: Materials Science and Engineering, 853(1), 012016. </w:t>
      </w:r>
      <w:hyperlink r:id="rId198" w:history="1">
        <w:r w:rsidRPr="00953F31">
          <w:rPr>
            <w:rStyle w:val="Hyperlink"/>
            <w:rFonts w:ascii="Times New Roman" w:eastAsia="Times New Roman" w:hAnsi="Times New Roman"/>
            <w:sz w:val="24"/>
            <w:szCs w:val="24"/>
          </w:rPr>
          <w:t>https://doi.org/10.1088/1757-899X/853/1/012016</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Yu, Y. (2021). Design of mobile learning service platform based on data mining. Journal of Physics: Conference Series, 1757(1), 012134. </w:t>
      </w:r>
      <w:hyperlink r:id="rId199" w:history="1">
        <w:r w:rsidRPr="00953F31">
          <w:rPr>
            <w:rStyle w:val="Hyperlink"/>
            <w:rFonts w:ascii="Times New Roman" w:eastAsia="Times New Roman" w:hAnsi="Times New Roman"/>
            <w:sz w:val="24"/>
            <w:szCs w:val="24"/>
          </w:rPr>
          <w:t>https://doi.org/10.1088/1742-6596/1757/1/012134</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proofErr w:type="spellStart"/>
      <w:r w:rsidRPr="00953F31">
        <w:rPr>
          <w:rFonts w:ascii="Times New Roman" w:eastAsia="Times New Roman" w:hAnsi="Times New Roman"/>
          <w:sz w:val="24"/>
          <w:szCs w:val="24"/>
        </w:rPr>
        <w:t>Yücel</w:t>
      </w:r>
      <w:proofErr w:type="spellEnd"/>
      <w:r w:rsidRPr="00953F31">
        <w:rPr>
          <w:rFonts w:ascii="Times New Roman" w:eastAsia="Times New Roman" w:hAnsi="Times New Roman"/>
          <w:sz w:val="24"/>
          <w:szCs w:val="24"/>
        </w:rPr>
        <w:t xml:space="preserve">, Z., Akal, F., &amp; </w:t>
      </w:r>
      <w:proofErr w:type="spellStart"/>
      <w:r w:rsidRPr="00953F31">
        <w:rPr>
          <w:rFonts w:ascii="Times New Roman" w:eastAsia="Times New Roman" w:hAnsi="Times New Roman"/>
          <w:sz w:val="24"/>
          <w:szCs w:val="24"/>
        </w:rPr>
        <w:t>Oltulu</w:t>
      </w:r>
      <w:proofErr w:type="spellEnd"/>
      <w:r w:rsidRPr="00953F31">
        <w:rPr>
          <w:rFonts w:ascii="Times New Roman" w:eastAsia="Times New Roman" w:hAnsi="Times New Roman"/>
          <w:sz w:val="24"/>
          <w:szCs w:val="24"/>
        </w:rPr>
        <w:t xml:space="preserve">, P. (2024). Automated AI-based grading of neuroendocrine tumors using Ki-67 proliferation index: comparative evaluation and performance analysis. Medical and Biological Engineering and Computing, 62(6). </w:t>
      </w:r>
      <w:hyperlink r:id="rId200" w:history="1">
        <w:r w:rsidRPr="00953F31">
          <w:rPr>
            <w:rStyle w:val="Hyperlink"/>
            <w:rFonts w:ascii="Times New Roman" w:eastAsia="Times New Roman" w:hAnsi="Times New Roman"/>
            <w:sz w:val="24"/>
            <w:szCs w:val="24"/>
          </w:rPr>
          <w:t>https://doi.org/10.1007/s11517-024-03045-8</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Yun, J., &amp; Park, T. (2023). An analysis of university students' needs for learning support functions of learning management system augmented with artificial intelligence technology. KSII Transactions on Internet and Information Systems, 17(1). </w:t>
      </w:r>
      <w:hyperlink r:id="rId201" w:history="1">
        <w:r w:rsidRPr="00953F31">
          <w:rPr>
            <w:rStyle w:val="Hyperlink"/>
            <w:rFonts w:ascii="Times New Roman" w:eastAsia="Times New Roman" w:hAnsi="Times New Roman"/>
            <w:sz w:val="24"/>
            <w:szCs w:val="24"/>
          </w:rPr>
          <w:t>https://doi.org/10.3837/tiis.2023.01.001</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lastRenderedPageBreak/>
        <w:t xml:space="preserve">Zhao, R., Zhuang, Y., Zou, D., </w:t>
      </w:r>
      <w:proofErr w:type="spellStart"/>
      <w:r w:rsidRPr="00953F31">
        <w:rPr>
          <w:rFonts w:ascii="Times New Roman" w:eastAsia="Times New Roman" w:hAnsi="Times New Roman"/>
          <w:sz w:val="24"/>
          <w:szCs w:val="24"/>
        </w:rPr>
        <w:t>Xie</w:t>
      </w:r>
      <w:proofErr w:type="spellEnd"/>
      <w:r w:rsidRPr="00953F31">
        <w:rPr>
          <w:rFonts w:ascii="Times New Roman" w:eastAsia="Times New Roman" w:hAnsi="Times New Roman"/>
          <w:sz w:val="24"/>
          <w:szCs w:val="24"/>
        </w:rPr>
        <w:t xml:space="preserve">, Q., &amp; Yu, P. L. H. (2023). AI-assisted automated scoring of picture-cued writing tasks for language assessment. Education and Information Technologies, 28(6). </w:t>
      </w:r>
      <w:hyperlink r:id="rId202" w:history="1">
        <w:r w:rsidRPr="00953F31">
          <w:rPr>
            <w:rStyle w:val="Hyperlink"/>
            <w:rFonts w:ascii="Times New Roman" w:eastAsia="Times New Roman" w:hAnsi="Times New Roman"/>
            <w:sz w:val="24"/>
            <w:szCs w:val="24"/>
          </w:rPr>
          <w:t>https://doi.org/10.1007/s10639-022-11473-y</w:t>
        </w:r>
      </w:hyperlink>
    </w:p>
    <w:p w:rsidR="00FF7E5A" w:rsidRPr="00953F31" w:rsidRDefault="00FF7E5A" w:rsidP="006729E8">
      <w:pPr>
        <w:pStyle w:val="ListParagraph"/>
        <w:numPr>
          <w:ilvl w:val="0"/>
          <w:numId w:val="69"/>
        </w:numPr>
        <w:spacing w:line="240" w:lineRule="auto"/>
        <w:rPr>
          <w:rFonts w:ascii="Times New Roman" w:eastAsia="Times New Roman" w:hAnsi="Times New Roman"/>
          <w:sz w:val="24"/>
          <w:szCs w:val="24"/>
        </w:rPr>
      </w:pPr>
      <w:r w:rsidRPr="00953F31">
        <w:rPr>
          <w:rFonts w:ascii="Times New Roman" w:eastAsia="Times New Roman" w:hAnsi="Times New Roman"/>
          <w:sz w:val="24"/>
          <w:szCs w:val="24"/>
        </w:rPr>
        <w:t xml:space="preserve">Zhao, Y., Zhang, X., Yang, B., Liu, L., &amp; Wu, D. (2023). Application of deep learning algorithm in the grading assessment of corneal fluorescein staining. Journal of Sichuan University (Medical Science), 54(5). </w:t>
      </w:r>
      <w:hyperlink r:id="rId203" w:history="1">
        <w:r w:rsidRPr="00953F31">
          <w:rPr>
            <w:rStyle w:val="Hyperlink"/>
            <w:rFonts w:ascii="Times New Roman" w:eastAsia="Times New Roman" w:hAnsi="Times New Roman"/>
            <w:sz w:val="24"/>
            <w:szCs w:val="24"/>
          </w:rPr>
          <w:t>https://doi.org/10.12182/20230960104</w:t>
        </w:r>
      </w:hyperlink>
    </w:p>
    <w:p w:rsidR="00FF7E5A" w:rsidRPr="00953F31" w:rsidRDefault="00FF7E5A">
      <w:pPr>
        <w:rPr>
          <w:rFonts w:ascii="Times New Roman" w:eastAsia="Times New Roman" w:hAnsi="Times New Roman"/>
          <w:sz w:val="24"/>
          <w:szCs w:val="24"/>
        </w:rPr>
      </w:pPr>
      <w:r w:rsidRPr="00953F31">
        <w:rPr>
          <w:rFonts w:ascii="Times New Roman" w:eastAsia="Times New Roman" w:hAnsi="Times New Roman"/>
          <w:sz w:val="24"/>
          <w:szCs w:val="24"/>
        </w:rPr>
        <w:br w:type="page"/>
      </w:r>
    </w:p>
    <w:p w:rsidR="00FF7E5A" w:rsidRPr="00953F31" w:rsidRDefault="00FF7E5A" w:rsidP="00FF7E5A">
      <w:pPr>
        <w:pStyle w:val="Heading2"/>
        <w:rPr>
          <w:rFonts w:ascii="Times New Roman" w:hAnsi="Times New Roman" w:cs="Times New Roman"/>
        </w:rPr>
      </w:pPr>
      <w:bookmarkStart w:id="61" w:name="_Toc196898711"/>
      <w:r w:rsidRPr="00953F31">
        <w:rPr>
          <w:rFonts w:ascii="Times New Roman" w:hAnsi="Times New Roman" w:cs="Times New Roman"/>
        </w:rPr>
        <w:lastRenderedPageBreak/>
        <w:t>Appendix</w:t>
      </w:r>
      <w:bookmarkEnd w:id="61"/>
    </w:p>
    <w:p w:rsidR="00FF7E5A" w:rsidRPr="00953F31" w:rsidRDefault="004F49BD" w:rsidP="004F49BD">
      <w:pPr>
        <w:pStyle w:val="Heading3"/>
        <w:rPr>
          <w:rFonts w:ascii="Times New Roman" w:hAnsi="Times New Roman"/>
        </w:rPr>
      </w:pPr>
      <w:bookmarkStart w:id="62" w:name="_Toc196898712"/>
      <w:r w:rsidRPr="00953F31">
        <w:rPr>
          <w:rFonts w:ascii="Times New Roman" w:hAnsi="Times New Roman"/>
        </w:rPr>
        <w:t>Questions used for fine-tuning</w:t>
      </w:r>
      <w:bookmarkEnd w:id="62"/>
    </w:p>
    <w:p w:rsidR="004F49BD" w:rsidRPr="00953F31" w:rsidRDefault="004F49BD" w:rsidP="004F49BD">
      <w:pPr>
        <w:pStyle w:val="Heading4"/>
        <w:rPr>
          <w:rFonts w:cs="Times New Roman"/>
        </w:rPr>
      </w:pPr>
      <w:r w:rsidRPr="00953F31">
        <w:rPr>
          <w:rFonts w:cs="Times New Roman"/>
        </w:rPr>
        <w:t>Faculty of Law</w:t>
      </w:r>
    </w:p>
    <w:p w:rsidR="00FF7E5A" w:rsidRPr="00953F31" w:rsidRDefault="00FF7E5A" w:rsidP="00FF7E5A">
      <w:pPr>
        <w:rPr>
          <w:rFonts w:ascii="Times New Roman" w:hAnsi="Times New Roman"/>
        </w:rPr>
      </w:pPr>
      <w:r w:rsidRPr="00953F31">
        <w:rPr>
          <w:rFonts w:ascii="Times New Roman" w:hAnsi="Times New Roman"/>
          <w:noProof/>
        </w:rPr>
        <w:drawing>
          <wp:inline distT="0" distB="0" distL="0" distR="0">
            <wp:extent cx="4420028" cy="6723218"/>
            <wp:effectExtent l="0" t="0" r="0" b="1905"/>
            <wp:docPr id="24" name="Picture 24" descr="C:\Users\emman\Downloads\FINAL-YEAR-PROJECT-04-30-2025_08_58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mman\Downloads\FINAL-YEAR-PROJECT-04-30-2025_08_58_AM.png"/>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4422239" cy="6726581"/>
                    </a:xfrm>
                    <a:prstGeom prst="rect">
                      <a:avLst/>
                    </a:prstGeom>
                    <a:noFill/>
                    <a:ln>
                      <a:noFill/>
                    </a:ln>
                  </pic:spPr>
                </pic:pic>
              </a:graphicData>
            </a:graphic>
          </wp:inline>
        </w:drawing>
      </w:r>
    </w:p>
    <w:p w:rsidR="004F49BD" w:rsidRPr="00953F31" w:rsidRDefault="004F49BD" w:rsidP="00FF7E5A">
      <w:pPr>
        <w:rPr>
          <w:rFonts w:ascii="Times New Roman" w:hAnsi="Times New Roman"/>
          <w:noProof/>
        </w:rPr>
      </w:pPr>
    </w:p>
    <w:p w:rsidR="004F49BD" w:rsidRPr="00953F31" w:rsidRDefault="004F49BD" w:rsidP="004F49BD">
      <w:pPr>
        <w:pStyle w:val="Heading4"/>
        <w:rPr>
          <w:rFonts w:cs="Times New Roman"/>
        </w:rPr>
      </w:pPr>
      <w:r w:rsidRPr="00953F31">
        <w:rPr>
          <w:rFonts w:cs="Times New Roman"/>
        </w:rPr>
        <w:lastRenderedPageBreak/>
        <w:t>School of Business</w:t>
      </w:r>
    </w:p>
    <w:p w:rsidR="004F49BD" w:rsidRPr="00953F31" w:rsidRDefault="000B4D77" w:rsidP="004F49BD">
      <w:pPr>
        <w:rPr>
          <w:rFonts w:ascii="Times New Roman" w:hAnsi="Times New Roman"/>
        </w:rPr>
      </w:pPr>
      <w:r>
        <w:rPr>
          <w:rFonts w:ascii="Times New Roman" w:hAnsi="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613.35pt">
            <v:imagedata r:id="rId205" o:title="FINAL-YEAR-PROJECT-04-30-2025_08_58_AM (1)"/>
          </v:shape>
        </w:pict>
      </w:r>
    </w:p>
    <w:p w:rsidR="004F49BD" w:rsidRPr="00953F31" w:rsidRDefault="004F49BD" w:rsidP="004F49BD">
      <w:pPr>
        <w:pStyle w:val="Heading4"/>
        <w:rPr>
          <w:rFonts w:cs="Times New Roman"/>
        </w:rPr>
      </w:pPr>
      <w:r w:rsidRPr="00953F31">
        <w:rPr>
          <w:rFonts w:cs="Times New Roman"/>
        </w:rPr>
        <w:lastRenderedPageBreak/>
        <w:t>School of Technology</w:t>
      </w:r>
    </w:p>
    <w:p w:rsidR="004F49BD" w:rsidRPr="00953F31" w:rsidRDefault="004F49BD" w:rsidP="004F49BD">
      <w:pPr>
        <w:rPr>
          <w:rFonts w:ascii="Times New Roman" w:hAnsi="Times New Roman"/>
        </w:rPr>
      </w:pPr>
      <w:r w:rsidRPr="00953F31">
        <w:rPr>
          <w:rFonts w:ascii="Times New Roman" w:hAnsi="Times New Roman"/>
          <w:noProof/>
        </w:rPr>
        <w:drawing>
          <wp:inline distT="0" distB="0" distL="0" distR="0">
            <wp:extent cx="5943600" cy="7785735"/>
            <wp:effectExtent l="0" t="0" r="0" b="5715"/>
            <wp:docPr id="27" name="Picture 27" descr="C:\Users\emman\AppData\Local\Microsoft\Windows\INetCache\Content.Word\FINAL-YEAR-PROJECT-04-30-2025_08_58_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emman\AppData\Local\Microsoft\Windows\INetCache\Content.Word\FINAL-YEAR-PROJECT-04-30-2025_08_58_AM (1).png"/>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5943600" cy="7785735"/>
                    </a:xfrm>
                    <a:prstGeom prst="rect">
                      <a:avLst/>
                    </a:prstGeom>
                    <a:noFill/>
                    <a:ln>
                      <a:noFill/>
                    </a:ln>
                  </pic:spPr>
                </pic:pic>
              </a:graphicData>
            </a:graphic>
          </wp:inline>
        </w:drawing>
      </w:r>
    </w:p>
    <w:p w:rsidR="004F49BD" w:rsidRPr="00953F31" w:rsidRDefault="004F49BD" w:rsidP="004F49BD">
      <w:pPr>
        <w:pStyle w:val="Heading4"/>
        <w:rPr>
          <w:rFonts w:cs="Times New Roman"/>
        </w:rPr>
      </w:pPr>
      <w:r w:rsidRPr="00953F31">
        <w:rPr>
          <w:rFonts w:cs="Times New Roman"/>
        </w:rPr>
        <w:lastRenderedPageBreak/>
        <w:t>Public School of Governance</w:t>
      </w:r>
    </w:p>
    <w:p w:rsidR="00D43ADD" w:rsidRDefault="004F49BD">
      <w:pPr>
        <w:rPr>
          <w:rFonts w:ascii="Times New Roman" w:hAnsi="Times New Roman"/>
        </w:rPr>
      </w:pPr>
      <w:r w:rsidRPr="00953F31">
        <w:rPr>
          <w:rFonts w:ascii="Times New Roman" w:hAnsi="Times New Roman"/>
          <w:noProof/>
        </w:rPr>
        <w:drawing>
          <wp:inline distT="0" distB="0" distL="0" distR="0">
            <wp:extent cx="5431645" cy="77857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emman\AppData\Local\Microsoft\Windows\INetCache\Content.Word\FINAL-YEAR-PROJECT-04-30-2025_08_58_AM (1).png"/>
                    <pic:cNvPicPr>
                      <a:picLocks noChangeAspect="1" noChangeArrowheads="1"/>
                    </pic:cNvPicPr>
                  </pic:nvPicPr>
                  <pic:blipFill>
                    <a:blip r:embed="rId207" cstate="print">
                      <a:extLst>
                        <a:ext uri="{28A0092B-C50C-407E-A947-70E740481C1C}">
                          <a14:useLocalDpi xmlns:a14="http://schemas.microsoft.com/office/drawing/2010/main" val="0"/>
                        </a:ext>
                      </a:extLst>
                    </a:blip>
                    <a:stretch>
                      <a:fillRect/>
                    </a:stretch>
                  </pic:blipFill>
                  <pic:spPr bwMode="auto">
                    <a:xfrm>
                      <a:off x="0" y="0"/>
                      <a:ext cx="5431645" cy="7785735"/>
                    </a:xfrm>
                    <a:prstGeom prst="rect">
                      <a:avLst/>
                    </a:prstGeom>
                    <a:noFill/>
                    <a:ln>
                      <a:noFill/>
                    </a:ln>
                  </pic:spPr>
                </pic:pic>
              </a:graphicData>
            </a:graphic>
          </wp:inline>
        </w:drawing>
      </w:r>
    </w:p>
    <w:p w:rsidR="00FF7E5A" w:rsidRDefault="00D43ADD" w:rsidP="00761620">
      <w:pPr>
        <w:pStyle w:val="Heading3"/>
      </w:pPr>
      <w:bookmarkStart w:id="63" w:name="_Toc196898713"/>
      <w:r>
        <w:lastRenderedPageBreak/>
        <w:t>Database Schema</w:t>
      </w:r>
      <w:bookmarkEnd w:id="63"/>
    </w:p>
    <w:p w:rsidR="00D43ADD" w:rsidRPr="00953F31" w:rsidRDefault="000B4D77" w:rsidP="004F49BD">
      <w:pPr>
        <w:rPr>
          <w:rFonts w:ascii="Times New Roman" w:hAnsi="Times New Roman"/>
        </w:rPr>
      </w:pPr>
      <w:r>
        <w:rPr>
          <w:rFonts w:ascii="Times New Roman" w:hAnsi="Times New Roman"/>
        </w:rPr>
        <w:pict>
          <v:shape id="_x0000_i1026" type="#_x0000_t75" style="width:470.7pt;height:8in">
            <v:imagedata r:id="rId208" o:title="Entity Relationship Diagram"/>
          </v:shape>
        </w:pict>
      </w:r>
    </w:p>
    <w:sectPr w:rsidR="00D43ADD" w:rsidRPr="00953F31">
      <w:footerReference w:type="default" r:id="rId20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62D3" w:rsidRDefault="009262D3" w:rsidP="004F49BD">
      <w:pPr>
        <w:spacing w:after="0" w:line="240" w:lineRule="auto"/>
      </w:pPr>
      <w:r>
        <w:separator/>
      </w:r>
    </w:p>
  </w:endnote>
  <w:endnote w:type="continuationSeparator" w:id="0">
    <w:p w:rsidR="009262D3" w:rsidRDefault="009262D3" w:rsidP="004F4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2196695"/>
      <w:docPartObj>
        <w:docPartGallery w:val="Page Numbers (Bottom of Page)"/>
        <w:docPartUnique/>
      </w:docPartObj>
    </w:sdtPr>
    <w:sdtEndPr>
      <w:rPr>
        <w:noProof/>
      </w:rPr>
    </w:sdtEndPr>
    <w:sdtContent>
      <w:p w:rsidR="006A2124" w:rsidRDefault="006A2124">
        <w:pPr>
          <w:pStyle w:val="Footer"/>
        </w:pPr>
        <w:r>
          <w:fldChar w:fldCharType="begin"/>
        </w:r>
        <w:r>
          <w:instrText xml:space="preserve"> PAGE   \* MERGEFORMAT </w:instrText>
        </w:r>
        <w:r>
          <w:fldChar w:fldCharType="separate"/>
        </w:r>
        <w:r w:rsidR="00BB3534">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62D3" w:rsidRDefault="009262D3" w:rsidP="004F49BD">
      <w:pPr>
        <w:spacing w:after="0" w:line="240" w:lineRule="auto"/>
      </w:pPr>
      <w:r>
        <w:separator/>
      </w:r>
    </w:p>
  </w:footnote>
  <w:footnote w:type="continuationSeparator" w:id="0">
    <w:p w:rsidR="009262D3" w:rsidRDefault="009262D3" w:rsidP="004F4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0C84"/>
    <w:multiLevelType w:val="hybridMultilevel"/>
    <w:tmpl w:val="AAAE6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C37AE"/>
    <w:multiLevelType w:val="hybridMultilevel"/>
    <w:tmpl w:val="BBAE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335A2"/>
    <w:multiLevelType w:val="hybridMultilevel"/>
    <w:tmpl w:val="89863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30C78"/>
    <w:multiLevelType w:val="hybridMultilevel"/>
    <w:tmpl w:val="37F07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F07EF"/>
    <w:multiLevelType w:val="hybridMultilevel"/>
    <w:tmpl w:val="02306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F4AC3"/>
    <w:multiLevelType w:val="hybridMultilevel"/>
    <w:tmpl w:val="A2669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FE4150"/>
    <w:multiLevelType w:val="hybridMultilevel"/>
    <w:tmpl w:val="D332B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2B3FD2"/>
    <w:multiLevelType w:val="hybridMultilevel"/>
    <w:tmpl w:val="17AEBD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40766"/>
    <w:multiLevelType w:val="hybridMultilevel"/>
    <w:tmpl w:val="2F0AE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4A524F"/>
    <w:multiLevelType w:val="hybridMultilevel"/>
    <w:tmpl w:val="DE96C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5947DD"/>
    <w:multiLevelType w:val="hybridMultilevel"/>
    <w:tmpl w:val="4A064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DF2EA4"/>
    <w:multiLevelType w:val="hybridMultilevel"/>
    <w:tmpl w:val="F7E47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966AFC"/>
    <w:multiLevelType w:val="hybridMultilevel"/>
    <w:tmpl w:val="1026CB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E469D2"/>
    <w:multiLevelType w:val="hybridMultilevel"/>
    <w:tmpl w:val="E1C4A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BA6EDD"/>
    <w:multiLevelType w:val="hybridMultilevel"/>
    <w:tmpl w:val="CB787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F25F9C"/>
    <w:multiLevelType w:val="hybridMultilevel"/>
    <w:tmpl w:val="5BE281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146862"/>
    <w:multiLevelType w:val="hybridMultilevel"/>
    <w:tmpl w:val="885A6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8912B5"/>
    <w:multiLevelType w:val="hybridMultilevel"/>
    <w:tmpl w:val="963A9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14481E"/>
    <w:multiLevelType w:val="hybridMultilevel"/>
    <w:tmpl w:val="E9286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8510E6"/>
    <w:multiLevelType w:val="hybridMultilevel"/>
    <w:tmpl w:val="FC32C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A44E34"/>
    <w:multiLevelType w:val="hybridMultilevel"/>
    <w:tmpl w:val="B916E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325143"/>
    <w:multiLevelType w:val="hybridMultilevel"/>
    <w:tmpl w:val="67B02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E477D5"/>
    <w:multiLevelType w:val="hybridMultilevel"/>
    <w:tmpl w:val="F88C9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04414E"/>
    <w:multiLevelType w:val="hybridMultilevel"/>
    <w:tmpl w:val="167E3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4F77FD"/>
    <w:multiLevelType w:val="hybridMultilevel"/>
    <w:tmpl w:val="09460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781201"/>
    <w:multiLevelType w:val="hybridMultilevel"/>
    <w:tmpl w:val="D7E62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F143BB"/>
    <w:multiLevelType w:val="hybridMultilevel"/>
    <w:tmpl w:val="365A9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384B3F"/>
    <w:multiLevelType w:val="hybridMultilevel"/>
    <w:tmpl w:val="02FA7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ED7123"/>
    <w:multiLevelType w:val="hybridMultilevel"/>
    <w:tmpl w:val="3FE0D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532861"/>
    <w:multiLevelType w:val="hybridMultilevel"/>
    <w:tmpl w:val="9C88B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6A2795"/>
    <w:multiLevelType w:val="hybridMultilevel"/>
    <w:tmpl w:val="6846A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3D362A"/>
    <w:multiLevelType w:val="hybridMultilevel"/>
    <w:tmpl w:val="5A829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4E14FDA"/>
    <w:multiLevelType w:val="hybridMultilevel"/>
    <w:tmpl w:val="5226F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9330CAC"/>
    <w:multiLevelType w:val="hybridMultilevel"/>
    <w:tmpl w:val="C2A6E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1B1A65"/>
    <w:multiLevelType w:val="hybridMultilevel"/>
    <w:tmpl w:val="74427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A960A2"/>
    <w:multiLevelType w:val="hybridMultilevel"/>
    <w:tmpl w:val="CFFA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DA196B"/>
    <w:multiLevelType w:val="hybridMultilevel"/>
    <w:tmpl w:val="AEA6AD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7120DD"/>
    <w:multiLevelType w:val="hybridMultilevel"/>
    <w:tmpl w:val="00DE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0844D8"/>
    <w:multiLevelType w:val="hybridMultilevel"/>
    <w:tmpl w:val="8BEC5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6F72DFF"/>
    <w:multiLevelType w:val="hybridMultilevel"/>
    <w:tmpl w:val="B2E6A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1B1483"/>
    <w:multiLevelType w:val="hybridMultilevel"/>
    <w:tmpl w:val="41DC1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7426CBD"/>
    <w:multiLevelType w:val="hybridMultilevel"/>
    <w:tmpl w:val="BB1E0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84717E5"/>
    <w:multiLevelType w:val="hybridMultilevel"/>
    <w:tmpl w:val="CFFC8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9A00CF"/>
    <w:multiLevelType w:val="hybridMultilevel"/>
    <w:tmpl w:val="48926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9976C4E"/>
    <w:multiLevelType w:val="hybridMultilevel"/>
    <w:tmpl w:val="69B01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3286CCC"/>
    <w:multiLevelType w:val="hybridMultilevel"/>
    <w:tmpl w:val="5D60A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2F6EA7"/>
    <w:multiLevelType w:val="hybridMultilevel"/>
    <w:tmpl w:val="7680AF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3867B0A"/>
    <w:multiLevelType w:val="hybridMultilevel"/>
    <w:tmpl w:val="26C81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7D7656"/>
    <w:multiLevelType w:val="hybridMultilevel"/>
    <w:tmpl w:val="369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8822F69"/>
    <w:multiLevelType w:val="hybridMultilevel"/>
    <w:tmpl w:val="30C8F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9525DCB"/>
    <w:multiLevelType w:val="hybridMultilevel"/>
    <w:tmpl w:val="FDEC1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A511BE"/>
    <w:multiLevelType w:val="hybridMultilevel"/>
    <w:tmpl w:val="D04C9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E170B9"/>
    <w:multiLevelType w:val="hybridMultilevel"/>
    <w:tmpl w:val="87F66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285CEB"/>
    <w:multiLevelType w:val="hybridMultilevel"/>
    <w:tmpl w:val="F11E8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6860B1"/>
    <w:multiLevelType w:val="hybridMultilevel"/>
    <w:tmpl w:val="69427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C52176"/>
    <w:multiLevelType w:val="hybridMultilevel"/>
    <w:tmpl w:val="A686E5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5DF6DA8"/>
    <w:multiLevelType w:val="hybridMultilevel"/>
    <w:tmpl w:val="07BC2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BA365B"/>
    <w:multiLevelType w:val="hybridMultilevel"/>
    <w:tmpl w:val="1F601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7B556EC"/>
    <w:multiLevelType w:val="hybridMultilevel"/>
    <w:tmpl w:val="D21E8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A311B29"/>
    <w:multiLevelType w:val="hybridMultilevel"/>
    <w:tmpl w:val="5AEC9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A812783"/>
    <w:multiLevelType w:val="hybridMultilevel"/>
    <w:tmpl w:val="F1641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AB3350A"/>
    <w:multiLevelType w:val="hybridMultilevel"/>
    <w:tmpl w:val="13B09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B3E079D"/>
    <w:multiLevelType w:val="hybridMultilevel"/>
    <w:tmpl w:val="86087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D453004"/>
    <w:multiLevelType w:val="hybridMultilevel"/>
    <w:tmpl w:val="8916A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D5B15E3"/>
    <w:multiLevelType w:val="hybridMultilevel"/>
    <w:tmpl w:val="D1009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EFA3103"/>
    <w:multiLevelType w:val="hybridMultilevel"/>
    <w:tmpl w:val="F8A0C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6B4291E"/>
    <w:multiLevelType w:val="hybridMultilevel"/>
    <w:tmpl w:val="1FF42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6F568D1"/>
    <w:multiLevelType w:val="hybridMultilevel"/>
    <w:tmpl w:val="DCFE8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7D97EF4"/>
    <w:multiLevelType w:val="hybridMultilevel"/>
    <w:tmpl w:val="43E05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60"/>
  </w:num>
  <w:num w:numId="3">
    <w:abstractNumId w:val="61"/>
  </w:num>
  <w:num w:numId="4">
    <w:abstractNumId w:val="28"/>
  </w:num>
  <w:num w:numId="5">
    <w:abstractNumId w:val="32"/>
  </w:num>
  <w:num w:numId="6">
    <w:abstractNumId w:val="26"/>
  </w:num>
  <w:num w:numId="7">
    <w:abstractNumId w:val="65"/>
  </w:num>
  <w:num w:numId="8">
    <w:abstractNumId w:val="18"/>
  </w:num>
  <w:num w:numId="9">
    <w:abstractNumId w:val="11"/>
  </w:num>
  <w:num w:numId="10">
    <w:abstractNumId w:val="48"/>
  </w:num>
  <w:num w:numId="11">
    <w:abstractNumId w:val="54"/>
  </w:num>
  <w:num w:numId="12">
    <w:abstractNumId w:val="29"/>
  </w:num>
  <w:num w:numId="13">
    <w:abstractNumId w:val="24"/>
  </w:num>
  <w:num w:numId="14">
    <w:abstractNumId w:val="33"/>
  </w:num>
  <w:num w:numId="15">
    <w:abstractNumId w:val="42"/>
  </w:num>
  <w:num w:numId="16">
    <w:abstractNumId w:val="67"/>
  </w:num>
  <w:num w:numId="17">
    <w:abstractNumId w:val="13"/>
  </w:num>
  <w:num w:numId="18">
    <w:abstractNumId w:val="9"/>
  </w:num>
  <w:num w:numId="19">
    <w:abstractNumId w:val="6"/>
  </w:num>
  <w:num w:numId="20">
    <w:abstractNumId w:val="0"/>
  </w:num>
  <w:num w:numId="21">
    <w:abstractNumId w:val="49"/>
  </w:num>
  <w:num w:numId="22">
    <w:abstractNumId w:val="27"/>
  </w:num>
  <w:num w:numId="23">
    <w:abstractNumId w:val="23"/>
  </w:num>
  <w:num w:numId="24">
    <w:abstractNumId w:val="58"/>
  </w:num>
  <w:num w:numId="25">
    <w:abstractNumId w:val="47"/>
  </w:num>
  <w:num w:numId="26">
    <w:abstractNumId w:val="68"/>
  </w:num>
  <w:num w:numId="27">
    <w:abstractNumId w:val="57"/>
  </w:num>
  <w:num w:numId="28">
    <w:abstractNumId w:val="30"/>
  </w:num>
  <w:num w:numId="29">
    <w:abstractNumId w:val="31"/>
  </w:num>
  <w:num w:numId="30">
    <w:abstractNumId w:val="41"/>
  </w:num>
  <w:num w:numId="31">
    <w:abstractNumId w:val="62"/>
  </w:num>
  <w:num w:numId="32">
    <w:abstractNumId w:val="14"/>
  </w:num>
  <w:num w:numId="33">
    <w:abstractNumId w:val="22"/>
  </w:num>
  <w:num w:numId="34">
    <w:abstractNumId w:val="20"/>
  </w:num>
  <w:num w:numId="35">
    <w:abstractNumId w:val="8"/>
  </w:num>
  <w:num w:numId="36">
    <w:abstractNumId w:val="45"/>
  </w:num>
  <w:num w:numId="37">
    <w:abstractNumId w:val="40"/>
  </w:num>
  <w:num w:numId="38">
    <w:abstractNumId w:val="63"/>
  </w:num>
  <w:num w:numId="39">
    <w:abstractNumId w:val="44"/>
  </w:num>
  <w:num w:numId="40">
    <w:abstractNumId w:val="53"/>
  </w:num>
  <w:num w:numId="41">
    <w:abstractNumId w:val="35"/>
  </w:num>
  <w:num w:numId="42">
    <w:abstractNumId w:val="52"/>
  </w:num>
  <w:num w:numId="43">
    <w:abstractNumId w:val="4"/>
  </w:num>
  <w:num w:numId="44">
    <w:abstractNumId w:val="2"/>
  </w:num>
  <w:num w:numId="45">
    <w:abstractNumId w:val="17"/>
  </w:num>
  <w:num w:numId="46">
    <w:abstractNumId w:val="50"/>
  </w:num>
  <w:num w:numId="47">
    <w:abstractNumId w:val="39"/>
  </w:num>
  <w:num w:numId="48">
    <w:abstractNumId w:val="37"/>
  </w:num>
  <w:num w:numId="49">
    <w:abstractNumId w:val="56"/>
  </w:num>
  <w:num w:numId="50">
    <w:abstractNumId w:val="34"/>
  </w:num>
  <w:num w:numId="51">
    <w:abstractNumId w:val="43"/>
  </w:num>
  <w:num w:numId="52">
    <w:abstractNumId w:val="38"/>
  </w:num>
  <w:num w:numId="53">
    <w:abstractNumId w:val="64"/>
  </w:num>
  <w:num w:numId="54">
    <w:abstractNumId w:val="66"/>
  </w:num>
  <w:num w:numId="55">
    <w:abstractNumId w:val="10"/>
  </w:num>
  <w:num w:numId="56">
    <w:abstractNumId w:val="5"/>
  </w:num>
  <w:num w:numId="57">
    <w:abstractNumId w:val="1"/>
  </w:num>
  <w:num w:numId="58">
    <w:abstractNumId w:val="3"/>
  </w:num>
  <w:num w:numId="59">
    <w:abstractNumId w:val="19"/>
  </w:num>
  <w:num w:numId="60">
    <w:abstractNumId w:val="55"/>
  </w:num>
  <w:num w:numId="61">
    <w:abstractNumId w:val="59"/>
  </w:num>
  <w:num w:numId="62">
    <w:abstractNumId w:val="36"/>
  </w:num>
  <w:num w:numId="63">
    <w:abstractNumId w:val="12"/>
  </w:num>
  <w:num w:numId="64">
    <w:abstractNumId w:val="46"/>
  </w:num>
  <w:num w:numId="65">
    <w:abstractNumId w:val="7"/>
  </w:num>
  <w:num w:numId="66">
    <w:abstractNumId w:val="16"/>
  </w:num>
  <w:num w:numId="67">
    <w:abstractNumId w:val="21"/>
  </w:num>
  <w:num w:numId="68">
    <w:abstractNumId w:val="25"/>
  </w:num>
  <w:num w:numId="69">
    <w:abstractNumId w:val="5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4F7"/>
    <w:rsid w:val="000327E3"/>
    <w:rsid w:val="000B4D77"/>
    <w:rsid w:val="00291821"/>
    <w:rsid w:val="002B54F7"/>
    <w:rsid w:val="004F49BD"/>
    <w:rsid w:val="005C2BCD"/>
    <w:rsid w:val="005D4F3D"/>
    <w:rsid w:val="005F0DCC"/>
    <w:rsid w:val="00610603"/>
    <w:rsid w:val="00672532"/>
    <w:rsid w:val="006729E8"/>
    <w:rsid w:val="006A2124"/>
    <w:rsid w:val="00761620"/>
    <w:rsid w:val="007A6390"/>
    <w:rsid w:val="008413FE"/>
    <w:rsid w:val="009262D3"/>
    <w:rsid w:val="00953F31"/>
    <w:rsid w:val="009A13CD"/>
    <w:rsid w:val="00A05241"/>
    <w:rsid w:val="00A87F6E"/>
    <w:rsid w:val="00B24FAD"/>
    <w:rsid w:val="00BB3534"/>
    <w:rsid w:val="00C05F9C"/>
    <w:rsid w:val="00C31F67"/>
    <w:rsid w:val="00CB5421"/>
    <w:rsid w:val="00CF5109"/>
    <w:rsid w:val="00D43ADD"/>
    <w:rsid w:val="00FF7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2E6A"/>
  <w15:chartTrackingRefBased/>
  <w15:docId w15:val="{060C436D-78FA-4D04-8826-AC3C6E84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421"/>
    <w:rPr>
      <w:rFonts w:ascii="Calibri" w:eastAsia="Calibri" w:hAnsi="Calibri" w:cs="Times New Roman"/>
    </w:rPr>
  </w:style>
  <w:style w:type="paragraph" w:styleId="Heading1">
    <w:name w:val="heading 1"/>
    <w:basedOn w:val="Heading2"/>
    <w:link w:val="Heading1Char"/>
    <w:uiPriority w:val="9"/>
    <w:qFormat/>
    <w:rsid w:val="00B24FAD"/>
    <w:pPr>
      <w:outlineLvl w:val="0"/>
    </w:pPr>
  </w:style>
  <w:style w:type="paragraph" w:styleId="Heading2">
    <w:name w:val="heading 2"/>
    <w:basedOn w:val="Normal"/>
    <w:next w:val="Normal"/>
    <w:link w:val="Heading2Char"/>
    <w:autoRedefine/>
    <w:uiPriority w:val="9"/>
    <w:unhideWhenUsed/>
    <w:qFormat/>
    <w:rsid w:val="00953F31"/>
    <w:pPr>
      <w:keepNext/>
      <w:keepLines/>
      <w:spacing w:before="160" w:after="120"/>
      <w:outlineLvl w:val="1"/>
    </w:pPr>
    <w:rPr>
      <w:rFonts w:asciiTheme="minorHAnsi" w:eastAsia="Times New Roman" w:hAnsiTheme="minorHAnsi" w:cstheme="minorHAnsi"/>
      <w:b/>
      <w:sz w:val="44"/>
      <w:szCs w:val="26"/>
    </w:rPr>
  </w:style>
  <w:style w:type="paragraph" w:styleId="Heading3">
    <w:name w:val="heading 3"/>
    <w:basedOn w:val="Normal"/>
    <w:next w:val="Normal"/>
    <w:link w:val="Heading3Char"/>
    <w:autoRedefine/>
    <w:uiPriority w:val="9"/>
    <w:unhideWhenUsed/>
    <w:qFormat/>
    <w:rsid w:val="00953F31"/>
    <w:pPr>
      <w:keepNext/>
      <w:keepLines/>
      <w:spacing w:before="120" w:after="120"/>
      <w:outlineLvl w:val="2"/>
    </w:pPr>
    <w:rPr>
      <w:rFonts w:asciiTheme="minorHAnsi" w:eastAsia="Times New Roman" w:hAnsiTheme="minorHAnsi"/>
      <w:b/>
      <w:sz w:val="36"/>
      <w:szCs w:val="24"/>
    </w:rPr>
  </w:style>
  <w:style w:type="paragraph" w:styleId="Heading4">
    <w:name w:val="heading 4"/>
    <w:basedOn w:val="Normal"/>
    <w:next w:val="Normal"/>
    <w:link w:val="Heading4Char"/>
    <w:autoRedefine/>
    <w:uiPriority w:val="9"/>
    <w:unhideWhenUsed/>
    <w:qFormat/>
    <w:rsid w:val="00953F31"/>
    <w:pPr>
      <w:keepNext/>
      <w:keepLines/>
      <w:spacing w:before="160" w:after="120"/>
      <w:outlineLvl w:val="3"/>
    </w:pPr>
    <w:rPr>
      <w:rFonts w:ascii="Times New Roman" w:eastAsia="Times New Roman" w:hAnsi="Times New Roman" w:cstheme="majorBidi"/>
      <w:b/>
      <w:iCs/>
      <w:sz w:val="28"/>
    </w:rPr>
  </w:style>
  <w:style w:type="paragraph" w:styleId="Heading5">
    <w:name w:val="heading 5"/>
    <w:basedOn w:val="Normal"/>
    <w:next w:val="Normal"/>
    <w:link w:val="Heading5Char"/>
    <w:uiPriority w:val="9"/>
    <w:unhideWhenUsed/>
    <w:qFormat/>
    <w:rsid w:val="0067253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FAD"/>
    <w:rPr>
      <w:rFonts w:ascii="Times New Roman" w:eastAsia="Times New Roman" w:hAnsi="Times New Roman" w:cs="Times New Roman"/>
      <w:b/>
      <w:sz w:val="36"/>
      <w:szCs w:val="26"/>
    </w:rPr>
  </w:style>
  <w:style w:type="character" w:customStyle="1" w:styleId="Heading2Char">
    <w:name w:val="Heading 2 Char"/>
    <w:basedOn w:val="DefaultParagraphFont"/>
    <w:link w:val="Heading2"/>
    <w:uiPriority w:val="9"/>
    <w:rsid w:val="00953F31"/>
    <w:rPr>
      <w:rFonts w:eastAsia="Times New Roman" w:cstheme="minorHAnsi"/>
      <w:b/>
      <w:sz w:val="44"/>
      <w:szCs w:val="26"/>
    </w:rPr>
  </w:style>
  <w:style w:type="character" w:customStyle="1" w:styleId="Heading3Char">
    <w:name w:val="Heading 3 Char"/>
    <w:basedOn w:val="DefaultParagraphFont"/>
    <w:link w:val="Heading3"/>
    <w:uiPriority w:val="9"/>
    <w:rsid w:val="00953F31"/>
    <w:rPr>
      <w:rFonts w:eastAsia="Times New Roman" w:cs="Times New Roman"/>
      <w:b/>
      <w:sz w:val="36"/>
      <w:szCs w:val="24"/>
    </w:rPr>
  </w:style>
  <w:style w:type="paragraph" w:customStyle="1" w:styleId="whitespace-pre-wrap">
    <w:name w:val="whitespace-pre-wrap"/>
    <w:basedOn w:val="Normal"/>
    <w:rsid w:val="002B54F7"/>
    <w:pPr>
      <w:spacing w:before="100" w:beforeAutospacing="1" w:after="100" w:afterAutospacing="1" w:line="240" w:lineRule="auto"/>
    </w:pPr>
    <w:rPr>
      <w:rFonts w:ascii="Times New Roman" w:eastAsia="Times New Roman" w:hAnsi="Times New Roman"/>
      <w:sz w:val="24"/>
      <w:szCs w:val="24"/>
    </w:rPr>
  </w:style>
  <w:style w:type="table" w:styleId="GridTable1Light">
    <w:name w:val="Grid Table 1 Light"/>
    <w:basedOn w:val="TableNormal"/>
    <w:uiPriority w:val="46"/>
    <w:rsid w:val="002B54F7"/>
    <w:pPr>
      <w:spacing w:after="0" w:line="240" w:lineRule="auto"/>
    </w:pPr>
    <w:rPr>
      <w:rFonts w:ascii="Calibri" w:eastAsia="Calibri" w:hAnsi="Calibri"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CommentReference">
    <w:name w:val="annotation reference"/>
    <w:uiPriority w:val="99"/>
    <w:semiHidden/>
    <w:unhideWhenUsed/>
    <w:rsid w:val="002B54F7"/>
    <w:rPr>
      <w:sz w:val="16"/>
      <w:szCs w:val="16"/>
    </w:rPr>
  </w:style>
  <w:style w:type="paragraph" w:styleId="CommentText">
    <w:name w:val="annotation text"/>
    <w:basedOn w:val="Normal"/>
    <w:link w:val="CommentTextChar"/>
    <w:uiPriority w:val="99"/>
    <w:semiHidden/>
    <w:unhideWhenUsed/>
    <w:rsid w:val="002B54F7"/>
    <w:pPr>
      <w:spacing w:line="240" w:lineRule="auto"/>
    </w:pPr>
    <w:rPr>
      <w:sz w:val="20"/>
      <w:szCs w:val="20"/>
    </w:rPr>
  </w:style>
  <w:style w:type="character" w:customStyle="1" w:styleId="CommentTextChar">
    <w:name w:val="Comment Text Char"/>
    <w:basedOn w:val="DefaultParagraphFont"/>
    <w:link w:val="CommentText"/>
    <w:uiPriority w:val="99"/>
    <w:semiHidden/>
    <w:rsid w:val="002B54F7"/>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B54F7"/>
    <w:rPr>
      <w:b/>
      <w:bCs/>
    </w:rPr>
  </w:style>
  <w:style w:type="character" w:customStyle="1" w:styleId="CommentSubjectChar">
    <w:name w:val="Comment Subject Char"/>
    <w:basedOn w:val="CommentTextChar"/>
    <w:link w:val="CommentSubject"/>
    <w:uiPriority w:val="99"/>
    <w:semiHidden/>
    <w:rsid w:val="002B54F7"/>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2B54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54F7"/>
    <w:rPr>
      <w:rFonts w:ascii="Segoe UI" w:eastAsia="Calibri" w:hAnsi="Segoe UI" w:cs="Segoe UI"/>
      <w:sz w:val="18"/>
      <w:szCs w:val="18"/>
    </w:rPr>
  </w:style>
  <w:style w:type="table" w:styleId="GridTable1Light-Accent6">
    <w:name w:val="Grid Table 1 Light Accent 6"/>
    <w:basedOn w:val="TableNormal"/>
    <w:uiPriority w:val="46"/>
    <w:rsid w:val="002B54F7"/>
    <w:pPr>
      <w:spacing w:after="0" w:line="240" w:lineRule="auto"/>
    </w:pPr>
    <w:rPr>
      <w:rFonts w:ascii="Calibri" w:eastAsia="Calibri" w:hAnsi="Calibri" w:cs="Times New Roman"/>
      <w:sz w:val="20"/>
      <w:szCs w:val="20"/>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2B54F7"/>
    <w:pPr>
      <w:spacing w:after="0" w:line="240" w:lineRule="auto"/>
    </w:pPr>
    <w:rPr>
      <w:rFonts w:ascii="Calibri" w:eastAsia="Calibri" w:hAnsi="Calibri"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2B54F7"/>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2B54F7"/>
    <w:pPr>
      <w:spacing w:before="1" w:after="120" w:line="480" w:lineRule="auto"/>
      <w:jc w:val="both"/>
    </w:pPr>
    <w:rPr>
      <w:rFonts w:asciiTheme="minorHAnsi" w:eastAsiaTheme="minorEastAsia" w:hAnsiTheme="minorHAnsi" w:cstheme="minorBidi"/>
      <w:sz w:val="24"/>
      <w:szCs w:val="24"/>
    </w:rPr>
  </w:style>
  <w:style w:type="character" w:customStyle="1" w:styleId="BodyTextChar">
    <w:name w:val="Body Text Char"/>
    <w:basedOn w:val="DefaultParagraphFont"/>
    <w:link w:val="BodyText"/>
    <w:uiPriority w:val="1"/>
    <w:rsid w:val="002B54F7"/>
    <w:rPr>
      <w:rFonts w:eastAsiaTheme="minorEastAsia"/>
      <w:sz w:val="24"/>
      <w:szCs w:val="24"/>
    </w:rPr>
  </w:style>
  <w:style w:type="paragraph" w:customStyle="1" w:styleId="Style1">
    <w:name w:val="Style1"/>
    <w:basedOn w:val="Normal"/>
    <w:link w:val="Style1Char"/>
    <w:qFormat/>
    <w:rsid w:val="00B24FAD"/>
    <w:pPr>
      <w:spacing w:line="240" w:lineRule="auto"/>
    </w:pPr>
    <w:rPr>
      <w:rFonts w:ascii="Times New Roman" w:eastAsia="Times New Roman" w:hAnsi="Times New Roman"/>
      <w:b/>
      <w:bCs/>
      <w:kern w:val="36"/>
      <w:sz w:val="48"/>
      <w:szCs w:val="48"/>
    </w:rPr>
  </w:style>
  <w:style w:type="paragraph" w:styleId="ListParagraph">
    <w:name w:val="List Paragraph"/>
    <w:basedOn w:val="Normal"/>
    <w:uiPriority w:val="34"/>
    <w:qFormat/>
    <w:rsid w:val="00B24FAD"/>
    <w:pPr>
      <w:ind w:left="720"/>
      <w:contextualSpacing/>
    </w:pPr>
  </w:style>
  <w:style w:type="character" w:customStyle="1" w:styleId="Style1Char">
    <w:name w:val="Style1 Char"/>
    <w:basedOn w:val="DefaultParagraphFont"/>
    <w:link w:val="Style1"/>
    <w:rsid w:val="00B24FAD"/>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953F31"/>
    <w:rPr>
      <w:rFonts w:ascii="Times New Roman" w:eastAsia="Times New Roman" w:hAnsi="Times New Roman" w:cstheme="majorBidi"/>
      <w:b/>
      <w:iCs/>
      <w:sz w:val="28"/>
    </w:rPr>
  </w:style>
  <w:style w:type="character" w:customStyle="1" w:styleId="Heading5Char">
    <w:name w:val="Heading 5 Char"/>
    <w:basedOn w:val="DefaultParagraphFont"/>
    <w:link w:val="Heading5"/>
    <w:uiPriority w:val="9"/>
    <w:rsid w:val="00672532"/>
    <w:rPr>
      <w:rFonts w:asciiTheme="majorHAnsi" w:eastAsiaTheme="majorEastAsia" w:hAnsiTheme="majorHAnsi" w:cstheme="majorBidi"/>
      <w:color w:val="2E74B5" w:themeColor="accent1" w:themeShade="BF"/>
    </w:rPr>
  </w:style>
  <w:style w:type="character" w:styleId="Hyperlink">
    <w:name w:val="Hyperlink"/>
    <w:basedOn w:val="DefaultParagraphFont"/>
    <w:uiPriority w:val="99"/>
    <w:unhideWhenUsed/>
    <w:rsid w:val="00FF7E5A"/>
    <w:rPr>
      <w:color w:val="0563C1" w:themeColor="hyperlink"/>
      <w:u w:val="single"/>
    </w:rPr>
  </w:style>
  <w:style w:type="paragraph" w:styleId="Header">
    <w:name w:val="header"/>
    <w:basedOn w:val="Normal"/>
    <w:link w:val="HeaderChar"/>
    <w:uiPriority w:val="99"/>
    <w:unhideWhenUsed/>
    <w:rsid w:val="004F49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9BD"/>
    <w:rPr>
      <w:rFonts w:ascii="Calibri" w:eastAsia="Calibri" w:hAnsi="Calibri" w:cs="Times New Roman"/>
    </w:rPr>
  </w:style>
  <w:style w:type="paragraph" w:styleId="Footer">
    <w:name w:val="footer"/>
    <w:basedOn w:val="Normal"/>
    <w:link w:val="FooterChar"/>
    <w:uiPriority w:val="99"/>
    <w:unhideWhenUsed/>
    <w:rsid w:val="004F4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9BD"/>
    <w:rPr>
      <w:rFonts w:ascii="Calibri" w:eastAsia="Calibri" w:hAnsi="Calibri" w:cs="Times New Roman"/>
    </w:rPr>
  </w:style>
  <w:style w:type="paragraph" w:styleId="TOCHeading">
    <w:name w:val="TOC Heading"/>
    <w:basedOn w:val="Heading1"/>
    <w:next w:val="Normal"/>
    <w:uiPriority w:val="39"/>
    <w:unhideWhenUsed/>
    <w:qFormat/>
    <w:rsid w:val="005F0DCC"/>
    <w:pPr>
      <w:spacing w:before="240" w:after="0"/>
      <w:outlineLvl w:val="9"/>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rsid w:val="005F0DCC"/>
    <w:pPr>
      <w:spacing w:after="100"/>
      <w:ind w:left="220"/>
    </w:pPr>
    <w:rPr>
      <w:rFonts w:asciiTheme="minorHAnsi" w:eastAsiaTheme="minorEastAsia" w:hAnsiTheme="minorHAnsi"/>
    </w:rPr>
  </w:style>
  <w:style w:type="paragraph" w:styleId="TOC1">
    <w:name w:val="toc 1"/>
    <w:basedOn w:val="Normal"/>
    <w:next w:val="Normal"/>
    <w:autoRedefine/>
    <w:uiPriority w:val="39"/>
    <w:unhideWhenUsed/>
    <w:rsid w:val="005F0DCC"/>
    <w:pPr>
      <w:spacing w:after="100"/>
    </w:pPr>
    <w:rPr>
      <w:rFonts w:asciiTheme="minorHAnsi" w:eastAsiaTheme="minorEastAsia" w:hAnsiTheme="minorHAnsi"/>
    </w:rPr>
  </w:style>
  <w:style w:type="paragraph" w:styleId="TOC3">
    <w:name w:val="toc 3"/>
    <w:basedOn w:val="Normal"/>
    <w:next w:val="Normal"/>
    <w:autoRedefine/>
    <w:uiPriority w:val="39"/>
    <w:unhideWhenUsed/>
    <w:rsid w:val="005F0DCC"/>
    <w:pPr>
      <w:spacing w:after="100"/>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814611">
      <w:bodyDiv w:val="1"/>
      <w:marLeft w:val="0"/>
      <w:marRight w:val="0"/>
      <w:marTop w:val="0"/>
      <w:marBottom w:val="0"/>
      <w:divBdr>
        <w:top w:val="none" w:sz="0" w:space="0" w:color="auto"/>
        <w:left w:val="none" w:sz="0" w:space="0" w:color="auto"/>
        <w:bottom w:val="none" w:sz="0" w:space="0" w:color="auto"/>
        <w:right w:val="none" w:sz="0" w:space="0" w:color="auto"/>
      </w:divBdr>
    </w:div>
    <w:div w:id="1012538034">
      <w:bodyDiv w:val="1"/>
      <w:marLeft w:val="0"/>
      <w:marRight w:val="0"/>
      <w:marTop w:val="0"/>
      <w:marBottom w:val="0"/>
      <w:divBdr>
        <w:top w:val="none" w:sz="0" w:space="0" w:color="auto"/>
        <w:left w:val="none" w:sz="0" w:space="0" w:color="auto"/>
        <w:bottom w:val="none" w:sz="0" w:space="0" w:color="auto"/>
        <w:right w:val="none" w:sz="0" w:space="0" w:color="auto"/>
      </w:divBdr>
    </w:div>
    <w:div w:id="1090396926">
      <w:bodyDiv w:val="1"/>
      <w:marLeft w:val="0"/>
      <w:marRight w:val="0"/>
      <w:marTop w:val="0"/>
      <w:marBottom w:val="0"/>
      <w:divBdr>
        <w:top w:val="none" w:sz="0" w:space="0" w:color="auto"/>
        <w:left w:val="none" w:sz="0" w:space="0" w:color="auto"/>
        <w:bottom w:val="none" w:sz="0" w:space="0" w:color="auto"/>
        <w:right w:val="none" w:sz="0" w:space="0" w:color="auto"/>
      </w:divBdr>
    </w:div>
    <w:div w:id="1327323254">
      <w:bodyDiv w:val="1"/>
      <w:marLeft w:val="0"/>
      <w:marRight w:val="0"/>
      <w:marTop w:val="0"/>
      <w:marBottom w:val="0"/>
      <w:divBdr>
        <w:top w:val="none" w:sz="0" w:space="0" w:color="auto"/>
        <w:left w:val="none" w:sz="0" w:space="0" w:color="auto"/>
        <w:bottom w:val="none" w:sz="0" w:space="0" w:color="auto"/>
        <w:right w:val="none" w:sz="0" w:space="0" w:color="auto"/>
      </w:divBdr>
    </w:div>
    <w:div w:id="1587181236">
      <w:bodyDiv w:val="1"/>
      <w:marLeft w:val="0"/>
      <w:marRight w:val="0"/>
      <w:marTop w:val="0"/>
      <w:marBottom w:val="0"/>
      <w:divBdr>
        <w:top w:val="none" w:sz="0" w:space="0" w:color="auto"/>
        <w:left w:val="none" w:sz="0" w:space="0" w:color="auto"/>
        <w:bottom w:val="none" w:sz="0" w:space="0" w:color="auto"/>
        <w:right w:val="none" w:sz="0" w:space="0" w:color="auto"/>
      </w:divBdr>
    </w:div>
    <w:div w:id="1926650971">
      <w:bodyDiv w:val="1"/>
      <w:marLeft w:val="0"/>
      <w:marRight w:val="0"/>
      <w:marTop w:val="0"/>
      <w:marBottom w:val="0"/>
      <w:divBdr>
        <w:top w:val="none" w:sz="0" w:space="0" w:color="auto"/>
        <w:left w:val="none" w:sz="0" w:space="0" w:color="auto"/>
        <w:bottom w:val="none" w:sz="0" w:space="0" w:color="auto"/>
        <w:right w:val="none" w:sz="0" w:space="0" w:color="auto"/>
      </w:divBdr>
    </w:div>
    <w:div w:id="2050253415">
      <w:bodyDiv w:val="1"/>
      <w:marLeft w:val="0"/>
      <w:marRight w:val="0"/>
      <w:marTop w:val="0"/>
      <w:marBottom w:val="0"/>
      <w:divBdr>
        <w:top w:val="none" w:sz="0" w:space="0" w:color="auto"/>
        <w:left w:val="none" w:sz="0" w:space="0" w:color="auto"/>
        <w:bottom w:val="none" w:sz="0" w:space="0" w:color="auto"/>
        <w:right w:val="none" w:sz="0" w:space="0" w:color="auto"/>
      </w:divBdr>
    </w:div>
    <w:div w:id="206775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engappai.2022.105631" TargetMode="External"/><Relationship Id="rId21" Type="http://schemas.openxmlformats.org/officeDocument/2006/relationships/image" Target="media/image14.png"/><Relationship Id="rId42" Type="http://schemas.openxmlformats.org/officeDocument/2006/relationships/hyperlink" Target="https://doi.org/10.15517/aie.v24i1.55612" TargetMode="External"/><Relationship Id="rId63" Type="http://schemas.openxmlformats.org/officeDocument/2006/relationships/hyperlink" Target="https://doi.org/10.3390/cancers15174282" TargetMode="External"/><Relationship Id="rId84" Type="http://schemas.openxmlformats.org/officeDocument/2006/relationships/hyperlink" Target="https://doi.org/10.1108/JADEE-05-2021-0121" TargetMode="External"/><Relationship Id="rId138" Type="http://schemas.openxmlformats.org/officeDocument/2006/relationships/hyperlink" Target="https://doi.org/10.1088/1742-6596/1691/1/012201" TargetMode="External"/><Relationship Id="rId159" Type="http://schemas.openxmlformats.org/officeDocument/2006/relationships/hyperlink" Target="https://doi.org/10.1016/j.csbj.2023.11.058" TargetMode="External"/><Relationship Id="rId170" Type="http://schemas.openxmlformats.org/officeDocument/2006/relationships/hyperlink" Target="https://doi.org/10.3390/biomedicines12010034" TargetMode="External"/><Relationship Id="rId191" Type="http://schemas.openxmlformats.org/officeDocument/2006/relationships/hyperlink" Target="https://doi.org/10.54254/2755-2721/22/20231227" TargetMode="External"/><Relationship Id="rId205" Type="http://schemas.openxmlformats.org/officeDocument/2006/relationships/image" Target="media/image24.png"/><Relationship Id="rId107" Type="http://schemas.openxmlformats.org/officeDocument/2006/relationships/hyperlink" Target="https://doi.org/10.1016/j.xops.2022.100228" TargetMode="External"/><Relationship Id="rId11" Type="http://schemas.openxmlformats.org/officeDocument/2006/relationships/image" Target="media/image4.png"/><Relationship Id="rId32" Type="http://schemas.openxmlformats.org/officeDocument/2006/relationships/hyperlink" Target="https://doi.org/10.1108/JMTM-08-2022-0310" TargetMode="External"/><Relationship Id="rId53" Type="http://schemas.openxmlformats.org/officeDocument/2006/relationships/hyperlink" Target="https://doi.org/10.1088/1361-6560/acc4a5" TargetMode="External"/><Relationship Id="rId74" Type="http://schemas.openxmlformats.org/officeDocument/2006/relationships/hyperlink" Target="https://doi.org/10.3390/su15086850" TargetMode="External"/><Relationship Id="rId128" Type="http://schemas.openxmlformats.org/officeDocument/2006/relationships/hyperlink" Target="https://doi.org/10.1016/j.adaj.2023.05.010" TargetMode="External"/><Relationship Id="rId149" Type="http://schemas.openxmlformats.org/officeDocument/2006/relationships/hyperlink" Target="https://doi.org/10.1097/IJG.0000000000002147" TargetMode="External"/><Relationship Id="rId5" Type="http://schemas.openxmlformats.org/officeDocument/2006/relationships/webSettings" Target="webSettings.xml"/><Relationship Id="rId95" Type="http://schemas.openxmlformats.org/officeDocument/2006/relationships/hyperlink" Target="https://doi.org/10.1109/ACCESS.2022.3188852" TargetMode="External"/><Relationship Id="rId160" Type="http://schemas.openxmlformats.org/officeDocument/2006/relationships/hyperlink" Target="https://doi.org/10.3390/bioengineering10040468" TargetMode="External"/><Relationship Id="rId181" Type="http://schemas.openxmlformats.org/officeDocument/2006/relationships/hyperlink" Target="https://doi.org/10.13429/j.cnki.cjcr.2023.11.007" TargetMode="External"/><Relationship Id="rId22" Type="http://schemas.openxmlformats.org/officeDocument/2006/relationships/image" Target="media/image15.png"/><Relationship Id="rId43" Type="http://schemas.openxmlformats.org/officeDocument/2006/relationships/hyperlink" Target="https://doi.org/10.1108/BIJ-10-2018-0310" TargetMode="External"/><Relationship Id="rId64" Type="http://schemas.openxmlformats.org/officeDocument/2006/relationships/hyperlink" Target="https://doi.org/10.1108/K-09-2019-0621" TargetMode="External"/><Relationship Id="rId118" Type="http://schemas.openxmlformats.org/officeDocument/2006/relationships/hyperlink" Target="https://doi.org/10.1016/j.jag.2023.103373" TargetMode="External"/><Relationship Id="rId139" Type="http://schemas.openxmlformats.org/officeDocument/2006/relationships/hyperlink" Target="https://doi.org/10.1016/j.ejrad.2022.110602" TargetMode="External"/><Relationship Id="rId85" Type="http://schemas.openxmlformats.org/officeDocument/2006/relationships/hyperlink" Target="https://doi.org/10.1016/j.tbench.2023.100115" TargetMode="External"/><Relationship Id="rId150" Type="http://schemas.openxmlformats.org/officeDocument/2006/relationships/hyperlink" Target="https://doi.org/10.3390/cancers15235659" TargetMode="External"/><Relationship Id="rId171" Type="http://schemas.openxmlformats.org/officeDocument/2006/relationships/hyperlink" Target="https://doi.org/10.1080/09537287.2021.1980907" TargetMode="External"/><Relationship Id="rId192" Type="http://schemas.openxmlformats.org/officeDocument/2006/relationships/hyperlink" Target="https://doi.org/10.1088/1742-6596/1634/1/012023" TargetMode="External"/><Relationship Id="rId206" Type="http://schemas.openxmlformats.org/officeDocument/2006/relationships/image" Target="media/image25.png"/><Relationship Id="rId12" Type="http://schemas.openxmlformats.org/officeDocument/2006/relationships/image" Target="media/image5.png"/><Relationship Id="rId33" Type="http://schemas.openxmlformats.org/officeDocument/2006/relationships/hyperlink" Target="https://doi.org/10.5539/elt.v16n10p87" TargetMode="External"/><Relationship Id="rId108" Type="http://schemas.openxmlformats.org/officeDocument/2006/relationships/hyperlink" Target="https://doi.org/10.2196/41624" TargetMode="External"/><Relationship Id="rId129" Type="http://schemas.openxmlformats.org/officeDocument/2006/relationships/hyperlink" Target="https://doi.org/10.1088/1742-6596/1881/2/022096" TargetMode="External"/><Relationship Id="rId54" Type="http://schemas.openxmlformats.org/officeDocument/2006/relationships/hyperlink" Target="https://doi.org/10.1088/1757-899X/732/1/012115" TargetMode="External"/><Relationship Id="rId75" Type="http://schemas.openxmlformats.org/officeDocument/2006/relationships/hyperlink" Target="https://doi.org/10.1016/j.acra.2024.02.003" TargetMode="External"/><Relationship Id="rId96" Type="http://schemas.openxmlformats.org/officeDocument/2006/relationships/hyperlink" Target="https://doi.org/10.1007/s10639-024-12523-3" TargetMode="External"/><Relationship Id="rId140" Type="http://schemas.openxmlformats.org/officeDocument/2006/relationships/hyperlink" Target="https://doi.org/10.1016/j.xops.2023.100457" TargetMode="External"/><Relationship Id="rId161" Type="http://schemas.openxmlformats.org/officeDocument/2006/relationships/hyperlink" Target="https://doi.org/10.4103/IJO.IJO_11_23" TargetMode="External"/><Relationship Id="rId182" Type="http://schemas.openxmlformats.org/officeDocument/2006/relationships/hyperlink" Target="https://doi.org/10.1016/j.caeai.2021.100013" TargetMode="Externa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hyperlink" Target="https://doi.org/10.1016/j.ijedro.2023.100271" TargetMode="External"/><Relationship Id="rId44" Type="http://schemas.openxmlformats.org/officeDocument/2006/relationships/hyperlink" Target="https://doi.org/10.1088/1742-6596/1744/4/042208" TargetMode="External"/><Relationship Id="rId65" Type="http://schemas.openxmlformats.org/officeDocument/2006/relationships/hyperlink" Target="https://doi.org/10.1088/1742-6596/1757/1/012104" TargetMode="External"/><Relationship Id="rId86" Type="http://schemas.openxmlformats.org/officeDocument/2006/relationships/hyperlink" Target="https://doi.org/10.1016/j.seizure.2023.04.012" TargetMode="External"/><Relationship Id="rId130" Type="http://schemas.openxmlformats.org/officeDocument/2006/relationships/hyperlink" Target="https://doi.org/10.3390/cancers15133369" TargetMode="External"/><Relationship Id="rId151" Type="http://schemas.openxmlformats.org/officeDocument/2006/relationships/hyperlink" Target="https://doi.org/10.19044/ejes.v10no1a17" TargetMode="External"/><Relationship Id="rId172" Type="http://schemas.openxmlformats.org/officeDocument/2006/relationships/hyperlink" Target="https://doi.org/10.1038/s41433-022-02217-w" TargetMode="External"/><Relationship Id="rId193" Type="http://schemas.openxmlformats.org/officeDocument/2006/relationships/hyperlink" Target="https://doi.org/10.1108/JEIM-11-2019-0369" TargetMode="External"/><Relationship Id="rId207" Type="http://schemas.openxmlformats.org/officeDocument/2006/relationships/image" Target="media/image26.png"/><Relationship Id="rId13" Type="http://schemas.openxmlformats.org/officeDocument/2006/relationships/image" Target="media/image6.jpeg"/><Relationship Id="rId109" Type="http://schemas.openxmlformats.org/officeDocument/2006/relationships/hyperlink" Target="https://doi.org/10.3390/cancers15225388" TargetMode="External"/><Relationship Id="rId34" Type="http://schemas.openxmlformats.org/officeDocument/2006/relationships/hyperlink" Target="https://doi.org/10.1016/j.heliyon.2023.e16552" TargetMode="External"/><Relationship Id="rId55" Type="http://schemas.openxmlformats.org/officeDocument/2006/relationships/hyperlink" Target="https://doi.org/10.1038/s41598-024-55228-w" TargetMode="External"/><Relationship Id="rId76" Type="http://schemas.openxmlformats.org/officeDocument/2006/relationships/hyperlink" Target="https://doi.org/10.1080/23311916.2023.2210000" TargetMode="External"/><Relationship Id="rId97" Type="http://schemas.openxmlformats.org/officeDocument/2006/relationships/hyperlink" Target="https://doi.org/10.1103/PhysRevPhysEducRes.19.020163" TargetMode="External"/><Relationship Id="rId120" Type="http://schemas.openxmlformats.org/officeDocument/2006/relationships/hyperlink" Target="https://doi.org/10.1109/ACCESS.2020.3002793" TargetMode="External"/><Relationship Id="rId141" Type="http://schemas.openxmlformats.org/officeDocument/2006/relationships/hyperlink" Target="https://doi.org/10.1007/s10140-024-02202-8" TargetMode="External"/><Relationship Id="rId7" Type="http://schemas.openxmlformats.org/officeDocument/2006/relationships/endnotes" Target="endnotes.xml"/><Relationship Id="rId162" Type="http://schemas.openxmlformats.org/officeDocument/2006/relationships/hyperlink" Target="https://doi.org/10.1080/00207543.2020.1868599" TargetMode="External"/><Relationship Id="rId183" Type="http://schemas.openxmlformats.org/officeDocument/2006/relationships/hyperlink" Target="https://doi.org/10.7759/cureus.38755" TargetMode="External"/><Relationship Id="rId24" Type="http://schemas.openxmlformats.org/officeDocument/2006/relationships/image" Target="media/image17.png"/><Relationship Id="rId45" Type="http://schemas.openxmlformats.org/officeDocument/2006/relationships/hyperlink" Target="https://doi.org/10.1088/1742-6596/1915/2/022024" TargetMode="External"/><Relationship Id="rId66" Type="http://schemas.openxmlformats.org/officeDocument/2006/relationships/hyperlink" Target="https://doi.org/10.1088/1742-6596/2294/1/012015" TargetMode="External"/><Relationship Id="rId87" Type="http://schemas.openxmlformats.org/officeDocument/2006/relationships/hyperlink" Target="https://doi.org/10.1088/1742-6596/1982/1/012110" TargetMode="External"/><Relationship Id="rId110" Type="http://schemas.openxmlformats.org/officeDocument/2006/relationships/hyperlink" Target="https://doi.org/10.18240/ijo.2023.09.05" TargetMode="External"/><Relationship Id="rId131" Type="http://schemas.openxmlformats.org/officeDocument/2006/relationships/hyperlink" Target="https://doi.org/10.1088/1757-899x/1055/1/012110" TargetMode="External"/><Relationship Id="rId61" Type="http://schemas.openxmlformats.org/officeDocument/2006/relationships/hyperlink" Target="https://doi.org/10.3390/s23218671" TargetMode="External"/><Relationship Id="rId82" Type="http://schemas.openxmlformats.org/officeDocument/2006/relationships/hyperlink" Target="https://doi.org/10.1080/09537287.2022.2157746" TargetMode="External"/><Relationship Id="rId152" Type="http://schemas.openxmlformats.org/officeDocument/2006/relationships/hyperlink" Target="https://doi.org/10.18421/TEM122-02" TargetMode="External"/><Relationship Id="rId173" Type="http://schemas.openxmlformats.org/officeDocument/2006/relationships/hyperlink" Target="https://doi.org/10.1080/09613218.2020.1784702" TargetMode="External"/><Relationship Id="rId194" Type="http://schemas.openxmlformats.org/officeDocument/2006/relationships/hyperlink" Target="https://doi.org/10.1111/bjet.13370" TargetMode="External"/><Relationship Id="rId199" Type="http://schemas.openxmlformats.org/officeDocument/2006/relationships/hyperlink" Target="https://doi.org/10.1088/1742-6596/1757/1/012134" TargetMode="External"/><Relationship Id="rId203" Type="http://schemas.openxmlformats.org/officeDocument/2006/relationships/hyperlink" Target="https://doi.org/10.12182/20230960104" TargetMode="External"/><Relationship Id="rId208" Type="http://schemas.openxmlformats.org/officeDocument/2006/relationships/image" Target="media/image27.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doi.org/10.1108/BIJ-07-2020-0371" TargetMode="External"/><Relationship Id="rId35" Type="http://schemas.openxmlformats.org/officeDocument/2006/relationships/hyperlink" Target="https://doi.org/10.4103/tjo.TJO-D-22-00178" TargetMode="External"/><Relationship Id="rId56" Type="http://schemas.openxmlformats.org/officeDocument/2006/relationships/hyperlink" Target="https://doi.org/10.1088/1742-6596/2074/1/012099" TargetMode="External"/><Relationship Id="rId77" Type="http://schemas.openxmlformats.org/officeDocument/2006/relationships/hyperlink" Target="https://doi.org/10.58631/injurity.v2i3.52" TargetMode="External"/><Relationship Id="rId100" Type="http://schemas.openxmlformats.org/officeDocument/2006/relationships/hyperlink" Target="https://doi.org/10.1088/1742-6596/1744/3/032022" TargetMode="External"/><Relationship Id="rId105" Type="http://schemas.openxmlformats.org/officeDocument/2006/relationships/hyperlink" Target="https://doi.org/10.1016/j.xcrm.2023.101095" TargetMode="External"/><Relationship Id="rId126" Type="http://schemas.openxmlformats.org/officeDocument/2006/relationships/hyperlink" Target="https://doi.org/10.1007/s44187-023-00068-2" TargetMode="External"/><Relationship Id="rId147" Type="http://schemas.openxmlformats.org/officeDocument/2006/relationships/hyperlink" Target="https://doi.org/10.3390/cancers15102835" TargetMode="External"/><Relationship Id="rId168" Type="http://schemas.openxmlformats.org/officeDocument/2006/relationships/hyperlink" Target="https://doi.org/10.1016/S2589-7500(23)00027-4" TargetMode="External"/><Relationship Id="rId8" Type="http://schemas.openxmlformats.org/officeDocument/2006/relationships/image" Target="media/image1.jpeg"/><Relationship Id="rId51" Type="http://schemas.openxmlformats.org/officeDocument/2006/relationships/hyperlink" Target="https://doi.org/10.7916/consilience.vi22.6742" TargetMode="External"/><Relationship Id="rId72" Type="http://schemas.openxmlformats.org/officeDocument/2006/relationships/hyperlink" Target="https://doi.org/10.3390/educsci13090865" TargetMode="External"/><Relationship Id="rId93" Type="http://schemas.openxmlformats.org/officeDocument/2006/relationships/hyperlink" Target="https://doi.org/10.31681/jetol.1351548" TargetMode="External"/><Relationship Id="rId98" Type="http://schemas.openxmlformats.org/officeDocument/2006/relationships/hyperlink" Target="https://doi.org/10.3390/diagnostics13142326" TargetMode="External"/><Relationship Id="rId121" Type="http://schemas.openxmlformats.org/officeDocument/2006/relationships/hyperlink" Target="https://doi.org/10.1109/ACCESS.2022.3193938" TargetMode="External"/><Relationship Id="rId142" Type="http://schemas.openxmlformats.org/officeDocument/2006/relationships/hyperlink" Target="https://doi.org/10.1016/j.gastha.2021.09.003" TargetMode="External"/><Relationship Id="rId163" Type="http://schemas.openxmlformats.org/officeDocument/2006/relationships/hyperlink" Target="https://doi.org/10.53623/apga.v3i2.404" TargetMode="External"/><Relationship Id="rId184" Type="http://schemas.openxmlformats.org/officeDocument/2006/relationships/hyperlink" Target="https://doi.org/10.1080/15623599.2021.1943629" TargetMode="External"/><Relationship Id="rId189" Type="http://schemas.openxmlformats.org/officeDocument/2006/relationships/hyperlink" Target="https://doi.org/10.1038/s41598-024-52930-7"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hyperlink" Target="https://doi.org/10.3390/su15010196" TargetMode="External"/><Relationship Id="rId67" Type="http://schemas.openxmlformats.org/officeDocument/2006/relationships/hyperlink" Target="https://doi.org/10.1108/JEIM-02-2019-0060" TargetMode="External"/><Relationship Id="rId116" Type="http://schemas.openxmlformats.org/officeDocument/2006/relationships/hyperlink" Target="https://doi.org/10.1088/1742-6596/1691/1/012169" TargetMode="External"/><Relationship Id="rId137" Type="http://schemas.openxmlformats.org/officeDocument/2006/relationships/hyperlink" Target="https://doi.org/10.1109/TE.2023.3331055" TargetMode="External"/><Relationship Id="rId158" Type="http://schemas.openxmlformats.org/officeDocument/2006/relationships/hyperlink" Target="https://doi.org/10.1553/giscience2023_01_s140" TargetMode="External"/><Relationship Id="rId20" Type="http://schemas.openxmlformats.org/officeDocument/2006/relationships/image" Target="media/image13.png"/><Relationship Id="rId41" Type="http://schemas.openxmlformats.org/officeDocument/2006/relationships/hyperlink" Target="https://doi.org/10.1109/TALE56641.2023.10398408" TargetMode="External"/><Relationship Id="rId62" Type="http://schemas.openxmlformats.org/officeDocument/2006/relationships/hyperlink" Target="https://doi.org/10.1016/j.caeai.2024.100209" TargetMode="External"/><Relationship Id="rId83" Type="http://schemas.openxmlformats.org/officeDocument/2006/relationships/hyperlink" Target="https://doi.org/10.1080/09540091.2022.2149698" TargetMode="External"/><Relationship Id="rId88" Type="http://schemas.openxmlformats.org/officeDocument/2006/relationships/hyperlink" Target="https://doi.org/10.1016/j.artmed.2023.102751" TargetMode="External"/><Relationship Id="rId111" Type="http://schemas.openxmlformats.org/officeDocument/2006/relationships/hyperlink" Target="https://doi.org/10.1088/1742-6596/2146/1/012007" TargetMode="External"/><Relationship Id="rId132" Type="http://schemas.openxmlformats.org/officeDocument/2006/relationships/hyperlink" Target="https://doi.org/10.1108/BPMJ-03-2019-0134" TargetMode="External"/><Relationship Id="rId153" Type="http://schemas.openxmlformats.org/officeDocument/2006/relationships/hyperlink" Target="https://doi.org/10.1186/s13000-024-01453-w" TargetMode="External"/><Relationship Id="rId174" Type="http://schemas.openxmlformats.org/officeDocument/2006/relationships/hyperlink" Target="https://doi.org/10.1016/j.procs.2023.01.100" TargetMode="External"/><Relationship Id="rId179" Type="http://schemas.openxmlformats.org/officeDocument/2006/relationships/hyperlink" Target="https://doi.org/10.1080/00207543.2018.1497819" TargetMode="External"/><Relationship Id="rId195" Type="http://schemas.openxmlformats.org/officeDocument/2006/relationships/hyperlink" Target="https://doi.org/10.1016/j.caeai.2022.100104" TargetMode="External"/><Relationship Id="rId209" Type="http://schemas.openxmlformats.org/officeDocument/2006/relationships/footer" Target="footer1.xml"/><Relationship Id="rId190" Type="http://schemas.openxmlformats.org/officeDocument/2006/relationships/hyperlink" Target="https://doi.org/10.1007/s13755-023-00249-4" TargetMode="External"/><Relationship Id="rId204" Type="http://schemas.openxmlformats.org/officeDocument/2006/relationships/image" Target="media/image23.png"/><Relationship Id="rId15" Type="http://schemas.openxmlformats.org/officeDocument/2006/relationships/image" Target="media/image8.png"/><Relationship Id="rId36" Type="http://schemas.openxmlformats.org/officeDocument/2006/relationships/hyperlink" Target="https://doi.org/10.1016/j.ejor.2020.03.038" TargetMode="External"/><Relationship Id="rId57" Type="http://schemas.openxmlformats.org/officeDocument/2006/relationships/hyperlink" Target="https://doi.org/10.1109/JBHI.2024.3355329" TargetMode="External"/><Relationship Id="rId106" Type="http://schemas.openxmlformats.org/officeDocument/2006/relationships/hyperlink" Target="https://doi.org/10.1088/1742-6596/1982/1/012180" TargetMode="External"/><Relationship Id="rId127" Type="http://schemas.openxmlformats.org/officeDocument/2006/relationships/hyperlink" Target="https://doi.org/10.32628/cseit2390542" TargetMode="External"/><Relationship Id="rId10" Type="http://schemas.openxmlformats.org/officeDocument/2006/relationships/image" Target="media/image3.png"/><Relationship Id="rId31" Type="http://schemas.openxmlformats.org/officeDocument/2006/relationships/hyperlink" Target="https://doi.org/10.1016/j.procs.2022.03.058" TargetMode="External"/><Relationship Id="rId52" Type="http://schemas.openxmlformats.org/officeDocument/2006/relationships/hyperlink" Target="https://doi.org/10.1088/1361-6404/ace826" TargetMode="External"/><Relationship Id="rId73" Type="http://schemas.openxmlformats.org/officeDocument/2006/relationships/hyperlink" Target="https://doi.org/10.1159/000534098" TargetMode="External"/><Relationship Id="rId78" Type="http://schemas.openxmlformats.org/officeDocument/2006/relationships/hyperlink" Target="https://doi.org/10.1108/IJLM-05-2017-0109" TargetMode="External"/><Relationship Id="rId94" Type="http://schemas.openxmlformats.org/officeDocument/2006/relationships/hyperlink" Target="https://doi.org/10.2147/CEOR.S407778" TargetMode="External"/><Relationship Id="rId99" Type="http://schemas.openxmlformats.org/officeDocument/2006/relationships/hyperlink" Target="https://doi.org/10.2147/JMDH.S419923" TargetMode="External"/><Relationship Id="rId101" Type="http://schemas.openxmlformats.org/officeDocument/2006/relationships/hyperlink" Target="https://doi.org/10.1080/22423982.2024.2314802" TargetMode="External"/><Relationship Id="rId122" Type="http://schemas.openxmlformats.org/officeDocument/2006/relationships/hyperlink" Target="https://doi.org/10.3389/fpsyg.2023.1273470" TargetMode="External"/><Relationship Id="rId143" Type="http://schemas.openxmlformats.org/officeDocument/2006/relationships/hyperlink" Target="https://doi.org/10.1097/PAP.0000000000000425" TargetMode="External"/><Relationship Id="rId148" Type="http://schemas.openxmlformats.org/officeDocument/2006/relationships/hyperlink" Target="https://doi.org/10.1038/s41598-023-49563-7" TargetMode="External"/><Relationship Id="rId164" Type="http://schemas.openxmlformats.org/officeDocument/2006/relationships/hyperlink" Target="https://doi.org/10.1111/ddg.15194" TargetMode="External"/><Relationship Id="rId169" Type="http://schemas.openxmlformats.org/officeDocument/2006/relationships/hyperlink" Target="https://doi.org/10.1109/TLT.2022.3225432" TargetMode="External"/><Relationship Id="rId185" Type="http://schemas.openxmlformats.org/officeDocument/2006/relationships/hyperlink" Target="https://doi.org/10.1136/bjo-2022-322683"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doi.org/10.1016/j.procir.2023.04.003" TargetMode="External"/><Relationship Id="rId210" Type="http://schemas.openxmlformats.org/officeDocument/2006/relationships/fontTable" Target="fontTable.xml"/><Relationship Id="rId26" Type="http://schemas.openxmlformats.org/officeDocument/2006/relationships/image" Target="media/image19.png"/><Relationship Id="rId47" Type="http://schemas.openxmlformats.org/officeDocument/2006/relationships/hyperlink" Target="https://doi.org/10.3390/life13071561" TargetMode="External"/><Relationship Id="rId68" Type="http://schemas.openxmlformats.org/officeDocument/2006/relationships/hyperlink" Target="https://doi.org/10.1186/s41747-024-00422-8" TargetMode="External"/><Relationship Id="rId89" Type="http://schemas.openxmlformats.org/officeDocument/2006/relationships/hyperlink" Target="https://doi.org/10.47992/ijaeml.2581.7000.0174" TargetMode="External"/><Relationship Id="rId112" Type="http://schemas.openxmlformats.org/officeDocument/2006/relationships/hyperlink" Target="https://doi.org/10.1038/s41698-023-00419-3" TargetMode="External"/><Relationship Id="rId133" Type="http://schemas.openxmlformats.org/officeDocument/2006/relationships/hyperlink" Target="https://doi.org/10.1007/s00521-023-08606-w" TargetMode="External"/><Relationship Id="rId154" Type="http://schemas.openxmlformats.org/officeDocument/2006/relationships/hyperlink" Target="https://doi.org/10.1016/j.procs.2020.05.096" TargetMode="External"/><Relationship Id="rId175" Type="http://schemas.openxmlformats.org/officeDocument/2006/relationships/hyperlink" Target="https://doi.org/10.1016/j.ijtst.2020.03.002" TargetMode="External"/><Relationship Id="rId196" Type="http://schemas.openxmlformats.org/officeDocument/2006/relationships/hyperlink" Target="https://doi.org/10.1088/1742-6596/1769/1/012064" TargetMode="External"/><Relationship Id="rId200" Type="http://schemas.openxmlformats.org/officeDocument/2006/relationships/hyperlink" Target="https://doi.org/10.1007/s11517-024-03045-8" TargetMode="External"/><Relationship Id="rId16" Type="http://schemas.openxmlformats.org/officeDocument/2006/relationships/image" Target="media/image9.png"/><Relationship Id="rId37" Type="http://schemas.openxmlformats.org/officeDocument/2006/relationships/hyperlink" Target="https://doi.org/10.1016/j.omega.2022.102779" TargetMode="External"/><Relationship Id="rId58" Type="http://schemas.openxmlformats.org/officeDocument/2006/relationships/hyperlink" Target="https://doi.org/10.1007/s11125-023-09642-z" TargetMode="External"/><Relationship Id="rId79" Type="http://schemas.openxmlformats.org/officeDocument/2006/relationships/hyperlink" Target="https://doi.org/10.1088/1757-899X/750/1/012007" TargetMode="External"/><Relationship Id="rId102" Type="http://schemas.openxmlformats.org/officeDocument/2006/relationships/hyperlink" Target="https://doi.org/10.30191/ETS.202301_26(1).0011" TargetMode="External"/><Relationship Id="rId123" Type="http://schemas.openxmlformats.org/officeDocument/2006/relationships/hyperlink" Target="https://doi.org/10.1080/14620316.2022.2141666" TargetMode="External"/><Relationship Id="rId144" Type="http://schemas.openxmlformats.org/officeDocument/2006/relationships/hyperlink" Target="https://doi.org/10.1007/978-981-19-8040-4_5" TargetMode="External"/><Relationship Id="rId90" Type="http://schemas.openxmlformats.org/officeDocument/2006/relationships/hyperlink" Target="https://doi.org/10.1080/14786451.2023.2222298" TargetMode="External"/><Relationship Id="rId165" Type="http://schemas.openxmlformats.org/officeDocument/2006/relationships/hyperlink" Target="https://doi.org/10.1080/0951192X.2023.2264814" TargetMode="External"/><Relationship Id="rId186" Type="http://schemas.openxmlformats.org/officeDocument/2006/relationships/hyperlink" Target="https://doi.org/10.1115/1.4064364" TargetMode="External"/><Relationship Id="rId211" Type="http://schemas.openxmlformats.org/officeDocument/2006/relationships/theme" Target="theme/theme1.xml"/><Relationship Id="rId27" Type="http://schemas.openxmlformats.org/officeDocument/2006/relationships/image" Target="media/image20.png"/><Relationship Id="rId48" Type="http://schemas.openxmlformats.org/officeDocument/2006/relationships/hyperlink" Target="https://doi.org/10.1136/bmjopen-2023-075055" TargetMode="External"/><Relationship Id="rId69" Type="http://schemas.openxmlformats.org/officeDocument/2006/relationships/hyperlink" Target="https://doi.org/10.3390/bdcc7030122" TargetMode="External"/><Relationship Id="rId113" Type="http://schemas.openxmlformats.org/officeDocument/2006/relationships/hyperlink" Target="https://doi.org/10.3390/fi15100336" TargetMode="External"/><Relationship Id="rId134" Type="http://schemas.openxmlformats.org/officeDocument/2006/relationships/hyperlink" Target="https://doi.org/10.17762/ijritcc.v11i10.8465" TargetMode="External"/><Relationship Id="rId80" Type="http://schemas.openxmlformats.org/officeDocument/2006/relationships/hyperlink" Target="https://doi.org/10.1016/j.caeai.2022.100086" TargetMode="External"/><Relationship Id="rId155" Type="http://schemas.openxmlformats.org/officeDocument/2006/relationships/hyperlink" Target="https://doi.org/10.1088/2057-1976/accaea" TargetMode="External"/><Relationship Id="rId176" Type="http://schemas.openxmlformats.org/officeDocument/2006/relationships/hyperlink" Target="https://doi.org/10.1016/j.mlwa.2021.100132" TargetMode="External"/><Relationship Id="rId197" Type="http://schemas.openxmlformats.org/officeDocument/2006/relationships/hyperlink" Target="https://doi.org/10.1088/1742-6596/1648/4/042087" TargetMode="External"/><Relationship Id="rId201" Type="http://schemas.openxmlformats.org/officeDocument/2006/relationships/hyperlink" Target="https://doi.org/10.3837/tiis.2023.01.001" TargetMode="External"/><Relationship Id="rId17" Type="http://schemas.openxmlformats.org/officeDocument/2006/relationships/image" Target="media/image10.png"/><Relationship Id="rId38" Type="http://schemas.openxmlformats.org/officeDocument/2006/relationships/hyperlink" Target="https://doi.org/10.1016/j.ifset.2024.103600" TargetMode="External"/><Relationship Id="rId59" Type="http://schemas.openxmlformats.org/officeDocument/2006/relationships/hyperlink" Target="https://doi.org/10.1109/ACCESS.2023.3276439" TargetMode="External"/><Relationship Id="rId103" Type="http://schemas.openxmlformats.org/officeDocument/2006/relationships/hyperlink" Target="https://doi.org/10.1097/IJG.0000000000002147" TargetMode="External"/><Relationship Id="rId124" Type="http://schemas.openxmlformats.org/officeDocument/2006/relationships/hyperlink" Target="https://doi.org/10.1108/SASBE-11-2020-0167" TargetMode="External"/><Relationship Id="rId70" Type="http://schemas.openxmlformats.org/officeDocument/2006/relationships/hyperlink" Target="https://doi.org/10.1002/ase.2360" TargetMode="External"/><Relationship Id="rId91" Type="http://schemas.openxmlformats.org/officeDocument/2006/relationships/hyperlink" Target="https://doi.org/10.1080/23311975.2023.2211370" TargetMode="External"/><Relationship Id="rId145" Type="http://schemas.openxmlformats.org/officeDocument/2006/relationships/hyperlink" Target="https://doi.org/10.1088/1742-6596/2066/1/012083" TargetMode="External"/><Relationship Id="rId166" Type="http://schemas.openxmlformats.org/officeDocument/2006/relationships/hyperlink" Target="https://doi.org/10.1016/j.mex.2023.102531" TargetMode="External"/><Relationship Id="rId187" Type="http://schemas.openxmlformats.org/officeDocument/2006/relationships/hyperlink" Target="https://doi.org/10.1088/1742-6596/1712/1/012043" TargetMode="Externa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hyperlink" Target="https://doi.org/10.3390/diagnostics13132294" TargetMode="External"/><Relationship Id="rId114" Type="http://schemas.openxmlformats.org/officeDocument/2006/relationships/hyperlink" Target="https://doi.org/10.1111/his.15067" TargetMode="External"/><Relationship Id="rId60" Type="http://schemas.openxmlformats.org/officeDocument/2006/relationships/hyperlink" Target="https://doi.org/10.1080/02602938.2023.2241676" TargetMode="External"/><Relationship Id="rId81" Type="http://schemas.openxmlformats.org/officeDocument/2006/relationships/hyperlink" Target="https://doi.org/10.54055/ejtr.v34i.3169" TargetMode="External"/><Relationship Id="rId135" Type="http://schemas.openxmlformats.org/officeDocument/2006/relationships/hyperlink" Target="https://doi.org/10.1038/s41433-023-02826-z" TargetMode="External"/><Relationship Id="rId156" Type="http://schemas.openxmlformats.org/officeDocument/2006/relationships/hyperlink" Target="https://doi.org/10.1080/23311916.2020.1769366" TargetMode="External"/><Relationship Id="rId177" Type="http://schemas.openxmlformats.org/officeDocument/2006/relationships/hyperlink" Target="https://doi.org/10.3390/app13116569" TargetMode="External"/><Relationship Id="rId198" Type="http://schemas.openxmlformats.org/officeDocument/2006/relationships/hyperlink" Target="https://doi.org/10.1088/1757-899X/853/1/012016" TargetMode="External"/><Relationship Id="rId202" Type="http://schemas.openxmlformats.org/officeDocument/2006/relationships/hyperlink" Target="https://doi.org/10.1007/s10639-022-11473-y" TargetMode="External"/><Relationship Id="rId18" Type="http://schemas.openxmlformats.org/officeDocument/2006/relationships/image" Target="media/image11.png"/><Relationship Id="rId39" Type="http://schemas.openxmlformats.org/officeDocument/2006/relationships/hyperlink" Target="https://doi.org/10.1088/1742-6596/1650/3/032089" TargetMode="External"/><Relationship Id="rId50" Type="http://schemas.openxmlformats.org/officeDocument/2006/relationships/hyperlink" Target="https://doi.org/10.32629/jher.v4i2.1188" TargetMode="External"/><Relationship Id="rId104" Type="http://schemas.openxmlformats.org/officeDocument/2006/relationships/hyperlink" Target="https://doi.org/10.1145/3568813.3600124" TargetMode="External"/><Relationship Id="rId125" Type="http://schemas.openxmlformats.org/officeDocument/2006/relationships/hyperlink" Target="https://doi.org/10.1109/TLT.2022.3225206" TargetMode="External"/><Relationship Id="rId146" Type="http://schemas.openxmlformats.org/officeDocument/2006/relationships/hyperlink" Target="https://doi.org/10.1016/j.jjimei.2021.100028" TargetMode="External"/><Relationship Id="rId167" Type="http://schemas.openxmlformats.org/officeDocument/2006/relationships/hyperlink" Target="https://doi.org/10.1038/s41698-023-00424-6" TargetMode="External"/><Relationship Id="rId188" Type="http://schemas.openxmlformats.org/officeDocument/2006/relationships/hyperlink" Target="https://doi.org/10.1016/j.procir.2023.04.004" TargetMode="External"/><Relationship Id="rId71" Type="http://schemas.openxmlformats.org/officeDocument/2006/relationships/hyperlink" Target="https://doi.org/10.1016/j.asw.2023.100754" TargetMode="External"/><Relationship Id="rId92" Type="http://schemas.openxmlformats.org/officeDocument/2006/relationships/hyperlink" Target="https://doi.org/10.1080/17445760.2023.2235653" TargetMode="External"/><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hyperlink" Target="https://doi.org/10.1016/j.caeai.2022.100064" TargetMode="External"/><Relationship Id="rId115" Type="http://schemas.openxmlformats.org/officeDocument/2006/relationships/hyperlink" Target="https://doi.org/10.1108/LHT-12-2017-0275" TargetMode="External"/><Relationship Id="rId136" Type="http://schemas.openxmlformats.org/officeDocument/2006/relationships/hyperlink" Target="https://doi.org/10.1080/09537287.2021.1993373" TargetMode="External"/><Relationship Id="rId157" Type="http://schemas.openxmlformats.org/officeDocument/2006/relationships/hyperlink" Target="https://doi.org/10.53349/resource.2024.is1.a1259" TargetMode="External"/><Relationship Id="rId178" Type="http://schemas.openxmlformats.org/officeDocument/2006/relationships/hyperlink" Target="https://doi.org/10.1177/2096531123118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Calibri"/>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DC700-9F2E-405B-BB50-65860AA49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110</Pages>
  <Words>37827</Words>
  <Characters>215619</Characters>
  <Application>Microsoft Office Word</Application>
  <DocSecurity>0</DocSecurity>
  <Lines>1796</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Sunu</dc:creator>
  <cp:keywords/>
  <dc:description/>
  <cp:lastModifiedBy>Emmanuel Sunu</cp:lastModifiedBy>
  <cp:revision>9</cp:revision>
  <cp:lastPrinted>2025-04-30T09:19:00Z</cp:lastPrinted>
  <dcterms:created xsi:type="dcterms:W3CDTF">2025-04-30T09:19:00Z</dcterms:created>
  <dcterms:modified xsi:type="dcterms:W3CDTF">2025-04-30T09:55:00Z</dcterms:modified>
</cp:coreProperties>
</file>