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encarga de manejar todos los roles de los usuarios y mostrar solamente en la vista lo que ese usuario tiene permisos.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Puestos 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Maneja toda la estructura de puestos mostrando la información de cada puesto, permitiendo a los usuarios manejar solamente la información que puede ver y manipular.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Categorias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encarga de manejar todas las categorías del Sistema, permitiendo al usuario “administrator” crearlas y al usuario “user” utilizarlas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