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44B54" w14:paraId="4994B307" w14:textId="77777777" w:rsidTr="00A72A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A855" w14:textId="77777777" w:rsidR="00044B54" w:rsidRDefault="00044B54" w:rsidP="00A72A50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lk62723869"/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9F6D4C" wp14:editId="4430C357">
                  <wp:extent cx="733425" cy="828675"/>
                  <wp:effectExtent l="0" t="0" r="9525" b="9525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943A" w14:textId="77777777" w:rsidR="00044B54" w:rsidRDefault="00044B54" w:rsidP="00A72A5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6195C9F" w14:textId="77777777" w:rsidR="00044B54" w:rsidRDefault="00044B54" w:rsidP="00A72A5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6031AA6" w14:textId="77777777" w:rsidR="00044B54" w:rsidRDefault="00044B54" w:rsidP="00A72A5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высшего образования</w:t>
            </w:r>
          </w:p>
          <w:p w14:paraId="702238CE" w14:textId="77777777" w:rsidR="00044B54" w:rsidRDefault="00044B54" w:rsidP="00A72A50">
            <w:pPr>
              <w:ind w:right="-2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6BEA2341" w14:textId="77777777" w:rsidR="00044B54" w:rsidRDefault="00044B54" w:rsidP="00A72A50">
            <w:pPr>
              <w:ind w:right="-2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имени Н.Э. Баумана</w:t>
            </w:r>
          </w:p>
          <w:p w14:paraId="10576E86" w14:textId="77777777" w:rsidR="00044B54" w:rsidRDefault="00044B54" w:rsidP="00A72A50">
            <w:pPr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14:paraId="0537D28A" w14:textId="77777777" w:rsidR="00044B54" w:rsidRDefault="00044B54" w:rsidP="00A72A5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68A4E48A" w14:textId="77777777" w:rsidR="00044B54" w:rsidRDefault="00044B54" w:rsidP="00044B54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</w:rPr>
      </w:pPr>
    </w:p>
    <w:p w14:paraId="18E06989" w14:textId="77777777" w:rsidR="00044B54" w:rsidRDefault="00044B54" w:rsidP="00044B54">
      <w:pPr>
        <w:ind w:left="360"/>
        <w:jc w:val="center"/>
        <w:rPr>
          <w:bCs/>
          <w:color w:val="000000"/>
          <w:sz w:val="28"/>
          <w:szCs w:val="28"/>
        </w:rPr>
      </w:pPr>
    </w:p>
    <w:p w14:paraId="743D79B8" w14:textId="77777777" w:rsidR="00044B54" w:rsidRDefault="00044B54" w:rsidP="00044B54">
      <w:pPr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ФАКУЛЬТЕТ </w:t>
      </w:r>
      <w:r>
        <w:rPr>
          <w:color w:val="000000"/>
          <w:sz w:val="24"/>
          <w:szCs w:val="20"/>
        </w:rPr>
        <w:tab/>
      </w:r>
      <w:r>
        <w:rPr>
          <w:i/>
          <w:color w:val="000000"/>
          <w:sz w:val="28"/>
          <w:szCs w:val="28"/>
        </w:rPr>
        <w:t>Робототехники и комплексной автоматизации</w:t>
      </w:r>
    </w:p>
    <w:p w14:paraId="75737696" w14:textId="77777777" w:rsidR="00044B54" w:rsidRDefault="00044B54" w:rsidP="00044B54">
      <w:pPr>
        <w:rPr>
          <w:color w:val="000000"/>
          <w:sz w:val="24"/>
          <w:szCs w:val="20"/>
        </w:rPr>
      </w:pPr>
    </w:p>
    <w:p w14:paraId="69994450" w14:textId="77777777" w:rsidR="00044B54" w:rsidRDefault="00044B54" w:rsidP="00044B54">
      <w:pPr>
        <w:rPr>
          <w:i/>
          <w:iCs/>
          <w:color w:val="000000"/>
          <w:sz w:val="28"/>
          <w:szCs w:val="28"/>
        </w:rPr>
      </w:pPr>
      <w:r>
        <w:rPr>
          <w:color w:val="000000"/>
          <w:sz w:val="24"/>
          <w:szCs w:val="20"/>
        </w:rPr>
        <w:t>КАФЕДРА</w:t>
      </w:r>
      <w:r>
        <w:rPr>
          <w:color w:val="000000"/>
          <w:sz w:val="24"/>
          <w:szCs w:val="20"/>
        </w:rPr>
        <w:tab/>
      </w:r>
      <w:r>
        <w:rPr>
          <w:i/>
          <w:color w:val="000000"/>
          <w:sz w:val="28"/>
          <w:szCs w:val="28"/>
        </w:rPr>
        <w:t>Системы автоматизированного проектирования (РК-6)</w:t>
      </w:r>
    </w:p>
    <w:p w14:paraId="37DE9997" w14:textId="77777777" w:rsidR="00044B54" w:rsidRDefault="00044B54" w:rsidP="00044B54">
      <w:pPr>
        <w:rPr>
          <w:i/>
          <w:color w:val="000000"/>
          <w:sz w:val="24"/>
          <w:szCs w:val="20"/>
        </w:rPr>
      </w:pPr>
    </w:p>
    <w:p w14:paraId="71B6F83D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135E39D1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3539FDDE" w14:textId="77777777" w:rsidR="00641255" w:rsidRDefault="00641255" w:rsidP="00641255">
      <w:pPr>
        <w:spacing w:before="242"/>
        <w:ind w:left="728"/>
        <w:rPr>
          <w:b/>
          <w:sz w:val="36"/>
        </w:rPr>
      </w:pPr>
      <w:bookmarkStart w:id="1" w:name="_Hlk63269088"/>
      <w:r>
        <w:rPr>
          <w:b/>
          <w:sz w:val="36"/>
          <w:u w:val="thick"/>
        </w:rPr>
        <w:t>ОТЧЕТ О ВЫПОЛНЕНИИ КУРСОВОЙ РАБОТЫ</w:t>
      </w:r>
    </w:p>
    <w:p w14:paraId="0CCCF881" w14:textId="77777777" w:rsidR="00641255" w:rsidRDefault="00641255" w:rsidP="00641255">
      <w:pPr>
        <w:spacing w:before="236"/>
        <w:ind w:left="580"/>
        <w:jc w:val="center"/>
        <w:rPr>
          <w:b/>
          <w:sz w:val="36"/>
        </w:rPr>
      </w:pPr>
      <w:r>
        <w:rPr>
          <w:spacing w:val="-90"/>
          <w:sz w:val="36"/>
          <w:u w:val="thick"/>
        </w:rPr>
        <w:t xml:space="preserve"> </w:t>
      </w:r>
      <w:r>
        <w:rPr>
          <w:b/>
          <w:sz w:val="36"/>
          <w:u w:val="thick"/>
        </w:rPr>
        <w:t>НА ТЕМУ:</w:t>
      </w:r>
    </w:p>
    <w:p w14:paraId="526E6A7B" w14:textId="4A3274F3" w:rsidR="00044B54" w:rsidRPr="00641255" w:rsidRDefault="00641255" w:rsidP="00641255">
      <w:pPr>
        <w:spacing w:before="235"/>
        <w:ind w:left="728" w:right="71"/>
        <w:jc w:val="center"/>
        <w:rPr>
          <w:sz w:val="32"/>
        </w:rPr>
      </w:pPr>
      <w:r>
        <w:rPr>
          <w:sz w:val="32"/>
        </w:rPr>
        <w:t>«</w:t>
      </w:r>
      <w:r>
        <w:rPr>
          <w:color w:val="000000"/>
          <w:sz w:val="28"/>
          <w:szCs w:val="28"/>
        </w:rPr>
        <w:t>МОДЕЛИ И МЕТОДЫ АНАЛИЗА ПРОЕКТНЫХ РЕШЕНИЙ</w:t>
      </w:r>
      <w:r>
        <w:rPr>
          <w:sz w:val="32"/>
        </w:rPr>
        <w:t>».</w:t>
      </w:r>
      <w:bookmarkEnd w:id="1"/>
    </w:p>
    <w:p w14:paraId="70F7D469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6E9CB747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283"/>
        <w:gridCol w:w="5505"/>
      </w:tblGrid>
      <w:tr w:rsidR="00044B54" w14:paraId="622A6501" w14:textId="77777777" w:rsidTr="00A72A50">
        <w:tc>
          <w:tcPr>
            <w:tcW w:w="3533" w:type="dxa"/>
            <w:hideMark/>
          </w:tcPr>
          <w:p w14:paraId="0D3017CE" w14:textId="77777777" w:rsidR="00044B54" w:rsidRDefault="00044B54" w:rsidP="00A72A5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3" w:type="dxa"/>
          </w:tcPr>
          <w:p w14:paraId="090DFACD" w14:textId="77777777" w:rsidR="00044B54" w:rsidRDefault="00044B54" w:rsidP="00A72A5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5B5074" w14:textId="6D385E31" w:rsidR="00044B54" w:rsidRPr="005B52EF" w:rsidRDefault="005B52EF" w:rsidP="00A72A5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Шпагин Никита Алексеевич</w:t>
            </w:r>
          </w:p>
        </w:tc>
      </w:tr>
      <w:tr w:rsidR="00044B54" w14:paraId="7773A10F" w14:textId="77777777" w:rsidTr="00A72A50">
        <w:tc>
          <w:tcPr>
            <w:tcW w:w="3533" w:type="dxa"/>
            <w:hideMark/>
          </w:tcPr>
          <w:p w14:paraId="0F71C2BD" w14:textId="77777777" w:rsidR="00044B54" w:rsidRDefault="00044B54" w:rsidP="00A72A5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A488B4E" w14:textId="77777777" w:rsidR="00044B54" w:rsidRDefault="00044B54" w:rsidP="00A72A5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14DD1D" w14:textId="77777777" w:rsidR="00044B54" w:rsidRDefault="00044B54" w:rsidP="00A72A5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РК6-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bCs/>
                <w:color w:val="000000"/>
                <w:sz w:val="28"/>
                <w:szCs w:val="28"/>
              </w:rPr>
              <w:t>3Б</w:t>
            </w:r>
          </w:p>
        </w:tc>
      </w:tr>
    </w:tbl>
    <w:p w14:paraId="29F6C2A6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7A961A11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6B72EE1E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3325DD20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4EA0E193" w14:textId="77777777" w:rsidR="00044B54" w:rsidRDefault="00044B54" w:rsidP="00044B54">
      <w:pPr>
        <w:jc w:val="center"/>
        <w:rPr>
          <w:bCs/>
          <w:color w:val="000000"/>
          <w:sz w:val="28"/>
          <w:szCs w:val="28"/>
        </w:rPr>
      </w:pPr>
    </w:p>
    <w:p w14:paraId="0CFAB326" w14:textId="12C2994A" w:rsidR="00044B54" w:rsidRDefault="00044B54" w:rsidP="00044B54">
      <w:pPr>
        <w:rPr>
          <w:b/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Студент</w:t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b/>
          <w:color w:val="000000"/>
          <w:sz w:val="28"/>
          <w:szCs w:val="20"/>
        </w:rPr>
        <w:t>________________</w:t>
      </w:r>
      <w:proofErr w:type="gramStart"/>
      <w:r>
        <w:rPr>
          <w:b/>
          <w:color w:val="000000"/>
          <w:sz w:val="28"/>
          <w:szCs w:val="20"/>
        </w:rPr>
        <w:t xml:space="preserve">_  </w:t>
      </w:r>
      <w:r>
        <w:rPr>
          <w:b/>
          <w:color w:val="000000"/>
          <w:sz w:val="28"/>
          <w:szCs w:val="20"/>
          <w:u w:val="single"/>
        </w:rPr>
        <w:t>_</w:t>
      </w:r>
      <w:proofErr w:type="gramEnd"/>
      <w:r>
        <w:rPr>
          <w:b/>
          <w:color w:val="000000"/>
          <w:sz w:val="28"/>
          <w:szCs w:val="20"/>
          <w:u w:val="single"/>
        </w:rPr>
        <w:t xml:space="preserve"> </w:t>
      </w:r>
      <w:r w:rsidR="005B52EF">
        <w:rPr>
          <w:b/>
          <w:color w:val="000000"/>
          <w:sz w:val="28"/>
          <w:szCs w:val="20"/>
          <w:u w:val="single"/>
        </w:rPr>
        <w:t xml:space="preserve"> Шпагин</w:t>
      </w:r>
      <w:r>
        <w:rPr>
          <w:b/>
          <w:color w:val="000000"/>
          <w:sz w:val="28"/>
          <w:szCs w:val="20"/>
          <w:u w:val="single"/>
        </w:rPr>
        <w:t xml:space="preserve"> </w:t>
      </w:r>
      <w:r w:rsidR="005B52EF">
        <w:rPr>
          <w:b/>
          <w:color w:val="000000"/>
          <w:sz w:val="28"/>
          <w:szCs w:val="20"/>
          <w:u w:val="single"/>
        </w:rPr>
        <w:t>Н</w:t>
      </w:r>
      <w:r>
        <w:rPr>
          <w:b/>
          <w:color w:val="000000"/>
          <w:sz w:val="28"/>
          <w:szCs w:val="20"/>
          <w:u w:val="single"/>
        </w:rPr>
        <w:t>.</w:t>
      </w:r>
      <w:r w:rsidR="005B52EF">
        <w:rPr>
          <w:b/>
          <w:color w:val="000000"/>
          <w:sz w:val="28"/>
          <w:szCs w:val="20"/>
          <w:u w:val="single"/>
        </w:rPr>
        <w:t>А</w:t>
      </w:r>
      <w:r>
        <w:rPr>
          <w:b/>
          <w:color w:val="000000"/>
          <w:sz w:val="28"/>
          <w:szCs w:val="20"/>
          <w:u w:val="single"/>
        </w:rPr>
        <w:t>.</w:t>
      </w:r>
      <w:r w:rsidR="005B52EF">
        <w:rPr>
          <w:b/>
          <w:color w:val="000000"/>
          <w:sz w:val="28"/>
          <w:szCs w:val="20"/>
          <w:u w:val="single"/>
        </w:rPr>
        <w:t xml:space="preserve"> </w:t>
      </w:r>
      <w:r>
        <w:rPr>
          <w:b/>
          <w:color w:val="000000"/>
          <w:sz w:val="28"/>
          <w:szCs w:val="20"/>
          <w:u w:val="single"/>
        </w:rPr>
        <w:t>_</w:t>
      </w:r>
    </w:p>
    <w:p w14:paraId="08B77E1E" w14:textId="77777777" w:rsidR="00044B54" w:rsidRDefault="00044B54" w:rsidP="00044B54">
      <w:pPr>
        <w:ind w:left="709" w:right="565" w:firstLine="709"/>
        <w:rPr>
          <w:i/>
          <w:color w:val="000000"/>
          <w:sz w:val="24"/>
          <w:szCs w:val="18"/>
        </w:rPr>
      </w:pP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color w:val="000000"/>
          <w:sz w:val="24"/>
          <w:szCs w:val="18"/>
        </w:rPr>
        <w:t>и.о</w:t>
      </w:r>
      <w:proofErr w:type="spellEnd"/>
      <w:r>
        <w:rPr>
          <w:i/>
          <w:color w:val="000000"/>
          <w:sz w:val="24"/>
          <w:szCs w:val="18"/>
        </w:rPr>
        <w:t xml:space="preserve">.            </w:t>
      </w:r>
    </w:p>
    <w:p w14:paraId="026DF90D" w14:textId="77777777" w:rsidR="00044B54" w:rsidRDefault="00044B54" w:rsidP="00044B54">
      <w:pPr>
        <w:jc w:val="both"/>
        <w:rPr>
          <w:color w:val="000000"/>
          <w:sz w:val="20"/>
          <w:szCs w:val="20"/>
        </w:rPr>
      </w:pPr>
    </w:p>
    <w:p w14:paraId="4FF82B62" w14:textId="77777777" w:rsidR="00044B54" w:rsidRDefault="00044B54" w:rsidP="00044B54">
      <w:pPr>
        <w:rPr>
          <w:b/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Преподаватель</w:t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ab/>
      </w:r>
      <w:r>
        <w:rPr>
          <w:b/>
          <w:color w:val="000000"/>
          <w:sz w:val="28"/>
          <w:szCs w:val="20"/>
        </w:rPr>
        <w:t>________________</w:t>
      </w:r>
      <w:proofErr w:type="gramStart"/>
      <w:r>
        <w:rPr>
          <w:b/>
          <w:color w:val="000000"/>
          <w:sz w:val="28"/>
          <w:szCs w:val="20"/>
        </w:rPr>
        <w:t xml:space="preserve">_  </w:t>
      </w:r>
      <w:r>
        <w:rPr>
          <w:b/>
          <w:color w:val="000000"/>
          <w:sz w:val="28"/>
          <w:szCs w:val="20"/>
          <w:u w:val="single"/>
        </w:rPr>
        <w:t>_</w:t>
      </w:r>
      <w:proofErr w:type="gramEnd"/>
      <w:r>
        <w:rPr>
          <w:b/>
          <w:color w:val="000000"/>
          <w:sz w:val="28"/>
          <w:szCs w:val="20"/>
          <w:u w:val="single"/>
        </w:rPr>
        <w:t xml:space="preserve"> Кузьмина И.А._</w:t>
      </w:r>
      <w:r>
        <w:rPr>
          <w:b/>
          <w:color w:val="000000"/>
          <w:sz w:val="28"/>
          <w:szCs w:val="20"/>
        </w:rPr>
        <w:t xml:space="preserve"> </w:t>
      </w:r>
    </w:p>
    <w:p w14:paraId="7EA52943" w14:textId="77777777" w:rsidR="00044B54" w:rsidRDefault="00044B54" w:rsidP="00044B54">
      <w:pPr>
        <w:ind w:left="709" w:right="565" w:firstLine="709"/>
        <w:rPr>
          <w:i/>
          <w:color w:val="000000"/>
          <w:sz w:val="24"/>
          <w:szCs w:val="18"/>
        </w:rPr>
      </w:pP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</w:r>
      <w:r>
        <w:rPr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color w:val="000000"/>
          <w:sz w:val="24"/>
          <w:szCs w:val="18"/>
        </w:rPr>
        <w:t>и.о</w:t>
      </w:r>
      <w:proofErr w:type="spellEnd"/>
      <w:r>
        <w:rPr>
          <w:i/>
          <w:color w:val="000000"/>
          <w:sz w:val="24"/>
          <w:szCs w:val="18"/>
        </w:rPr>
        <w:t xml:space="preserve">.            </w:t>
      </w:r>
    </w:p>
    <w:p w14:paraId="212CFE4E" w14:textId="77777777" w:rsidR="00044B54" w:rsidRDefault="00044B54" w:rsidP="00044B54">
      <w:pPr>
        <w:jc w:val="both"/>
        <w:rPr>
          <w:color w:val="000000"/>
          <w:sz w:val="20"/>
          <w:szCs w:val="20"/>
        </w:rPr>
      </w:pPr>
    </w:p>
    <w:p w14:paraId="5624BFB1" w14:textId="77777777" w:rsidR="00044B54" w:rsidRDefault="00044B54" w:rsidP="00044B54">
      <w:pPr>
        <w:rPr>
          <w:color w:val="000000"/>
          <w:sz w:val="20"/>
          <w:szCs w:val="20"/>
        </w:rPr>
      </w:pPr>
    </w:p>
    <w:p w14:paraId="5ADABC78" w14:textId="77777777" w:rsidR="00044B54" w:rsidRDefault="00044B54" w:rsidP="00044B54">
      <w:pPr>
        <w:jc w:val="center"/>
        <w:rPr>
          <w:i/>
          <w:color w:val="000000"/>
          <w:szCs w:val="20"/>
        </w:rPr>
      </w:pPr>
    </w:p>
    <w:p w14:paraId="5A063B3F" w14:textId="0CBD6A71" w:rsidR="00044B54" w:rsidRPr="00641255" w:rsidRDefault="00044B54" w:rsidP="00044B54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Оценка  _</w:t>
      </w:r>
      <w:proofErr w:type="gramEnd"/>
      <w:r>
        <w:rPr>
          <w:color w:val="000000"/>
          <w:sz w:val="28"/>
          <w:szCs w:val="28"/>
        </w:rPr>
        <w:t>_________________________________</w:t>
      </w:r>
    </w:p>
    <w:p w14:paraId="3C1BCAA9" w14:textId="77777777" w:rsidR="00044B54" w:rsidRPr="002629B3" w:rsidRDefault="00044B54" w:rsidP="00044B54">
      <w:pPr>
        <w:jc w:val="center"/>
        <w:rPr>
          <w:i/>
          <w:color w:val="000000"/>
          <w:szCs w:val="20"/>
        </w:rPr>
      </w:pPr>
    </w:p>
    <w:p w14:paraId="113A8905" w14:textId="77777777" w:rsidR="00044B54" w:rsidRPr="002629B3" w:rsidRDefault="00044B54" w:rsidP="00044B54">
      <w:pPr>
        <w:jc w:val="center"/>
        <w:rPr>
          <w:i/>
          <w:color w:val="000000"/>
          <w:szCs w:val="20"/>
        </w:rPr>
      </w:pPr>
    </w:p>
    <w:p w14:paraId="0DA72D35" w14:textId="77777777" w:rsidR="00044B54" w:rsidRPr="002629B3" w:rsidRDefault="00044B54" w:rsidP="00044B54">
      <w:pPr>
        <w:jc w:val="center"/>
        <w:rPr>
          <w:i/>
          <w:color w:val="000000"/>
          <w:szCs w:val="20"/>
        </w:rPr>
      </w:pPr>
    </w:p>
    <w:p w14:paraId="617DFA0E" w14:textId="77777777" w:rsidR="00044B54" w:rsidRDefault="00044B54" w:rsidP="00044B54">
      <w:pPr>
        <w:jc w:val="center"/>
        <w:rPr>
          <w:i/>
          <w:color w:val="000000"/>
          <w:szCs w:val="20"/>
        </w:rPr>
      </w:pPr>
    </w:p>
    <w:p w14:paraId="38EEE6F1" w14:textId="77777777" w:rsidR="00044B54" w:rsidRDefault="00044B54" w:rsidP="00044B54">
      <w:pPr>
        <w:jc w:val="center"/>
        <w:rPr>
          <w:i/>
          <w:color w:val="000000"/>
          <w:szCs w:val="20"/>
        </w:rPr>
      </w:pPr>
    </w:p>
    <w:p w14:paraId="401E8F0E" w14:textId="77777777" w:rsidR="00044B54" w:rsidRDefault="00044B54" w:rsidP="00044B54">
      <w:pPr>
        <w:jc w:val="center"/>
        <w:rPr>
          <w:i/>
          <w:color w:val="000000"/>
          <w:szCs w:val="20"/>
        </w:rPr>
      </w:pPr>
    </w:p>
    <w:p w14:paraId="6F62EE50" w14:textId="77777777" w:rsidR="00044B54" w:rsidRDefault="00044B54" w:rsidP="00044B54">
      <w:pPr>
        <w:jc w:val="center"/>
        <w:rPr>
          <w:i/>
          <w:color w:val="000000"/>
          <w:szCs w:val="20"/>
        </w:rPr>
      </w:pPr>
    </w:p>
    <w:p w14:paraId="415D7849" w14:textId="77777777" w:rsidR="00044B54" w:rsidRPr="002629B3" w:rsidRDefault="00044B54" w:rsidP="00044B54">
      <w:pPr>
        <w:jc w:val="center"/>
        <w:rPr>
          <w:i/>
          <w:color w:val="000000"/>
          <w:szCs w:val="20"/>
        </w:rPr>
      </w:pPr>
    </w:p>
    <w:p w14:paraId="39DC60DC" w14:textId="77777777" w:rsidR="00044B54" w:rsidRPr="002629B3" w:rsidRDefault="00044B54" w:rsidP="00044B54">
      <w:pPr>
        <w:jc w:val="center"/>
        <w:rPr>
          <w:i/>
          <w:color w:val="000000"/>
          <w:szCs w:val="20"/>
        </w:rPr>
      </w:pPr>
    </w:p>
    <w:p w14:paraId="567CB7AE" w14:textId="77777777" w:rsidR="00044B54" w:rsidRPr="00094158" w:rsidRDefault="00044B54" w:rsidP="00044B54">
      <w:pPr>
        <w:jc w:val="center"/>
        <w:rPr>
          <w:i/>
          <w:color w:val="000000"/>
          <w:sz w:val="28"/>
          <w:szCs w:val="20"/>
        </w:rPr>
      </w:pPr>
      <w:r>
        <w:rPr>
          <w:i/>
          <w:sz w:val="28"/>
          <w:szCs w:val="20"/>
        </w:rPr>
        <w:t xml:space="preserve">Москва, </w:t>
      </w:r>
      <w:r>
        <w:rPr>
          <w:i/>
          <w:color w:val="000000"/>
          <w:sz w:val="28"/>
          <w:szCs w:val="20"/>
        </w:rPr>
        <w:t>2020 г.</w:t>
      </w:r>
    </w:p>
    <w:bookmarkEnd w:id="0"/>
    <w:p w14:paraId="499E668A" w14:textId="77777777" w:rsidR="00BE525D" w:rsidRDefault="00BE525D">
      <w:pPr>
        <w:sectPr w:rsidR="00BE525D" w:rsidSect="005B52EF">
          <w:footerReference w:type="default" r:id="rId8"/>
          <w:pgSz w:w="11910" w:h="16840"/>
          <w:pgMar w:top="1040" w:right="700" w:bottom="1200" w:left="1240" w:header="0" w:footer="1000" w:gutter="0"/>
          <w:cols w:space="720"/>
          <w:titlePg/>
          <w:docGrid w:linePitch="299"/>
        </w:sectPr>
      </w:pPr>
    </w:p>
    <w:p w14:paraId="32547FEA" w14:textId="77777777" w:rsidR="00921E4A" w:rsidRPr="00980775" w:rsidRDefault="00921E4A" w:rsidP="00921E4A">
      <w:pPr>
        <w:pStyle w:val="1"/>
        <w:spacing w:before="0" w:line="360" w:lineRule="auto"/>
        <w:jc w:val="center"/>
      </w:pPr>
      <w:bookmarkStart w:id="2" w:name="_TOC_250006"/>
      <w:bookmarkStart w:id="3" w:name="_Toc60097746"/>
      <w:bookmarkStart w:id="4" w:name="_TOC_250004"/>
      <w:bookmarkEnd w:id="2"/>
      <w:r w:rsidRPr="00980775">
        <w:lastRenderedPageBreak/>
        <w:t>Введение</w:t>
      </w:r>
      <w:bookmarkEnd w:id="3"/>
      <w:r w:rsidRPr="00980775">
        <w:t xml:space="preserve"> </w:t>
      </w:r>
    </w:p>
    <w:p w14:paraId="6EBBFBD3" w14:textId="77777777" w:rsidR="00921E4A" w:rsidRPr="00612446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 w:rsidRPr="00612446">
        <w:rPr>
          <w:sz w:val="28"/>
          <w:szCs w:val="28"/>
        </w:rPr>
        <w:t xml:space="preserve">Невозможно представить себе жизнь </w:t>
      </w:r>
      <w:r>
        <w:rPr>
          <w:sz w:val="28"/>
          <w:szCs w:val="28"/>
        </w:rPr>
        <w:t>современного</w:t>
      </w:r>
      <w:r w:rsidRPr="00612446">
        <w:rPr>
          <w:sz w:val="28"/>
          <w:szCs w:val="28"/>
        </w:rPr>
        <w:t xml:space="preserve"> города без электроснабжения.</w:t>
      </w:r>
      <w:r>
        <w:rPr>
          <w:sz w:val="28"/>
          <w:szCs w:val="28"/>
        </w:rPr>
        <w:t xml:space="preserve"> П</w:t>
      </w:r>
      <w:r w:rsidRPr="00612446">
        <w:rPr>
          <w:sz w:val="28"/>
          <w:szCs w:val="28"/>
        </w:rPr>
        <w:t>рактический вс</w:t>
      </w:r>
      <w:r>
        <w:rPr>
          <w:sz w:val="28"/>
          <w:szCs w:val="28"/>
        </w:rPr>
        <w:t>е</w:t>
      </w:r>
      <w:r w:rsidRPr="0061244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жизнеобеспечения городов завися</w:t>
      </w:r>
      <w:r w:rsidRPr="00612446">
        <w:rPr>
          <w:sz w:val="28"/>
          <w:szCs w:val="28"/>
        </w:rPr>
        <w:t>т от электричеств</w:t>
      </w:r>
      <w:r>
        <w:rPr>
          <w:sz w:val="28"/>
          <w:szCs w:val="28"/>
        </w:rPr>
        <w:t>а: работа больниц, образовательных учреждений, светофоров, сотовых вышек</w:t>
      </w:r>
      <w:r w:rsidRPr="0061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систем </w:t>
      </w:r>
      <w:r w:rsidRPr="00612446">
        <w:rPr>
          <w:sz w:val="28"/>
          <w:szCs w:val="28"/>
        </w:rPr>
        <w:t>отопления и т.п</w:t>
      </w:r>
      <w:r>
        <w:rPr>
          <w:sz w:val="28"/>
          <w:szCs w:val="28"/>
        </w:rPr>
        <w:t>.</w:t>
      </w:r>
    </w:p>
    <w:p w14:paraId="3CB8BE9B" w14:textId="7777777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мире, проблема п</w:t>
      </w:r>
      <w:r w:rsidRPr="00612446">
        <w:rPr>
          <w:sz w:val="28"/>
          <w:szCs w:val="28"/>
        </w:rPr>
        <w:t>рекращени</w:t>
      </w:r>
      <w:r>
        <w:rPr>
          <w:sz w:val="28"/>
          <w:szCs w:val="28"/>
        </w:rPr>
        <w:t>я</w:t>
      </w:r>
      <w:r w:rsidRPr="00612446">
        <w:rPr>
          <w:sz w:val="28"/>
          <w:szCs w:val="28"/>
        </w:rPr>
        <w:t xml:space="preserve"> электроснабжения</w:t>
      </w:r>
      <w:r>
        <w:rPr>
          <w:sz w:val="28"/>
          <w:szCs w:val="28"/>
        </w:rPr>
        <w:t xml:space="preserve"> даже на непродолжительное время, является актуальной и может привести к негативным последствиям, нарушить привычный уклад жизни</w:t>
      </w:r>
      <w:r w:rsidRPr="00612446">
        <w:rPr>
          <w:sz w:val="28"/>
          <w:szCs w:val="28"/>
        </w:rPr>
        <w:t>. Для некоторых видов объектов, аварии в сети электроснабжения имеют критический характер</w:t>
      </w:r>
      <w:r>
        <w:rPr>
          <w:sz w:val="28"/>
          <w:szCs w:val="28"/>
        </w:rPr>
        <w:t>.</w:t>
      </w:r>
      <w:r w:rsidRPr="00612446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12446">
        <w:rPr>
          <w:sz w:val="28"/>
          <w:szCs w:val="28"/>
        </w:rPr>
        <w:t xml:space="preserve"> таким объектам можно отнести больницы, предприятия с непрерывным производством и т.п.</w:t>
      </w:r>
    </w:p>
    <w:p w14:paraId="16752697" w14:textId="7777777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возможных способов временного обеспечения потребителей электроэнергией на период проведения ремонтных или </w:t>
      </w:r>
      <w:proofErr w:type="spellStart"/>
      <w:r w:rsidRPr="006231F8">
        <w:rPr>
          <w:sz w:val="28"/>
          <w:szCs w:val="28"/>
        </w:rPr>
        <w:t>поставарийны</w:t>
      </w:r>
      <w:r>
        <w:rPr>
          <w:sz w:val="28"/>
          <w:szCs w:val="28"/>
        </w:rPr>
        <w:t>х</w:t>
      </w:r>
      <w:proofErr w:type="spellEnd"/>
      <w:r w:rsidRPr="006231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 является использование дизель-генераторных установок (ДГУ). Такие меры сопряжены с рядом сложностей: необходимость быстрой доставки установки к месту подключения, быстрого подключения на месте, </w:t>
      </w:r>
      <w:r w:rsidRPr="009A2A18">
        <w:rPr>
          <w:sz w:val="28"/>
          <w:szCs w:val="28"/>
        </w:rPr>
        <w:t>мощность дизель-генератора ограничена (как правило меньше обычного генератора намного - в 5-6 раз).</w:t>
      </w:r>
      <w:r w:rsidRPr="00E26B5A">
        <w:rPr>
          <w:sz w:val="28"/>
          <w:szCs w:val="28"/>
        </w:rPr>
        <w:t xml:space="preserve"> Ис</w:t>
      </w:r>
      <w:r>
        <w:rPr>
          <w:sz w:val="28"/>
          <w:szCs w:val="28"/>
        </w:rPr>
        <w:t xml:space="preserve">пользование дизель-генераторов, может значительно повысить затраты сетевой компании. Быстрая доставка дизель-генераторных установок не всегда представляется возможной, так как в крупных городах, таких как Москва, дороги являются сильно загруженными. Так же есть места, в которые трудно доставить дизель-генератор. </w:t>
      </w:r>
    </w:p>
    <w:p w14:paraId="27562003" w14:textId="77777777" w:rsidR="00921E4A" w:rsidRPr="00612446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 w:rsidRPr="0075585E">
        <w:rPr>
          <w:sz w:val="28"/>
          <w:szCs w:val="28"/>
        </w:rPr>
        <w:t>Применение ДГУ в настоящее время в энергосистемах России никак не регламентировано. Отсутствуют утвержденные рекомендации по выбору количества ДГУ, их мощности и мест хранения (постоянной установки на время до их применения).  Отсутствие рекомендаций по применению ДГУ не позволяет обеспечить их экономически эффективное применение, как по количеству и единичной мощности, по минимизации эксплуатационных затрат, так и по сокращению времени перерыва электроснабжения потребителей.</w:t>
      </w:r>
    </w:p>
    <w:p w14:paraId="2E16CC90" w14:textId="7777777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вышеуказанных проблем позволит сократить период отключённости, потребителей от электроустановки. В ряде объектов, которые </w:t>
      </w:r>
      <w:r>
        <w:rPr>
          <w:sz w:val="28"/>
          <w:szCs w:val="28"/>
        </w:rPr>
        <w:lastRenderedPageBreak/>
        <w:t>были указаны выше, отсутствие электроэнергии недопустимо. Снизить затраты сетевой компании на обеспечение надежного бесперебойного электроснабжения потребителей, повысить ее рейтинг</w:t>
      </w:r>
      <w:r w:rsidRPr="00980775">
        <w:rPr>
          <w:sz w:val="28"/>
          <w:szCs w:val="28"/>
        </w:rPr>
        <w:t xml:space="preserve"> </w:t>
      </w:r>
      <w:r>
        <w:rPr>
          <w:sz w:val="28"/>
          <w:szCs w:val="28"/>
        </w:rPr>
        <w:t>сетевой компании и повысить надежность всей электросистемы.</w:t>
      </w:r>
    </w:p>
    <w:p w14:paraId="3BB27001" w14:textId="7777777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оптимального применения мобильных ДГУ невозможно без применения современных технических средств. Это связано с необходимостью учета большого количество динамически меняющихся данных, сложностью структуры сети электроснабжения, а также большим количеством параметров в полученном решений. Таким образом, решение поставленной задачи должно производиться в программно-вычислительном комплексе и поддержкой пользовательского интерфейса помощника диспетчера.</w:t>
      </w:r>
    </w:p>
    <w:p w14:paraId="477F98F9" w14:textId="29C72DC3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настоящей работе определены технические требования к разработке программного комплекса оптимального применения ДГУ с учетом стандартов, применяемых в электроэнергетике; разработана архитектура и состав разрабатываемого программного комплекса; определена структура базы данных </w:t>
      </w:r>
      <w:proofErr w:type="gramStart"/>
      <w:r>
        <w:rPr>
          <w:sz w:val="28"/>
          <w:szCs w:val="28"/>
        </w:rPr>
        <w:t>для  хранения</w:t>
      </w:r>
      <w:proofErr w:type="gramEnd"/>
      <w:r>
        <w:rPr>
          <w:sz w:val="28"/>
          <w:szCs w:val="28"/>
        </w:rPr>
        <w:t xml:space="preserve"> информации об элементах сети электроснабжения; сформулированы требования к протоколу обмена данными с системой. </w:t>
      </w:r>
    </w:p>
    <w:p w14:paraId="593348C3" w14:textId="1F7B402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5658CD71" w14:textId="27CE4783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2F9A2FCD" w14:textId="4928A2B0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36F62443" w14:textId="1BD9EE84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129FFF12" w14:textId="1F090319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37C89A58" w14:textId="25D5E7A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1A24C8AA" w14:textId="1032D0D1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0881981A" w14:textId="6EB4DD6E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2B9FC9CF" w14:textId="2C0DE5FD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2C3CE1F2" w14:textId="36B4BBE2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4E98A511" w14:textId="51016074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3CDE35D5" w14:textId="33C3F13D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7F0A8839" w14:textId="77777777" w:rsidR="00921E4A" w:rsidRDefault="00921E4A" w:rsidP="00921E4A">
      <w:pPr>
        <w:spacing w:line="360" w:lineRule="auto"/>
        <w:ind w:firstLine="708"/>
        <w:jc w:val="both"/>
        <w:rPr>
          <w:sz w:val="28"/>
          <w:szCs w:val="28"/>
        </w:rPr>
      </w:pPr>
    </w:p>
    <w:p w14:paraId="14840533" w14:textId="7FA1F772" w:rsidR="000A2968" w:rsidRDefault="000A2968" w:rsidP="000A2968">
      <w:pPr>
        <w:pStyle w:val="1"/>
        <w:pageBreakBefore/>
        <w:spacing w:before="0" w:line="360" w:lineRule="auto"/>
        <w:jc w:val="center"/>
      </w:pPr>
      <w:bookmarkStart w:id="5" w:name="_Toc60097751"/>
      <w:bookmarkEnd w:id="4"/>
      <w:r>
        <w:lastRenderedPageBreak/>
        <w:t>1. Программный комплекс оптимального применения ДГУ</w:t>
      </w:r>
      <w:bookmarkEnd w:id="5"/>
    </w:p>
    <w:p w14:paraId="27C8270F" w14:textId="7CD04513" w:rsidR="000A2968" w:rsidRPr="005B0CB2" w:rsidRDefault="000A2968" w:rsidP="000A2968">
      <w:pPr>
        <w:pStyle w:val="1"/>
        <w:spacing w:before="0" w:line="360" w:lineRule="auto"/>
        <w:ind w:left="0"/>
        <w:rPr>
          <w:sz w:val="28"/>
        </w:rPr>
      </w:pPr>
      <w:bookmarkStart w:id="6" w:name="_Toc60097752"/>
      <w:r w:rsidRPr="005B0CB2">
        <w:rPr>
          <w:sz w:val="28"/>
        </w:rPr>
        <w:t>1.1. Требования к разрабатываемому программному комплексу</w:t>
      </w:r>
      <w:bookmarkEnd w:id="6"/>
    </w:p>
    <w:p w14:paraId="448F2066" w14:textId="77777777" w:rsidR="000A2968" w:rsidRPr="00A85E84" w:rsidRDefault="000A2968" w:rsidP="000A29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технического задания на разработку программного комплекса для оптимального применения мобильных ДГУ </w:t>
      </w:r>
      <w:r w:rsidRPr="008B261D">
        <w:rPr>
          <w:sz w:val="28"/>
          <w:szCs w:val="28"/>
        </w:rPr>
        <w:t xml:space="preserve">[6], были сформированы следующие требования к </w:t>
      </w:r>
      <w:proofErr w:type="spellStart"/>
      <w:r w:rsidRPr="008B261D">
        <w:rPr>
          <w:sz w:val="28"/>
          <w:szCs w:val="28"/>
        </w:rPr>
        <w:t>разарабтываемой</w:t>
      </w:r>
      <w:proofErr w:type="spellEnd"/>
      <w:r w:rsidRPr="008B261D">
        <w:rPr>
          <w:sz w:val="28"/>
          <w:szCs w:val="28"/>
        </w:rPr>
        <w:t xml:space="preserve"> системе.</w:t>
      </w:r>
    </w:p>
    <w:p w14:paraId="41DABA81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Требования к вводу-выводу информации</w:t>
      </w:r>
      <w:r>
        <w:rPr>
          <w:sz w:val="28"/>
          <w:szCs w:val="28"/>
        </w:rPr>
        <w:t>:</w:t>
      </w:r>
    </w:p>
    <w:p w14:paraId="7F31AB58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Поддержка </w:t>
      </w:r>
      <w:r w:rsidRPr="009B5B01">
        <w:rPr>
          <w:sz w:val="28"/>
          <w:szCs w:val="28"/>
          <w:lang w:val="en-US"/>
        </w:rPr>
        <w:t>SIM</w:t>
      </w:r>
      <w:r w:rsidRPr="009B5B01">
        <w:rPr>
          <w:sz w:val="28"/>
          <w:szCs w:val="28"/>
        </w:rPr>
        <w:t xml:space="preserve">-моделей для представления входной и выходной информации (через </w:t>
      </w:r>
      <w:r w:rsidRPr="009B5B01">
        <w:rPr>
          <w:sz w:val="28"/>
          <w:szCs w:val="28"/>
          <w:lang w:val="en-US"/>
        </w:rPr>
        <w:t>XML</w:t>
      </w:r>
      <w:r w:rsidRPr="009B5B01">
        <w:rPr>
          <w:sz w:val="28"/>
          <w:szCs w:val="28"/>
        </w:rPr>
        <w:t>-файл);</w:t>
      </w:r>
    </w:p>
    <w:p w14:paraId="2F874FEC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Необходимо предусмотреть возможность ввода любой информации и корректировки внесенных в систему данных в ручном режиме</w:t>
      </w:r>
    </w:p>
    <w:p w14:paraId="7511DB6F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Требования к обновлению информации</w:t>
      </w:r>
      <w:r>
        <w:rPr>
          <w:sz w:val="28"/>
          <w:szCs w:val="28"/>
        </w:rPr>
        <w:t>:</w:t>
      </w:r>
    </w:p>
    <w:p w14:paraId="491C3533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Система должна иметь возможность принимать сигналы от систем телемеханики и оперативно вносить информацию в структуру сети;</w:t>
      </w:r>
    </w:p>
    <w:p w14:paraId="5A31B360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Оператор должен иметь возможность вносить изменения в структуру сети и параметры элементов в ручном режиме</w:t>
      </w:r>
      <w:r w:rsidRPr="008B261D">
        <w:rPr>
          <w:sz w:val="28"/>
          <w:szCs w:val="28"/>
        </w:rPr>
        <w:t>;</w:t>
      </w:r>
    </w:p>
    <w:p w14:paraId="3FBB5F83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B261D">
        <w:rPr>
          <w:sz w:val="28"/>
          <w:szCs w:val="28"/>
        </w:rPr>
        <w:t>Актуальная схема сети электроснабжения может приниматься из иной программы или, при отсутствии связи, актуализироваться в ручном режиме;</w:t>
      </w:r>
    </w:p>
    <w:p w14:paraId="124C052D" w14:textId="77777777" w:rsidR="000A2968" w:rsidRPr="009B5B01" w:rsidRDefault="000A2968" w:rsidP="000A2968">
      <w:pPr>
        <w:pStyle w:val="a4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8B261D">
        <w:rPr>
          <w:sz w:val="28"/>
          <w:szCs w:val="28"/>
        </w:rPr>
        <w:t xml:space="preserve">Расчет режима сети электроснабжения, электротехнических параметров элементов сети и пр. должны быть обеспечены внешним модулем </w:t>
      </w:r>
      <w:proofErr w:type="gramStart"/>
      <w:r w:rsidRPr="008B261D">
        <w:rPr>
          <w:sz w:val="28"/>
          <w:szCs w:val="28"/>
        </w:rPr>
        <w:t>или  сторонней</w:t>
      </w:r>
      <w:proofErr w:type="gramEnd"/>
      <w:r w:rsidRPr="008B261D">
        <w:rPr>
          <w:sz w:val="28"/>
          <w:szCs w:val="28"/>
        </w:rPr>
        <w:t xml:space="preserve"> программой, обмен информацией с которой должен быть реализован за счет интерфейса обмена данными (</w:t>
      </w:r>
      <w:r w:rsidRPr="009B5B01">
        <w:rPr>
          <w:sz w:val="28"/>
          <w:szCs w:val="28"/>
          <w:lang w:val="en-US"/>
        </w:rPr>
        <w:t>XML</w:t>
      </w:r>
      <w:r w:rsidRPr="008B261D">
        <w:rPr>
          <w:sz w:val="28"/>
          <w:szCs w:val="28"/>
        </w:rPr>
        <w:t>-</w:t>
      </w:r>
      <w:r w:rsidRPr="009B5B01">
        <w:rPr>
          <w:sz w:val="28"/>
          <w:szCs w:val="28"/>
        </w:rPr>
        <w:t>файлами</w:t>
      </w:r>
      <w:r w:rsidRPr="008B261D">
        <w:rPr>
          <w:sz w:val="28"/>
          <w:szCs w:val="28"/>
        </w:rPr>
        <w:t>).</w:t>
      </w:r>
    </w:p>
    <w:p w14:paraId="096F47FF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Требования к отображению сети электроснабжения и результатов расчетов</w:t>
      </w:r>
      <w:r>
        <w:rPr>
          <w:sz w:val="28"/>
          <w:szCs w:val="28"/>
        </w:rPr>
        <w:t>:</w:t>
      </w:r>
    </w:p>
    <w:p w14:paraId="0D29C167" w14:textId="77777777" w:rsidR="000A2968" w:rsidRPr="009B5B01" w:rsidRDefault="000A2968" w:rsidP="000A2968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На карте должны быть отображены все объекты электросетевой компании напряжением 0б4-220 </w:t>
      </w:r>
      <w:proofErr w:type="spellStart"/>
      <w:r w:rsidRPr="009B5B01">
        <w:rPr>
          <w:sz w:val="28"/>
          <w:szCs w:val="28"/>
        </w:rPr>
        <w:t>кВ</w:t>
      </w:r>
      <w:proofErr w:type="spellEnd"/>
      <w:r w:rsidRPr="009B5B01">
        <w:rPr>
          <w:sz w:val="28"/>
          <w:szCs w:val="28"/>
        </w:rPr>
        <w:t xml:space="preserve"> (ТП, РП, РТП, КЛ, воздушные линии и пр.) с привязкой к географическому положению. Для каждого объекта должен быть отображен его уникальные номер. Также на карте должны быть отмечены места возможной установки ДГУ.</w:t>
      </w:r>
    </w:p>
    <w:p w14:paraId="15ED5600" w14:textId="77777777" w:rsidR="000A2968" w:rsidRPr="009B5B01" w:rsidRDefault="000A2968" w:rsidP="000A2968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Система должна предусматривать возможность масштабирования карты и навигации по ней.</w:t>
      </w:r>
    </w:p>
    <w:p w14:paraId="4D08FFB6" w14:textId="77777777" w:rsidR="000A2968" w:rsidRPr="009B5B01" w:rsidRDefault="000A2968" w:rsidP="000A2968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lastRenderedPageBreak/>
        <w:t>Необходимо предусмотреть возможность поиска объекта на карте по его типу и номеру.</w:t>
      </w:r>
    </w:p>
    <w:p w14:paraId="6D46CE6B" w14:textId="77777777" w:rsidR="000A2968" w:rsidRPr="009B5B01" w:rsidRDefault="000A2968" w:rsidP="000A2968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На карте должны быть отображены дороги, по которым может быть реализована транспортировка ДГУ. Каждый участок дороги должен быть классифицирован по допустимому скоростному режиму в разное время года.</w:t>
      </w:r>
    </w:p>
    <w:p w14:paraId="5069CEE3" w14:textId="77777777" w:rsidR="000A2968" w:rsidRPr="009B5B01" w:rsidRDefault="000A2968" w:rsidP="000A2968">
      <w:pPr>
        <w:pStyle w:val="a4"/>
        <w:widowControl/>
        <w:numPr>
          <w:ilvl w:val="0"/>
          <w:numId w:val="1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Реальное положение и движение ДГУ должно контролироваться и выводиться на экран диспетчеру в идее таблицы. В таблице должны быть отображены номер ДГУ, скорость ее движения, время в пути до прибытия к месту назначения и время прибытия к заданному ТП (РТП). Должна быть предусмотрена возможность отображения текущего местоположения ДГУ на карте.</w:t>
      </w:r>
    </w:p>
    <w:p w14:paraId="0632C996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Связь с ГИС</w:t>
      </w:r>
      <w:r>
        <w:rPr>
          <w:sz w:val="28"/>
          <w:szCs w:val="28"/>
        </w:rPr>
        <w:t>:</w:t>
      </w:r>
    </w:p>
    <w:p w14:paraId="656C4147" w14:textId="77777777" w:rsidR="000A2968" w:rsidRPr="009B5B01" w:rsidRDefault="000A2968" w:rsidP="000A2968">
      <w:pPr>
        <w:pStyle w:val="a4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Связь с ГИС должна происходить в автоматическом режиме с заданной частотой обновления, а также по запросу пользователя в любой требуемый момент времени;</w:t>
      </w:r>
    </w:p>
    <w:p w14:paraId="05112D11" w14:textId="77777777" w:rsidR="000A2968" w:rsidRPr="009B5B01" w:rsidRDefault="000A2968" w:rsidP="000A2968">
      <w:pPr>
        <w:pStyle w:val="a4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ГИС должна обеспечивать возможность построения и выбора оптимального по времени маршрута перемещения между двумя объектами, расположенными на карте с учетом текущей загруженности дорог.</w:t>
      </w:r>
    </w:p>
    <w:p w14:paraId="7EFAAAB5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Информация о потребителях электроэнергии и загруженности трансформаторов</w:t>
      </w:r>
      <w:r>
        <w:rPr>
          <w:sz w:val="28"/>
          <w:szCs w:val="28"/>
        </w:rPr>
        <w:t>:</w:t>
      </w:r>
    </w:p>
    <w:p w14:paraId="7173D12B" w14:textId="77777777" w:rsidR="000A2968" w:rsidRPr="009B5B01" w:rsidRDefault="000A2968" w:rsidP="000A2968">
      <w:pPr>
        <w:pStyle w:val="a4"/>
        <w:widowControl/>
        <w:numPr>
          <w:ilvl w:val="0"/>
          <w:numId w:val="1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Для каждого трансформатора в ТП и в РТП и для линий 6-10 </w:t>
      </w:r>
      <w:proofErr w:type="spellStart"/>
      <w:r w:rsidRPr="009B5B01">
        <w:rPr>
          <w:sz w:val="28"/>
          <w:szCs w:val="28"/>
        </w:rPr>
        <w:t>кВ</w:t>
      </w:r>
      <w:proofErr w:type="spellEnd"/>
      <w:r w:rsidRPr="009B5B01">
        <w:rPr>
          <w:sz w:val="28"/>
          <w:szCs w:val="28"/>
        </w:rPr>
        <w:t xml:space="preserve"> должны быть создана или использована имеющаяся база нагрузок (нагрузка в зимнее и летнее время, суточные графики изменения нагрузки).</w:t>
      </w:r>
    </w:p>
    <w:p w14:paraId="032C62B9" w14:textId="77777777" w:rsidR="000A2968" w:rsidRPr="009B5B01" w:rsidRDefault="000A2968" w:rsidP="000A2968">
      <w:pPr>
        <w:pStyle w:val="a4"/>
        <w:widowControl/>
        <w:numPr>
          <w:ilvl w:val="0"/>
          <w:numId w:val="1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Необходимо иметь реальную нагрузку, которая существовала в момент времени перед погашением и иметь возможность с высокой точностью прогнозировать нагрузку на оставшееся до восстановления нормального электроснабжения время. Если нагрузка трансформаторов в ТП и в РТП неизвестна, то ее надо иметь возможность вычислять исходя из имеющейся информации по нагрузкам линий. Сведения должны быть получены на основании показаний систем телемеханики;</w:t>
      </w:r>
    </w:p>
    <w:p w14:paraId="58D40FAC" w14:textId="77777777" w:rsidR="000A2968" w:rsidRPr="009B5B01" w:rsidRDefault="000A2968" w:rsidP="000A2968">
      <w:pPr>
        <w:pStyle w:val="a4"/>
        <w:widowControl/>
        <w:numPr>
          <w:ilvl w:val="0"/>
          <w:numId w:val="1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lastRenderedPageBreak/>
        <w:t xml:space="preserve">Для каждой ТП должна быть задана категорийность нагрузки. Необходимо предусмотреть возможность </w:t>
      </w:r>
      <w:proofErr w:type="spellStart"/>
      <w:r w:rsidRPr="009B5B01">
        <w:rPr>
          <w:sz w:val="28"/>
          <w:szCs w:val="28"/>
        </w:rPr>
        <w:t>возможность</w:t>
      </w:r>
      <w:proofErr w:type="spellEnd"/>
      <w:r w:rsidRPr="009B5B01">
        <w:rPr>
          <w:sz w:val="28"/>
          <w:szCs w:val="28"/>
        </w:rPr>
        <w:t xml:space="preserve"> временного изменения категорийности нагрузки. </w:t>
      </w:r>
    </w:p>
    <w:p w14:paraId="5A6A29BA" w14:textId="77777777" w:rsidR="000A2968" w:rsidRPr="009B5B01" w:rsidRDefault="000A2968" w:rsidP="000A2968">
      <w:pPr>
        <w:pStyle w:val="a4"/>
        <w:widowControl/>
        <w:numPr>
          <w:ilvl w:val="0"/>
          <w:numId w:val="1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необходимо знать численность населения, питающегося от каждого трансформатора сети.</w:t>
      </w:r>
    </w:p>
    <w:p w14:paraId="35CFB929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Статистика (повреждаемость оборудования и вероятность </w:t>
      </w:r>
      <w:bookmarkStart w:id="7" w:name="_Hlk60095066"/>
      <w:r w:rsidRPr="009B5B01">
        <w:rPr>
          <w:sz w:val="28"/>
          <w:szCs w:val="28"/>
        </w:rPr>
        <w:t>обесточения</w:t>
      </w:r>
      <w:bookmarkEnd w:id="7"/>
      <w:r w:rsidRPr="009B5B0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7CFF25A5" w14:textId="77777777" w:rsidR="000A2968" w:rsidRPr="009B5B01" w:rsidRDefault="000A2968" w:rsidP="000A296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Для каждого элемента сети</w:t>
      </w:r>
      <w:r>
        <w:rPr>
          <w:sz w:val="28"/>
          <w:szCs w:val="28"/>
        </w:rPr>
        <w:t xml:space="preserve"> электроснабжения</w:t>
      </w:r>
      <w:r w:rsidRPr="009B5B01">
        <w:rPr>
          <w:sz w:val="28"/>
          <w:szCs w:val="28"/>
        </w:rPr>
        <w:t xml:space="preserve"> должна быть задана и учтена в расчетах повреждаемость и вероятность обесточения;</w:t>
      </w:r>
    </w:p>
    <w:p w14:paraId="63541D48" w14:textId="77777777" w:rsidR="000A2968" w:rsidRPr="00A85E84" w:rsidRDefault="000A2968" w:rsidP="000A2968">
      <w:pPr>
        <w:pStyle w:val="a4"/>
        <w:widowControl/>
        <w:numPr>
          <w:ilvl w:val="0"/>
          <w:numId w:val="15"/>
        </w:numPr>
        <w:autoSpaceDE/>
        <w:autoSpaceDN/>
        <w:spacing w:after="200"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Необходимо предусмотреть автоматическое непрерывное ведение учета работы ДГУ для верификации расчетов выбора их количества и мощности и их работы – пробег, выработка электроэнергии и т.п. На основании собранной статистики должны формироваться отчеты с заданной периодичностью (ежемесячно, ежеквартально и ежегодно).  </w:t>
      </w:r>
    </w:p>
    <w:p w14:paraId="2CF43431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Расчетные модули</w:t>
      </w:r>
      <w:r>
        <w:rPr>
          <w:sz w:val="28"/>
          <w:szCs w:val="28"/>
        </w:rPr>
        <w:t>:</w:t>
      </w:r>
    </w:p>
    <w:p w14:paraId="2F82F7E5" w14:textId="77777777" w:rsidR="000A2968" w:rsidRPr="009B5B01" w:rsidRDefault="000A2968" w:rsidP="000A296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Получив информацию об обесточении потребителей (наименование обесточенных ТП и РТП) программа должна рассчитать места подключения ДГУ, их количество. Информация об обесточенных ТП и РТП, либо заводится диспетчером вручную, либо получается программой автоматически от устройств </w:t>
      </w:r>
      <w:proofErr w:type="gramStart"/>
      <w:r w:rsidRPr="009B5B01">
        <w:rPr>
          <w:sz w:val="28"/>
          <w:szCs w:val="28"/>
        </w:rPr>
        <w:t>телемеханики  или</w:t>
      </w:r>
      <w:proofErr w:type="gramEnd"/>
      <w:r w:rsidRPr="009B5B01">
        <w:rPr>
          <w:sz w:val="28"/>
          <w:szCs w:val="28"/>
        </w:rPr>
        <w:t xml:space="preserve"> от других программ.</w:t>
      </w:r>
    </w:p>
    <w:p w14:paraId="4E6CD997" w14:textId="77777777" w:rsidR="000A2968" w:rsidRPr="009B5B01" w:rsidRDefault="000A2968" w:rsidP="000A296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Построение маршрута доставки ДГУ до места включения в сеть с учетом загрузки движения с расчетом времени прибытия и сроков устранения обесточения</w:t>
      </w:r>
    </w:p>
    <w:p w14:paraId="40E4680C" w14:textId="77777777" w:rsidR="000A2968" w:rsidRPr="009B5B01" w:rsidRDefault="000A2968" w:rsidP="000A2968">
      <w:pPr>
        <w:pStyle w:val="a4"/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Отслеживание и обработка заявок на проведение плановых ремонтных работ, связанных с погашением потребителей.</w:t>
      </w:r>
    </w:p>
    <w:p w14:paraId="1578674F" w14:textId="77777777" w:rsidR="000A2968" w:rsidRDefault="000A2968" w:rsidP="000A2968">
      <w:pPr>
        <w:spacing w:line="360" w:lineRule="auto"/>
        <w:jc w:val="both"/>
        <w:rPr>
          <w:sz w:val="28"/>
          <w:szCs w:val="28"/>
        </w:rPr>
      </w:pPr>
    </w:p>
    <w:p w14:paraId="471FF819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</w:p>
    <w:p w14:paraId="307DABFA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Критерии оптимальности при расч</w:t>
      </w:r>
      <w:r>
        <w:rPr>
          <w:sz w:val="28"/>
          <w:szCs w:val="28"/>
        </w:rPr>
        <w:t>е</w:t>
      </w:r>
      <w:r w:rsidRPr="009B5B01">
        <w:rPr>
          <w:sz w:val="28"/>
          <w:szCs w:val="28"/>
        </w:rPr>
        <w:t>тах</w:t>
      </w:r>
      <w:r>
        <w:rPr>
          <w:sz w:val="28"/>
          <w:szCs w:val="28"/>
        </w:rPr>
        <w:t>:</w:t>
      </w:r>
    </w:p>
    <w:p w14:paraId="603B67F1" w14:textId="77777777" w:rsidR="000A2968" w:rsidRPr="009B5B01" w:rsidRDefault="000A2968" w:rsidP="000A2968">
      <w:pPr>
        <w:pStyle w:val="a4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минимизация численности населения, находящегося без электроснабжения при каждом отключении;</w:t>
      </w:r>
    </w:p>
    <w:p w14:paraId="620F6563" w14:textId="77777777" w:rsidR="000A2968" w:rsidRPr="009B5B01" w:rsidRDefault="000A2968" w:rsidP="000A2968">
      <w:pPr>
        <w:pStyle w:val="a4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lastRenderedPageBreak/>
        <w:t>минимизация суммарного времени обесточения всех потребителей электросети;</w:t>
      </w:r>
    </w:p>
    <w:p w14:paraId="03B162D5" w14:textId="77777777" w:rsidR="000A2968" w:rsidRPr="009B5B01" w:rsidRDefault="000A2968" w:rsidP="000A2968">
      <w:pPr>
        <w:pStyle w:val="a4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соблюдение максимумов годового времени обесточения для каждого потребителя (в зависимости от категорийности);</w:t>
      </w:r>
    </w:p>
    <w:p w14:paraId="47292D04" w14:textId="77777777" w:rsidR="000A2968" w:rsidRPr="00A85E84" w:rsidRDefault="000A2968" w:rsidP="000A2968">
      <w:pPr>
        <w:pStyle w:val="a4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достижение экономического эффекта от применения ДГУ</w:t>
      </w:r>
    </w:p>
    <w:p w14:paraId="11B0CFAB" w14:textId="77777777" w:rsidR="000A2968" w:rsidRPr="009B5B01" w:rsidRDefault="000A2968" w:rsidP="000A2968">
      <w:pPr>
        <w:spacing w:line="360" w:lineRule="auto"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Пользовательский интерфейс</w:t>
      </w:r>
      <w:r>
        <w:rPr>
          <w:sz w:val="28"/>
          <w:szCs w:val="28"/>
        </w:rPr>
        <w:t>:</w:t>
      </w:r>
    </w:p>
    <w:p w14:paraId="471B8519" w14:textId="77777777" w:rsidR="000A2968" w:rsidRPr="009B5B01" w:rsidRDefault="000A2968" w:rsidP="000A2968">
      <w:pPr>
        <w:pStyle w:val="a4"/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 xml:space="preserve">оператор/диспетчер должен иметь возможность получить информацию о любом объекте электросети </w:t>
      </w:r>
    </w:p>
    <w:p w14:paraId="05CDEFD8" w14:textId="77777777" w:rsidR="000A2968" w:rsidRPr="009B5B01" w:rsidRDefault="000A2968" w:rsidP="000A2968">
      <w:pPr>
        <w:pStyle w:val="a4"/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оператор/диспетчер должен иметь возможность редактировать полученное программой решение, менять параметры расчетов и выполнять их произвольное число раз</w:t>
      </w:r>
    </w:p>
    <w:p w14:paraId="4876EA30" w14:textId="77777777" w:rsidR="000A2968" w:rsidRPr="009B5B01" w:rsidRDefault="000A2968" w:rsidP="000A2968">
      <w:pPr>
        <w:pStyle w:val="a4"/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в случае невозможности получения точного решения, система должна вывести соответствующее информационное сообщение, дать диспетчеру (оператору) рекомендации по самостоятельному принятию решения, а также вывести все необходимые для этого сведения</w:t>
      </w:r>
    </w:p>
    <w:p w14:paraId="15032089" w14:textId="77777777" w:rsidR="000A2968" w:rsidRPr="009B5B01" w:rsidRDefault="000A2968" w:rsidP="000A2968">
      <w:pPr>
        <w:pStyle w:val="a4"/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B5B01">
        <w:rPr>
          <w:sz w:val="28"/>
          <w:szCs w:val="28"/>
        </w:rPr>
        <w:t>для взаимодействия с системой оператор/диспетчер не должен обладать специальными знаниями в области программирования, математики и т.д. Необходимо обеспечить дружественный интерфейс взаимодействия пользователя и системы.</w:t>
      </w:r>
    </w:p>
    <w:p w14:paraId="3403ED3B" w14:textId="77777777" w:rsidR="000A2968" w:rsidRDefault="000A2968" w:rsidP="000A2968">
      <w:pPr>
        <w:spacing w:line="360" w:lineRule="auto"/>
        <w:jc w:val="both"/>
        <w:rPr>
          <w:sz w:val="28"/>
          <w:szCs w:val="28"/>
        </w:rPr>
      </w:pPr>
    </w:p>
    <w:p w14:paraId="15B0B286" w14:textId="04A8A05B" w:rsidR="000A2968" w:rsidRPr="005B0CB2" w:rsidRDefault="000A2968" w:rsidP="000A2968">
      <w:pPr>
        <w:pStyle w:val="1"/>
        <w:spacing w:before="0" w:line="360" w:lineRule="auto"/>
        <w:ind w:left="0"/>
        <w:rPr>
          <w:sz w:val="28"/>
          <w:szCs w:val="28"/>
        </w:rPr>
      </w:pPr>
      <w:bookmarkStart w:id="8" w:name="_Toc60097753"/>
      <w:r w:rsidRPr="005B0CB2">
        <w:rPr>
          <w:sz w:val="28"/>
          <w:szCs w:val="28"/>
        </w:rPr>
        <w:t>1.2. Архитектура программного комплекса</w:t>
      </w:r>
      <w:bookmarkEnd w:id="8"/>
      <w:r w:rsidRPr="005B0CB2">
        <w:rPr>
          <w:sz w:val="28"/>
          <w:szCs w:val="28"/>
        </w:rPr>
        <w:t xml:space="preserve"> </w:t>
      </w:r>
    </w:p>
    <w:p w14:paraId="5F4B7AD0" w14:textId="48972D17" w:rsidR="00BB387B" w:rsidRDefault="00BB387B" w:rsidP="00BB387B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  <w:r w:rsidRPr="00BB387B">
        <w:rPr>
          <w:rFonts w:eastAsiaTheme="majorEastAsia"/>
          <w:bCs/>
          <w:sz w:val="28"/>
          <w:szCs w:val="28"/>
          <w:lang w:eastAsia="ru-RU"/>
        </w:rPr>
        <w:t xml:space="preserve">Архитектура программного </w:t>
      </w:r>
      <w:r>
        <w:rPr>
          <w:rFonts w:eastAsiaTheme="majorEastAsia"/>
          <w:bCs/>
          <w:sz w:val="28"/>
          <w:szCs w:val="28"/>
          <w:lang w:eastAsia="ru-RU"/>
        </w:rPr>
        <w:t xml:space="preserve">комплекса </w:t>
      </w:r>
      <w:r w:rsidRPr="00BB387B">
        <w:rPr>
          <w:rFonts w:eastAsiaTheme="majorEastAsia"/>
          <w:bCs/>
          <w:sz w:val="28"/>
          <w:szCs w:val="28"/>
          <w:lang w:eastAsia="ru-RU"/>
        </w:rPr>
        <w:t>— совокупность важнейших решений об организации программной системы. Архитектура включает:</w:t>
      </w:r>
    </w:p>
    <w:p w14:paraId="06447593" w14:textId="0F843E02" w:rsidR="00BB387B" w:rsidRPr="00BB387B" w:rsidRDefault="00BB387B" w:rsidP="00BB387B">
      <w:pPr>
        <w:pStyle w:val="a4"/>
        <w:numPr>
          <w:ilvl w:val="0"/>
          <w:numId w:val="18"/>
        </w:numPr>
        <w:spacing w:line="360" w:lineRule="auto"/>
        <w:jc w:val="both"/>
        <w:rPr>
          <w:rFonts w:eastAsiaTheme="majorEastAsia"/>
          <w:bCs/>
          <w:sz w:val="28"/>
          <w:szCs w:val="28"/>
          <w:lang w:eastAsia="ru-RU"/>
        </w:rPr>
      </w:pPr>
      <w:r w:rsidRPr="00BB387B">
        <w:rPr>
          <w:rFonts w:eastAsiaTheme="majorEastAsia"/>
          <w:bCs/>
          <w:sz w:val="28"/>
          <w:szCs w:val="28"/>
          <w:lang w:eastAsia="ru-RU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0B5F32AA" w14:textId="77777777" w:rsidR="00BB387B" w:rsidRPr="00BB387B" w:rsidRDefault="00BB387B" w:rsidP="00BB387B">
      <w:pPr>
        <w:pStyle w:val="a4"/>
        <w:numPr>
          <w:ilvl w:val="0"/>
          <w:numId w:val="18"/>
        </w:numPr>
        <w:spacing w:line="360" w:lineRule="auto"/>
        <w:jc w:val="both"/>
        <w:rPr>
          <w:rFonts w:eastAsiaTheme="majorEastAsia"/>
          <w:bCs/>
          <w:sz w:val="28"/>
          <w:szCs w:val="28"/>
          <w:lang w:eastAsia="ru-RU"/>
        </w:rPr>
      </w:pPr>
      <w:r w:rsidRPr="00BB387B">
        <w:rPr>
          <w:rFonts w:eastAsiaTheme="majorEastAsia"/>
          <w:bCs/>
          <w:sz w:val="28"/>
          <w:szCs w:val="28"/>
          <w:lang w:eastAsia="ru-RU"/>
        </w:rPr>
        <w:t>соединение выбранных элементов структуры и поведения во всё более крупные системы;</w:t>
      </w:r>
    </w:p>
    <w:p w14:paraId="6D170DF5" w14:textId="77777777" w:rsidR="00BB387B" w:rsidRDefault="00BB387B" w:rsidP="00BB387B">
      <w:pPr>
        <w:pStyle w:val="a4"/>
        <w:numPr>
          <w:ilvl w:val="0"/>
          <w:numId w:val="18"/>
        </w:numPr>
        <w:spacing w:line="360" w:lineRule="auto"/>
        <w:jc w:val="both"/>
        <w:rPr>
          <w:rFonts w:eastAsiaTheme="majorEastAsia"/>
          <w:bCs/>
          <w:sz w:val="28"/>
          <w:szCs w:val="28"/>
          <w:lang w:eastAsia="ru-RU"/>
        </w:rPr>
      </w:pPr>
      <w:r w:rsidRPr="00BB387B">
        <w:rPr>
          <w:rFonts w:eastAsiaTheme="majorEastAsia"/>
          <w:bCs/>
          <w:sz w:val="28"/>
          <w:szCs w:val="28"/>
          <w:lang w:eastAsia="ru-RU"/>
        </w:rP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14:paraId="7551CF92" w14:textId="39CCE90C" w:rsidR="00BB387B" w:rsidRDefault="00BB387B" w:rsidP="00BA2468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  <w:r w:rsidRPr="00BB387B">
        <w:rPr>
          <w:rFonts w:eastAsiaTheme="majorEastAsia"/>
          <w:bCs/>
          <w:sz w:val="28"/>
          <w:szCs w:val="28"/>
          <w:lang w:eastAsia="ru-RU"/>
        </w:rPr>
        <w:lastRenderedPageBreak/>
        <w:t>Современная архитектура предлагает развернутую и точную модель системы. Методики формирования программной архитектуры предполагают детальный анализ системы перед ее реализацией. Т</w:t>
      </w:r>
      <w:bookmarkStart w:id="9" w:name="_GoBack"/>
      <w:bookmarkEnd w:id="9"/>
      <w:r w:rsidRPr="00BB387B">
        <w:rPr>
          <w:rFonts w:eastAsiaTheme="majorEastAsia"/>
          <w:bCs/>
          <w:sz w:val="28"/>
          <w:szCs w:val="28"/>
          <w:lang w:eastAsia="ru-RU"/>
        </w:rPr>
        <w:t xml:space="preserve">акие методики, как </w:t>
      </w:r>
      <w:proofErr w:type="spellStart"/>
      <w:r w:rsidRPr="00BB387B">
        <w:rPr>
          <w:rFonts w:eastAsiaTheme="majorEastAsia"/>
          <w:bCs/>
          <w:sz w:val="28"/>
          <w:szCs w:val="28"/>
          <w:lang w:eastAsia="ru-RU"/>
        </w:rPr>
        <w:t>Attribute</w:t>
      </w:r>
      <w:proofErr w:type="spellEnd"/>
      <w:r w:rsidRPr="00BB387B">
        <w:rPr>
          <w:rFonts w:eastAsiaTheme="majorEastAsia"/>
          <w:bCs/>
          <w:sz w:val="28"/>
          <w:szCs w:val="28"/>
          <w:lang w:eastAsia="ru-RU"/>
        </w:rPr>
        <w:t xml:space="preserve"> </w:t>
      </w:r>
      <w:proofErr w:type="spellStart"/>
      <w:r w:rsidRPr="00BB387B">
        <w:rPr>
          <w:rFonts w:eastAsiaTheme="majorEastAsia"/>
          <w:bCs/>
          <w:sz w:val="28"/>
          <w:szCs w:val="28"/>
          <w:lang w:eastAsia="ru-RU"/>
        </w:rPr>
        <w:t>Driven</w:t>
      </w:r>
      <w:proofErr w:type="spellEnd"/>
      <w:r w:rsidRPr="00BB387B">
        <w:rPr>
          <w:rFonts w:eastAsiaTheme="majorEastAsia"/>
          <w:bCs/>
          <w:sz w:val="28"/>
          <w:szCs w:val="28"/>
          <w:lang w:eastAsia="ru-RU"/>
        </w:rPr>
        <w:t xml:space="preserve"> </w:t>
      </w:r>
      <w:proofErr w:type="spellStart"/>
      <w:r w:rsidRPr="00BB387B">
        <w:rPr>
          <w:rFonts w:eastAsiaTheme="majorEastAsia"/>
          <w:bCs/>
          <w:sz w:val="28"/>
          <w:szCs w:val="28"/>
          <w:lang w:eastAsia="ru-RU"/>
        </w:rPr>
        <w:t>Design</w:t>
      </w:r>
      <w:proofErr w:type="spellEnd"/>
      <w:r w:rsidRPr="00BB387B">
        <w:rPr>
          <w:rFonts w:eastAsiaTheme="majorEastAsia"/>
          <w:bCs/>
          <w:sz w:val="28"/>
          <w:szCs w:val="28"/>
          <w:lang w:eastAsia="ru-RU"/>
        </w:rPr>
        <w:t xml:space="preserve"> (ADD), гарантируют, что программное обеспечение, реализованное на основе предварительно сформированной архитектуры, будет точно отвечать своему предназначению</w:t>
      </w:r>
      <w:r w:rsidR="00BA2468">
        <w:rPr>
          <w:rFonts w:eastAsiaTheme="majorEastAsia"/>
          <w:bCs/>
          <w:sz w:val="28"/>
          <w:szCs w:val="28"/>
          <w:lang w:eastAsia="ru-RU"/>
        </w:rPr>
        <w:t>.</w:t>
      </w:r>
    </w:p>
    <w:p w14:paraId="3877A0DB" w14:textId="5632392D" w:rsidR="00BA2468" w:rsidRPr="00BA2468" w:rsidRDefault="00BA2468" w:rsidP="00BA2468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  <w:r w:rsidRPr="00BA2468">
        <w:rPr>
          <w:rFonts w:eastAsiaTheme="majorEastAsia"/>
          <w:bCs/>
          <w:sz w:val="28"/>
          <w:szCs w:val="28"/>
          <w:lang w:eastAsia="ru-RU"/>
        </w:rPr>
        <w:t>Архитектура программно</w:t>
      </w:r>
      <w:r>
        <w:rPr>
          <w:rFonts w:eastAsiaTheme="majorEastAsia"/>
          <w:bCs/>
          <w:sz w:val="28"/>
          <w:szCs w:val="28"/>
          <w:lang w:eastAsia="ru-RU"/>
        </w:rPr>
        <w:t>го</w:t>
      </w:r>
      <w:r w:rsidRPr="00BA2468">
        <w:rPr>
          <w:rFonts w:eastAsiaTheme="majorEastAsia"/>
          <w:bCs/>
          <w:sz w:val="28"/>
          <w:szCs w:val="28"/>
          <w:lang w:eastAsia="ru-RU"/>
        </w:rPr>
        <w:t xml:space="preserve"> </w:t>
      </w:r>
      <w:r>
        <w:rPr>
          <w:rFonts w:eastAsiaTheme="majorEastAsia"/>
          <w:bCs/>
          <w:sz w:val="28"/>
          <w:szCs w:val="28"/>
          <w:lang w:eastAsia="ru-RU"/>
        </w:rPr>
        <w:t>комплекса</w:t>
      </w:r>
      <w:r w:rsidRPr="00BA2468">
        <w:rPr>
          <w:rFonts w:eastAsiaTheme="majorEastAsia"/>
          <w:bCs/>
          <w:sz w:val="28"/>
          <w:szCs w:val="28"/>
          <w:lang w:eastAsia="ru-RU"/>
        </w:rPr>
        <w:t xml:space="preserve"> определяет несколько структур, каждая из которых включает в себя элементы и взаимосвязи между ними. Элементы могут быть вычислительными объектами, связанными потоком управления или бизнес-объектами, связанными семантическими ограничениями.</w:t>
      </w:r>
    </w:p>
    <w:p w14:paraId="09A34E13" w14:textId="6062C687" w:rsidR="00BA2468" w:rsidRPr="00BB387B" w:rsidRDefault="00BA2468" w:rsidP="00BA2468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  <w:r w:rsidRPr="00BA2468">
        <w:rPr>
          <w:rFonts w:eastAsiaTheme="majorEastAsia"/>
          <w:bCs/>
          <w:sz w:val="28"/>
          <w:szCs w:val="28"/>
          <w:lang w:eastAsia="ru-RU"/>
        </w:rPr>
        <w:t>В целом процесс проектирования архитектуры состоит из систематической декомпозиции элементов верхнего уровня на совокупности более мелких элементов.</w:t>
      </w:r>
    </w:p>
    <w:p w14:paraId="36BD7A19" w14:textId="0ABAB6DA" w:rsidR="000A2968" w:rsidRDefault="000A2968" w:rsidP="000A2968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  <w:r>
        <w:rPr>
          <w:rFonts w:eastAsiaTheme="majorEastAsia"/>
          <w:bCs/>
          <w:sz w:val="28"/>
          <w:szCs w:val="28"/>
          <w:lang w:eastAsia="ru-RU"/>
        </w:rPr>
        <w:t xml:space="preserve">На основании представленных в </w:t>
      </w:r>
      <w:r w:rsidR="000E7322" w:rsidRPr="000E7322">
        <w:rPr>
          <w:rFonts w:eastAsiaTheme="majorEastAsia"/>
          <w:bCs/>
          <w:sz w:val="28"/>
          <w:szCs w:val="28"/>
          <w:lang w:eastAsia="ru-RU"/>
        </w:rPr>
        <w:t>1</w:t>
      </w:r>
      <w:r>
        <w:rPr>
          <w:rFonts w:eastAsiaTheme="majorEastAsia"/>
          <w:bCs/>
          <w:sz w:val="28"/>
          <w:szCs w:val="28"/>
          <w:lang w:eastAsia="ru-RU"/>
        </w:rPr>
        <w:t xml:space="preserve">.1 технических требованиях к разрабатываемому программному комплексу оптимального применения мобильных ДГУ, разработана следующая архитектура (рис. 2).   </w:t>
      </w:r>
    </w:p>
    <w:p w14:paraId="1E01EC7F" w14:textId="77777777" w:rsidR="000A2968" w:rsidRDefault="000A2968" w:rsidP="000A2968">
      <w:pPr>
        <w:spacing w:line="360" w:lineRule="auto"/>
        <w:ind w:firstLine="426"/>
        <w:jc w:val="both"/>
        <w:rPr>
          <w:rFonts w:eastAsiaTheme="majorEastAsia"/>
          <w:bCs/>
          <w:sz w:val="28"/>
          <w:szCs w:val="28"/>
          <w:lang w:eastAsia="ru-RU"/>
        </w:rPr>
      </w:pPr>
    </w:p>
    <w:p w14:paraId="4ADA8EB1" w14:textId="77777777" w:rsidR="000A2968" w:rsidRDefault="000A2968" w:rsidP="000A2968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2464CD16" wp14:editId="4A1C783E">
            <wp:extent cx="2981056" cy="2987637"/>
            <wp:effectExtent l="0" t="0" r="0" b="381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П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056" cy="29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EBE0" w14:textId="6FDACC36" w:rsidR="000A2968" w:rsidRDefault="000A2968" w:rsidP="000A2968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  <w:r w:rsidRPr="00A85E84">
        <w:rPr>
          <w:rFonts w:eastAsiaTheme="majorEastAsia"/>
          <w:b/>
          <w:bCs/>
          <w:sz w:val="28"/>
          <w:szCs w:val="28"/>
          <w:lang w:eastAsia="ru-RU"/>
        </w:rPr>
        <w:t>Рис.</w:t>
      </w:r>
      <w:r>
        <w:rPr>
          <w:rFonts w:eastAsiaTheme="majorEastAsia"/>
          <w:b/>
          <w:bCs/>
          <w:sz w:val="28"/>
          <w:szCs w:val="28"/>
          <w:lang w:eastAsia="ru-RU"/>
        </w:rPr>
        <w:t xml:space="preserve"> </w:t>
      </w:r>
      <w:r w:rsidR="000E4F9F">
        <w:rPr>
          <w:rFonts w:eastAsiaTheme="majorEastAsia"/>
          <w:b/>
          <w:bCs/>
          <w:sz w:val="28"/>
          <w:szCs w:val="28"/>
          <w:lang w:eastAsia="ru-RU"/>
        </w:rPr>
        <w:t>1</w:t>
      </w:r>
      <w:r w:rsidRPr="00A85E84">
        <w:rPr>
          <w:rFonts w:eastAsiaTheme="majorEastAsia"/>
          <w:b/>
          <w:bCs/>
          <w:sz w:val="28"/>
          <w:szCs w:val="28"/>
          <w:lang w:eastAsia="ru-RU"/>
        </w:rPr>
        <w:t>.</w:t>
      </w:r>
      <w:r>
        <w:rPr>
          <w:rFonts w:eastAsiaTheme="majorEastAsia"/>
          <w:bCs/>
          <w:sz w:val="28"/>
          <w:szCs w:val="28"/>
          <w:lang w:eastAsia="ru-RU"/>
        </w:rPr>
        <w:t xml:space="preserve"> Архитектура программного комплекса для оптимального применения мобильных ДГУ</w:t>
      </w:r>
    </w:p>
    <w:p w14:paraId="641BB81E" w14:textId="76A0AA06" w:rsidR="000A2968" w:rsidRPr="00B76F1B" w:rsidRDefault="005B0CB2" w:rsidP="00B76F1B">
      <w:pPr>
        <w:pStyle w:val="1"/>
        <w:pageBreakBefore/>
        <w:spacing w:before="0" w:line="360" w:lineRule="auto"/>
        <w:jc w:val="center"/>
      </w:pPr>
      <w:bookmarkStart w:id="10" w:name="_Toc60097754"/>
      <w:r>
        <w:lastRenderedPageBreak/>
        <w:t>2</w:t>
      </w:r>
      <w:r w:rsidR="000A2968">
        <w:t xml:space="preserve">. </w:t>
      </w:r>
      <w:r w:rsidR="000A2968">
        <w:rPr>
          <w:lang w:val="en-US"/>
        </w:rPr>
        <w:t>CIM</w:t>
      </w:r>
      <w:r w:rsidR="000A2968">
        <w:t>-модели в электроэнергетике</w:t>
      </w:r>
      <w:bookmarkEnd w:id="10"/>
    </w:p>
    <w:p w14:paraId="16733E87" w14:textId="180D3CAD" w:rsidR="000A2968" w:rsidRPr="005B0CB2" w:rsidRDefault="005B0CB2" w:rsidP="00B76F1B">
      <w:pPr>
        <w:pStyle w:val="1"/>
        <w:spacing w:before="0" w:line="360" w:lineRule="auto"/>
        <w:ind w:left="0"/>
        <w:rPr>
          <w:b w:val="0"/>
          <w:sz w:val="28"/>
          <w:szCs w:val="28"/>
        </w:rPr>
      </w:pPr>
      <w:bookmarkStart w:id="11" w:name="_Toc60097755"/>
      <w:r w:rsidRPr="005B0CB2">
        <w:rPr>
          <w:sz w:val="28"/>
          <w:szCs w:val="28"/>
        </w:rPr>
        <w:t>2</w:t>
      </w:r>
      <w:r w:rsidR="000A2968" w:rsidRPr="005B0CB2">
        <w:rPr>
          <w:sz w:val="28"/>
          <w:szCs w:val="28"/>
        </w:rPr>
        <w:t>.1. Описание и структура стандарта МЭК 61970-301</w:t>
      </w:r>
      <w:bookmarkEnd w:id="11"/>
    </w:p>
    <w:p w14:paraId="5E327C89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В соответствии со стандартом МЭК 61970-301 </w:t>
      </w:r>
      <w:r w:rsidRPr="008B261D">
        <w:rPr>
          <w:sz w:val="28"/>
          <w:szCs w:val="28"/>
        </w:rPr>
        <w:t>[7]</w:t>
      </w:r>
      <w:r w:rsidRPr="008D62C7">
        <w:rPr>
          <w:sz w:val="28"/>
          <w:szCs w:val="28"/>
        </w:rPr>
        <w:t xml:space="preserve"> общая информационная модель (</w:t>
      </w:r>
      <w:proofErr w:type="spellStart"/>
      <w:r w:rsidRPr="008D62C7">
        <w:rPr>
          <w:color w:val="252525"/>
          <w:sz w:val="28"/>
          <w:szCs w:val="28"/>
        </w:rPr>
        <w:t>Common</w:t>
      </w:r>
      <w:proofErr w:type="spellEnd"/>
      <w:r w:rsidRPr="008D62C7">
        <w:rPr>
          <w:color w:val="252525"/>
          <w:sz w:val="28"/>
          <w:szCs w:val="28"/>
        </w:rPr>
        <w:t xml:space="preserve"> </w:t>
      </w:r>
      <w:proofErr w:type="spellStart"/>
      <w:r w:rsidRPr="008D62C7">
        <w:rPr>
          <w:color w:val="252525"/>
          <w:sz w:val="28"/>
          <w:szCs w:val="28"/>
        </w:rPr>
        <w:t>Information</w:t>
      </w:r>
      <w:proofErr w:type="spellEnd"/>
      <w:r w:rsidRPr="008D62C7">
        <w:rPr>
          <w:color w:val="252525"/>
          <w:sz w:val="28"/>
          <w:szCs w:val="28"/>
        </w:rPr>
        <w:t xml:space="preserve"> </w:t>
      </w:r>
      <w:proofErr w:type="spellStart"/>
      <w:r w:rsidRPr="008D62C7">
        <w:rPr>
          <w:color w:val="252525"/>
          <w:sz w:val="28"/>
          <w:szCs w:val="28"/>
        </w:rPr>
        <w:t>Model</w:t>
      </w:r>
      <w:proofErr w:type="spellEnd"/>
      <w:r>
        <w:rPr>
          <w:color w:val="252525"/>
          <w:sz w:val="28"/>
          <w:szCs w:val="28"/>
        </w:rPr>
        <w:t>,</w:t>
      </w:r>
      <w:r w:rsidRPr="008D62C7">
        <w:rPr>
          <w:color w:val="252525"/>
          <w:sz w:val="28"/>
          <w:szCs w:val="28"/>
        </w:rPr>
        <w:t xml:space="preserve"> </w:t>
      </w:r>
      <w:r w:rsidRPr="008D62C7">
        <w:rPr>
          <w:sz w:val="28"/>
          <w:szCs w:val="28"/>
        </w:rPr>
        <w:t xml:space="preserve">CIM) – это абстрактная модель, описывающая основные элементы электроэнергетической̆ системы, их свойства и связи между ними в виде общепризнанных и одинаково понимаемых определений и понятий [8]. </w:t>
      </w:r>
    </w:p>
    <w:p w14:paraId="51E07626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Использование CIM позволяет: </w:t>
      </w:r>
    </w:p>
    <w:p w14:paraId="2B217C9A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1. Повысить качество используемых данных, снизить их разнородность и разновременность обновления. </w:t>
      </w:r>
    </w:p>
    <w:p w14:paraId="3EB5EFE5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2. Сократить сроки и стоимость внедрения новых информационных систем. </w:t>
      </w:r>
    </w:p>
    <w:p w14:paraId="64C0F6C3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3. Обеспечить интеграцию автоматизированных систем, разработанных независимо разными производителями. </w:t>
      </w:r>
    </w:p>
    <w:p w14:paraId="59C7771F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4. Снизить зависимость от конкретного разработчика автоматизированной̆ системы. </w:t>
      </w:r>
    </w:p>
    <w:p w14:paraId="5431C9C3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sz w:val="28"/>
          <w:szCs w:val="28"/>
        </w:rPr>
        <w:t xml:space="preserve">Поддержка информационного обмена в формате CIM в настоящее время является одним из обязательных требований к программному обеспечению крупных отечественных предприятий электроэнергетики. </w:t>
      </w:r>
    </w:p>
    <w:p w14:paraId="15160E17" w14:textId="77777777" w:rsidR="000A2968" w:rsidRPr="008D62C7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D62C7">
        <w:rPr>
          <w:color w:val="252525"/>
          <w:sz w:val="28"/>
          <w:szCs w:val="28"/>
        </w:rPr>
        <w:t xml:space="preserve">Модель CIM использует UML-нотацию для описания сущностей, под которыми понимается как физическое оборудование, например синхронный генератор или выключатель, так и логические объекты модели сети (узлы, ветви), эквивалентные модели участков сети или ее объектов и логические структуры (например, график). Число классов, описывающих различные сущности CIM-модели, велико; они сгруппированы в пакеты, объединяющие близкие по смыслу классы. </w:t>
      </w:r>
      <w:r>
        <w:rPr>
          <w:color w:val="252525"/>
          <w:sz w:val="28"/>
          <w:szCs w:val="28"/>
        </w:rPr>
        <w:t>Диаграмма пакетов CIM, представлена на рис. 3</w:t>
      </w:r>
      <w:r w:rsidRPr="008D62C7">
        <w:rPr>
          <w:color w:val="252525"/>
          <w:sz w:val="28"/>
          <w:szCs w:val="28"/>
        </w:rPr>
        <w:t>.</w:t>
      </w:r>
    </w:p>
    <w:p w14:paraId="0A275071" w14:textId="77777777" w:rsidR="000A2968" w:rsidRDefault="000A2968" w:rsidP="000A2968">
      <w:pPr>
        <w:pStyle w:val="ad"/>
        <w:jc w:val="center"/>
      </w:pPr>
      <w:r w:rsidRPr="008D62C7">
        <w:rPr>
          <w:noProof/>
        </w:rPr>
        <w:lastRenderedPageBreak/>
        <w:drawing>
          <wp:inline distT="0" distB="0" distL="0" distR="0" wp14:anchorId="413DC5A7" wp14:editId="79D47D6B">
            <wp:extent cx="5617164" cy="6286500"/>
            <wp:effectExtent l="0" t="0" r="3175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164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87D" w14:textId="20754A2F" w:rsidR="000A2968" w:rsidRPr="0034439C" w:rsidRDefault="000A2968" w:rsidP="000A2968">
      <w:pPr>
        <w:adjustRightInd w:val="0"/>
        <w:spacing w:line="360" w:lineRule="auto"/>
        <w:jc w:val="center"/>
        <w:rPr>
          <w:color w:val="252525"/>
          <w:sz w:val="28"/>
          <w:szCs w:val="28"/>
        </w:rPr>
      </w:pPr>
      <w:r w:rsidRPr="0034439C">
        <w:rPr>
          <w:b/>
          <w:iCs/>
          <w:color w:val="252525"/>
          <w:sz w:val="28"/>
          <w:szCs w:val="28"/>
        </w:rPr>
        <w:t xml:space="preserve">Рис. </w:t>
      </w:r>
      <w:r w:rsidR="000E4F9F">
        <w:rPr>
          <w:b/>
          <w:iCs/>
          <w:color w:val="252525"/>
          <w:sz w:val="28"/>
          <w:szCs w:val="28"/>
        </w:rPr>
        <w:t>2</w:t>
      </w:r>
      <w:r w:rsidRPr="0034439C">
        <w:rPr>
          <w:b/>
          <w:iCs/>
          <w:color w:val="252525"/>
          <w:sz w:val="28"/>
          <w:szCs w:val="28"/>
        </w:rPr>
        <w:t xml:space="preserve">. </w:t>
      </w:r>
      <w:r w:rsidRPr="0034439C">
        <w:rPr>
          <w:iCs/>
          <w:color w:val="252525"/>
          <w:sz w:val="28"/>
          <w:szCs w:val="28"/>
        </w:rPr>
        <w:t>Структура пакетов CIM-модели</w:t>
      </w:r>
    </w:p>
    <w:p w14:paraId="085D880C" w14:textId="77777777" w:rsidR="000A2968" w:rsidRPr="0034439C" w:rsidRDefault="000A2968" w:rsidP="000A2968">
      <w:pPr>
        <w:adjustRightInd w:val="0"/>
        <w:spacing w:line="360" w:lineRule="auto"/>
        <w:jc w:val="both"/>
        <w:rPr>
          <w:color w:val="252525"/>
          <w:sz w:val="28"/>
          <w:szCs w:val="28"/>
        </w:rPr>
      </w:pPr>
    </w:p>
    <w:p w14:paraId="0738F686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Основные пакеты CIM-модели описаны в документе IEC 61970-301 — </w:t>
      </w:r>
      <w:proofErr w:type="spellStart"/>
      <w:r w:rsidRPr="0034439C">
        <w:rPr>
          <w:color w:val="252525"/>
          <w:sz w:val="28"/>
          <w:szCs w:val="28"/>
        </w:rPr>
        <w:t>Common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Information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Model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base</w:t>
      </w:r>
      <w:proofErr w:type="spellEnd"/>
      <w:r w:rsidRPr="0034439C">
        <w:rPr>
          <w:color w:val="252525"/>
          <w:sz w:val="28"/>
          <w:szCs w:val="28"/>
        </w:rPr>
        <w:t>.</w:t>
      </w:r>
    </w:p>
    <w:p w14:paraId="2F563511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proofErr w:type="spellStart"/>
      <w:r w:rsidRPr="0034439C">
        <w:rPr>
          <w:color w:val="252525"/>
          <w:sz w:val="28"/>
          <w:szCs w:val="28"/>
        </w:rPr>
        <w:t>Core</w:t>
      </w:r>
      <w:proofErr w:type="spellEnd"/>
      <w:r w:rsidRPr="0034439C">
        <w:rPr>
          <w:color w:val="252525"/>
          <w:sz w:val="28"/>
          <w:szCs w:val="28"/>
        </w:rPr>
        <w:t xml:space="preserve"> — пакет, содержащий описания базовых классов, от которых наследуются классы, включенные в остальные пакеты.</w:t>
      </w:r>
    </w:p>
    <w:p w14:paraId="193EA478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Domain</w:t>
      </w:r>
      <w:proofErr w:type="spellEnd"/>
      <w:r w:rsidRPr="0034439C">
        <w:rPr>
          <w:color w:val="252525"/>
          <w:sz w:val="28"/>
          <w:szCs w:val="28"/>
        </w:rPr>
        <w:t xml:space="preserve"> содержит определения типов данных, включенных в каждый класс. Тип данных кроме значения может также описывать единицу измерения. Например, тип </w:t>
      </w:r>
      <w:proofErr w:type="spellStart"/>
      <w:r w:rsidRPr="0034439C">
        <w:rPr>
          <w:color w:val="252525"/>
          <w:sz w:val="28"/>
          <w:szCs w:val="28"/>
        </w:rPr>
        <w:t>Voltage</w:t>
      </w:r>
      <w:proofErr w:type="spellEnd"/>
      <w:r w:rsidRPr="0034439C">
        <w:rPr>
          <w:color w:val="252525"/>
          <w:sz w:val="28"/>
          <w:szCs w:val="28"/>
        </w:rPr>
        <w:t xml:space="preserve"> служит для описания типа и единицы измерения </w:t>
      </w:r>
      <w:r w:rsidRPr="0034439C">
        <w:rPr>
          <w:color w:val="252525"/>
          <w:sz w:val="28"/>
          <w:szCs w:val="28"/>
        </w:rPr>
        <w:lastRenderedPageBreak/>
        <w:t xml:space="preserve">напряжения, тип </w:t>
      </w:r>
      <w:proofErr w:type="spellStart"/>
      <w:r w:rsidRPr="0034439C">
        <w:rPr>
          <w:color w:val="252525"/>
          <w:sz w:val="28"/>
          <w:szCs w:val="28"/>
        </w:rPr>
        <w:t>Susceptance</w:t>
      </w:r>
      <w:proofErr w:type="spellEnd"/>
      <w:r w:rsidRPr="0034439C">
        <w:rPr>
          <w:color w:val="252525"/>
          <w:sz w:val="28"/>
          <w:szCs w:val="28"/>
        </w:rPr>
        <w:t xml:space="preserve"> служит для описания величины проводимости.</w:t>
      </w:r>
    </w:p>
    <w:p w14:paraId="13385A86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Topology</w:t>
      </w:r>
      <w:proofErr w:type="spellEnd"/>
      <w:r w:rsidRPr="0034439C">
        <w:rPr>
          <w:color w:val="252525"/>
          <w:sz w:val="28"/>
          <w:szCs w:val="28"/>
        </w:rPr>
        <w:t xml:space="preserve"> совместно с классами пакета </w:t>
      </w:r>
      <w:proofErr w:type="spellStart"/>
      <w:r w:rsidRPr="0034439C">
        <w:rPr>
          <w:color w:val="252525"/>
          <w:sz w:val="28"/>
          <w:szCs w:val="28"/>
        </w:rPr>
        <w:t>Core</w:t>
      </w:r>
      <w:proofErr w:type="spellEnd"/>
      <w:r w:rsidRPr="0034439C">
        <w:rPr>
          <w:color w:val="252525"/>
          <w:sz w:val="28"/>
          <w:szCs w:val="28"/>
        </w:rPr>
        <w:t xml:space="preserve"> позволяет моделировать граф сети.</w:t>
      </w:r>
    </w:p>
    <w:p w14:paraId="73F592BB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Wires</w:t>
      </w:r>
      <w:proofErr w:type="spellEnd"/>
      <w:r w:rsidRPr="0034439C">
        <w:rPr>
          <w:color w:val="252525"/>
          <w:sz w:val="28"/>
          <w:szCs w:val="28"/>
        </w:rPr>
        <w:t xml:space="preserve"> является </w:t>
      </w:r>
      <w:proofErr w:type="gramStart"/>
      <w:r w:rsidRPr="0034439C">
        <w:rPr>
          <w:color w:val="252525"/>
          <w:sz w:val="28"/>
          <w:szCs w:val="28"/>
        </w:rPr>
        <w:t>расширением  пакетов</w:t>
      </w:r>
      <w:proofErr w:type="gram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Core</w:t>
      </w:r>
      <w:proofErr w:type="spellEnd"/>
      <w:r w:rsidRPr="0034439C">
        <w:rPr>
          <w:color w:val="252525"/>
          <w:sz w:val="28"/>
          <w:szCs w:val="28"/>
        </w:rPr>
        <w:t xml:space="preserve"> и </w:t>
      </w:r>
      <w:proofErr w:type="spellStart"/>
      <w:r w:rsidRPr="0034439C">
        <w:rPr>
          <w:color w:val="252525"/>
          <w:sz w:val="28"/>
          <w:szCs w:val="28"/>
        </w:rPr>
        <w:t>Topology</w:t>
      </w:r>
      <w:proofErr w:type="spellEnd"/>
      <w:r w:rsidRPr="0034439C">
        <w:rPr>
          <w:color w:val="252525"/>
          <w:sz w:val="28"/>
          <w:szCs w:val="28"/>
        </w:rPr>
        <w:t>, которое моделирует информацию об электрических характеристиках сети и оборудования.</w:t>
      </w:r>
    </w:p>
    <w:p w14:paraId="2F0AF7C9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Outage</w:t>
      </w:r>
      <w:proofErr w:type="spellEnd"/>
      <w:r w:rsidRPr="0034439C">
        <w:rPr>
          <w:color w:val="252525"/>
          <w:sz w:val="28"/>
          <w:szCs w:val="28"/>
        </w:rPr>
        <w:t xml:space="preserve"> является расширением пакетов </w:t>
      </w:r>
      <w:proofErr w:type="spellStart"/>
      <w:r w:rsidRPr="0034439C">
        <w:rPr>
          <w:color w:val="252525"/>
          <w:sz w:val="28"/>
          <w:szCs w:val="28"/>
        </w:rPr>
        <w:t>Core</w:t>
      </w:r>
      <w:proofErr w:type="spellEnd"/>
      <w:r w:rsidRPr="0034439C">
        <w:rPr>
          <w:color w:val="252525"/>
          <w:sz w:val="28"/>
          <w:szCs w:val="28"/>
        </w:rPr>
        <w:t xml:space="preserve"> и </w:t>
      </w:r>
      <w:proofErr w:type="spellStart"/>
      <w:r w:rsidRPr="0034439C">
        <w:rPr>
          <w:color w:val="252525"/>
          <w:sz w:val="28"/>
          <w:szCs w:val="28"/>
        </w:rPr>
        <w:t>Wires</w:t>
      </w:r>
      <w:proofErr w:type="spellEnd"/>
      <w:r w:rsidRPr="0034439C">
        <w:rPr>
          <w:color w:val="252525"/>
          <w:sz w:val="28"/>
          <w:szCs w:val="28"/>
        </w:rPr>
        <w:t xml:space="preserve"> для моделирования текущей и планируемой конфигурации сети.</w:t>
      </w:r>
    </w:p>
    <w:p w14:paraId="52D0AA91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Protection</w:t>
      </w:r>
      <w:proofErr w:type="spellEnd"/>
      <w:r w:rsidRPr="0034439C">
        <w:rPr>
          <w:color w:val="252525"/>
          <w:sz w:val="28"/>
          <w:szCs w:val="28"/>
        </w:rPr>
        <w:t xml:space="preserve"> является расширением пакетов </w:t>
      </w:r>
      <w:proofErr w:type="spellStart"/>
      <w:r w:rsidRPr="0034439C">
        <w:rPr>
          <w:color w:val="252525"/>
          <w:sz w:val="28"/>
          <w:szCs w:val="28"/>
        </w:rPr>
        <w:t>Core</w:t>
      </w:r>
      <w:proofErr w:type="spellEnd"/>
      <w:r w:rsidRPr="0034439C">
        <w:rPr>
          <w:color w:val="252525"/>
          <w:sz w:val="28"/>
          <w:szCs w:val="28"/>
        </w:rPr>
        <w:t xml:space="preserve"> и </w:t>
      </w:r>
      <w:proofErr w:type="spellStart"/>
      <w:r w:rsidRPr="0034439C">
        <w:rPr>
          <w:color w:val="252525"/>
          <w:sz w:val="28"/>
          <w:szCs w:val="28"/>
        </w:rPr>
        <w:t>Wires</w:t>
      </w:r>
      <w:proofErr w:type="spellEnd"/>
      <w:r w:rsidRPr="0034439C">
        <w:rPr>
          <w:color w:val="252525"/>
          <w:sz w:val="28"/>
          <w:szCs w:val="28"/>
        </w:rPr>
        <w:t xml:space="preserve"> для моделирования устройств защиты.</w:t>
      </w:r>
    </w:p>
    <w:p w14:paraId="2A2C60A2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Meas</w:t>
      </w:r>
      <w:proofErr w:type="spellEnd"/>
      <w:r w:rsidRPr="0034439C">
        <w:rPr>
          <w:color w:val="252525"/>
          <w:sz w:val="28"/>
          <w:szCs w:val="28"/>
        </w:rPr>
        <w:t xml:space="preserve"> содержит классы описания данных телеизмерений.</w:t>
      </w:r>
    </w:p>
    <w:p w14:paraId="0383E62C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Классы пакета </w:t>
      </w:r>
      <w:proofErr w:type="spellStart"/>
      <w:r w:rsidRPr="0034439C">
        <w:rPr>
          <w:color w:val="252525"/>
          <w:sz w:val="28"/>
          <w:szCs w:val="28"/>
        </w:rPr>
        <w:t>LoadModel</w:t>
      </w:r>
      <w:proofErr w:type="spellEnd"/>
      <w:r w:rsidRPr="0034439C">
        <w:rPr>
          <w:color w:val="252525"/>
          <w:sz w:val="28"/>
          <w:szCs w:val="28"/>
        </w:rPr>
        <w:t xml:space="preserve"> отвечают за моделирование потребителей электроэнергии любого уровня в виде графиков нагрузки и связанных с ними данных. В пакет включены классы для описания данных, влияющих на прогноз потребления.</w:t>
      </w:r>
    </w:p>
    <w:p w14:paraId="7621C5C0" w14:textId="77777777" w:rsidR="000A2968" w:rsidRPr="0034439C" w:rsidRDefault="000A2968" w:rsidP="000A2968">
      <w:pPr>
        <w:adjustRightInd w:val="0"/>
        <w:spacing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>Пакет</w:t>
      </w:r>
      <w:r w:rsidRPr="008B261D">
        <w:rPr>
          <w:color w:val="252525"/>
          <w:sz w:val="28"/>
          <w:szCs w:val="28"/>
          <w:lang w:val="en-US"/>
        </w:rPr>
        <w:t xml:space="preserve"> Generation </w:t>
      </w:r>
      <w:r w:rsidRPr="0034439C">
        <w:rPr>
          <w:color w:val="252525"/>
          <w:sz w:val="28"/>
          <w:szCs w:val="28"/>
        </w:rPr>
        <w:t>делится</w:t>
      </w:r>
      <w:r w:rsidRPr="008B261D">
        <w:rPr>
          <w:color w:val="252525"/>
          <w:sz w:val="28"/>
          <w:szCs w:val="28"/>
          <w:lang w:val="en-US"/>
        </w:rPr>
        <w:t xml:space="preserve"> </w:t>
      </w:r>
      <w:r w:rsidRPr="0034439C">
        <w:rPr>
          <w:color w:val="252525"/>
          <w:sz w:val="28"/>
          <w:szCs w:val="28"/>
        </w:rPr>
        <w:t>две</w:t>
      </w:r>
      <w:r w:rsidRPr="008B261D">
        <w:rPr>
          <w:color w:val="252525"/>
          <w:sz w:val="28"/>
          <w:szCs w:val="28"/>
          <w:lang w:val="en-US"/>
        </w:rPr>
        <w:t xml:space="preserve"> </w:t>
      </w:r>
      <w:r w:rsidRPr="0034439C">
        <w:rPr>
          <w:color w:val="252525"/>
          <w:sz w:val="28"/>
          <w:szCs w:val="28"/>
        </w:rPr>
        <w:t>части</w:t>
      </w:r>
      <w:r w:rsidRPr="008B261D">
        <w:rPr>
          <w:color w:val="252525"/>
          <w:sz w:val="28"/>
          <w:szCs w:val="28"/>
          <w:lang w:val="en-US"/>
        </w:rPr>
        <w:t xml:space="preserve"> — Production </w:t>
      </w:r>
      <w:r w:rsidRPr="0034439C">
        <w:rPr>
          <w:color w:val="252525"/>
          <w:sz w:val="28"/>
          <w:szCs w:val="28"/>
        </w:rPr>
        <w:t>и</w:t>
      </w:r>
      <w:r w:rsidRPr="008B261D">
        <w:rPr>
          <w:color w:val="252525"/>
          <w:sz w:val="28"/>
          <w:szCs w:val="28"/>
          <w:lang w:val="en-US"/>
        </w:rPr>
        <w:t xml:space="preserve"> </w:t>
      </w:r>
      <w:proofErr w:type="spellStart"/>
      <w:r w:rsidRPr="008B261D">
        <w:rPr>
          <w:color w:val="252525"/>
          <w:sz w:val="28"/>
          <w:szCs w:val="28"/>
          <w:lang w:val="en-US"/>
        </w:rPr>
        <w:t>GenerationDynamics</w:t>
      </w:r>
      <w:proofErr w:type="spellEnd"/>
      <w:r w:rsidRPr="008B261D">
        <w:rPr>
          <w:color w:val="252525"/>
          <w:sz w:val="28"/>
          <w:szCs w:val="28"/>
          <w:lang w:val="en-US"/>
        </w:rPr>
        <w:t xml:space="preserve">. </w:t>
      </w:r>
      <w:r w:rsidRPr="0034439C">
        <w:rPr>
          <w:color w:val="252525"/>
          <w:sz w:val="28"/>
          <w:szCs w:val="28"/>
        </w:rPr>
        <w:t xml:space="preserve">Пакет </w:t>
      </w:r>
      <w:proofErr w:type="spellStart"/>
      <w:r w:rsidRPr="0034439C">
        <w:rPr>
          <w:color w:val="252525"/>
          <w:sz w:val="28"/>
          <w:szCs w:val="28"/>
        </w:rPr>
        <w:t>Production</w:t>
      </w:r>
      <w:proofErr w:type="spellEnd"/>
      <w:r w:rsidRPr="0034439C">
        <w:rPr>
          <w:color w:val="252525"/>
          <w:sz w:val="28"/>
          <w:szCs w:val="28"/>
        </w:rPr>
        <w:t xml:space="preserve"> содержит информацию по моделям экономичного распределения нагрузки и определения резерва, который используется для выбора состава генерирующего оборудования и прогноза нагрузки. В пакете </w:t>
      </w:r>
      <w:proofErr w:type="spellStart"/>
      <w:r w:rsidRPr="0034439C">
        <w:rPr>
          <w:color w:val="252525"/>
          <w:sz w:val="28"/>
          <w:szCs w:val="28"/>
        </w:rPr>
        <w:t>GenerationDynamics</w:t>
      </w:r>
      <w:proofErr w:type="spellEnd"/>
      <w:r w:rsidRPr="0034439C">
        <w:rPr>
          <w:color w:val="252525"/>
          <w:sz w:val="28"/>
          <w:szCs w:val="28"/>
        </w:rPr>
        <w:t xml:space="preserve"> моделируется тепловая часть оборудования станции.</w:t>
      </w:r>
    </w:p>
    <w:p w14:paraId="08AC578E" w14:textId="77777777" w:rsidR="000A2968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color w:val="252525"/>
          <w:sz w:val="28"/>
          <w:szCs w:val="28"/>
        </w:rPr>
      </w:pPr>
      <w:r w:rsidRPr="0034439C">
        <w:rPr>
          <w:color w:val="252525"/>
          <w:sz w:val="28"/>
          <w:szCs w:val="28"/>
        </w:rPr>
        <w:t xml:space="preserve">Документ IEC 61970-302 — </w:t>
      </w:r>
      <w:proofErr w:type="spellStart"/>
      <w:r w:rsidRPr="0034439C">
        <w:rPr>
          <w:color w:val="252525"/>
          <w:sz w:val="28"/>
          <w:szCs w:val="28"/>
        </w:rPr>
        <w:t>Common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information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model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financial</w:t>
      </w:r>
      <w:proofErr w:type="spellEnd"/>
      <w:r w:rsidRPr="0034439C">
        <w:rPr>
          <w:color w:val="252525"/>
          <w:sz w:val="28"/>
          <w:szCs w:val="28"/>
        </w:rPr>
        <w:t xml:space="preserve">, </w:t>
      </w:r>
      <w:proofErr w:type="spellStart"/>
      <w:r w:rsidRPr="0034439C">
        <w:rPr>
          <w:color w:val="252525"/>
          <w:sz w:val="28"/>
          <w:szCs w:val="28"/>
        </w:rPr>
        <w:t>energy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scheduling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and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reservations</w:t>
      </w:r>
      <w:proofErr w:type="spellEnd"/>
      <w:r w:rsidRPr="0034439C">
        <w:rPr>
          <w:color w:val="252525"/>
          <w:sz w:val="28"/>
          <w:szCs w:val="28"/>
        </w:rPr>
        <w:t xml:space="preserve"> — определяет пакеты </w:t>
      </w:r>
      <w:proofErr w:type="spellStart"/>
      <w:r w:rsidRPr="0034439C">
        <w:rPr>
          <w:color w:val="252525"/>
          <w:sz w:val="28"/>
          <w:szCs w:val="28"/>
        </w:rPr>
        <w:t>Energy</w:t>
      </w:r>
      <w:proofErr w:type="spellEnd"/>
      <w:r w:rsidRPr="0034439C">
        <w:rPr>
          <w:color w:val="252525"/>
          <w:sz w:val="28"/>
          <w:szCs w:val="28"/>
        </w:rPr>
        <w:t xml:space="preserve"> </w:t>
      </w:r>
      <w:proofErr w:type="spellStart"/>
      <w:r w:rsidRPr="0034439C">
        <w:rPr>
          <w:color w:val="252525"/>
          <w:sz w:val="28"/>
          <w:szCs w:val="28"/>
        </w:rPr>
        <w:t>Scheduling</w:t>
      </w:r>
      <w:proofErr w:type="spellEnd"/>
      <w:r w:rsidRPr="0034439C">
        <w:rPr>
          <w:color w:val="252525"/>
          <w:sz w:val="28"/>
          <w:szCs w:val="28"/>
        </w:rPr>
        <w:t xml:space="preserve"> (Планирование), </w:t>
      </w:r>
      <w:proofErr w:type="spellStart"/>
      <w:r w:rsidRPr="0034439C">
        <w:rPr>
          <w:color w:val="252525"/>
          <w:sz w:val="28"/>
          <w:szCs w:val="28"/>
        </w:rPr>
        <w:t>Reservation</w:t>
      </w:r>
      <w:proofErr w:type="spellEnd"/>
      <w:r w:rsidRPr="0034439C">
        <w:rPr>
          <w:color w:val="252525"/>
          <w:sz w:val="28"/>
          <w:szCs w:val="28"/>
        </w:rPr>
        <w:t xml:space="preserve"> (Управление резервами) и </w:t>
      </w:r>
      <w:proofErr w:type="spellStart"/>
      <w:r w:rsidRPr="0034439C">
        <w:rPr>
          <w:color w:val="252525"/>
          <w:sz w:val="28"/>
          <w:szCs w:val="28"/>
        </w:rPr>
        <w:t>Financial</w:t>
      </w:r>
      <w:proofErr w:type="spellEnd"/>
      <w:r w:rsidRPr="0034439C">
        <w:rPr>
          <w:color w:val="252525"/>
          <w:sz w:val="28"/>
          <w:szCs w:val="28"/>
        </w:rPr>
        <w:t xml:space="preserve"> (Финансы).</w:t>
      </w:r>
    </w:p>
    <w:p w14:paraId="56A79F5A" w14:textId="77777777" w:rsidR="000A2968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7992572" w14:textId="77777777" w:rsidR="000A2968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493E79E1" w14:textId="77777777" w:rsidR="000A2968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CD68321" w14:textId="77777777" w:rsidR="000A2968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4C717363" w14:textId="77777777" w:rsidR="000A2968" w:rsidRPr="0034439C" w:rsidRDefault="000A2968" w:rsidP="000A2968">
      <w:pPr>
        <w:pStyle w:val="ad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3764741B" w14:textId="2EF49CFE" w:rsidR="000A2968" w:rsidRDefault="000A2968" w:rsidP="000A29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9378E77" w14:textId="6708DD7B" w:rsidR="000A2968" w:rsidRDefault="000A2968" w:rsidP="000A29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A25B7BC" w14:textId="77777777" w:rsidR="000A2968" w:rsidRDefault="000A2968" w:rsidP="000A29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3C7132A" w14:textId="23433347" w:rsidR="000A2968" w:rsidRPr="005B0CB2" w:rsidRDefault="005B0CB2" w:rsidP="005B0CB2">
      <w:pPr>
        <w:pStyle w:val="1"/>
        <w:spacing w:before="0" w:line="360" w:lineRule="auto"/>
        <w:ind w:left="0"/>
        <w:rPr>
          <w:sz w:val="28"/>
          <w:szCs w:val="28"/>
        </w:rPr>
      </w:pPr>
      <w:r w:rsidRPr="005B0CB2">
        <w:rPr>
          <w:sz w:val="28"/>
          <w:szCs w:val="28"/>
        </w:rPr>
        <w:lastRenderedPageBreak/>
        <w:t>2</w:t>
      </w:r>
      <w:r w:rsidR="000A2968" w:rsidRPr="005B0CB2">
        <w:rPr>
          <w:sz w:val="28"/>
          <w:szCs w:val="28"/>
        </w:rPr>
        <w:t>.2. Представление исходных данных задачи в формате CIM-модели</w:t>
      </w:r>
    </w:p>
    <w:p w14:paraId="2737068E" w14:textId="2D4EB01B" w:rsidR="000A2968" w:rsidRPr="0034439C" w:rsidRDefault="000A2968" w:rsidP="000A296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6BAF9" wp14:editId="68FFC104">
            <wp:extent cx="5940425" cy="5295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ущности Б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654" w14:textId="28DC372A" w:rsidR="000A2968" w:rsidRDefault="000A2968" w:rsidP="000A2968">
      <w:pPr>
        <w:spacing w:line="360" w:lineRule="auto"/>
        <w:jc w:val="center"/>
        <w:rPr>
          <w:sz w:val="28"/>
          <w:szCs w:val="28"/>
        </w:rPr>
      </w:pPr>
      <w:r w:rsidRPr="00DB4D4D">
        <w:rPr>
          <w:b/>
          <w:sz w:val="28"/>
          <w:szCs w:val="28"/>
        </w:rPr>
        <w:t xml:space="preserve">Рис. </w:t>
      </w:r>
      <w:r w:rsidR="000E4F9F">
        <w:rPr>
          <w:b/>
          <w:sz w:val="28"/>
          <w:szCs w:val="28"/>
        </w:rPr>
        <w:t>3</w:t>
      </w:r>
      <w:r w:rsidRPr="00DB4D4D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F6E14">
        <w:rPr>
          <w:sz w:val="28"/>
          <w:szCs w:val="28"/>
        </w:rPr>
        <w:t>Основные элементы сети электроснабжения стандарта CIM</w:t>
      </w:r>
    </w:p>
    <w:p w14:paraId="6747E597" w14:textId="77777777" w:rsidR="000A2968" w:rsidRDefault="000A2968" w:rsidP="000A2968">
      <w:pPr>
        <w:spacing w:line="360" w:lineRule="auto"/>
        <w:rPr>
          <w:sz w:val="28"/>
          <w:szCs w:val="28"/>
        </w:rPr>
      </w:pPr>
    </w:p>
    <w:p w14:paraId="4C3FD115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4744FCCD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3CA32D13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5B04FB41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6927E625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3AB50B1C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4E77F9B4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6BB341A2" w14:textId="2037A02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1107B324" w14:textId="77777777" w:rsidR="000A2968" w:rsidRDefault="000A2968" w:rsidP="000A2968">
      <w:pPr>
        <w:spacing w:line="360" w:lineRule="auto"/>
        <w:rPr>
          <w:b/>
          <w:sz w:val="28"/>
          <w:szCs w:val="28"/>
          <w:highlight w:val="red"/>
          <w:lang w:eastAsia="ru-RU"/>
        </w:rPr>
      </w:pPr>
    </w:p>
    <w:p w14:paraId="56E9DC7C" w14:textId="469D43EE" w:rsidR="000A2968" w:rsidRPr="005B0CB2" w:rsidRDefault="005B0CB2" w:rsidP="005B0CB2">
      <w:pPr>
        <w:pStyle w:val="1"/>
        <w:spacing w:before="0" w:line="360" w:lineRule="auto"/>
        <w:ind w:left="0"/>
        <w:rPr>
          <w:sz w:val="28"/>
          <w:szCs w:val="28"/>
        </w:rPr>
      </w:pPr>
      <w:r w:rsidRPr="005B0CB2">
        <w:rPr>
          <w:sz w:val="28"/>
          <w:szCs w:val="28"/>
        </w:rPr>
        <w:lastRenderedPageBreak/>
        <w:t>2</w:t>
      </w:r>
      <w:r w:rsidR="000A2968" w:rsidRPr="005B0CB2">
        <w:rPr>
          <w:sz w:val="28"/>
          <w:szCs w:val="28"/>
        </w:rPr>
        <w:t>.3. Представление структуры сети электроснабжения в формате CIM-модели</w:t>
      </w:r>
    </w:p>
    <w:p w14:paraId="64BC6BF8" w14:textId="77777777" w:rsidR="000A2968" w:rsidRPr="00980775" w:rsidRDefault="000A2968" w:rsidP="000A2968">
      <w:pPr>
        <w:spacing w:line="360" w:lineRule="auto"/>
        <w:jc w:val="both"/>
        <w:rPr>
          <w:sz w:val="28"/>
          <w:szCs w:val="28"/>
        </w:rPr>
      </w:pPr>
    </w:p>
    <w:p w14:paraId="2B86EAA7" w14:textId="77777777" w:rsidR="000A2968" w:rsidRDefault="000A2968" w:rsidP="000A2968">
      <w:pPr>
        <w:spacing w:line="360" w:lineRule="auto"/>
        <w:jc w:val="center"/>
        <w:rPr>
          <w:b/>
          <w:sz w:val="28"/>
          <w:szCs w:val="28"/>
          <w:highlight w:val="red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28FB33F" wp14:editId="3DDC7564">
            <wp:extent cx="3630295" cy="289962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фрагмента сети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423" cy="2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CF2C" w14:textId="78562FA9" w:rsidR="000A2968" w:rsidRDefault="000A2968" w:rsidP="000A2968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DB4D4D">
        <w:rPr>
          <w:b/>
          <w:sz w:val="28"/>
          <w:szCs w:val="28"/>
          <w:lang w:eastAsia="ru-RU"/>
        </w:rPr>
        <w:t xml:space="preserve">Рис. </w:t>
      </w:r>
      <w:r w:rsidR="000E4F9F">
        <w:rPr>
          <w:b/>
          <w:sz w:val="28"/>
          <w:szCs w:val="28"/>
          <w:lang w:eastAsia="ru-RU"/>
        </w:rPr>
        <w:t>4</w:t>
      </w:r>
      <w:r w:rsidRPr="00DB4D4D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DB4D4D">
        <w:rPr>
          <w:sz w:val="28"/>
          <w:szCs w:val="28"/>
          <w:lang w:eastAsia="ru-RU"/>
        </w:rPr>
        <w:t>Схема фрагмента сети</w:t>
      </w:r>
      <w:r>
        <w:rPr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</w:p>
    <w:p w14:paraId="71ECC843" w14:textId="77777777" w:rsidR="000A2968" w:rsidRDefault="000A2968" w:rsidP="000A2968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DB4D4D">
        <w:rPr>
          <w:sz w:val="28"/>
          <w:szCs w:val="28"/>
          <w:lang w:eastAsia="ru-RU"/>
        </w:rPr>
        <w:t>В этом примере показана линия передачи, охватывающая две подстанции, и подстанция, имеющая два уровня напряжения с трансформатором между ними. Линия передачи состоит из двух разных кабелей.</w:t>
      </w:r>
    </w:p>
    <w:p w14:paraId="23CBA728" w14:textId="77777777" w:rsidR="000A2968" w:rsidRDefault="000A2968" w:rsidP="000A2968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9060AF" wp14:editId="36D9EDDF">
            <wp:extent cx="5658640" cy="34866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Фрагмент сети в формате CIM-модели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63E6" w14:textId="53CE83C7" w:rsidR="000A2968" w:rsidRPr="00DB4D4D" w:rsidRDefault="000A2968" w:rsidP="000A2968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E55EEC">
        <w:rPr>
          <w:b/>
          <w:sz w:val="28"/>
          <w:szCs w:val="28"/>
          <w:lang w:eastAsia="ru-RU"/>
        </w:rPr>
        <w:t xml:space="preserve">Рис. </w:t>
      </w:r>
      <w:r w:rsidR="000E4F9F">
        <w:rPr>
          <w:b/>
          <w:sz w:val="28"/>
          <w:szCs w:val="28"/>
          <w:lang w:eastAsia="ru-RU"/>
        </w:rPr>
        <w:t>5</w:t>
      </w:r>
      <w:r w:rsidRPr="00E55EEC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8D695D">
        <w:rPr>
          <w:sz w:val="28"/>
          <w:szCs w:val="28"/>
          <w:lang w:eastAsia="ru-RU"/>
        </w:rPr>
        <w:t>Фрагмент сети в формате CIM-модели</w:t>
      </w:r>
      <w:r>
        <w:rPr>
          <w:sz w:val="28"/>
          <w:szCs w:val="28"/>
          <w:lang w:eastAsia="ru-RU"/>
        </w:rPr>
        <w:t>.</w:t>
      </w:r>
    </w:p>
    <w:p w14:paraId="467D5B80" w14:textId="3ABC2E10" w:rsidR="000A2968" w:rsidRPr="005B0CB2" w:rsidRDefault="005B0CB2" w:rsidP="000A2968">
      <w:pPr>
        <w:pStyle w:val="1"/>
        <w:pageBreakBefore/>
        <w:spacing w:before="0" w:line="360" w:lineRule="auto"/>
        <w:jc w:val="center"/>
      </w:pPr>
      <w:bookmarkStart w:id="12" w:name="_Toc60097756"/>
      <w:r w:rsidRPr="005B0CB2">
        <w:lastRenderedPageBreak/>
        <w:t>3</w:t>
      </w:r>
      <w:r w:rsidR="000A2968" w:rsidRPr="005B0CB2">
        <w:t>. База данных программного комплекса</w:t>
      </w:r>
      <w:bookmarkEnd w:id="12"/>
    </w:p>
    <w:p w14:paraId="522C1B62" w14:textId="77777777" w:rsidR="000A2968" w:rsidRDefault="000A2968" w:rsidP="000A29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– является одной из важнейших частей любой сложной технической системы. Разработка любого программно-расчетного комплекса должна начинаться с выбора структуры и средств управления базой данных. Проектирование базы данных – сложный трудоемкий процесс, требующий глубокого анализа исходных данных и решаемой задачи. От правильности решений, принятых на данном этапе, зависит эффективность и слаженность работы всего программного комплекса в целом.</w:t>
      </w:r>
    </w:p>
    <w:p w14:paraId="01236F4C" w14:textId="77777777" w:rsidR="000A2968" w:rsidRDefault="000A2968" w:rsidP="000A29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Решающим при выборе базы данных программного комплекса является информация о структуре и объеме хранимых в ней данных, а также предполагаемым видам их обработки.</w:t>
      </w:r>
    </w:p>
    <w:p w14:paraId="47717147" w14:textId="77777777" w:rsidR="000A2968" w:rsidRPr="00B47398" w:rsidRDefault="000A2968" w:rsidP="000A29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требованием поддержки в разрабатываемом комплексе </w:t>
      </w:r>
      <w:r>
        <w:rPr>
          <w:sz w:val="28"/>
          <w:szCs w:val="28"/>
          <w:lang w:val="en-US"/>
        </w:rPr>
        <w:t>CIM</w:t>
      </w:r>
      <w:r>
        <w:rPr>
          <w:sz w:val="28"/>
          <w:szCs w:val="28"/>
        </w:rPr>
        <w:t xml:space="preserve">-моделей, требуется, чтобы выбранная база данных естественным образом могла поддерживать хранение классов объектов и связей между ними и обмен данных в формате </w:t>
      </w:r>
      <w:r>
        <w:rPr>
          <w:sz w:val="28"/>
          <w:szCs w:val="28"/>
          <w:lang w:val="en-US"/>
        </w:rPr>
        <w:t>XML</w:t>
      </w:r>
      <w:r w:rsidRPr="008B261D">
        <w:rPr>
          <w:sz w:val="28"/>
          <w:szCs w:val="28"/>
        </w:rPr>
        <w:t>-</w:t>
      </w:r>
      <w:r>
        <w:rPr>
          <w:sz w:val="28"/>
          <w:szCs w:val="28"/>
        </w:rPr>
        <w:t>документов.</w:t>
      </w:r>
    </w:p>
    <w:p w14:paraId="6613933F" w14:textId="77777777" w:rsidR="000A2968" w:rsidRDefault="000A2968" w:rsidP="000A2968">
      <w:pPr>
        <w:spacing w:line="360" w:lineRule="auto"/>
        <w:ind w:firstLine="567"/>
        <w:jc w:val="both"/>
        <w:rPr>
          <w:color w:val="1A1A1A"/>
          <w:sz w:val="28"/>
          <w:szCs w:val="28"/>
        </w:rPr>
      </w:pPr>
      <w:r w:rsidRPr="00B47398">
        <w:rPr>
          <w:color w:val="1A1A1A"/>
          <w:sz w:val="28"/>
          <w:szCs w:val="28"/>
        </w:rPr>
        <w:t xml:space="preserve">На современном рынке средств долговременного хранения данных, с обеспечением контроля целостности, многопользовательским доступом и развитым аппаратом запросов, выделяются два подхода – реляционный и </w:t>
      </w:r>
      <w:proofErr w:type="spellStart"/>
      <w:r w:rsidRPr="00B47398">
        <w:rPr>
          <w:color w:val="1A1A1A"/>
          <w:sz w:val="28"/>
          <w:szCs w:val="28"/>
        </w:rPr>
        <w:t>xml</w:t>
      </w:r>
      <w:proofErr w:type="spellEnd"/>
      <w:r w:rsidRPr="00B47398">
        <w:rPr>
          <w:color w:val="1A1A1A"/>
          <w:sz w:val="28"/>
          <w:szCs w:val="28"/>
        </w:rPr>
        <w:t>-хранилища.</w:t>
      </w:r>
    </w:p>
    <w:p w14:paraId="1804D71E" w14:textId="77777777" w:rsidR="000A2968" w:rsidRDefault="000A2968" w:rsidP="000A2968">
      <w:pPr>
        <w:spacing w:line="360" w:lineRule="auto"/>
        <w:ind w:firstLine="567"/>
        <w:jc w:val="both"/>
        <w:rPr>
          <w:color w:val="1A1A1A"/>
          <w:sz w:val="28"/>
          <w:szCs w:val="28"/>
        </w:rPr>
      </w:pPr>
      <w:r w:rsidRPr="00BF322C">
        <w:rPr>
          <w:color w:val="1A1A1A"/>
          <w:sz w:val="28"/>
          <w:szCs w:val="28"/>
        </w:rPr>
        <w:t xml:space="preserve">Предприятия хранят все большие количества данных, критичных для бизнеса, в формате XML. Эффективное и безопасное управление большими объемами данных - непростая задача, которая традиционно решается системами управления базы данных. Причины для хранения XML в системе базы данных те же, что и для реляционных данных: надежное хранилище, транзакционная стойкость, восстанавливаемость, высокая доступность, безопасность, эффективные поиск и модификация, масштабируемость. Все эти особенности делают базы данных более подходящим репозиторием для XML-данных чем, например, файловая система. </w:t>
      </w:r>
      <w:r>
        <w:rPr>
          <w:color w:val="1A1A1A"/>
          <w:sz w:val="28"/>
          <w:szCs w:val="28"/>
        </w:rPr>
        <w:t>В</w:t>
      </w:r>
      <w:r w:rsidRPr="00BF322C">
        <w:rPr>
          <w:color w:val="1A1A1A"/>
          <w:sz w:val="28"/>
          <w:szCs w:val="28"/>
        </w:rPr>
        <w:t xml:space="preserve"> последние годы XML базы данных получили растущую популярность и важность.</w:t>
      </w:r>
      <w:r w:rsidRPr="00BF322C" w:rsidDel="00BF322C">
        <w:rPr>
          <w:color w:val="1A1A1A"/>
          <w:sz w:val="28"/>
          <w:szCs w:val="28"/>
        </w:rPr>
        <w:t xml:space="preserve"> </w:t>
      </w:r>
    </w:p>
    <w:p w14:paraId="25D138FD" w14:textId="6684172D" w:rsidR="00C826DE" w:rsidRDefault="000A2968" w:rsidP="00C826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Контрастирующие характеристики реляционных и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моделей данных.</w:t>
      </w:r>
      <w:r w:rsidR="00C826DE">
        <w:rPr>
          <w:sz w:val="28"/>
          <w:szCs w:val="28"/>
        </w:rPr>
        <w:t xml:space="preserve"> </w:t>
      </w:r>
    </w:p>
    <w:p w14:paraId="747A0E4F" w14:textId="77777777" w:rsidR="00C826DE" w:rsidRDefault="00C826DE" w:rsidP="00C826DE">
      <w:pPr>
        <w:spacing w:line="360" w:lineRule="auto"/>
        <w:rPr>
          <w:sz w:val="28"/>
          <w:szCs w:val="28"/>
        </w:rPr>
      </w:pPr>
    </w:p>
    <w:p w14:paraId="0CBD5DB6" w14:textId="5E560A2D" w:rsidR="000A2968" w:rsidRDefault="000A2968" w:rsidP="00C826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Таблица2.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A2968" w14:paraId="0F6F0AAE" w14:textId="77777777" w:rsidTr="000A2968">
        <w:trPr>
          <w:jc w:val="center"/>
        </w:trPr>
        <w:tc>
          <w:tcPr>
            <w:tcW w:w="4672" w:type="dxa"/>
          </w:tcPr>
          <w:p w14:paraId="57C0D15A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3426">
              <w:rPr>
                <w:sz w:val="28"/>
                <w:szCs w:val="28"/>
              </w:rPr>
              <w:t>Реляционная модель</w:t>
            </w:r>
          </w:p>
        </w:tc>
        <w:tc>
          <w:tcPr>
            <w:tcW w:w="4673" w:type="dxa"/>
          </w:tcPr>
          <w:p w14:paraId="1B2C596A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iCs/>
                <w:color w:val="000000"/>
                <w:sz w:val="28"/>
                <w:szCs w:val="28"/>
              </w:rPr>
              <w:t>XML модель</w:t>
            </w:r>
          </w:p>
        </w:tc>
      </w:tr>
      <w:tr w:rsidR="000A2968" w14:paraId="3BB9384B" w14:textId="77777777" w:rsidTr="000A2968">
        <w:trPr>
          <w:jc w:val="center"/>
        </w:trPr>
        <w:tc>
          <w:tcPr>
            <w:tcW w:w="4672" w:type="dxa"/>
          </w:tcPr>
          <w:p w14:paraId="31F98084" w14:textId="77777777" w:rsidR="000A2968" w:rsidRPr="00DB4D4D" w:rsidRDefault="000A2968" w:rsidP="00DB4D4D">
            <w:pPr>
              <w:jc w:val="both"/>
              <w:rPr>
                <w:color w:val="000000"/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Табличное представление.</w:t>
            </w:r>
          </w:p>
        </w:tc>
        <w:tc>
          <w:tcPr>
            <w:tcW w:w="4673" w:type="dxa"/>
          </w:tcPr>
          <w:p w14:paraId="4BC4107C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Иерархическое представление.</w:t>
            </w:r>
          </w:p>
        </w:tc>
      </w:tr>
      <w:tr w:rsidR="000A2968" w14:paraId="10CA3C32" w14:textId="77777777" w:rsidTr="000A2968">
        <w:trPr>
          <w:jc w:val="center"/>
        </w:trPr>
        <w:tc>
          <w:tcPr>
            <w:tcW w:w="4672" w:type="dxa"/>
          </w:tcPr>
          <w:p w14:paraId="4BB16784" w14:textId="77777777" w:rsidR="000A2968" w:rsidRPr="00443426" w:rsidRDefault="000A2968" w:rsidP="00DB4D4D">
            <w:pPr>
              <w:tabs>
                <w:tab w:val="left" w:pos="1473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Строгая структура. К каждой строке таблицы применяется одна и та же схема.</w:t>
            </w:r>
          </w:p>
        </w:tc>
        <w:tc>
          <w:tcPr>
            <w:tcW w:w="4673" w:type="dxa"/>
          </w:tcPr>
          <w:p w14:paraId="6FDD1DB9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 xml:space="preserve">Статические определения схемы. </w:t>
            </w:r>
            <w:proofErr w:type="spellStart"/>
            <w:r w:rsidRPr="00DB4D4D">
              <w:rPr>
                <w:color w:val="000000"/>
                <w:sz w:val="28"/>
                <w:szCs w:val="28"/>
              </w:rPr>
              <w:t>Полуструктурированная</w:t>
            </w:r>
            <w:proofErr w:type="spellEnd"/>
            <w:r w:rsidRPr="00DB4D4D">
              <w:rPr>
                <w:color w:val="000000"/>
                <w:sz w:val="28"/>
                <w:szCs w:val="28"/>
              </w:rPr>
              <w:t>. Гибкие определения схемы. XML-схема может существовать для всех или некоторых XML-документов. Схемы легко расширяемы.</w:t>
            </w:r>
          </w:p>
        </w:tc>
      </w:tr>
      <w:tr w:rsidR="000A2968" w14:paraId="44CF8ED2" w14:textId="77777777" w:rsidTr="000A2968">
        <w:trPr>
          <w:jc w:val="center"/>
        </w:trPr>
        <w:tc>
          <w:tcPr>
            <w:tcW w:w="4672" w:type="dxa"/>
          </w:tcPr>
          <w:p w14:paraId="3973F28D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Все отношения определены первичными ключами и внешними ключами.</w:t>
            </w:r>
          </w:p>
        </w:tc>
        <w:tc>
          <w:tcPr>
            <w:tcW w:w="4673" w:type="dxa"/>
          </w:tcPr>
          <w:p w14:paraId="302CE164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Документ содержит и данные, и информацию о связях.</w:t>
            </w:r>
          </w:p>
        </w:tc>
      </w:tr>
      <w:tr w:rsidR="000A2968" w14:paraId="6A5B87AD" w14:textId="77777777" w:rsidTr="000A2968">
        <w:trPr>
          <w:jc w:val="center"/>
        </w:trPr>
        <w:tc>
          <w:tcPr>
            <w:tcW w:w="4672" w:type="dxa"/>
          </w:tcPr>
          <w:p w14:paraId="69A6F1CB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 xml:space="preserve">Последовательность не имеет значения. Информация организована во множества, которые </w:t>
            </w:r>
            <w:proofErr w:type="spellStart"/>
            <w:r w:rsidRPr="00DB4D4D">
              <w:rPr>
                <w:color w:val="000000"/>
                <w:sz w:val="28"/>
                <w:szCs w:val="28"/>
              </w:rPr>
              <w:t>неупорядочены</w:t>
            </w:r>
            <w:proofErr w:type="spellEnd"/>
            <w:r w:rsidRPr="00DB4D4D">
              <w:rPr>
                <w:color w:val="000000"/>
                <w:sz w:val="28"/>
                <w:szCs w:val="28"/>
              </w:rPr>
              <w:t xml:space="preserve"> по определению</w:t>
            </w:r>
          </w:p>
        </w:tc>
        <w:tc>
          <w:tcPr>
            <w:tcW w:w="4673" w:type="dxa"/>
          </w:tcPr>
          <w:p w14:paraId="4496DAFA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Последовательность имеет значение. Информация организована в последовательности, которые упорядочены по определению.</w:t>
            </w:r>
          </w:p>
        </w:tc>
      </w:tr>
      <w:tr w:rsidR="000A2968" w14:paraId="624ECE7C" w14:textId="77777777" w:rsidTr="000A2968">
        <w:trPr>
          <w:jc w:val="center"/>
        </w:trPr>
        <w:tc>
          <w:tcPr>
            <w:tcW w:w="4672" w:type="dxa"/>
          </w:tcPr>
          <w:p w14:paraId="5470F667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Жестко типизирована. Каждая колонка имеет строго один тип данных.</w:t>
            </w:r>
          </w:p>
        </w:tc>
        <w:tc>
          <w:tcPr>
            <w:tcW w:w="4673" w:type="dxa"/>
          </w:tcPr>
          <w:p w14:paraId="0CA99F3E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B4D4D">
              <w:rPr>
                <w:color w:val="000000"/>
                <w:sz w:val="28"/>
                <w:szCs w:val="28"/>
              </w:rPr>
              <w:t>Опционно</w:t>
            </w:r>
            <w:proofErr w:type="spellEnd"/>
            <w:r w:rsidRPr="00DB4D4D">
              <w:rPr>
                <w:color w:val="000000"/>
                <w:sz w:val="28"/>
                <w:szCs w:val="28"/>
              </w:rPr>
              <w:t xml:space="preserve"> типизирована. Типы могут быть определены для некоторых или для всех элементов и атрибутов в XML-схеме.</w:t>
            </w:r>
          </w:p>
        </w:tc>
      </w:tr>
      <w:tr w:rsidR="000A2968" w14:paraId="2D276519" w14:textId="77777777" w:rsidTr="000A2968">
        <w:trPr>
          <w:jc w:val="center"/>
        </w:trPr>
        <w:tc>
          <w:tcPr>
            <w:tcW w:w="4672" w:type="dxa"/>
          </w:tcPr>
          <w:p w14:paraId="04545766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Стандартизация ANSI/ISO.</w:t>
            </w:r>
          </w:p>
        </w:tc>
        <w:tc>
          <w:tcPr>
            <w:tcW w:w="4673" w:type="dxa"/>
          </w:tcPr>
          <w:p w14:paraId="32A98A32" w14:textId="77777777" w:rsidR="000A2968" w:rsidRPr="00443426" w:rsidRDefault="000A2968" w:rsidP="00DB4D4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Стандартизация W3C.</w:t>
            </w:r>
          </w:p>
        </w:tc>
      </w:tr>
      <w:tr w:rsidR="000A2968" w:rsidRPr="00310D00" w14:paraId="11EAFD0D" w14:textId="77777777" w:rsidTr="000A2968">
        <w:trPr>
          <w:jc w:val="center"/>
        </w:trPr>
        <w:tc>
          <w:tcPr>
            <w:tcW w:w="4672" w:type="dxa"/>
          </w:tcPr>
          <w:p w14:paraId="5B5E4E1E" w14:textId="77777777" w:rsidR="000A2968" w:rsidRPr="00DB4D4D" w:rsidRDefault="000A2968" w:rsidP="00DB4D4D">
            <w:pPr>
              <w:tabs>
                <w:tab w:val="left" w:pos="1072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B4D4D">
              <w:rPr>
                <w:color w:val="000000"/>
                <w:sz w:val="28"/>
                <w:szCs w:val="28"/>
                <w:lang w:val="en-US"/>
              </w:rPr>
              <w:t>3-</w:t>
            </w:r>
            <w:proofErr w:type="spellStart"/>
            <w:r w:rsidRPr="00DB4D4D">
              <w:rPr>
                <w:color w:val="000000"/>
                <w:sz w:val="28"/>
                <w:szCs w:val="28"/>
              </w:rPr>
              <w:t>значная</w:t>
            </w:r>
            <w:proofErr w:type="spellEnd"/>
            <w:r w:rsidRPr="00DB4D4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B4D4D">
              <w:rPr>
                <w:color w:val="000000"/>
                <w:sz w:val="28"/>
                <w:szCs w:val="28"/>
              </w:rPr>
              <w:t>логика</w:t>
            </w:r>
            <w:r w:rsidRPr="00DB4D4D">
              <w:rPr>
                <w:color w:val="000000"/>
                <w:sz w:val="28"/>
                <w:szCs w:val="28"/>
                <w:lang w:val="en-US"/>
              </w:rPr>
              <w:t>: true, false, null.</w:t>
            </w:r>
          </w:p>
        </w:tc>
        <w:tc>
          <w:tcPr>
            <w:tcW w:w="4673" w:type="dxa"/>
          </w:tcPr>
          <w:p w14:paraId="4BE7AD2A" w14:textId="77777777" w:rsidR="000A2968" w:rsidRPr="00DB4D4D" w:rsidRDefault="000A2968" w:rsidP="00DB4D4D">
            <w:pPr>
              <w:tabs>
                <w:tab w:val="left" w:pos="1591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B4D4D">
              <w:rPr>
                <w:color w:val="000000"/>
                <w:sz w:val="28"/>
                <w:szCs w:val="28"/>
              </w:rPr>
              <w:t xml:space="preserve">2-значная логика: </w:t>
            </w:r>
            <w:proofErr w:type="spellStart"/>
            <w:r w:rsidRPr="00DB4D4D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DB4D4D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4D4D">
              <w:rPr>
                <w:color w:val="000000"/>
                <w:sz w:val="28"/>
                <w:szCs w:val="28"/>
              </w:rPr>
              <w:t>false</w:t>
            </w:r>
            <w:proofErr w:type="spellEnd"/>
          </w:p>
        </w:tc>
      </w:tr>
      <w:tr w:rsidR="000A2968" w:rsidRPr="00310D00" w14:paraId="32B65753" w14:textId="77777777" w:rsidTr="000A2968">
        <w:trPr>
          <w:jc w:val="center"/>
        </w:trPr>
        <w:tc>
          <w:tcPr>
            <w:tcW w:w="4672" w:type="dxa"/>
          </w:tcPr>
          <w:p w14:paraId="7EFA9890" w14:textId="77777777" w:rsidR="000A2968" w:rsidRPr="00443426" w:rsidRDefault="000A2968" w:rsidP="00DB4D4D">
            <w:pPr>
              <w:tabs>
                <w:tab w:val="left" w:pos="1072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NULL</w:t>
            </w:r>
          </w:p>
        </w:tc>
        <w:tc>
          <w:tcPr>
            <w:tcW w:w="4673" w:type="dxa"/>
          </w:tcPr>
          <w:p w14:paraId="6EBBB908" w14:textId="77777777" w:rsidR="000A2968" w:rsidRPr="00DB4D4D" w:rsidRDefault="000A2968" w:rsidP="00DB4D4D">
            <w:pPr>
              <w:jc w:val="both"/>
              <w:rPr>
                <w:color w:val="000000"/>
                <w:sz w:val="28"/>
                <w:szCs w:val="28"/>
              </w:rPr>
            </w:pPr>
            <w:r w:rsidRPr="00DB4D4D">
              <w:rPr>
                <w:color w:val="000000"/>
                <w:sz w:val="28"/>
                <w:szCs w:val="28"/>
              </w:rPr>
              <w:t>Пустые элементы, отсутствующие элементы</w:t>
            </w:r>
          </w:p>
        </w:tc>
      </w:tr>
    </w:tbl>
    <w:p w14:paraId="1840E8E4" w14:textId="77777777" w:rsidR="000A2968" w:rsidRDefault="000A2968" w:rsidP="000A2968">
      <w:pPr>
        <w:spacing w:line="360" w:lineRule="auto"/>
        <w:ind w:firstLine="567"/>
        <w:rPr>
          <w:sz w:val="28"/>
          <w:szCs w:val="28"/>
          <w:lang w:val="en-US"/>
        </w:rPr>
      </w:pPr>
    </w:p>
    <w:p w14:paraId="0D332F39" w14:textId="77777777" w:rsidR="000A2968" w:rsidRPr="00443426" w:rsidRDefault="000A2968" w:rsidP="000A2968">
      <w:pPr>
        <w:spacing w:line="360" w:lineRule="auto"/>
        <w:ind w:firstLine="567"/>
        <w:jc w:val="both"/>
        <w:rPr>
          <w:sz w:val="28"/>
          <w:szCs w:val="28"/>
        </w:rPr>
      </w:pPr>
      <w:r w:rsidRPr="00DB4D4D">
        <w:rPr>
          <w:sz w:val="28"/>
          <w:szCs w:val="28"/>
        </w:rPr>
        <w:t xml:space="preserve">Ключевое различие между двумя моделями - заключается в том, что реляционные данные жестко структурированы и типизированы, в то время как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может быть гораздо более свободно структурирован и типизирован.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поэтому также часто называют </w:t>
      </w:r>
      <w:proofErr w:type="spellStart"/>
      <w:r w:rsidRPr="00DB4D4D">
        <w:rPr>
          <w:sz w:val="28"/>
          <w:szCs w:val="28"/>
        </w:rPr>
        <w:t>полуструктурированными</w:t>
      </w:r>
      <w:proofErr w:type="spellEnd"/>
      <w:r w:rsidRPr="00DB4D4D">
        <w:rPr>
          <w:sz w:val="28"/>
          <w:szCs w:val="28"/>
        </w:rPr>
        <w:t xml:space="preserve"> данными. В реляционной таблице, каждая строка имеет одно и то же число колонок, и каждая колонка имеет строго определенный тип данных. Это очень строго, однако это </w:t>
      </w:r>
      <w:r w:rsidRPr="00DB4D4D">
        <w:rPr>
          <w:sz w:val="28"/>
          <w:szCs w:val="28"/>
        </w:rPr>
        <w:lastRenderedPageBreak/>
        <w:t xml:space="preserve">позволяет эффективно выполнять обработку данных. Но реляционная модель может быть слишком строгой для некоторых приложений.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- хороший выбор для этих приложений.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гораздо более гибок. Например,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элементы могут быть необязательными или появляться несколько раз в родительскому элементе. Также у вас может быть определена </w:t>
      </w:r>
      <w:r w:rsidRPr="00443426"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</w:t>
      </w:r>
      <w:r w:rsidRPr="00DB4D4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4D4D">
        <w:rPr>
          <w:sz w:val="28"/>
          <w:szCs w:val="28"/>
        </w:rPr>
        <w:t xml:space="preserve">схема для некоторых, но не всех </w:t>
      </w:r>
      <w:r w:rsidRPr="00443426"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</w:t>
      </w:r>
      <w:r w:rsidRPr="00DB4D4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4D4D">
        <w:rPr>
          <w:sz w:val="28"/>
          <w:szCs w:val="28"/>
        </w:rPr>
        <w:t xml:space="preserve">документов. </w:t>
      </w:r>
      <w:r>
        <w:rPr>
          <w:sz w:val="28"/>
          <w:szCs w:val="28"/>
        </w:rPr>
        <w:t>Е</w:t>
      </w:r>
      <w:r w:rsidRPr="00DB4D4D">
        <w:rPr>
          <w:sz w:val="28"/>
          <w:szCs w:val="28"/>
        </w:rPr>
        <w:t xml:space="preserve">сли есть </w:t>
      </w:r>
      <w:r w:rsidRPr="00443426">
        <w:rPr>
          <w:sz w:val="28"/>
          <w:szCs w:val="28"/>
          <w:lang w:val="en-US"/>
        </w:rPr>
        <w:t>XML</w:t>
      </w:r>
      <w:r w:rsidRPr="00DB4D4D">
        <w:rPr>
          <w:sz w:val="28"/>
          <w:szCs w:val="28"/>
        </w:rPr>
        <w:t xml:space="preserve"> схема, она может определять структуру и типы данных только для частей документа, оставляя их неопределенными для других частей. </w:t>
      </w:r>
      <w:r w:rsidRPr="00443426"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</w:t>
      </w:r>
      <w:r w:rsidRPr="00DB4D4D">
        <w:rPr>
          <w:sz w:val="28"/>
          <w:szCs w:val="28"/>
        </w:rPr>
        <w:t>-элементы и атрибуты могут иметь определения типов данных, а могут и не иметь. Кроме того, тип элемента может быть сложным или даже объединением, что трудно - если не невозможно - представить в реляционной модели.</w:t>
      </w:r>
    </w:p>
    <w:p w14:paraId="7FA7609D" w14:textId="77777777" w:rsidR="000A2968" w:rsidRDefault="000A2968" w:rsidP="000A2968">
      <w:pPr>
        <w:spacing w:line="360" w:lineRule="auto"/>
        <w:ind w:firstLine="567"/>
        <w:jc w:val="both"/>
        <w:rPr>
          <w:color w:val="1A1A1A"/>
          <w:sz w:val="28"/>
          <w:szCs w:val="28"/>
        </w:rPr>
      </w:pPr>
      <w:r>
        <w:rPr>
          <w:sz w:val="28"/>
          <w:szCs w:val="28"/>
        </w:rPr>
        <w:t xml:space="preserve">Стандарт </w:t>
      </w:r>
      <w:r>
        <w:rPr>
          <w:sz w:val="28"/>
          <w:szCs w:val="28"/>
          <w:lang w:val="en-US"/>
        </w:rPr>
        <w:t>CIM</w:t>
      </w:r>
      <w:r>
        <w:rPr>
          <w:sz w:val="28"/>
          <w:szCs w:val="28"/>
        </w:rPr>
        <w:t xml:space="preserve">-моделей обеспечивает возможность применение как </w:t>
      </w:r>
      <w:r>
        <w:rPr>
          <w:color w:val="1A1A1A"/>
          <w:sz w:val="28"/>
          <w:szCs w:val="28"/>
        </w:rPr>
        <w:t>реляционных баз данных, так</w:t>
      </w:r>
      <w:r w:rsidRPr="00B47398">
        <w:rPr>
          <w:color w:val="1A1A1A"/>
          <w:sz w:val="28"/>
          <w:szCs w:val="28"/>
        </w:rPr>
        <w:t xml:space="preserve"> и </w:t>
      </w:r>
      <w:proofErr w:type="spellStart"/>
      <w:r>
        <w:rPr>
          <w:color w:val="1A1A1A"/>
          <w:sz w:val="28"/>
          <w:szCs w:val="28"/>
        </w:rPr>
        <w:t>xml</w:t>
      </w:r>
      <w:proofErr w:type="spellEnd"/>
      <w:r>
        <w:rPr>
          <w:color w:val="1A1A1A"/>
          <w:sz w:val="28"/>
          <w:szCs w:val="28"/>
        </w:rPr>
        <w:t>-хранилищ</w:t>
      </w:r>
      <w:r w:rsidRPr="00B47398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</w:rPr>
        <w:t xml:space="preserve"> </w:t>
      </w:r>
    </w:p>
    <w:p w14:paraId="53326F1B" w14:textId="77777777" w:rsidR="000A2968" w:rsidRPr="00BA2468" w:rsidRDefault="000A2968" w:rsidP="000A296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A2468">
        <w:rPr>
          <w:color w:val="000000" w:themeColor="text1"/>
          <w:sz w:val="28"/>
          <w:szCs w:val="28"/>
        </w:rPr>
        <w:t xml:space="preserve">Стандарт IEC 61970 </w:t>
      </w:r>
      <w:proofErr w:type="spellStart"/>
      <w:r w:rsidRPr="00BA2468">
        <w:rPr>
          <w:color w:val="000000" w:themeColor="text1"/>
          <w:sz w:val="28"/>
          <w:szCs w:val="28"/>
        </w:rPr>
        <w:t>Part</w:t>
      </w:r>
      <w:proofErr w:type="spellEnd"/>
      <w:r w:rsidRPr="00BA2468">
        <w:rPr>
          <w:color w:val="000000" w:themeColor="text1"/>
          <w:sz w:val="28"/>
          <w:szCs w:val="28"/>
        </w:rPr>
        <w:t xml:space="preserve"> 501 CIM RDF </w:t>
      </w:r>
      <w:proofErr w:type="spellStart"/>
      <w:r w:rsidRPr="00BA2468">
        <w:rPr>
          <w:color w:val="000000" w:themeColor="text1"/>
          <w:sz w:val="28"/>
          <w:szCs w:val="28"/>
        </w:rPr>
        <w:t>Schema</w:t>
      </w:r>
      <w:proofErr w:type="spellEnd"/>
      <w:r w:rsidRPr="00BA2468">
        <w:rPr>
          <w:color w:val="000000" w:themeColor="text1"/>
          <w:sz w:val="28"/>
          <w:szCs w:val="28"/>
        </w:rPr>
        <w:t xml:space="preserve"> [9] устанавливает требования к хранению </w:t>
      </w:r>
      <w:r w:rsidRPr="00BA2468">
        <w:rPr>
          <w:color w:val="000000" w:themeColor="text1"/>
          <w:sz w:val="28"/>
          <w:szCs w:val="28"/>
          <w:lang w:val="en-US"/>
        </w:rPr>
        <w:t>CIM</w:t>
      </w:r>
      <w:r w:rsidRPr="00BA2468">
        <w:rPr>
          <w:color w:val="000000" w:themeColor="text1"/>
          <w:sz w:val="28"/>
          <w:szCs w:val="28"/>
        </w:rPr>
        <w:t xml:space="preserve">-моделей в формате </w:t>
      </w:r>
      <w:r w:rsidRPr="00BA2468">
        <w:rPr>
          <w:color w:val="000000" w:themeColor="text1"/>
          <w:sz w:val="28"/>
          <w:szCs w:val="28"/>
          <w:lang w:val="en-US"/>
        </w:rPr>
        <w:t>XML</w:t>
      </w:r>
      <w:r w:rsidRPr="00BA2468">
        <w:rPr>
          <w:color w:val="000000" w:themeColor="text1"/>
          <w:sz w:val="28"/>
          <w:szCs w:val="28"/>
        </w:rPr>
        <w:t>.</w:t>
      </w:r>
    </w:p>
    <w:p w14:paraId="50DD3341" w14:textId="77777777" w:rsidR="000A2968" w:rsidRPr="00BA2468" w:rsidRDefault="000A2968" w:rsidP="000A296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A2468">
        <w:rPr>
          <w:color w:val="000000" w:themeColor="text1"/>
          <w:sz w:val="28"/>
          <w:szCs w:val="28"/>
        </w:rPr>
        <w:t xml:space="preserve">Альтернативный вариант работы с </w:t>
      </w:r>
      <w:r w:rsidRPr="00BA2468">
        <w:rPr>
          <w:color w:val="000000" w:themeColor="text1"/>
          <w:sz w:val="28"/>
          <w:szCs w:val="28"/>
          <w:lang w:val="en-US"/>
        </w:rPr>
        <w:t>CIM</w:t>
      </w:r>
      <w:r w:rsidRPr="00BA2468">
        <w:rPr>
          <w:color w:val="000000" w:themeColor="text1"/>
          <w:sz w:val="28"/>
          <w:szCs w:val="28"/>
        </w:rPr>
        <w:t xml:space="preserve">-моделями – представление информации об объектах в базе данных любой структуры с преобразованием входной и выходной информации в формат </w:t>
      </w:r>
      <w:r w:rsidRPr="00BA2468">
        <w:rPr>
          <w:color w:val="000000" w:themeColor="text1"/>
          <w:sz w:val="28"/>
          <w:szCs w:val="28"/>
          <w:lang w:val="en-US"/>
        </w:rPr>
        <w:t>XML</w:t>
      </w:r>
      <w:r w:rsidRPr="00BA2468">
        <w:rPr>
          <w:color w:val="000000" w:themeColor="text1"/>
          <w:sz w:val="28"/>
          <w:szCs w:val="28"/>
        </w:rPr>
        <w:t xml:space="preserve">. Формат </w:t>
      </w:r>
      <w:r w:rsidRPr="00BA2468">
        <w:rPr>
          <w:color w:val="000000" w:themeColor="text1"/>
          <w:sz w:val="28"/>
          <w:szCs w:val="28"/>
          <w:lang w:val="en-US"/>
        </w:rPr>
        <w:t>XML</w:t>
      </w:r>
      <w:r w:rsidRPr="00BA2468">
        <w:rPr>
          <w:color w:val="000000" w:themeColor="text1"/>
          <w:sz w:val="28"/>
          <w:szCs w:val="28"/>
        </w:rPr>
        <w:t xml:space="preserve">-файлов определяется стандартом IEC 61970 </w:t>
      </w:r>
      <w:proofErr w:type="spellStart"/>
      <w:r w:rsidRPr="00BA2468">
        <w:rPr>
          <w:color w:val="000000" w:themeColor="text1"/>
          <w:sz w:val="28"/>
          <w:szCs w:val="28"/>
        </w:rPr>
        <w:t>Part</w:t>
      </w:r>
      <w:proofErr w:type="spellEnd"/>
      <w:r w:rsidRPr="00BA2468">
        <w:rPr>
          <w:color w:val="000000" w:themeColor="text1"/>
          <w:sz w:val="28"/>
          <w:szCs w:val="28"/>
        </w:rPr>
        <w:t xml:space="preserve"> 503 CIM XML </w:t>
      </w:r>
      <w:proofErr w:type="spellStart"/>
      <w:r w:rsidRPr="00BA2468">
        <w:rPr>
          <w:color w:val="000000" w:themeColor="text1"/>
          <w:sz w:val="28"/>
          <w:szCs w:val="28"/>
        </w:rPr>
        <w:t>Model</w:t>
      </w:r>
      <w:proofErr w:type="spellEnd"/>
      <w:r w:rsidRPr="00BA2468">
        <w:rPr>
          <w:color w:val="000000" w:themeColor="text1"/>
          <w:sz w:val="28"/>
          <w:szCs w:val="28"/>
        </w:rPr>
        <w:t xml:space="preserve"> </w:t>
      </w:r>
      <w:proofErr w:type="spellStart"/>
      <w:r w:rsidRPr="00BA2468">
        <w:rPr>
          <w:color w:val="000000" w:themeColor="text1"/>
          <w:sz w:val="28"/>
          <w:szCs w:val="28"/>
        </w:rPr>
        <w:t>Exchange</w:t>
      </w:r>
      <w:proofErr w:type="spellEnd"/>
      <w:r w:rsidRPr="00BA2468">
        <w:rPr>
          <w:color w:val="000000" w:themeColor="text1"/>
          <w:sz w:val="28"/>
          <w:szCs w:val="28"/>
        </w:rPr>
        <w:t xml:space="preserve"> </w:t>
      </w:r>
      <w:proofErr w:type="spellStart"/>
      <w:r w:rsidRPr="00BA2468">
        <w:rPr>
          <w:color w:val="000000" w:themeColor="text1"/>
          <w:sz w:val="28"/>
          <w:szCs w:val="28"/>
        </w:rPr>
        <w:t>Format</w:t>
      </w:r>
      <w:proofErr w:type="spellEnd"/>
      <w:r w:rsidRPr="00BA2468">
        <w:rPr>
          <w:color w:val="000000" w:themeColor="text1"/>
          <w:sz w:val="28"/>
          <w:szCs w:val="28"/>
        </w:rPr>
        <w:t xml:space="preserve"> [10].</w:t>
      </w:r>
    </w:p>
    <w:p w14:paraId="3678280D" w14:textId="1C13F494" w:rsidR="00294C50" w:rsidRDefault="000A2968" w:rsidP="00B8643C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B4D4D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реализации базы данных будет использоваться реляционная модель, </w:t>
      </w:r>
      <w:proofErr w:type="gramStart"/>
      <w:r>
        <w:rPr>
          <w:sz w:val="28"/>
          <w:szCs w:val="28"/>
          <w:lang w:eastAsia="ru-RU"/>
        </w:rPr>
        <w:t>т.к</w:t>
      </w:r>
      <w:proofErr w:type="gramEnd"/>
      <w:r>
        <w:rPr>
          <w:sz w:val="28"/>
          <w:szCs w:val="28"/>
          <w:lang w:eastAsia="ru-RU"/>
        </w:rPr>
        <w:t xml:space="preserve"> совокупность энергообъектов является структурированной, нет необходимости прибегать к типу базы данных в формате </w:t>
      </w:r>
      <w:r>
        <w:rPr>
          <w:sz w:val="28"/>
          <w:szCs w:val="28"/>
          <w:lang w:val="en-US" w:eastAsia="ru-RU"/>
        </w:rPr>
        <w:t>XML</w:t>
      </w:r>
      <w:r>
        <w:rPr>
          <w:sz w:val="28"/>
          <w:szCs w:val="28"/>
          <w:lang w:eastAsia="ru-RU"/>
        </w:rPr>
        <w:t>, а из выше сказанного, реляционная модель имеет преимущества в скорости обработки информации.</w:t>
      </w:r>
    </w:p>
    <w:p w14:paraId="449A7FD9" w14:textId="66AB0D00" w:rsidR="00C826DE" w:rsidRPr="007549AD" w:rsidRDefault="00C826DE" w:rsidP="00B8643C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Также для реализации базы данных будет использоваться </w:t>
      </w:r>
      <w:r w:rsidR="00902995" w:rsidRPr="00902995">
        <w:rPr>
          <w:sz w:val="28"/>
          <w:szCs w:val="28"/>
          <w:lang w:eastAsia="ru-RU"/>
        </w:rPr>
        <w:t xml:space="preserve">Объектно-реляционная СУБД (ОРСУБД) </w:t>
      </w:r>
      <w:r w:rsidRPr="00ED5E0D">
        <w:rPr>
          <w:sz w:val="28"/>
          <w:szCs w:val="28"/>
          <w:lang w:eastAsia="ru-RU"/>
        </w:rPr>
        <w:t>"</w:t>
      </w:r>
      <w:proofErr w:type="spellStart"/>
      <w:r w:rsidRPr="00C826DE">
        <w:rPr>
          <w:sz w:val="28"/>
          <w:szCs w:val="28"/>
          <w:lang w:eastAsia="ru-RU"/>
        </w:rPr>
        <w:t>PostgreSQL</w:t>
      </w:r>
      <w:proofErr w:type="spellEnd"/>
      <w:r w:rsidR="00ED5E0D" w:rsidRPr="00ED5E0D">
        <w:rPr>
          <w:sz w:val="28"/>
          <w:szCs w:val="28"/>
          <w:lang w:eastAsia="ru-RU"/>
        </w:rPr>
        <w:t>"</w:t>
      </w:r>
      <w:r w:rsidR="00ED5E0D">
        <w:rPr>
          <w:sz w:val="28"/>
          <w:szCs w:val="28"/>
          <w:lang w:eastAsia="ru-RU"/>
        </w:rPr>
        <w:t xml:space="preserve">, </w:t>
      </w:r>
      <w:proofErr w:type="gramStart"/>
      <w:r w:rsidR="00ED5E0D">
        <w:rPr>
          <w:sz w:val="28"/>
          <w:szCs w:val="28"/>
          <w:lang w:eastAsia="ru-RU"/>
        </w:rPr>
        <w:t>т.к</w:t>
      </w:r>
      <w:proofErr w:type="gramEnd"/>
      <w:r w:rsidR="00ED5E0D">
        <w:rPr>
          <w:sz w:val="28"/>
          <w:szCs w:val="28"/>
          <w:lang w:eastAsia="ru-RU"/>
        </w:rPr>
        <w:t xml:space="preserve"> среди большого множества РСУБД наиболее </w:t>
      </w:r>
      <w:r w:rsidR="005B1B91">
        <w:rPr>
          <w:sz w:val="28"/>
          <w:szCs w:val="28"/>
          <w:lang w:eastAsia="ru-RU"/>
        </w:rPr>
        <w:t>распространенными</w:t>
      </w:r>
      <w:r w:rsidR="00ED5E0D">
        <w:rPr>
          <w:sz w:val="28"/>
          <w:szCs w:val="28"/>
          <w:lang w:eastAsia="ru-RU"/>
        </w:rPr>
        <w:t xml:space="preserve"> являются такие, как </w:t>
      </w:r>
      <w:proofErr w:type="spellStart"/>
      <w:r w:rsidR="00ED5E0D" w:rsidRPr="00ED5E0D">
        <w:rPr>
          <w:sz w:val="28"/>
          <w:szCs w:val="28"/>
          <w:lang w:eastAsia="ru-RU"/>
        </w:rPr>
        <w:t>SQLite</w:t>
      </w:r>
      <w:proofErr w:type="spellEnd"/>
      <w:r w:rsidR="00ED5E0D">
        <w:rPr>
          <w:sz w:val="28"/>
          <w:szCs w:val="28"/>
          <w:lang w:eastAsia="ru-RU"/>
        </w:rPr>
        <w:t xml:space="preserve">, </w:t>
      </w:r>
      <w:proofErr w:type="spellStart"/>
      <w:r w:rsidR="00ED5E0D" w:rsidRPr="00ED5E0D">
        <w:rPr>
          <w:sz w:val="28"/>
          <w:szCs w:val="28"/>
          <w:lang w:eastAsia="ru-RU"/>
        </w:rPr>
        <w:t>MySQL</w:t>
      </w:r>
      <w:proofErr w:type="spellEnd"/>
      <w:r w:rsidR="00ED5E0D">
        <w:rPr>
          <w:sz w:val="28"/>
          <w:szCs w:val="28"/>
          <w:lang w:eastAsia="ru-RU"/>
        </w:rPr>
        <w:t xml:space="preserve"> и </w:t>
      </w:r>
      <w:proofErr w:type="spellStart"/>
      <w:r w:rsidR="00ED5E0D" w:rsidRPr="00ED5E0D">
        <w:rPr>
          <w:sz w:val="28"/>
          <w:szCs w:val="28"/>
          <w:lang w:eastAsia="ru-RU"/>
        </w:rPr>
        <w:t>PostgreSQL</w:t>
      </w:r>
      <w:proofErr w:type="spellEnd"/>
      <w:r w:rsidR="005B1B91">
        <w:rPr>
          <w:sz w:val="28"/>
          <w:szCs w:val="28"/>
          <w:lang w:eastAsia="ru-RU"/>
        </w:rPr>
        <w:t xml:space="preserve">, но в </w:t>
      </w:r>
      <w:proofErr w:type="spellStart"/>
      <w:r w:rsidR="007549AD" w:rsidRPr="00ED5E0D">
        <w:rPr>
          <w:sz w:val="28"/>
          <w:szCs w:val="28"/>
          <w:lang w:eastAsia="ru-RU"/>
        </w:rPr>
        <w:t>PostgreSQL</w:t>
      </w:r>
      <w:proofErr w:type="spellEnd"/>
      <w:r w:rsidR="007549AD">
        <w:rPr>
          <w:sz w:val="28"/>
          <w:szCs w:val="28"/>
          <w:lang w:eastAsia="ru-RU"/>
        </w:rPr>
        <w:t xml:space="preserve"> </w:t>
      </w:r>
      <w:r w:rsidR="005B1B91">
        <w:rPr>
          <w:sz w:val="28"/>
          <w:szCs w:val="28"/>
          <w:lang w:eastAsia="ru-RU"/>
        </w:rPr>
        <w:t>с</w:t>
      </w:r>
      <w:r w:rsidR="005B1B91" w:rsidRPr="005B1B91">
        <w:rPr>
          <w:sz w:val="28"/>
          <w:szCs w:val="28"/>
          <w:lang w:eastAsia="ru-RU"/>
        </w:rPr>
        <w:t xml:space="preserve">уществует обширный список типов данных. Кроме числовых, с плавающей точкой, текстовых, булевых и других ожидаемых типов данных (а также множества их вариаций), </w:t>
      </w:r>
      <w:proofErr w:type="spellStart"/>
      <w:r w:rsidR="005B1B91" w:rsidRPr="005B1B91">
        <w:rPr>
          <w:sz w:val="28"/>
          <w:szCs w:val="28"/>
          <w:lang w:eastAsia="ru-RU"/>
        </w:rPr>
        <w:t>PostgreSQL</w:t>
      </w:r>
      <w:proofErr w:type="spellEnd"/>
      <w:r w:rsidR="005B1B91" w:rsidRPr="005B1B91">
        <w:rPr>
          <w:sz w:val="28"/>
          <w:szCs w:val="28"/>
          <w:lang w:eastAsia="ru-RU"/>
        </w:rPr>
        <w:t xml:space="preserve"> </w:t>
      </w:r>
      <w:r w:rsidR="007549AD">
        <w:rPr>
          <w:sz w:val="28"/>
          <w:szCs w:val="28"/>
          <w:lang w:eastAsia="ru-RU"/>
        </w:rPr>
        <w:t>поддерживает</w:t>
      </w:r>
      <w:r w:rsidR="005B1B91" w:rsidRPr="005B1B91">
        <w:rPr>
          <w:sz w:val="28"/>
          <w:szCs w:val="28"/>
          <w:lang w:eastAsia="ru-RU"/>
        </w:rPr>
        <w:t xml:space="preserve"> денежн</w:t>
      </w:r>
      <w:r w:rsidR="007549AD">
        <w:rPr>
          <w:sz w:val="28"/>
          <w:szCs w:val="28"/>
          <w:lang w:eastAsia="ru-RU"/>
        </w:rPr>
        <w:t>ый</w:t>
      </w:r>
      <w:r w:rsidR="005B1B91" w:rsidRPr="005B1B91">
        <w:rPr>
          <w:sz w:val="28"/>
          <w:szCs w:val="28"/>
          <w:lang w:eastAsia="ru-RU"/>
        </w:rPr>
        <w:t xml:space="preserve">, </w:t>
      </w:r>
      <w:r w:rsidR="005B1B91" w:rsidRPr="005B1B91">
        <w:rPr>
          <w:sz w:val="28"/>
          <w:szCs w:val="28"/>
          <w:lang w:eastAsia="ru-RU"/>
        </w:rPr>
        <w:lastRenderedPageBreak/>
        <w:t>перечисляем</w:t>
      </w:r>
      <w:r w:rsidR="007549AD">
        <w:rPr>
          <w:sz w:val="28"/>
          <w:szCs w:val="28"/>
          <w:lang w:eastAsia="ru-RU"/>
        </w:rPr>
        <w:t>ый</w:t>
      </w:r>
      <w:r w:rsidR="005B1B91" w:rsidRPr="005B1B91">
        <w:rPr>
          <w:sz w:val="28"/>
          <w:szCs w:val="28"/>
          <w:lang w:eastAsia="ru-RU"/>
        </w:rPr>
        <w:t>, геометрическ</w:t>
      </w:r>
      <w:r w:rsidR="007549AD">
        <w:rPr>
          <w:sz w:val="28"/>
          <w:szCs w:val="28"/>
          <w:lang w:eastAsia="ru-RU"/>
        </w:rPr>
        <w:t>ий и</w:t>
      </w:r>
      <w:r w:rsidR="005B1B91" w:rsidRPr="005B1B91">
        <w:rPr>
          <w:sz w:val="28"/>
          <w:szCs w:val="28"/>
          <w:lang w:eastAsia="ru-RU"/>
        </w:rPr>
        <w:t xml:space="preserve"> бинарн</w:t>
      </w:r>
      <w:r w:rsidR="007549AD">
        <w:rPr>
          <w:sz w:val="28"/>
          <w:szCs w:val="28"/>
          <w:lang w:eastAsia="ru-RU"/>
        </w:rPr>
        <w:t>ый тип</w:t>
      </w:r>
      <w:r w:rsidR="005B1B91" w:rsidRPr="005B1B91">
        <w:rPr>
          <w:sz w:val="28"/>
          <w:szCs w:val="28"/>
          <w:lang w:eastAsia="ru-RU"/>
        </w:rPr>
        <w:t>,</w:t>
      </w:r>
      <w:r w:rsidR="007549AD">
        <w:rPr>
          <w:sz w:val="28"/>
          <w:szCs w:val="28"/>
          <w:lang w:eastAsia="ru-RU"/>
        </w:rPr>
        <w:t xml:space="preserve"> а также поддержкой </w:t>
      </w:r>
      <w:r w:rsidR="005B1B91" w:rsidRPr="005B1B91">
        <w:rPr>
          <w:sz w:val="28"/>
          <w:szCs w:val="28"/>
          <w:lang w:eastAsia="ru-RU"/>
        </w:rPr>
        <w:t xml:space="preserve">сетевых адресов, битовых строк, текстового поиска, </w:t>
      </w:r>
      <w:proofErr w:type="spellStart"/>
      <w:r w:rsidR="005B1B91" w:rsidRPr="005B1B91">
        <w:rPr>
          <w:sz w:val="28"/>
          <w:szCs w:val="28"/>
          <w:lang w:eastAsia="ru-RU"/>
        </w:rPr>
        <w:t>xml</w:t>
      </w:r>
      <w:proofErr w:type="spellEnd"/>
      <w:r w:rsidR="005B1B91" w:rsidRPr="005B1B91">
        <w:rPr>
          <w:sz w:val="28"/>
          <w:szCs w:val="28"/>
          <w:lang w:eastAsia="ru-RU"/>
        </w:rPr>
        <w:t xml:space="preserve">, </w:t>
      </w:r>
      <w:proofErr w:type="spellStart"/>
      <w:r w:rsidR="005B1B91" w:rsidRPr="005B1B91">
        <w:rPr>
          <w:sz w:val="28"/>
          <w:szCs w:val="28"/>
          <w:lang w:eastAsia="ru-RU"/>
        </w:rPr>
        <w:t>json</w:t>
      </w:r>
      <w:proofErr w:type="spellEnd"/>
      <w:r w:rsidR="005B1B91" w:rsidRPr="005B1B91">
        <w:rPr>
          <w:sz w:val="28"/>
          <w:szCs w:val="28"/>
          <w:lang w:eastAsia="ru-RU"/>
        </w:rPr>
        <w:t>, массивов, композитных типов и диапазонов</w:t>
      </w:r>
      <w:r w:rsidR="007549AD">
        <w:rPr>
          <w:sz w:val="28"/>
          <w:szCs w:val="28"/>
          <w:lang w:eastAsia="ru-RU"/>
        </w:rPr>
        <w:t xml:space="preserve">. Также в </w:t>
      </w:r>
      <w:proofErr w:type="spellStart"/>
      <w:r w:rsidR="007549AD" w:rsidRPr="00ED5E0D">
        <w:rPr>
          <w:sz w:val="28"/>
          <w:szCs w:val="28"/>
          <w:lang w:eastAsia="ru-RU"/>
        </w:rPr>
        <w:t>PostgreSQL</w:t>
      </w:r>
      <w:proofErr w:type="spellEnd"/>
      <w:r w:rsidR="007549AD">
        <w:rPr>
          <w:sz w:val="28"/>
          <w:szCs w:val="28"/>
          <w:lang w:eastAsia="ru-RU"/>
        </w:rPr>
        <w:t xml:space="preserve"> есть возможность создания своего типа данных.</w:t>
      </w:r>
    </w:p>
    <w:p w14:paraId="684EC4AD" w14:textId="77777777" w:rsidR="00ED5E0D" w:rsidRPr="00C826DE" w:rsidRDefault="00ED5E0D" w:rsidP="00B8643C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</w:p>
    <w:p w14:paraId="7A359018" w14:textId="73E5F19C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5772E87A" w14:textId="6E4D856E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2F04C97E" w14:textId="65B2BC6A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14F31FF4" w14:textId="4E1D8744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5DDB1B4F" w14:textId="39B39D36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3AA2EF98" w14:textId="17CE5EEE" w:rsidR="00856437" w:rsidRDefault="00856437" w:rsidP="004D2DBB">
      <w:pPr>
        <w:spacing w:line="360" w:lineRule="auto"/>
        <w:ind w:firstLine="426"/>
        <w:jc w:val="center"/>
        <w:rPr>
          <w:rFonts w:eastAsiaTheme="majorEastAsia"/>
          <w:bCs/>
          <w:sz w:val="28"/>
          <w:szCs w:val="28"/>
          <w:lang w:eastAsia="ru-RU"/>
        </w:rPr>
      </w:pPr>
    </w:p>
    <w:p w14:paraId="4FE9AF1E" w14:textId="77777777" w:rsidR="00856437" w:rsidRDefault="00856437" w:rsidP="000A2968">
      <w:pPr>
        <w:spacing w:line="360" w:lineRule="auto"/>
        <w:rPr>
          <w:rFonts w:eastAsiaTheme="majorEastAsia"/>
          <w:bCs/>
          <w:sz w:val="28"/>
          <w:szCs w:val="28"/>
          <w:lang w:eastAsia="ru-RU"/>
        </w:rPr>
      </w:pPr>
    </w:p>
    <w:p w14:paraId="2B7DBE11" w14:textId="7ED6355B" w:rsidR="00BE525D" w:rsidRPr="005B0CB2" w:rsidRDefault="00C44C59" w:rsidP="005B0CB2">
      <w:pPr>
        <w:pStyle w:val="1"/>
        <w:pageBreakBefore/>
        <w:spacing w:before="0" w:line="360" w:lineRule="auto"/>
        <w:jc w:val="center"/>
      </w:pPr>
      <w:r w:rsidRPr="000A2968">
        <w:lastRenderedPageBreak/>
        <w:t>Заключение</w:t>
      </w:r>
    </w:p>
    <w:p w14:paraId="1142F9EC" w14:textId="7E2FD7AA" w:rsidR="00BE525D" w:rsidRPr="0099781F" w:rsidRDefault="00C44C59" w:rsidP="0099781F">
      <w:pPr>
        <w:spacing w:after="160" w:line="259" w:lineRule="auto"/>
        <w:ind w:firstLine="708"/>
        <w:jc w:val="both"/>
        <w:rPr>
          <w:sz w:val="28"/>
          <w:szCs w:val="28"/>
        </w:rPr>
        <w:sectPr w:rsidR="00BE525D" w:rsidRPr="0099781F" w:rsidSect="000F2940">
          <w:pgSz w:w="11910" w:h="16840"/>
          <w:pgMar w:top="1040" w:right="700" w:bottom="1200" w:left="1240" w:header="0" w:footer="1000" w:gutter="0"/>
          <w:cols w:space="720"/>
        </w:sectPr>
      </w:pPr>
      <w:r w:rsidRPr="00856437">
        <w:rPr>
          <w:sz w:val="28"/>
          <w:szCs w:val="28"/>
        </w:rPr>
        <w:t>В рамках курсовой работы была изучена проблематика применения ДГУ для восстановления электроснабжения на период отключения потребителей. На основе полученных знаний бы</w:t>
      </w:r>
      <w:r w:rsidR="00856437" w:rsidRPr="00856437">
        <w:rPr>
          <w:sz w:val="28"/>
          <w:szCs w:val="28"/>
        </w:rPr>
        <w:t>ла</w:t>
      </w:r>
      <w:r w:rsidRPr="00856437">
        <w:rPr>
          <w:sz w:val="28"/>
          <w:szCs w:val="28"/>
        </w:rPr>
        <w:t xml:space="preserve"> </w:t>
      </w:r>
      <w:r w:rsidR="00856437" w:rsidRPr="00856437">
        <w:rPr>
          <w:sz w:val="28"/>
          <w:szCs w:val="28"/>
        </w:rPr>
        <w:t>Разработана архитектура программного комплекса для оптимального применение мобильных дизель-генераторных установок.</w:t>
      </w:r>
    </w:p>
    <w:p w14:paraId="5C6CCD87" w14:textId="77777777" w:rsidR="00856437" w:rsidRPr="00980775" w:rsidRDefault="00856437" w:rsidP="00856437">
      <w:pPr>
        <w:pStyle w:val="1"/>
        <w:pageBreakBefore/>
        <w:spacing w:before="0" w:line="360" w:lineRule="auto"/>
        <w:jc w:val="center"/>
      </w:pPr>
      <w:bookmarkStart w:id="13" w:name="_TOC_250000"/>
      <w:bookmarkStart w:id="14" w:name="_Toc32399218"/>
      <w:bookmarkStart w:id="15" w:name="_Toc60097759"/>
      <w:bookmarkEnd w:id="13"/>
      <w:r w:rsidRPr="00980775">
        <w:lastRenderedPageBreak/>
        <w:t>Список использованных источников</w:t>
      </w:r>
      <w:bookmarkEnd w:id="14"/>
      <w:bookmarkEnd w:id="15"/>
    </w:p>
    <w:p w14:paraId="10582C34" w14:textId="77777777" w:rsidR="00856437" w:rsidRPr="00A56EEE" w:rsidRDefault="00856437" w:rsidP="00856437">
      <w:pPr>
        <w:pStyle w:val="a4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360" w:lineRule="auto"/>
        <w:ind w:left="0"/>
        <w:contextualSpacing/>
        <w:jc w:val="both"/>
        <w:rPr>
          <w:sz w:val="36"/>
          <w:szCs w:val="28"/>
        </w:rPr>
      </w:pPr>
      <w:r w:rsidRPr="00A56EEE">
        <w:rPr>
          <w:sz w:val="28"/>
        </w:rPr>
        <w:t>Технические требования на разработку программного комплекса для оптимального применение мобильных дизель-генераторных установок.</w:t>
      </w:r>
    </w:p>
    <w:p w14:paraId="21A48BE7" w14:textId="77777777" w:rsidR="00856437" w:rsidRPr="00A56EEE" w:rsidRDefault="00856437" w:rsidP="00856437">
      <w:pPr>
        <w:pStyle w:val="a4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360" w:lineRule="auto"/>
        <w:ind w:left="0"/>
        <w:contextualSpacing/>
        <w:jc w:val="both"/>
        <w:rPr>
          <w:sz w:val="28"/>
          <w:szCs w:val="20"/>
          <w:lang w:val="en-US"/>
        </w:rPr>
      </w:pPr>
      <w:r w:rsidRPr="00A56EEE">
        <w:rPr>
          <w:sz w:val="28"/>
          <w:szCs w:val="20"/>
          <w:lang w:val="en-US"/>
        </w:rPr>
        <w:t xml:space="preserve">IEC 61970 Energy management system application </w:t>
      </w:r>
      <w:proofErr w:type="spellStart"/>
      <w:r w:rsidRPr="00A56EEE">
        <w:rPr>
          <w:sz w:val="28"/>
          <w:szCs w:val="20"/>
          <w:lang w:val="en-US"/>
        </w:rPr>
        <w:t>programm</w:t>
      </w:r>
      <w:proofErr w:type="spellEnd"/>
      <w:r w:rsidRPr="00A56EEE">
        <w:rPr>
          <w:sz w:val="28"/>
          <w:szCs w:val="20"/>
          <w:lang w:val="en-US"/>
        </w:rPr>
        <w:t xml:space="preserve"> interface (EMS-API) – Part 301: Common information model (CIM) base, IEC, Edition 6.0, 2016.</w:t>
      </w:r>
    </w:p>
    <w:p w14:paraId="4097DB8F" w14:textId="77777777" w:rsidR="00856437" w:rsidRPr="00A56EEE" w:rsidRDefault="00856437" w:rsidP="00856437">
      <w:pPr>
        <w:pStyle w:val="a4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360" w:lineRule="auto"/>
        <w:ind w:left="0"/>
        <w:contextualSpacing/>
        <w:jc w:val="both"/>
        <w:rPr>
          <w:sz w:val="28"/>
          <w:szCs w:val="28"/>
          <w:lang w:val="en-US"/>
        </w:rPr>
      </w:pPr>
      <w:r w:rsidRPr="008B29DC">
        <w:rPr>
          <w:sz w:val="28"/>
          <w:szCs w:val="20"/>
          <w:lang w:val="en-US"/>
        </w:rPr>
        <w:t xml:space="preserve"> </w:t>
      </w:r>
      <w:r w:rsidRPr="00E55EEC">
        <w:rPr>
          <w:sz w:val="28"/>
          <w:szCs w:val="20"/>
          <w:lang w:val="en-US"/>
        </w:rPr>
        <w:t xml:space="preserve">IEC 61970 Energy management system application </w:t>
      </w:r>
      <w:proofErr w:type="spellStart"/>
      <w:r w:rsidRPr="00E55EEC">
        <w:rPr>
          <w:sz w:val="28"/>
          <w:szCs w:val="20"/>
          <w:lang w:val="en-US"/>
        </w:rPr>
        <w:t>programm</w:t>
      </w:r>
      <w:proofErr w:type="spellEnd"/>
      <w:r w:rsidRPr="00E55EEC">
        <w:rPr>
          <w:sz w:val="28"/>
          <w:szCs w:val="20"/>
          <w:lang w:val="en-US"/>
        </w:rPr>
        <w:t xml:space="preserve"> interface (EMS-API) – Part </w:t>
      </w:r>
      <w:r>
        <w:rPr>
          <w:sz w:val="28"/>
          <w:szCs w:val="20"/>
          <w:lang w:val="en-US"/>
        </w:rPr>
        <w:t>5</w:t>
      </w:r>
      <w:r w:rsidRPr="00E55EEC">
        <w:rPr>
          <w:sz w:val="28"/>
          <w:szCs w:val="20"/>
          <w:lang w:val="en-US"/>
        </w:rPr>
        <w:t xml:space="preserve">01: </w:t>
      </w:r>
      <w:r w:rsidRPr="002C0F5D">
        <w:rPr>
          <w:sz w:val="28"/>
          <w:szCs w:val="20"/>
          <w:lang w:val="en-US"/>
        </w:rPr>
        <w:t>CIM Resource Description Framework (RDF) Schema draft</w:t>
      </w:r>
      <w:r w:rsidRPr="00E55EEC">
        <w:rPr>
          <w:sz w:val="28"/>
          <w:szCs w:val="20"/>
          <w:lang w:val="en-US"/>
        </w:rPr>
        <w:t xml:space="preserve">, IEC, Edition </w:t>
      </w:r>
      <w:r>
        <w:rPr>
          <w:sz w:val="28"/>
          <w:szCs w:val="20"/>
          <w:lang w:val="en-US"/>
        </w:rPr>
        <w:t>1</w:t>
      </w:r>
      <w:r w:rsidRPr="00E55EEC">
        <w:rPr>
          <w:sz w:val="28"/>
          <w:szCs w:val="20"/>
          <w:lang w:val="en-US"/>
        </w:rPr>
        <w:t>.0, 2016.</w:t>
      </w:r>
    </w:p>
    <w:p w14:paraId="1CCED119" w14:textId="77777777" w:rsidR="00856437" w:rsidRPr="00A56EEE" w:rsidRDefault="00856437" w:rsidP="00856437">
      <w:pPr>
        <w:pStyle w:val="a4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360" w:lineRule="auto"/>
        <w:ind w:lef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0"/>
          <w:lang w:val="en-US"/>
        </w:rPr>
        <w:t xml:space="preserve"> </w:t>
      </w:r>
      <w:r w:rsidRPr="00E55EEC">
        <w:rPr>
          <w:sz w:val="28"/>
          <w:szCs w:val="20"/>
          <w:lang w:val="en-US"/>
        </w:rPr>
        <w:t xml:space="preserve">IEC 61970 Energy management system application </w:t>
      </w:r>
      <w:proofErr w:type="spellStart"/>
      <w:r w:rsidRPr="00E55EEC">
        <w:rPr>
          <w:sz w:val="28"/>
          <w:szCs w:val="20"/>
          <w:lang w:val="en-US"/>
        </w:rPr>
        <w:t>programm</w:t>
      </w:r>
      <w:proofErr w:type="spellEnd"/>
      <w:r w:rsidRPr="00E55EEC">
        <w:rPr>
          <w:sz w:val="28"/>
          <w:szCs w:val="20"/>
          <w:lang w:val="en-US"/>
        </w:rPr>
        <w:t xml:space="preserve"> interface (EMS-API) – Part </w:t>
      </w:r>
      <w:r>
        <w:rPr>
          <w:sz w:val="28"/>
          <w:szCs w:val="20"/>
          <w:lang w:val="en-US"/>
        </w:rPr>
        <w:t>5</w:t>
      </w:r>
      <w:r w:rsidRPr="00E55EEC">
        <w:rPr>
          <w:sz w:val="28"/>
          <w:szCs w:val="20"/>
          <w:lang w:val="en-US"/>
        </w:rPr>
        <w:t>0</w:t>
      </w:r>
      <w:r>
        <w:rPr>
          <w:sz w:val="28"/>
          <w:szCs w:val="20"/>
          <w:lang w:val="en-US"/>
        </w:rPr>
        <w:t>3</w:t>
      </w:r>
      <w:r w:rsidRPr="00E55EEC">
        <w:rPr>
          <w:sz w:val="28"/>
          <w:szCs w:val="20"/>
          <w:lang w:val="en-US"/>
        </w:rPr>
        <w:t xml:space="preserve">: </w:t>
      </w:r>
      <w:r w:rsidRPr="00E55EEC">
        <w:rPr>
          <w:sz w:val="28"/>
          <w:szCs w:val="28"/>
          <w:lang w:val="en-US"/>
        </w:rPr>
        <w:t>CIM XML Model Exchange Format draft</w:t>
      </w:r>
      <w:r w:rsidRPr="002C0F5D">
        <w:rPr>
          <w:sz w:val="28"/>
          <w:szCs w:val="20"/>
          <w:lang w:val="en-US"/>
        </w:rPr>
        <w:t>, IEC, Edition 2.0, 2016</w:t>
      </w:r>
    </w:p>
    <w:p w14:paraId="49515E98" w14:textId="345312AD" w:rsidR="00BE525D" w:rsidRPr="00856437" w:rsidRDefault="00856437" w:rsidP="00856437">
      <w:pPr>
        <w:pStyle w:val="a4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360" w:lineRule="auto"/>
        <w:ind w:left="0"/>
        <w:contextualSpacing/>
        <w:jc w:val="both"/>
        <w:rPr>
          <w:sz w:val="28"/>
          <w:szCs w:val="28"/>
        </w:rPr>
      </w:pPr>
      <w:r w:rsidRPr="006F328E">
        <w:rPr>
          <w:b/>
          <w:sz w:val="28"/>
          <w:szCs w:val="28"/>
          <w:lang w:val="en-US"/>
        </w:rPr>
        <w:t xml:space="preserve"> </w:t>
      </w:r>
      <w:r w:rsidRPr="00E55EEC">
        <w:rPr>
          <w:b/>
          <w:sz w:val="28"/>
          <w:szCs w:val="28"/>
        </w:rPr>
        <w:t>Беляев Н.А., Богомолов Р.А.</w:t>
      </w:r>
      <w:r w:rsidRPr="00E55EEC">
        <w:rPr>
          <w:sz w:val="28"/>
          <w:szCs w:val="28"/>
        </w:rPr>
        <w:t xml:space="preserve">  </w:t>
      </w:r>
      <w:r w:rsidRPr="00E55EEC">
        <w:rPr>
          <w:i/>
          <w:sz w:val="28"/>
          <w:szCs w:val="28"/>
        </w:rPr>
        <w:t>CIM в России: опыт АО «СО ЕЭС» по внедрению и сопровождению Единой информационной модели ЕЭС России в иерархической</w:t>
      </w:r>
      <w:r w:rsidRPr="00E55EEC">
        <w:rPr>
          <w:sz w:val="28"/>
          <w:szCs w:val="28"/>
        </w:rPr>
        <w:t xml:space="preserve"> </w:t>
      </w:r>
      <w:r w:rsidRPr="00E55EEC">
        <w:rPr>
          <w:i/>
          <w:sz w:val="28"/>
          <w:szCs w:val="28"/>
        </w:rPr>
        <w:t>структуре диспетчерского управления, планы и перспективы</w:t>
      </w:r>
      <w:r w:rsidRPr="00E55EEC">
        <w:rPr>
          <w:sz w:val="28"/>
          <w:szCs w:val="28"/>
        </w:rPr>
        <w:t>.: ЭЛЕКТРОЭНЕРГЕТИКА ГЛАЗАМИ МОЛОДЕЖИ-2019 материалы юбилейной Х Международной научно-технической конференции. 2019 Издательство: Иркутский национальный исследовательский технический университет (Иркутск)</w:t>
      </w:r>
    </w:p>
    <w:sectPr w:rsidR="00BE525D" w:rsidRPr="00856437" w:rsidSect="009178AD">
      <w:footerReference w:type="default" r:id="rId14"/>
      <w:pgSz w:w="11906" w:h="16838"/>
      <w:pgMar w:top="1134" w:right="850" w:bottom="1134" w:left="1701" w:header="73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BC00" w14:textId="77777777" w:rsidR="00B94C7F" w:rsidRDefault="00B94C7F">
      <w:r>
        <w:separator/>
      </w:r>
    </w:p>
  </w:endnote>
  <w:endnote w:type="continuationSeparator" w:id="0">
    <w:p w14:paraId="7E7A503E" w14:textId="77777777" w:rsidR="00B94C7F" w:rsidRDefault="00B9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B0345" w14:textId="77777777" w:rsidR="00BE525D" w:rsidRDefault="00B94C7F">
    <w:pPr>
      <w:pStyle w:val="a3"/>
      <w:spacing w:line="14" w:lineRule="auto"/>
      <w:ind w:left="0"/>
      <w:rPr>
        <w:sz w:val="20"/>
      </w:rPr>
    </w:pPr>
    <w:r>
      <w:pict w14:anchorId="52BC8E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8pt;margin-top:780.9pt;width:17.3pt;height:13.05pt;z-index:-251658752;mso-position-horizontal-relative:page;mso-position-vertical-relative:page" filled="f" stroked="f">
          <v:textbox inset="0,0,0,0">
            <w:txbxContent>
              <w:p w14:paraId="47911739" w14:textId="77777777" w:rsidR="00BE525D" w:rsidRDefault="00C44C5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2467212"/>
      <w:docPartObj>
        <w:docPartGallery w:val="Page Numbers (Bottom of Page)"/>
        <w:docPartUnique/>
      </w:docPartObj>
    </w:sdtPr>
    <w:sdtEndPr/>
    <w:sdtContent>
      <w:p w14:paraId="1E9CE3CA" w14:textId="77777777" w:rsidR="00A651F8" w:rsidRDefault="00AA22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B6E24" w14:textId="77777777" w:rsidR="00A651F8" w:rsidRDefault="00B94C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E840" w14:textId="77777777" w:rsidR="00B94C7F" w:rsidRDefault="00B94C7F">
      <w:r>
        <w:separator/>
      </w:r>
    </w:p>
  </w:footnote>
  <w:footnote w:type="continuationSeparator" w:id="0">
    <w:p w14:paraId="0716B20C" w14:textId="77777777" w:rsidR="00B94C7F" w:rsidRDefault="00B94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0E3D"/>
    <w:multiLevelType w:val="hybridMultilevel"/>
    <w:tmpl w:val="4BB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3B93"/>
    <w:multiLevelType w:val="hybridMultilevel"/>
    <w:tmpl w:val="6D56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DA6"/>
    <w:multiLevelType w:val="multilevel"/>
    <w:tmpl w:val="639E0F20"/>
    <w:lvl w:ilvl="0">
      <w:start w:val="1"/>
      <w:numFmt w:val="decimal"/>
      <w:lvlText w:val="%1."/>
      <w:lvlJc w:val="left"/>
      <w:pPr>
        <w:ind w:left="124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9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7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28016234"/>
    <w:multiLevelType w:val="hybridMultilevel"/>
    <w:tmpl w:val="85A6AF50"/>
    <w:lvl w:ilvl="0" w:tplc="4316252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456266E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A8F06F5E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 w:tplc="00F8A294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B08EE0CE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DB18DC4C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048A6196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1B38BB88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E024698C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EA5FF6"/>
    <w:multiLevelType w:val="hybridMultilevel"/>
    <w:tmpl w:val="7794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13DC"/>
    <w:multiLevelType w:val="hybridMultilevel"/>
    <w:tmpl w:val="285A4D9A"/>
    <w:lvl w:ilvl="0" w:tplc="6694CF4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47EF6F8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18AA74F0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8E222BA4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958CA522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772082D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EBC6BEC4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0C686CF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CEF2B9C2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70B5A56"/>
    <w:multiLevelType w:val="hybridMultilevel"/>
    <w:tmpl w:val="AF92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8554C"/>
    <w:multiLevelType w:val="hybridMultilevel"/>
    <w:tmpl w:val="0E009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63233"/>
    <w:multiLevelType w:val="hybridMultilevel"/>
    <w:tmpl w:val="2DB86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F61F2"/>
    <w:multiLevelType w:val="hybridMultilevel"/>
    <w:tmpl w:val="8812BB38"/>
    <w:lvl w:ilvl="0" w:tplc="E5E8953A">
      <w:start w:val="1"/>
      <w:numFmt w:val="decimal"/>
      <w:lvlText w:val="%1."/>
      <w:lvlJc w:val="left"/>
      <w:pPr>
        <w:ind w:left="169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5AD0414C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2" w:tplc="5DAADE5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3" w:tplc="46EE73BC">
      <w:numFmt w:val="bullet"/>
      <w:lvlText w:val="•"/>
      <w:lvlJc w:val="left"/>
      <w:pPr>
        <w:ind w:left="4179" w:hanging="360"/>
      </w:pPr>
      <w:rPr>
        <w:rFonts w:hint="default"/>
        <w:lang w:val="ru-RU" w:eastAsia="en-US" w:bidi="ar-SA"/>
      </w:rPr>
    </w:lvl>
    <w:lvl w:ilvl="4" w:tplc="7FF2E088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758AB01E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54E3EFC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BA24A39C">
      <w:numFmt w:val="bullet"/>
      <w:lvlText w:val="•"/>
      <w:lvlJc w:val="left"/>
      <w:pPr>
        <w:ind w:left="7486" w:hanging="360"/>
      </w:pPr>
      <w:rPr>
        <w:rFonts w:hint="default"/>
        <w:lang w:val="ru-RU" w:eastAsia="en-US" w:bidi="ar-SA"/>
      </w:rPr>
    </w:lvl>
    <w:lvl w:ilvl="8" w:tplc="014E8D82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ACB00F8"/>
    <w:multiLevelType w:val="hybridMultilevel"/>
    <w:tmpl w:val="C66A5742"/>
    <w:lvl w:ilvl="0" w:tplc="D4CE8B90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AAA2784C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94727F9A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 w:tplc="B6E4B64E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51E0527A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64FCAF5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80581692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2E420550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0B1812DA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AE625A1"/>
    <w:multiLevelType w:val="hybridMultilevel"/>
    <w:tmpl w:val="74B6E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C3684"/>
    <w:multiLevelType w:val="hybridMultilevel"/>
    <w:tmpl w:val="5E3699CE"/>
    <w:lvl w:ilvl="0" w:tplc="04CC4340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217DC">
      <w:start w:val="1"/>
      <w:numFmt w:val="decimal"/>
      <w:lvlText w:val="%2."/>
      <w:lvlJc w:val="left"/>
      <w:pPr>
        <w:ind w:left="1671" w:hanging="360"/>
        <w:jc w:val="right"/>
      </w:pPr>
      <w:rPr>
        <w:rFonts w:hint="default"/>
        <w:spacing w:val="0"/>
        <w:w w:val="99"/>
        <w:lang w:val="ru-RU" w:eastAsia="en-US" w:bidi="ar-SA"/>
      </w:rPr>
    </w:lvl>
    <w:lvl w:ilvl="2" w:tplc="BC3AB3B4">
      <w:numFmt w:val="bullet"/>
      <w:lvlText w:val="•"/>
      <w:lvlJc w:val="left"/>
      <w:pPr>
        <w:ind w:left="2600" w:hanging="360"/>
      </w:pPr>
      <w:rPr>
        <w:rFonts w:hint="default"/>
        <w:lang w:val="ru-RU" w:eastAsia="en-US" w:bidi="ar-SA"/>
      </w:rPr>
    </w:lvl>
    <w:lvl w:ilvl="3" w:tplc="AD4018C2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4" w:tplc="4842871E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EA66DA68">
      <w:numFmt w:val="bullet"/>
      <w:lvlText w:val="•"/>
      <w:lvlJc w:val="left"/>
      <w:pPr>
        <w:ind w:left="5362" w:hanging="360"/>
      </w:pPr>
      <w:rPr>
        <w:rFonts w:hint="default"/>
        <w:lang w:val="ru-RU" w:eastAsia="en-US" w:bidi="ar-SA"/>
      </w:rPr>
    </w:lvl>
    <w:lvl w:ilvl="6" w:tplc="4146ACB0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66C2BF62">
      <w:numFmt w:val="bullet"/>
      <w:lvlText w:val="•"/>
      <w:lvlJc w:val="left"/>
      <w:pPr>
        <w:ind w:left="7204" w:hanging="360"/>
      </w:pPr>
      <w:rPr>
        <w:rFonts w:hint="default"/>
        <w:lang w:val="ru-RU" w:eastAsia="en-US" w:bidi="ar-SA"/>
      </w:rPr>
    </w:lvl>
    <w:lvl w:ilvl="8" w:tplc="CA1C4E92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CDD5B17"/>
    <w:multiLevelType w:val="hybridMultilevel"/>
    <w:tmpl w:val="7AFEE1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EBD5510"/>
    <w:multiLevelType w:val="hybridMultilevel"/>
    <w:tmpl w:val="FDCAB380"/>
    <w:lvl w:ilvl="0" w:tplc="B766724C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15CE8DA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8E4EDBAA"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  <w:lvl w:ilvl="3" w:tplc="9184FF2A">
      <w:numFmt w:val="bullet"/>
      <w:lvlText w:val="•"/>
      <w:lvlJc w:val="left"/>
      <w:pPr>
        <w:ind w:left="4081" w:hanging="360"/>
      </w:pPr>
      <w:rPr>
        <w:rFonts w:hint="default"/>
        <w:lang w:val="ru-RU" w:eastAsia="en-US" w:bidi="ar-SA"/>
      </w:rPr>
    </w:lvl>
    <w:lvl w:ilvl="4" w:tplc="AFA8629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61C684A0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917CEFF6">
      <w:numFmt w:val="bullet"/>
      <w:lvlText w:val="•"/>
      <w:lvlJc w:val="left"/>
      <w:pPr>
        <w:ind w:left="6603" w:hanging="360"/>
      </w:pPr>
      <w:rPr>
        <w:rFonts w:hint="default"/>
        <w:lang w:val="ru-RU" w:eastAsia="en-US" w:bidi="ar-SA"/>
      </w:rPr>
    </w:lvl>
    <w:lvl w:ilvl="7" w:tplc="6C928B4A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2D16EA72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1BB1DE6"/>
    <w:multiLevelType w:val="hybridMultilevel"/>
    <w:tmpl w:val="77A6ABC4"/>
    <w:lvl w:ilvl="0" w:tplc="FCDAE97E">
      <w:numFmt w:val="bullet"/>
      <w:lvlText w:val="-"/>
      <w:lvlJc w:val="left"/>
      <w:pPr>
        <w:ind w:left="462" w:hanging="44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48EAF16">
      <w:numFmt w:val="bullet"/>
      <w:lvlText w:val=""/>
      <w:lvlJc w:val="left"/>
      <w:pPr>
        <w:ind w:left="1182" w:hanging="360"/>
      </w:pPr>
      <w:rPr>
        <w:rFonts w:hint="default"/>
        <w:w w:val="99"/>
        <w:lang w:val="ru-RU" w:eastAsia="en-US" w:bidi="ar-SA"/>
      </w:rPr>
    </w:lvl>
    <w:lvl w:ilvl="2" w:tplc="632E6CC8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C08AFFCC">
      <w:numFmt w:val="bullet"/>
      <w:lvlText w:val="•"/>
      <w:lvlJc w:val="left"/>
      <w:pPr>
        <w:ind w:left="3132" w:hanging="360"/>
      </w:pPr>
      <w:rPr>
        <w:rFonts w:hint="default"/>
        <w:lang w:val="ru-RU" w:eastAsia="en-US" w:bidi="ar-SA"/>
      </w:rPr>
    </w:lvl>
    <w:lvl w:ilvl="4" w:tplc="F16A2664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48CAFDE4">
      <w:numFmt w:val="bullet"/>
      <w:lvlText w:val="•"/>
      <w:lvlJc w:val="left"/>
      <w:pPr>
        <w:ind w:left="5085" w:hanging="360"/>
      </w:pPr>
      <w:rPr>
        <w:rFonts w:hint="default"/>
        <w:lang w:val="ru-RU" w:eastAsia="en-US" w:bidi="ar-SA"/>
      </w:rPr>
    </w:lvl>
    <w:lvl w:ilvl="6" w:tplc="B6209966"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 w:tplc="792E57DC">
      <w:numFmt w:val="bullet"/>
      <w:lvlText w:val="•"/>
      <w:lvlJc w:val="left"/>
      <w:pPr>
        <w:ind w:left="7037" w:hanging="360"/>
      </w:pPr>
      <w:rPr>
        <w:rFonts w:hint="default"/>
        <w:lang w:val="ru-RU" w:eastAsia="en-US" w:bidi="ar-SA"/>
      </w:rPr>
    </w:lvl>
    <w:lvl w:ilvl="8" w:tplc="17661176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7196CA2"/>
    <w:multiLevelType w:val="hybridMultilevel"/>
    <w:tmpl w:val="0B506346"/>
    <w:lvl w:ilvl="0" w:tplc="D95884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95499"/>
    <w:multiLevelType w:val="hybridMultilevel"/>
    <w:tmpl w:val="66F08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5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4"/>
  </w:num>
  <w:num w:numId="15">
    <w:abstractNumId w:val="6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25D"/>
    <w:rsid w:val="00044B54"/>
    <w:rsid w:val="00057D1D"/>
    <w:rsid w:val="000A2968"/>
    <w:rsid w:val="000E4F9F"/>
    <w:rsid w:val="000E7322"/>
    <w:rsid w:val="000F2940"/>
    <w:rsid w:val="001523BF"/>
    <w:rsid w:val="00253C62"/>
    <w:rsid w:val="00294C50"/>
    <w:rsid w:val="00387153"/>
    <w:rsid w:val="00444718"/>
    <w:rsid w:val="004A3588"/>
    <w:rsid w:val="004B3FBB"/>
    <w:rsid w:val="004D2DBB"/>
    <w:rsid w:val="00535896"/>
    <w:rsid w:val="00551768"/>
    <w:rsid w:val="005B0CB2"/>
    <w:rsid w:val="005B1B91"/>
    <w:rsid w:val="005B52EF"/>
    <w:rsid w:val="00641255"/>
    <w:rsid w:val="00644B09"/>
    <w:rsid w:val="00651B8B"/>
    <w:rsid w:val="00654FC9"/>
    <w:rsid w:val="00713DE4"/>
    <w:rsid w:val="007549AD"/>
    <w:rsid w:val="00805442"/>
    <w:rsid w:val="00856437"/>
    <w:rsid w:val="008F0342"/>
    <w:rsid w:val="00902995"/>
    <w:rsid w:val="009121A1"/>
    <w:rsid w:val="00921E4A"/>
    <w:rsid w:val="00972B34"/>
    <w:rsid w:val="0099781F"/>
    <w:rsid w:val="00AA223B"/>
    <w:rsid w:val="00AB1416"/>
    <w:rsid w:val="00B50124"/>
    <w:rsid w:val="00B54034"/>
    <w:rsid w:val="00B76DFB"/>
    <w:rsid w:val="00B76F1B"/>
    <w:rsid w:val="00B8643C"/>
    <w:rsid w:val="00B94C7F"/>
    <w:rsid w:val="00BA2468"/>
    <w:rsid w:val="00BB387B"/>
    <w:rsid w:val="00BE525D"/>
    <w:rsid w:val="00C44C59"/>
    <w:rsid w:val="00C826DE"/>
    <w:rsid w:val="00D539F5"/>
    <w:rsid w:val="00D9772C"/>
    <w:rsid w:val="00DC6801"/>
    <w:rsid w:val="00E66CFE"/>
    <w:rsid w:val="00E73DAF"/>
    <w:rsid w:val="00ED5E0D"/>
    <w:rsid w:val="00F5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8E8D3D"/>
  <w15:docId w15:val="{7368530E-2275-490C-9464-3A723868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462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E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462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24"/>
      <w:ind w:left="1246" w:hanging="361"/>
    </w:pPr>
    <w:rPr>
      <w:b/>
      <w:bCs/>
      <w:sz w:val="28"/>
      <w:szCs w:val="28"/>
    </w:rPr>
  </w:style>
  <w:style w:type="paragraph" w:styleId="31">
    <w:name w:val="toc 3"/>
    <w:basedOn w:val="a"/>
    <w:uiPriority w:val="1"/>
    <w:qFormat/>
    <w:pPr>
      <w:spacing w:before="127"/>
      <w:ind w:left="1590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462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107"/>
    </w:pPr>
  </w:style>
  <w:style w:type="table" w:styleId="a5">
    <w:name w:val="Table Grid"/>
    <w:basedOn w:val="a1"/>
    <w:uiPriority w:val="39"/>
    <w:rsid w:val="00044B54"/>
    <w:pPr>
      <w:widowControl/>
      <w:autoSpaceDE/>
      <w:autoSpaceDN/>
    </w:pPr>
    <w:rPr>
      <w:rFonts w:eastAsiaTheme="minorEastAsia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B3FB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3FBB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5643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856437"/>
    <w:rPr>
      <w:lang w:val="ru-RU"/>
    </w:rPr>
  </w:style>
  <w:style w:type="character" w:styleId="aa">
    <w:name w:val="annotation reference"/>
    <w:basedOn w:val="a0"/>
    <w:uiPriority w:val="99"/>
    <w:semiHidden/>
    <w:unhideWhenUsed/>
    <w:rsid w:val="000A296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A2968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A2968"/>
    <w:rPr>
      <w:sz w:val="24"/>
      <w:szCs w:val="24"/>
      <w:lang w:val="ru-RU"/>
    </w:rPr>
  </w:style>
  <w:style w:type="paragraph" w:styleId="ad">
    <w:name w:val="Normal (Web)"/>
    <w:basedOn w:val="a"/>
    <w:uiPriority w:val="99"/>
    <w:semiHidden/>
    <w:unhideWhenUsed/>
    <w:rsid w:val="000A2968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A296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A2968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D5E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Шпагин</dc:creator>
  <cp:lastModifiedBy>Никита Шпагин</cp:lastModifiedBy>
  <cp:revision>35</cp:revision>
  <dcterms:created xsi:type="dcterms:W3CDTF">2020-11-30T20:43:00Z</dcterms:created>
  <dcterms:modified xsi:type="dcterms:W3CDTF">2021-04-06T16:13:00Z</dcterms:modified>
</cp:coreProperties>
</file>