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35C3" w:rsidRDefault="00F435C3" w:rsidP="00F435C3">
      <w:pPr>
        <w:rPr>
          <w:rFonts w:eastAsia="Segoe UI" w:cs="Arial"/>
        </w:rPr>
      </w:pPr>
      <w:bookmarkStart w:id="0" w:name="_GoBack"/>
      <w:bookmarkEnd w:id="0"/>
      <w:r>
        <w:rPr>
          <w:rFonts w:eastAsia="Segoe UI" w:cs="Arial"/>
          <w:b/>
        </w:rPr>
        <w:t xml:space="preserve">9:1 </w:t>
      </w:r>
      <w:r>
        <w:rPr>
          <w:rFonts w:eastAsia="Segoe UI" w:cs="Arial"/>
        </w:rPr>
        <w:t>So Jehovah said to Moses: “Go in to Phar′aoh and say to him, ‘This is what Jehovah the God of the Hebrews has said: “Send my people away so that they may serve me.</w:t>
      </w:r>
      <w:r w:rsidR="007A3FBA">
        <w:rPr>
          <w:rStyle w:val="EndnoteReference"/>
          <w:rFonts w:eastAsia="Segoe UI" w:cs="Arial"/>
        </w:rPr>
        <w:endnoteReference w:id="1"/>
      </w:r>
      <w:r>
        <w:rPr>
          <w:rFonts w:ascii="MEPS Bookman WTS" w:eastAsia="Segoe UI" w:hAnsi="MEPS Bookman WTS" w:cs="Segoe UI"/>
        </w:rPr>
        <w:t xml:space="preserve"> </w:t>
      </w:r>
      <w:r>
        <w:rPr>
          <w:rFonts w:eastAsia="Segoe UI" w:cs="Arial"/>
          <w:b/>
        </w:rPr>
        <w:t xml:space="preserve">2 </w:t>
      </w:r>
      <w:r>
        <w:rPr>
          <w:rFonts w:eastAsia="Segoe UI" w:cs="Arial"/>
        </w:rPr>
        <w:t xml:space="preserve">But if you refuse to send them away and you keep holding them, </w:t>
      </w:r>
      <w:r>
        <w:rPr>
          <w:rFonts w:eastAsia="Segoe UI" w:cs="Arial"/>
          <w:b/>
        </w:rPr>
        <w:t xml:space="preserve">3 </w:t>
      </w:r>
      <w:r>
        <w:rPr>
          <w:rFonts w:eastAsia="Segoe UI" w:cs="Arial"/>
        </w:rPr>
        <w:t>look! Jehovah’s hand</w:t>
      </w:r>
      <w:r w:rsidR="007A3FBA">
        <w:rPr>
          <w:rStyle w:val="EndnoteReference"/>
          <w:rFonts w:eastAsia="Segoe UI" w:cs="Arial"/>
        </w:rPr>
        <w:endnoteReference w:id="2"/>
      </w:r>
      <w:r>
        <w:rPr>
          <w:rFonts w:eastAsia="Segoe UI" w:cs="Arial"/>
        </w:rPr>
        <w:t xml:space="preserve"> will come against your livestock in the field. On the horses, the donkeys, the camels, the herd, and the flock, there will be a devastating plague.</w:t>
      </w:r>
      <w:r w:rsidR="007A3FBA">
        <w:rPr>
          <w:rStyle w:val="EndnoteReference"/>
          <w:rFonts w:eastAsia="Segoe UI" w:cs="Arial"/>
        </w:rPr>
        <w:endnoteReference w:id="3"/>
      </w:r>
      <w:r>
        <w:rPr>
          <w:rFonts w:ascii="MEPS Bookman WTS" w:eastAsia="Segoe UI" w:hAnsi="MEPS Bookman WTS" w:cs="Segoe UI"/>
        </w:rPr>
        <w:t xml:space="preserve"> </w:t>
      </w:r>
      <w:r>
        <w:rPr>
          <w:rFonts w:eastAsia="Segoe UI" w:cs="Arial"/>
          <w:b/>
        </w:rPr>
        <w:t xml:space="preserve">4 </w:t>
      </w:r>
      <w:r>
        <w:rPr>
          <w:rFonts w:eastAsia="Segoe UI" w:cs="Arial"/>
        </w:rPr>
        <w:t>And Jehovah will certainly make a distinction between the livestock of Israel and the livestock of Egypt, and nothing that belongs to the Israelites will die.”’”</w:t>
      </w:r>
      <w:r w:rsidR="007A3FBA">
        <w:rPr>
          <w:rStyle w:val="EndnoteReference"/>
          <w:rFonts w:eastAsia="Segoe UI" w:cs="Arial"/>
        </w:rPr>
        <w:endnoteReference w:id="4"/>
      </w:r>
      <w:r>
        <w:rPr>
          <w:rFonts w:ascii="MEPS Bookman WTS" w:eastAsia="Segoe UI" w:hAnsi="MEPS Bookman WTS" w:cs="Segoe UI"/>
        </w:rPr>
        <w:t xml:space="preserve"> </w:t>
      </w:r>
      <w:r>
        <w:rPr>
          <w:rFonts w:eastAsia="Segoe UI" w:cs="Arial"/>
          <w:b/>
        </w:rPr>
        <w:t xml:space="preserve">5 </w:t>
      </w:r>
      <w:r>
        <w:rPr>
          <w:rFonts w:eastAsia="Segoe UI" w:cs="Arial"/>
        </w:rPr>
        <w:t>Moreover, Jehovah set an appointed time, saying: “Tomorrow Jehovah will do this in the land.”</w:t>
      </w:r>
    </w:p>
    <w:p w:rsidR="00F435C3" w:rsidRDefault="00F435C3" w:rsidP="00F435C3">
      <w:pPr>
        <w:rPr>
          <w:rFonts w:ascii="MEPS Bookman WTS" w:eastAsia="Segoe UI" w:hAnsi="MEPS Bookman WTS" w:cs="Segoe UI"/>
        </w:rPr>
      </w:pPr>
      <w:r>
        <w:rPr>
          <w:rFonts w:eastAsia="Segoe UI" w:cs="Arial"/>
          <w:b/>
        </w:rPr>
        <w:t xml:space="preserve">6 </w:t>
      </w:r>
      <w:r>
        <w:rPr>
          <w:rFonts w:eastAsia="Segoe UI" w:cs="Arial"/>
        </w:rPr>
        <w:t>And Jehovah did this on the very next day, and all sorts of livestock of Egypt began to die,</w:t>
      </w:r>
      <w:r w:rsidR="007A3FBA">
        <w:rPr>
          <w:rStyle w:val="EndnoteReference"/>
          <w:rFonts w:eastAsia="Segoe UI" w:cs="Arial"/>
        </w:rPr>
        <w:endnoteReference w:id="5"/>
      </w:r>
      <w:r>
        <w:rPr>
          <w:rFonts w:eastAsia="Segoe UI" w:cs="Arial"/>
        </w:rPr>
        <w:t xml:space="preserve"> but not one of Israel’s livestock died. </w:t>
      </w:r>
      <w:r>
        <w:rPr>
          <w:rFonts w:eastAsia="Segoe UI" w:cs="Arial"/>
          <w:b/>
        </w:rPr>
        <w:t xml:space="preserve">7 </w:t>
      </w:r>
      <w:r>
        <w:rPr>
          <w:rFonts w:eastAsia="Segoe UI" w:cs="Arial"/>
        </w:rPr>
        <w:t>When Phar′aoh inquired, look! not so much as one of Israel’s livestock had died. Nevertheless, Phar′aoh’s heart continued to be unresponsive, and he did not send the people away.</w:t>
      </w:r>
      <w:r w:rsidR="007A3FBA">
        <w:rPr>
          <w:rStyle w:val="EndnoteReference"/>
          <w:rFonts w:eastAsia="Segoe UI" w:cs="Arial"/>
        </w:rPr>
        <w:endnoteReference w:id="6"/>
      </w:r>
    </w:p>
    <w:p w:rsidR="00F435C3" w:rsidRDefault="00F435C3" w:rsidP="00F435C3">
      <w:pPr>
        <w:rPr>
          <w:rFonts w:eastAsia="Segoe UI" w:cs="Arial"/>
        </w:rPr>
      </w:pPr>
      <w:r>
        <w:rPr>
          <w:rFonts w:eastAsia="Segoe UI" w:cs="Arial"/>
          <w:b/>
        </w:rPr>
        <w:t xml:space="preserve">8 </w:t>
      </w:r>
      <w:r>
        <w:rPr>
          <w:rFonts w:eastAsia="Segoe UI" w:cs="Arial"/>
        </w:rPr>
        <w:t xml:space="preserve">Jehovah then said to Moses and Aaron: “Fill both of your hands with soot from a kiln, and Moses must throw it into the air in front of Phar′aoh. </w:t>
      </w:r>
      <w:r>
        <w:rPr>
          <w:rFonts w:eastAsia="Segoe UI" w:cs="Arial"/>
          <w:b/>
        </w:rPr>
        <w:t xml:space="preserve">9 </w:t>
      </w:r>
      <w:r>
        <w:rPr>
          <w:rFonts w:eastAsia="Segoe UI" w:cs="Arial"/>
        </w:rPr>
        <w:t>And it will become a fine dust on all the land of Egypt, and it will become festering boils on man and beast in all the land of Egypt.”</w:t>
      </w:r>
    </w:p>
    <w:p w:rsidR="00F435C3" w:rsidRDefault="00F435C3" w:rsidP="00F435C3">
      <w:pPr>
        <w:rPr>
          <w:rFonts w:ascii="MEPS Bookman WTS" w:eastAsia="Segoe UI" w:hAnsi="MEPS Bookman WTS" w:cs="Segoe UI"/>
        </w:rPr>
      </w:pPr>
      <w:r>
        <w:rPr>
          <w:rFonts w:eastAsia="Segoe UI" w:cs="Arial"/>
          <w:b/>
        </w:rPr>
        <w:t xml:space="preserve">10 </w:t>
      </w:r>
      <w:r>
        <w:rPr>
          <w:rFonts w:eastAsia="Segoe UI" w:cs="Arial"/>
        </w:rPr>
        <w:t xml:space="preserve">So they took soot from a kiln and stood before Phar′aoh, and Moses tossed it into the air, and it became festering boils breaking out on man and beast. </w:t>
      </w:r>
      <w:r>
        <w:rPr>
          <w:rFonts w:eastAsia="Segoe UI" w:cs="Arial"/>
          <w:b/>
        </w:rPr>
        <w:t xml:space="preserve">11 </w:t>
      </w:r>
      <w:r>
        <w:rPr>
          <w:rFonts w:eastAsia="Segoe UI" w:cs="Arial"/>
        </w:rPr>
        <w:t>The magic-practicing priests were unable to stand before Moses because of the boils, for they had developed on the magic-practicing priests and on all the Egyptians.</w:t>
      </w:r>
      <w:r w:rsidR="007A3FBA">
        <w:rPr>
          <w:rStyle w:val="EndnoteReference"/>
          <w:rFonts w:eastAsia="Segoe UI" w:cs="Arial"/>
        </w:rPr>
        <w:endnoteReference w:id="7"/>
      </w:r>
      <w:r>
        <w:rPr>
          <w:rFonts w:ascii="MEPS Bookman WTS" w:eastAsia="Segoe UI" w:hAnsi="MEPS Bookman WTS" w:cs="Segoe UI"/>
        </w:rPr>
        <w:t xml:space="preserve"> </w:t>
      </w:r>
      <w:r>
        <w:rPr>
          <w:rFonts w:eastAsia="Segoe UI" w:cs="Arial"/>
          <w:b/>
        </w:rPr>
        <w:t xml:space="preserve">12 </w:t>
      </w:r>
      <w:r>
        <w:rPr>
          <w:rFonts w:eastAsia="Segoe UI" w:cs="Arial"/>
        </w:rPr>
        <w:t>But Jehovah allowed Phar′aoh’s heart to become obstinate, and he did not listen to them, just as Jehovah had told Moses.</w:t>
      </w:r>
      <w:r w:rsidR="007A3FBA">
        <w:rPr>
          <w:rStyle w:val="EndnoteReference"/>
          <w:rFonts w:eastAsia="Segoe UI" w:cs="Arial"/>
        </w:rPr>
        <w:endnoteReference w:id="8"/>
      </w:r>
    </w:p>
    <w:p w:rsidR="00F435C3" w:rsidRDefault="00F435C3" w:rsidP="00F435C3">
      <w:pPr>
        <w:rPr>
          <w:rFonts w:eastAsia="Segoe UI" w:cs="Arial"/>
        </w:rPr>
      </w:pPr>
      <w:r>
        <w:rPr>
          <w:rFonts w:eastAsia="Segoe UI" w:cs="Arial"/>
          <w:b/>
        </w:rPr>
        <w:t xml:space="preserve">13 </w:t>
      </w:r>
      <w:r>
        <w:rPr>
          <w:rFonts w:eastAsia="Segoe UI" w:cs="Arial"/>
        </w:rPr>
        <w:t xml:space="preserve">Then Jehovah said to Moses: “Get up early in the morning and station yourself in front of Phar′aoh, and say to him, ‘This is what Jehovah the God of the Hebrews has said: “Send my people away so that they may serve me. </w:t>
      </w:r>
      <w:r>
        <w:rPr>
          <w:rFonts w:eastAsia="Segoe UI" w:cs="Arial"/>
          <w:b/>
        </w:rPr>
        <w:t xml:space="preserve">14 </w:t>
      </w:r>
      <w:r>
        <w:rPr>
          <w:rFonts w:eastAsia="Segoe UI" w:cs="Arial"/>
        </w:rPr>
        <w:t>For now I am directing all my blows to strike your heart, your servants, and your people, so that you may know that there is no one like me in all the earth.</w:t>
      </w:r>
      <w:r w:rsidR="007A3FBA">
        <w:rPr>
          <w:rStyle w:val="EndnoteReference"/>
          <w:rFonts w:eastAsia="Segoe UI" w:cs="Arial"/>
        </w:rPr>
        <w:endnoteReference w:id="9"/>
      </w:r>
      <w:r>
        <w:rPr>
          <w:rFonts w:ascii="MEPS Bookman WTS" w:eastAsia="Segoe UI" w:hAnsi="MEPS Bookman WTS" w:cs="Segoe UI"/>
        </w:rPr>
        <w:t xml:space="preserve"> </w:t>
      </w:r>
      <w:r>
        <w:rPr>
          <w:rFonts w:eastAsia="Segoe UI" w:cs="Arial"/>
          <w:b/>
        </w:rPr>
        <w:t xml:space="preserve">15 </w:t>
      </w:r>
      <w:r>
        <w:rPr>
          <w:rFonts w:eastAsia="Segoe UI" w:cs="Arial"/>
        </w:rPr>
        <w:t>For by now I could have thrust my hand out to strike you and your people with a devastating plague, and you would have been wiped out</w:t>
      </w:r>
      <w:r w:rsidR="007A3FBA">
        <w:rPr>
          <w:rStyle w:val="FootnoteReference"/>
          <w:rFonts w:eastAsia="Segoe UI" w:cs="Arial"/>
        </w:rPr>
        <w:footnoteReference w:id="1"/>
      </w:r>
      <w:r>
        <w:rPr>
          <w:rFonts w:eastAsia="Segoe UI" w:cs="Arial"/>
        </w:rPr>
        <w:t xml:space="preserve"> from the earth. </w:t>
      </w:r>
      <w:r>
        <w:rPr>
          <w:rFonts w:eastAsia="Segoe UI" w:cs="Arial"/>
          <w:b/>
        </w:rPr>
        <w:t xml:space="preserve">16 </w:t>
      </w:r>
      <w:r>
        <w:rPr>
          <w:rFonts w:eastAsia="Segoe UI" w:cs="Arial"/>
        </w:rPr>
        <w:t>But for this very reason I have kept you in existence: to show you my power and to have my name declared in all the earth.</w:t>
      </w:r>
      <w:r w:rsidR="007A3FBA">
        <w:rPr>
          <w:rStyle w:val="EndnoteReference"/>
          <w:rFonts w:eastAsia="Segoe UI" w:cs="Arial"/>
        </w:rPr>
        <w:endnoteReference w:id="10"/>
      </w:r>
      <w:r>
        <w:rPr>
          <w:rFonts w:ascii="MEPS Bookman WTS" w:eastAsia="Segoe UI" w:hAnsi="MEPS Bookman WTS" w:cs="Segoe UI"/>
        </w:rPr>
        <w:t xml:space="preserve"> </w:t>
      </w:r>
      <w:r>
        <w:rPr>
          <w:rFonts w:eastAsia="Segoe UI" w:cs="Arial"/>
          <w:b/>
        </w:rPr>
        <w:t xml:space="preserve">17 </w:t>
      </w:r>
      <w:r>
        <w:rPr>
          <w:rFonts w:eastAsia="Segoe UI" w:cs="Arial"/>
        </w:rPr>
        <w:t xml:space="preserve">Are you still behaving arrogantly against my people by not sending them away? </w:t>
      </w:r>
      <w:r>
        <w:rPr>
          <w:rFonts w:eastAsia="Segoe UI" w:cs="Arial"/>
          <w:b/>
        </w:rPr>
        <w:t xml:space="preserve">18 </w:t>
      </w:r>
      <w:r>
        <w:rPr>
          <w:rFonts w:eastAsia="Segoe UI" w:cs="Arial"/>
        </w:rPr>
        <w:t xml:space="preserve">Here I will cause a very great hail to rain down tomorrow about this time, such as has never occurred in Egypt from the day it was founded until now. </w:t>
      </w:r>
      <w:r>
        <w:rPr>
          <w:rFonts w:eastAsia="Segoe UI" w:cs="Arial"/>
          <w:b/>
        </w:rPr>
        <w:t xml:space="preserve">19 </w:t>
      </w:r>
      <w:r>
        <w:rPr>
          <w:rFonts w:eastAsia="Segoe UI" w:cs="Arial"/>
        </w:rPr>
        <w:t>Therefore, send word to bring all your livestock and all that is yours in the field under shelter. Every man and beast caught in the field and not brought into the house will die when the hail comes down on them.”’”</w:t>
      </w:r>
    </w:p>
    <w:p w:rsidR="00F435C3" w:rsidRDefault="00F435C3" w:rsidP="00F435C3">
      <w:pPr>
        <w:rPr>
          <w:rFonts w:eastAsia="Segoe UI" w:cs="Arial"/>
        </w:rPr>
      </w:pPr>
      <w:r>
        <w:rPr>
          <w:rFonts w:eastAsia="Segoe UI" w:cs="Arial"/>
          <w:b/>
        </w:rPr>
        <w:t xml:space="preserve">20 </w:t>
      </w:r>
      <w:r>
        <w:rPr>
          <w:rFonts w:eastAsia="Segoe UI" w:cs="Arial"/>
        </w:rPr>
        <w:t xml:space="preserve">Anyone among Phar′aoh’s servants who feared Jehovah’s word quickly brought his own servants and his livestock into the houses, </w:t>
      </w:r>
      <w:r>
        <w:rPr>
          <w:rFonts w:eastAsia="Segoe UI" w:cs="Arial"/>
          <w:b/>
        </w:rPr>
        <w:t xml:space="preserve">21 </w:t>
      </w:r>
      <w:r>
        <w:rPr>
          <w:rFonts w:eastAsia="Segoe UI" w:cs="Arial"/>
        </w:rPr>
        <w:t>but whoever did not take Jehovah’s word to heart left his servants and his livestock in the field.</w:t>
      </w:r>
    </w:p>
    <w:p w:rsidR="00F435C3" w:rsidRDefault="00F435C3" w:rsidP="00F435C3">
      <w:pPr>
        <w:rPr>
          <w:rFonts w:ascii="MEPS Bookman WTS" w:eastAsia="Segoe UI" w:hAnsi="MEPS Bookman WTS" w:cs="Segoe UI"/>
        </w:rPr>
      </w:pPr>
      <w:r>
        <w:rPr>
          <w:rFonts w:eastAsia="Segoe UI" w:cs="Arial"/>
          <w:b/>
        </w:rPr>
        <w:t xml:space="preserve">22 </w:t>
      </w:r>
      <w:r>
        <w:rPr>
          <w:rFonts w:eastAsia="Segoe UI" w:cs="Arial"/>
        </w:rPr>
        <w:t>Jehovah now said to Moses: “Stretch out your hand toward the heavens, so that hail may come down on all the land of Egypt,</w:t>
      </w:r>
      <w:r w:rsidR="007A3FBA">
        <w:rPr>
          <w:rStyle w:val="EndnoteReference"/>
          <w:rFonts w:eastAsia="Segoe UI" w:cs="Arial"/>
        </w:rPr>
        <w:endnoteReference w:id="11"/>
      </w:r>
      <w:r>
        <w:rPr>
          <w:rFonts w:eastAsia="Segoe UI" w:cs="Arial"/>
        </w:rPr>
        <w:t xml:space="preserve"> on man and beast and all the vegetation of the field in the land of Egypt.”</w:t>
      </w:r>
      <w:r w:rsidR="007A3FBA">
        <w:rPr>
          <w:rStyle w:val="EndnoteReference"/>
          <w:rFonts w:eastAsia="Segoe UI" w:cs="Arial"/>
        </w:rPr>
        <w:endnoteReference w:id="12"/>
      </w:r>
      <w:r>
        <w:rPr>
          <w:rFonts w:ascii="MEPS Bookman WTS" w:eastAsia="Segoe UI" w:hAnsi="MEPS Bookman WTS" w:cs="Segoe UI"/>
        </w:rPr>
        <w:t xml:space="preserve"> </w:t>
      </w:r>
      <w:r>
        <w:rPr>
          <w:rFonts w:eastAsia="Segoe UI" w:cs="Arial"/>
          <w:b/>
        </w:rPr>
        <w:t xml:space="preserve">23 </w:t>
      </w:r>
      <w:r>
        <w:rPr>
          <w:rFonts w:eastAsia="Segoe UI" w:cs="Arial"/>
        </w:rPr>
        <w:t>So Moses stretched out his rod toward the heavens, and Jehovah sent thunder and hail, and fire</w:t>
      </w:r>
      <w:r w:rsidR="007A3FBA">
        <w:rPr>
          <w:rStyle w:val="FootnoteReference"/>
          <w:rFonts w:eastAsia="Segoe UI" w:cs="Arial"/>
        </w:rPr>
        <w:footnoteReference w:id="2"/>
      </w:r>
      <w:r>
        <w:rPr>
          <w:rFonts w:eastAsia="Segoe UI" w:cs="Arial"/>
        </w:rPr>
        <w:t xml:space="preserve"> fell down to the earth, and Jehovah kept making it rain down hail on the land of Egypt. </w:t>
      </w:r>
      <w:r>
        <w:rPr>
          <w:rFonts w:eastAsia="Segoe UI" w:cs="Arial"/>
          <w:b/>
        </w:rPr>
        <w:t xml:space="preserve">24 </w:t>
      </w:r>
      <w:r>
        <w:rPr>
          <w:rFonts w:eastAsia="Segoe UI" w:cs="Arial"/>
        </w:rPr>
        <w:t>There was hail, and there was fire flashing in the midst of the hail. It was very heavy; there had never been any like it in the land since Egypt had become a nation.</w:t>
      </w:r>
      <w:r w:rsidR="007A3FBA">
        <w:rPr>
          <w:rStyle w:val="EndnoteReference"/>
          <w:rFonts w:eastAsia="Segoe UI" w:cs="Arial"/>
        </w:rPr>
        <w:endnoteReference w:id="13"/>
      </w:r>
      <w:r>
        <w:rPr>
          <w:rFonts w:ascii="MEPS Bookman WTS" w:eastAsia="Segoe UI" w:hAnsi="MEPS Bookman WTS" w:cs="Segoe UI"/>
        </w:rPr>
        <w:t xml:space="preserve"> </w:t>
      </w:r>
      <w:r>
        <w:rPr>
          <w:rFonts w:eastAsia="Segoe UI" w:cs="Arial"/>
          <w:b/>
        </w:rPr>
        <w:t xml:space="preserve">25 </w:t>
      </w:r>
      <w:r>
        <w:rPr>
          <w:rFonts w:eastAsia="Segoe UI" w:cs="Arial"/>
        </w:rPr>
        <w:t>The hail struck everything in the field throughout the land of Egypt, from man to beast, and it struck down all the vegetation and shattered all the trees of the field.</w:t>
      </w:r>
      <w:r w:rsidR="007A3FBA">
        <w:rPr>
          <w:rStyle w:val="EndnoteReference"/>
          <w:rFonts w:eastAsia="Segoe UI" w:cs="Arial"/>
        </w:rPr>
        <w:endnoteReference w:id="14"/>
      </w:r>
      <w:r>
        <w:rPr>
          <w:rFonts w:ascii="MEPS Bookman WTS" w:eastAsia="Segoe UI" w:hAnsi="MEPS Bookman WTS" w:cs="Segoe UI"/>
        </w:rPr>
        <w:t xml:space="preserve"> </w:t>
      </w:r>
      <w:r>
        <w:rPr>
          <w:rFonts w:eastAsia="Segoe UI" w:cs="Arial"/>
          <w:b/>
        </w:rPr>
        <w:t xml:space="preserve">26 </w:t>
      </w:r>
      <w:r>
        <w:rPr>
          <w:rFonts w:eastAsia="Segoe UI" w:cs="Arial"/>
        </w:rPr>
        <w:t>Only in the land of Go′shen, where the Israelites were, there was no hail.</w:t>
      </w:r>
      <w:r w:rsidR="007A3FBA">
        <w:rPr>
          <w:rStyle w:val="EndnoteReference"/>
          <w:rFonts w:eastAsia="Segoe UI" w:cs="Arial"/>
        </w:rPr>
        <w:endnoteReference w:id="15"/>
      </w:r>
    </w:p>
    <w:p w:rsidR="00F435C3" w:rsidRDefault="00F435C3" w:rsidP="00F435C3">
      <w:pPr>
        <w:rPr>
          <w:rFonts w:eastAsia="Segoe UI" w:cs="Arial"/>
        </w:rPr>
      </w:pPr>
      <w:r>
        <w:rPr>
          <w:rFonts w:eastAsia="Segoe UI" w:cs="Arial"/>
          <w:b/>
        </w:rPr>
        <w:t xml:space="preserve">27 </w:t>
      </w:r>
      <w:r>
        <w:rPr>
          <w:rFonts w:eastAsia="Segoe UI" w:cs="Arial"/>
        </w:rPr>
        <w:t xml:space="preserve">So Phar′aoh sent for Moses and Aaron and said to them: “I have sinned this time. Jehovah is righteous, and I and my people are in the wrong. </w:t>
      </w:r>
      <w:r>
        <w:rPr>
          <w:rFonts w:eastAsia="Segoe UI" w:cs="Arial"/>
          <w:b/>
        </w:rPr>
        <w:t xml:space="preserve">28 </w:t>
      </w:r>
      <w:r>
        <w:rPr>
          <w:rFonts w:eastAsia="Segoe UI" w:cs="Arial"/>
        </w:rPr>
        <w:t xml:space="preserve">Plead with Jehovah that there may be an end to God’s thunder and hail. Then I will be willing to send you away, and you will not stay any longer.” </w:t>
      </w:r>
      <w:r>
        <w:rPr>
          <w:rFonts w:eastAsia="Segoe UI" w:cs="Arial"/>
          <w:b/>
        </w:rPr>
        <w:t xml:space="preserve">29 </w:t>
      </w:r>
      <w:r>
        <w:rPr>
          <w:rFonts w:eastAsia="Segoe UI" w:cs="Arial"/>
        </w:rPr>
        <w:t>So Moses said to him: “As soon as I go out of the city, I will spread out my hands before Jehovah. The thunder will stop and the hail will not continue any longer, so that you may know that the earth belongs to Jehovah.</w:t>
      </w:r>
      <w:r w:rsidR="007A3FBA">
        <w:rPr>
          <w:rStyle w:val="EndnoteReference"/>
          <w:rFonts w:eastAsia="Segoe UI" w:cs="Arial"/>
        </w:rPr>
        <w:endnoteReference w:id="16"/>
      </w:r>
      <w:r>
        <w:rPr>
          <w:rFonts w:ascii="MEPS Bookman WTS" w:eastAsia="Segoe UI" w:hAnsi="MEPS Bookman WTS" w:cs="Segoe UI"/>
        </w:rPr>
        <w:t xml:space="preserve"> </w:t>
      </w:r>
      <w:r>
        <w:rPr>
          <w:rFonts w:eastAsia="Segoe UI" w:cs="Arial"/>
          <w:b/>
        </w:rPr>
        <w:t xml:space="preserve">30 </w:t>
      </w:r>
      <w:r>
        <w:rPr>
          <w:rFonts w:eastAsia="Segoe UI" w:cs="Arial"/>
        </w:rPr>
        <w:t>But as for you and your servants, I know already that even then, you will not fear Jehovah God.”</w:t>
      </w:r>
    </w:p>
    <w:p w:rsidR="00F435C3" w:rsidRDefault="00F435C3" w:rsidP="00F435C3">
      <w:pPr>
        <w:rPr>
          <w:rFonts w:ascii="MEPS Bookman WTS" w:eastAsia="Segoe UI" w:hAnsi="MEPS Bookman WTS" w:cs="Segoe UI"/>
        </w:rPr>
      </w:pPr>
      <w:r>
        <w:rPr>
          <w:rFonts w:eastAsia="Segoe UI" w:cs="Arial"/>
          <w:b/>
        </w:rPr>
        <w:t xml:space="preserve">31 </w:t>
      </w:r>
      <w:r>
        <w:rPr>
          <w:rFonts w:eastAsia="Segoe UI" w:cs="Arial"/>
        </w:rPr>
        <w:t xml:space="preserve">Now the flax and the barley had been struck down, because the barley was in the ear and the flax had flower buds. </w:t>
      </w:r>
      <w:r>
        <w:rPr>
          <w:rFonts w:eastAsia="Segoe UI" w:cs="Arial"/>
          <w:b/>
        </w:rPr>
        <w:t xml:space="preserve">32 </w:t>
      </w:r>
      <w:r>
        <w:rPr>
          <w:rFonts w:eastAsia="Segoe UI" w:cs="Arial"/>
        </w:rPr>
        <w:t>But the wheat and the spelt had not been struck down, because they were later crops.</w:t>
      </w:r>
      <w:r w:rsidR="007A3FBA">
        <w:rPr>
          <w:rStyle w:val="FootnoteReference"/>
          <w:rFonts w:eastAsia="Segoe UI" w:cs="Arial"/>
        </w:rPr>
        <w:footnoteReference w:id="3"/>
      </w:r>
      <w:r>
        <w:rPr>
          <w:rFonts w:ascii="MEPS Bookman WTS" w:eastAsia="Segoe UI" w:hAnsi="MEPS Bookman WTS" w:cs="Segoe UI"/>
        </w:rPr>
        <w:t xml:space="preserve"> </w:t>
      </w:r>
      <w:r>
        <w:rPr>
          <w:rFonts w:eastAsia="Segoe UI" w:cs="Arial"/>
          <w:b/>
        </w:rPr>
        <w:t xml:space="preserve">33 </w:t>
      </w:r>
      <w:r>
        <w:rPr>
          <w:rFonts w:eastAsia="Segoe UI" w:cs="Arial"/>
        </w:rPr>
        <w:t>Moses now went out of the city from Phar′aoh and spread out his hands before Jehovah, and the thunder and the hail stopped and the rain quit pouring down on the earth.</w:t>
      </w:r>
      <w:r w:rsidR="007A3FBA">
        <w:rPr>
          <w:rStyle w:val="EndnoteReference"/>
          <w:rFonts w:eastAsia="Segoe UI" w:cs="Arial"/>
        </w:rPr>
        <w:endnoteReference w:id="17"/>
      </w:r>
      <w:r>
        <w:rPr>
          <w:rFonts w:ascii="MEPS Bookman WTS" w:eastAsia="Segoe UI" w:hAnsi="MEPS Bookman WTS" w:cs="Segoe UI"/>
        </w:rPr>
        <w:t xml:space="preserve"> </w:t>
      </w:r>
      <w:r>
        <w:rPr>
          <w:rFonts w:eastAsia="Segoe UI" w:cs="Arial"/>
          <w:b/>
        </w:rPr>
        <w:t xml:space="preserve">34 </w:t>
      </w:r>
      <w:r>
        <w:rPr>
          <w:rFonts w:eastAsia="Segoe UI" w:cs="Arial"/>
        </w:rPr>
        <w:t>When Phar′aoh saw that the rain, the hail, and the thunder had stopped, he sinned again and hardened his heart,</w:t>
      </w:r>
      <w:r w:rsidR="007A3FBA">
        <w:rPr>
          <w:rStyle w:val="EndnoteReference"/>
          <w:rFonts w:eastAsia="Segoe UI" w:cs="Arial"/>
        </w:rPr>
        <w:endnoteReference w:id="18"/>
      </w:r>
      <w:r>
        <w:rPr>
          <w:rFonts w:eastAsia="Segoe UI" w:cs="Arial"/>
        </w:rPr>
        <w:t xml:space="preserve"> he as well as his servants. </w:t>
      </w:r>
      <w:r>
        <w:rPr>
          <w:rFonts w:eastAsia="Segoe UI" w:cs="Arial"/>
          <w:b/>
        </w:rPr>
        <w:t xml:space="preserve">35 </w:t>
      </w:r>
      <w:r>
        <w:rPr>
          <w:rFonts w:eastAsia="Segoe UI" w:cs="Arial"/>
        </w:rPr>
        <w:t>And Phar′aoh’s heart continued obstinate, and he did not send the Israelites away, just as Jehovah had stated through Moses.</w:t>
      </w:r>
      <w:r w:rsidR="007A3FBA">
        <w:rPr>
          <w:rStyle w:val="EndnoteReference"/>
          <w:rFonts w:eastAsia="Segoe UI" w:cs="Arial"/>
        </w:rPr>
        <w:endnoteReference w:id="19"/>
      </w:r>
    </w:p>
    <w:p w:rsidR="00762BCB" w:rsidRPr="00F435C3" w:rsidRDefault="00762BCB" w:rsidP="00F435C3"/>
    <w:sectPr w:rsidR="00762BCB" w:rsidRPr="00F435C3"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2537" w:rsidRDefault="00B02537">
      <w:r>
        <w:separator/>
      </w:r>
    </w:p>
  </w:endnote>
  <w:endnote w:type="continuationSeparator" w:id="0">
    <w:p w:rsidR="00B02537" w:rsidRDefault="00B02537">
      <w:r>
        <w:continuationSeparator/>
      </w:r>
    </w:p>
  </w:endnote>
  <w:endnote w:id="1">
    <w:p w:rsidR="007A3FBA" w:rsidRDefault="007A3FBA">
      <w:pPr>
        <w:pStyle w:val="EndnoteText"/>
      </w:pPr>
      <w:r>
        <w:rPr>
          <w:rStyle w:val="EndnoteReference"/>
        </w:rPr>
        <w:endnoteRef/>
      </w:r>
      <w:r>
        <w:t xml:space="preserve"> Exodus 5:1; 8:1</w:t>
      </w:r>
    </w:p>
  </w:endnote>
  <w:endnote w:id="2">
    <w:p w:rsidR="007A3FBA" w:rsidRDefault="007A3FBA">
      <w:pPr>
        <w:pStyle w:val="EndnoteText"/>
      </w:pPr>
      <w:r>
        <w:rPr>
          <w:rStyle w:val="EndnoteReference"/>
        </w:rPr>
        <w:endnoteRef/>
      </w:r>
      <w:r>
        <w:t xml:space="preserve"> Exodus 7:4</w:t>
      </w:r>
    </w:p>
  </w:endnote>
  <w:endnote w:id="3">
    <w:p w:rsidR="007A3FBA" w:rsidRDefault="007A3FBA">
      <w:pPr>
        <w:pStyle w:val="EndnoteText"/>
      </w:pPr>
      <w:r>
        <w:rPr>
          <w:rStyle w:val="EndnoteReference"/>
        </w:rPr>
        <w:endnoteRef/>
      </w:r>
      <w:r>
        <w:t xml:space="preserve"> Exodus 9:15</w:t>
      </w:r>
    </w:p>
  </w:endnote>
  <w:endnote w:id="4">
    <w:p w:rsidR="007A3FBA" w:rsidRDefault="007A3FBA">
      <w:pPr>
        <w:pStyle w:val="EndnoteText"/>
      </w:pPr>
      <w:r>
        <w:rPr>
          <w:rStyle w:val="EndnoteReference"/>
        </w:rPr>
        <w:endnoteRef/>
      </w:r>
      <w:r>
        <w:t xml:space="preserve"> Exodus 8:22; 10:23; 11:7; 12:13</w:t>
      </w:r>
    </w:p>
  </w:endnote>
  <w:endnote w:id="5">
    <w:p w:rsidR="007A3FBA" w:rsidRDefault="007A3FBA">
      <w:pPr>
        <w:pStyle w:val="EndnoteText"/>
      </w:pPr>
      <w:r>
        <w:rPr>
          <w:rStyle w:val="EndnoteReference"/>
        </w:rPr>
        <w:endnoteRef/>
      </w:r>
      <w:r>
        <w:t xml:space="preserve"> Psalms 78:48</w:t>
      </w:r>
    </w:p>
  </w:endnote>
  <w:endnote w:id="6">
    <w:p w:rsidR="007A3FBA" w:rsidRDefault="007A3FBA">
      <w:pPr>
        <w:pStyle w:val="EndnoteText"/>
      </w:pPr>
      <w:r>
        <w:rPr>
          <w:rStyle w:val="EndnoteReference"/>
        </w:rPr>
        <w:endnoteRef/>
      </w:r>
      <w:r>
        <w:t xml:space="preserve"> Exodus 4:21</w:t>
      </w:r>
    </w:p>
  </w:endnote>
  <w:endnote w:id="7">
    <w:p w:rsidR="007A3FBA" w:rsidRDefault="007A3FBA">
      <w:pPr>
        <w:pStyle w:val="EndnoteText"/>
      </w:pPr>
      <w:r>
        <w:rPr>
          <w:rStyle w:val="EndnoteReference"/>
        </w:rPr>
        <w:endnoteRef/>
      </w:r>
      <w:r>
        <w:t xml:space="preserve"> Exodus 7:11, 12, 20, 22; 8:7, 18; 2 Timothy 3:8</w:t>
      </w:r>
    </w:p>
  </w:endnote>
  <w:endnote w:id="8">
    <w:p w:rsidR="007A3FBA" w:rsidRDefault="007A3FBA">
      <w:pPr>
        <w:pStyle w:val="EndnoteText"/>
      </w:pPr>
      <w:r>
        <w:rPr>
          <w:rStyle w:val="EndnoteReference"/>
        </w:rPr>
        <w:endnoteRef/>
      </w:r>
      <w:r>
        <w:t xml:space="preserve"> Exodus 4:21; 8:31, 32; 14:17</w:t>
      </w:r>
    </w:p>
  </w:endnote>
  <w:endnote w:id="9">
    <w:p w:rsidR="007A3FBA" w:rsidRDefault="007A3FBA">
      <w:pPr>
        <w:pStyle w:val="EndnoteText"/>
      </w:pPr>
      <w:r>
        <w:rPr>
          <w:rStyle w:val="EndnoteReference"/>
        </w:rPr>
        <w:endnoteRef/>
      </w:r>
      <w:r>
        <w:t xml:space="preserve"> Exodus 8:9, 10; 2 Samuel 7:22; Psalms 83:18</w:t>
      </w:r>
    </w:p>
  </w:endnote>
  <w:endnote w:id="10">
    <w:p w:rsidR="007A3FBA" w:rsidRDefault="007A3FBA">
      <w:pPr>
        <w:pStyle w:val="EndnoteText"/>
      </w:pPr>
      <w:r>
        <w:rPr>
          <w:rStyle w:val="EndnoteReference"/>
        </w:rPr>
        <w:endnoteRef/>
      </w:r>
      <w:r>
        <w:t xml:space="preserve"> Exodus 14:17; Joshua 2:9, 10; 1 Chronicles 16:24; Proverbs 16:4; Isaiah 63:12; Romans 9:17</w:t>
      </w:r>
    </w:p>
  </w:endnote>
  <w:endnote w:id="11">
    <w:p w:rsidR="007A3FBA" w:rsidRDefault="007A3FBA">
      <w:pPr>
        <w:pStyle w:val="EndnoteText"/>
      </w:pPr>
      <w:r>
        <w:rPr>
          <w:rStyle w:val="EndnoteReference"/>
        </w:rPr>
        <w:endnoteRef/>
      </w:r>
      <w:r>
        <w:t xml:space="preserve"> Psalms 78:47; 105:32</w:t>
      </w:r>
    </w:p>
  </w:endnote>
  <w:endnote w:id="12">
    <w:p w:rsidR="007A3FBA" w:rsidRDefault="007A3FBA">
      <w:pPr>
        <w:pStyle w:val="EndnoteText"/>
      </w:pPr>
      <w:r>
        <w:rPr>
          <w:rStyle w:val="EndnoteReference"/>
        </w:rPr>
        <w:endnoteRef/>
      </w:r>
      <w:r>
        <w:t xml:space="preserve"> Exodus 10:4, 5</w:t>
      </w:r>
    </w:p>
  </w:endnote>
  <w:endnote w:id="13">
    <w:p w:rsidR="007A3FBA" w:rsidRDefault="007A3FBA">
      <w:pPr>
        <w:pStyle w:val="EndnoteText"/>
      </w:pPr>
      <w:r>
        <w:rPr>
          <w:rStyle w:val="EndnoteReference"/>
        </w:rPr>
        <w:endnoteRef/>
      </w:r>
      <w:r>
        <w:t xml:space="preserve"> Exodus 9:18</w:t>
      </w:r>
    </w:p>
  </w:endnote>
  <w:endnote w:id="14">
    <w:p w:rsidR="007A3FBA" w:rsidRDefault="007A3FBA">
      <w:pPr>
        <w:pStyle w:val="EndnoteText"/>
      </w:pPr>
      <w:r>
        <w:rPr>
          <w:rStyle w:val="EndnoteReference"/>
        </w:rPr>
        <w:endnoteRef/>
      </w:r>
      <w:r>
        <w:t xml:space="preserve"> Psalms 105:33</w:t>
      </w:r>
    </w:p>
  </w:endnote>
  <w:endnote w:id="15">
    <w:p w:rsidR="007A3FBA" w:rsidRDefault="007A3FBA">
      <w:pPr>
        <w:pStyle w:val="EndnoteText"/>
      </w:pPr>
      <w:r>
        <w:rPr>
          <w:rStyle w:val="EndnoteReference"/>
        </w:rPr>
        <w:endnoteRef/>
      </w:r>
      <w:r>
        <w:t xml:space="preserve"> Exodus 8:22; 9:3, 4; 10:23; 11:7; 12:13</w:t>
      </w:r>
    </w:p>
  </w:endnote>
  <w:endnote w:id="16">
    <w:p w:rsidR="007A3FBA" w:rsidRDefault="007A3FBA">
      <w:pPr>
        <w:pStyle w:val="EndnoteText"/>
      </w:pPr>
      <w:r>
        <w:rPr>
          <w:rStyle w:val="EndnoteReference"/>
        </w:rPr>
        <w:endnoteRef/>
      </w:r>
      <w:r>
        <w:t xml:space="preserve"> Exodus 7:5, 17; 8:9, 10, 22; 14:4; Deuteronomy 10:14; Psalms 24:1</w:t>
      </w:r>
    </w:p>
  </w:endnote>
  <w:endnote w:id="17">
    <w:p w:rsidR="007A3FBA" w:rsidRDefault="007A3FBA">
      <w:pPr>
        <w:pStyle w:val="EndnoteText"/>
      </w:pPr>
      <w:r>
        <w:rPr>
          <w:rStyle w:val="EndnoteReference"/>
        </w:rPr>
        <w:endnoteRef/>
      </w:r>
      <w:r>
        <w:t xml:space="preserve"> Exodus 10:17-19</w:t>
      </w:r>
    </w:p>
  </w:endnote>
  <w:endnote w:id="18">
    <w:p w:rsidR="007A3FBA" w:rsidRDefault="007A3FBA">
      <w:pPr>
        <w:pStyle w:val="EndnoteText"/>
      </w:pPr>
      <w:r>
        <w:rPr>
          <w:rStyle w:val="EndnoteReference"/>
        </w:rPr>
        <w:endnoteRef/>
      </w:r>
      <w:r>
        <w:t xml:space="preserve"> Exodus 4:21; 8:13, 15</w:t>
      </w:r>
    </w:p>
  </w:endnote>
  <w:endnote w:id="19">
    <w:p w:rsidR="007A3FBA" w:rsidRDefault="007A3FBA">
      <w:pPr>
        <w:pStyle w:val="EndnoteText"/>
      </w:pPr>
      <w:r>
        <w:rPr>
          <w:rStyle w:val="EndnoteReference"/>
        </w:rPr>
        <w:endnoteRef/>
      </w:r>
      <w:r>
        <w:t xml:space="preserve"> Exodus 7:4</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2537" w:rsidRDefault="00B02537">
      <w:r>
        <w:separator/>
      </w:r>
    </w:p>
  </w:footnote>
  <w:footnote w:type="continuationSeparator" w:id="0">
    <w:p w:rsidR="00B02537" w:rsidRDefault="00B02537">
      <w:r>
        <w:continuationSeparator/>
      </w:r>
    </w:p>
  </w:footnote>
  <w:footnote w:id="1">
    <w:p w:rsidR="007A3FBA" w:rsidRDefault="007A3FBA">
      <w:pPr>
        <w:pStyle w:val="FootnoteText"/>
      </w:pPr>
      <w:r>
        <w:rPr>
          <w:rStyle w:val="FootnoteReference"/>
        </w:rPr>
        <w:footnoteRef/>
      </w:r>
      <w:r>
        <w:t xml:space="preserve"> </w:t>
      </w:r>
      <w:r>
        <w:t>Or “effaced.”</w:t>
      </w:r>
    </w:p>
  </w:footnote>
  <w:footnote w:id="2">
    <w:p w:rsidR="007A3FBA" w:rsidRDefault="007A3FBA">
      <w:pPr>
        <w:pStyle w:val="FootnoteText"/>
      </w:pPr>
      <w:r>
        <w:rPr>
          <w:rStyle w:val="FootnoteReference"/>
        </w:rPr>
        <w:footnoteRef/>
      </w:r>
      <w:r>
        <w:t xml:space="preserve"> </w:t>
      </w:r>
      <w:r>
        <w:t>Perhaps describing powerful lightning.</w:t>
      </w:r>
    </w:p>
  </w:footnote>
  <w:footnote w:id="3">
    <w:p w:rsidR="007A3FBA" w:rsidRDefault="007A3FBA">
      <w:pPr>
        <w:pStyle w:val="FootnoteText"/>
      </w:pPr>
      <w:r>
        <w:rPr>
          <w:rStyle w:val="FootnoteReference"/>
        </w:rPr>
        <w:footnoteRef/>
      </w:r>
      <w:r>
        <w:t xml:space="preserve"> </w:t>
      </w:r>
      <w:r>
        <w:t>Or “were seasonally late.”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7A3FBA">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7A3FBA">
        <w:t>Exodus Chapter 9</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7A3FBA">
      <w:t>02-Exodus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7A3FBA">
      <w:rPr>
        <w:noProof/>
        <w:snapToGrid w:val="0"/>
      </w:rPr>
      <w:t>Exodus 09.Advisor.docx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7A3FBA">
        <w:t>Exodus Chapter 9</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7A3FBA">
      <w:t>02-Exodus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7A3FBA">
      <w:rPr>
        <w:noProof/>
        <w:snapToGrid w:val="0"/>
      </w:rPr>
      <w:t>Exodus 09.Advisor.docx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7A3FBA">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7A3FBA">
      <w:t>&lt;not set&gt;</w:t>
    </w:r>
    <w:r>
      <w:fldChar w:fldCharType="end"/>
    </w:r>
    <w:r>
      <w:tab/>
      <w:t xml:space="preserve">Checker: </w:t>
    </w:r>
    <w:r>
      <w:fldChar w:fldCharType="begin"/>
    </w:r>
    <w:r>
      <w:instrText xml:space="preserve"> DOCPROPERTY "_RoleChecker" </w:instrText>
    </w:r>
    <w:r>
      <w:fldChar w:fldCharType="separate"/>
    </w:r>
    <w:r w:rsidR="007A3FBA">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7A3FBA">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2537"/>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3FBA"/>
    <w:rsid w:val="007A584B"/>
    <w:rsid w:val="00875211"/>
    <w:rsid w:val="008F667F"/>
    <w:rsid w:val="00980020"/>
    <w:rsid w:val="0098685D"/>
    <w:rsid w:val="009C7D92"/>
    <w:rsid w:val="00A13B03"/>
    <w:rsid w:val="00A73FF6"/>
    <w:rsid w:val="00A86CA5"/>
    <w:rsid w:val="00AA09DB"/>
    <w:rsid w:val="00B02537"/>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435C3"/>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c8cd9527828d4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7A3FBA"/>
    <w:pPr>
      <w:spacing w:line="240" w:lineRule="auto"/>
    </w:pPr>
    <w:rPr>
      <w:sz w:val="20"/>
      <w:szCs w:val="20"/>
    </w:rPr>
  </w:style>
  <w:style w:type="character" w:customStyle="1" w:styleId="FootnoteTextChar">
    <w:name w:val="Footnote Text Char"/>
    <w:basedOn w:val="DefaultParagraphFont"/>
    <w:link w:val="FootnoteText"/>
    <w:rsid w:val="007A3FBA"/>
    <w:rPr>
      <w:rFonts w:ascii="Arial" w:eastAsia="Times New Roman" w:hAnsi="Arial" w:cs="Latha"/>
      <w:lang w:val="en-US" w:eastAsia="en-US" w:bidi="ta-IN"/>
    </w:rPr>
  </w:style>
  <w:style w:type="character" w:styleId="FootnoteReference">
    <w:name w:val="footnote reference"/>
    <w:basedOn w:val="DefaultParagraphFont"/>
    <w:rsid w:val="007A3FBA"/>
    <w:rPr>
      <w:vertAlign w:val="superscript"/>
    </w:rPr>
  </w:style>
  <w:style w:type="paragraph" w:styleId="EndnoteText">
    <w:name w:val="endnote text"/>
    <w:basedOn w:val="Normal"/>
    <w:link w:val="EndnoteTextChar"/>
    <w:rsid w:val="007A3FBA"/>
    <w:pPr>
      <w:spacing w:line="240" w:lineRule="auto"/>
    </w:pPr>
    <w:rPr>
      <w:sz w:val="20"/>
      <w:szCs w:val="20"/>
    </w:rPr>
  </w:style>
  <w:style w:type="character" w:customStyle="1" w:styleId="EndnoteTextChar">
    <w:name w:val="Endnote Text Char"/>
    <w:basedOn w:val="DefaultParagraphFont"/>
    <w:link w:val="EndnoteText"/>
    <w:rsid w:val="007A3FBA"/>
    <w:rPr>
      <w:rFonts w:ascii="Arial" w:eastAsia="Times New Roman" w:hAnsi="Arial" w:cs="Latha"/>
      <w:lang w:val="en-US" w:eastAsia="en-US" w:bidi="ta-IN"/>
    </w:rPr>
  </w:style>
  <w:style w:type="character" w:styleId="EndnoteReference">
    <w:name w:val="endnote reference"/>
    <w:basedOn w:val="DefaultParagraphFont"/>
    <w:rsid w:val="007A3FBA"/>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7A3FBA"/>
    <w:pPr>
      <w:spacing w:line="240" w:lineRule="auto"/>
    </w:pPr>
    <w:rPr>
      <w:sz w:val="20"/>
      <w:szCs w:val="20"/>
    </w:rPr>
  </w:style>
  <w:style w:type="character" w:customStyle="1" w:styleId="FootnoteTextChar">
    <w:name w:val="Footnote Text Char"/>
    <w:basedOn w:val="DefaultParagraphFont"/>
    <w:link w:val="FootnoteText"/>
    <w:rsid w:val="007A3FBA"/>
    <w:rPr>
      <w:rFonts w:ascii="Arial" w:eastAsia="Times New Roman" w:hAnsi="Arial" w:cs="Latha"/>
      <w:lang w:val="en-US" w:eastAsia="en-US" w:bidi="ta-IN"/>
    </w:rPr>
  </w:style>
  <w:style w:type="character" w:styleId="FootnoteReference">
    <w:name w:val="footnote reference"/>
    <w:basedOn w:val="DefaultParagraphFont"/>
    <w:rsid w:val="007A3FBA"/>
    <w:rPr>
      <w:vertAlign w:val="superscript"/>
    </w:rPr>
  </w:style>
  <w:style w:type="paragraph" w:styleId="EndnoteText">
    <w:name w:val="endnote text"/>
    <w:basedOn w:val="Normal"/>
    <w:link w:val="EndnoteTextChar"/>
    <w:rsid w:val="007A3FBA"/>
    <w:pPr>
      <w:spacing w:line="240" w:lineRule="auto"/>
    </w:pPr>
    <w:rPr>
      <w:sz w:val="20"/>
      <w:szCs w:val="20"/>
    </w:rPr>
  </w:style>
  <w:style w:type="character" w:customStyle="1" w:styleId="EndnoteTextChar">
    <w:name w:val="Endnote Text Char"/>
    <w:basedOn w:val="DefaultParagraphFont"/>
    <w:link w:val="EndnoteText"/>
    <w:rsid w:val="007A3FBA"/>
    <w:rPr>
      <w:rFonts w:ascii="Arial" w:eastAsia="Times New Roman" w:hAnsi="Arial" w:cs="Latha"/>
      <w:lang w:val="en-US" w:eastAsia="en-US" w:bidi="ta-IN"/>
    </w:rPr>
  </w:style>
  <w:style w:type="character" w:styleId="EndnoteReference">
    <w:name w:val="endnote reference"/>
    <w:basedOn w:val="DefaultParagraphFont"/>
    <w:rsid w:val="007A3FB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c8cd9527828d468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1</ap:TotalTime>
  <ap:Pages>1</ap:Pages>
  <ap:Words>987</ap:Words>
  <ap:Characters>4168</ap:Characters>
  <ap:Application>Microsoft Office Word</ap:Application>
  <ap:DocSecurity>0</ap:DocSecurity>
  <ap:Lines>66</ap:Lines>
  <ap:Paragraphs>11</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5144</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Exodus Chapter 9</dc:title>
  <dc:subject/>
  <dc:creator>David Waterson</dc:creator>
  <cp:keywords/>
  <dc:description/>
  <cp:lastModifiedBy>David Waterson</cp:lastModifiedBy>
  <cp:revision>3</cp:revision>
  <dcterms:created xsi:type="dcterms:W3CDTF">2019-08-04T13:41:00Z</dcterms:created>
  <dcterms:modified xsi:type="dcterms:W3CDTF">2019-08-04T13:42:00Z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Exodus 09.docx</vt:lpwstr>
  </property>
  <property fmtid="{D5CDD505-2E9C-101B-9397-08002B2CF9AE}" pid="9" name="_TranslationDocumentId">
    <vt:i4>19389</vt:i4>
  </property>
  <property fmtid="{D5CDD505-2E9C-101B-9397-08002B2CF9AE}" pid="10" name="_ParentPublicationName">
    <vt:lpwstr>02-Exodus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2009</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2</vt:i4>
  </property>
  <property fmtid="{D5CDD505-2E9C-101B-9397-08002B2CF9AE}" pid="18" name="_ChapterNumber">
    <vt:i4>9</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