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9DF" w:rsidRDefault="001F59DF" w:rsidP="001F59DF">
      <w:pPr>
        <w:rPr>
          <w:rFonts w:eastAsia="Segoe UI" w:cs="Arial"/>
        </w:rPr>
      </w:pPr>
      <w:bookmarkStart w:id="0" w:name="_GoBack"/>
      <w:bookmarkEnd w:id="0"/>
      <w:r>
        <w:rPr>
          <w:rFonts w:eastAsia="Segoe UI" w:cs="Arial"/>
          <w:b/>
        </w:rPr>
        <w:t xml:space="preserve">31:1 </w:t>
      </w:r>
      <w:r>
        <w:rPr>
          <w:rFonts w:eastAsia="Segoe UI" w:cs="Arial"/>
        </w:rPr>
        <w:t xml:space="preserve">Jehovah continued to speak to Moses, saying: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“See, I have chosen</w:t>
      </w:r>
      <w:r w:rsidR="00627002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Bez′al·el</w:t>
      </w:r>
      <w:r w:rsidR="00627002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the son of U′ri the son of Hur of the tribe of Judah.</w:t>
      </w:r>
      <w:r w:rsidR="00627002">
        <w:rPr>
          <w:rStyle w:val="EndnoteReference"/>
          <w:rFonts w:eastAsia="Segoe UI" w:cs="Arial"/>
        </w:rPr>
        <w:endnoteReference w:id="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 xml:space="preserve">I will fill him with the spirit of God, giving him wisdom, understanding, and knowledge of every kind of craftsmanship,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 xml:space="preserve">for making artistic designs, for working with gold, silver, and copper,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for cutting and setting stones,</w:t>
      </w:r>
      <w:r w:rsidR="00627002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and for making every kind of wood product.</w:t>
      </w:r>
      <w:r w:rsidR="00627002">
        <w:rPr>
          <w:rStyle w:val="EndnoteReference"/>
          <w:rFonts w:eastAsia="Segoe UI" w:cs="Arial"/>
        </w:rPr>
        <w:endnoteReference w:id="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Moreover, to assist him I have appointed O·ho′li·ab</w:t>
      </w:r>
      <w:r w:rsidR="00627002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the son of A·his′a·mach of the tribe of Dan, and I am putting wisdom into the heart of all those who are skillful,</w:t>
      </w:r>
      <w:r w:rsidR="00627002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so that they may make everything I have commanded you:</w:t>
      </w:r>
      <w:r w:rsidR="00627002">
        <w:rPr>
          <w:rStyle w:val="EndnoteReference"/>
          <w:rFonts w:eastAsia="Segoe UI" w:cs="Arial"/>
        </w:rPr>
        <w:endnoteReference w:id="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the tent of meeting,</w:t>
      </w:r>
      <w:r w:rsidR="00627002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the ark of the Testimony</w:t>
      </w:r>
      <w:r w:rsidR="00627002">
        <w:rPr>
          <w:rStyle w:val="EndnoteReference"/>
          <w:rFonts w:eastAsia="Segoe UI" w:cs="Arial"/>
        </w:rPr>
        <w:endnoteReference w:id="8"/>
      </w:r>
      <w:r>
        <w:rPr>
          <w:rFonts w:eastAsia="Segoe UI" w:cs="Arial"/>
        </w:rPr>
        <w:t xml:space="preserve"> and the cover</w:t>
      </w:r>
      <w:r w:rsidR="00627002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 xml:space="preserve"> that is on it, all the utensils of the tent,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the table</w:t>
      </w:r>
      <w:r w:rsidR="00627002">
        <w:rPr>
          <w:rStyle w:val="EndnoteReference"/>
          <w:rFonts w:eastAsia="Segoe UI" w:cs="Arial"/>
        </w:rPr>
        <w:endnoteReference w:id="10"/>
      </w:r>
      <w:r>
        <w:rPr>
          <w:rFonts w:eastAsia="Segoe UI" w:cs="Arial"/>
        </w:rPr>
        <w:t xml:space="preserve"> and its utensils, the lampstand of pure gold and all its utensils,</w:t>
      </w:r>
      <w:r w:rsidR="00627002">
        <w:rPr>
          <w:rStyle w:val="EndnoteReference"/>
          <w:rFonts w:eastAsia="Segoe UI" w:cs="Arial"/>
        </w:rPr>
        <w:endnoteReference w:id="11"/>
      </w:r>
      <w:r>
        <w:rPr>
          <w:rFonts w:eastAsia="Segoe UI" w:cs="Arial"/>
        </w:rPr>
        <w:t xml:space="preserve"> the altar of incense,</w:t>
      </w:r>
      <w:r w:rsidR="00627002">
        <w:rPr>
          <w:rStyle w:val="EndnoteReference"/>
          <w:rFonts w:eastAsia="Segoe UI" w:cs="Arial"/>
        </w:rPr>
        <w:endnoteReference w:id="1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the altar of burnt offering</w:t>
      </w:r>
      <w:r w:rsidR="00627002">
        <w:rPr>
          <w:rStyle w:val="EndnoteReference"/>
          <w:rFonts w:eastAsia="Segoe UI" w:cs="Arial"/>
        </w:rPr>
        <w:endnoteReference w:id="13"/>
      </w:r>
      <w:r>
        <w:rPr>
          <w:rFonts w:eastAsia="Segoe UI" w:cs="Arial"/>
        </w:rPr>
        <w:t xml:space="preserve"> and all its utensils, the basin and its stand,</w:t>
      </w:r>
      <w:r w:rsidR="00627002">
        <w:rPr>
          <w:rStyle w:val="EndnoteReference"/>
          <w:rFonts w:eastAsia="Segoe UI" w:cs="Arial"/>
        </w:rPr>
        <w:endnoteReference w:id="1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the finely woven garments, the holy garments for Aaron the priest, the garments of his sons to serve as priests,</w:t>
      </w:r>
      <w:r w:rsidR="00627002">
        <w:rPr>
          <w:rStyle w:val="EndnoteReference"/>
          <w:rFonts w:eastAsia="Segoe UI" w:cs="Arial"/>
        </w:rPr>
        <w:endnoteReference w:id="15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the anointing oil, and the perfumed incense for the sanctuary.</w:t>
      </w:r>
      <w:r w:rsidR="00627002">
        <w:rPr>
          <w:rStyle w:val="EndnoteReference"/>
          <w:rFonts w:eastAsia="Segoe UI" w:cs="Arial"/>
        </w:rPr>
        <w:endnoteReference w:id="16"/>
      </w:r>
      <w:r>
        <w:rPr>
          <w:rFonts w:eastAsia="Segoe UI" w:cs="Arial"/>
        </w:rPr>
        <w:t xml:space="preserve"> They will do everything I have commanded you.”</w:t>
      </w:r>
    </w:p>
    <w:p w:rsidR="001F59DF" w:rsidRDefault="001F59DF" w:rsidP="001F59DF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 xml:space="preserve">Jehovah said further to Moses: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“Speak to the Israelites and tell them, ‘Especially, you are to keep my sabbaths,</w:t>
      </w:r>
      <w:r w:rsidR="00627002">
        <w:rPr>
          <w:rStyle w:val="EndnoteReference"/>
          <w:rFonts w:eastAsia="Segoe UI" w:cs="Arial"/>
        </w:rPr>
        <w:endnoteReference w:id="17"/>
      </w:r>
      <w:r>
        <w:rPr>
          <w:rFonts w:eastAsia="Segoe UI" w:cs="Arial"/>
        </w:rPr>
        <w:t xml:space="preserve"> for it is a sign between me and you during your generations in order that you may know that I, Jehovah, am sanctifying you.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You must keep the Sabbath, for it is something holy to you.</w:t>
      </w:r>
      <w:r w:rsidR="00627002">
        <w:rPr>
          <w:rStyle w:val="EndnoteReference"/>
          <w:rFonts w:eastAsia="Segoe UI" w:cs="Arial"/>
        </w:rPr>
        <w:endnoteReference w:id="18"/>
      </w:r>
      <w:r>
        <w:rPr>
          <w:rFonts w:eastAsia="Segoe UI" w:cs="Arial"/>
        </w:rPr>
        <w:t xml:space="preserve"> Whoever profanes it must be put to death. If anyone does any work on it, then that person</w:t>
      </w:r>
      <w:r w:rsidR="00627002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must be cut off</w:t>
      </w:r>
      <w:r w:rsidR="00627002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from among his people.</w:t>
      </w:r>
      <w:r w:rsidR="00627002">
        <w:rPr>
          <w:rStyle w:val="EndnoteReference"/>
          <w:rFonts w:eastAsia="Segoe UI" w:cs="Arial"/>
        </w:rPr>
        <w:endnoteReference w:id="1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Six days work may be done, but on the seventh day is a sabbath of complete rest.</w:t>
      </w:r>
      <w:r w:rsidR="00627002">
        <w:rPr>
          <w:rStyle w:val="EndnoteReference"/>
          <w:rFonts w:eastAsia="Segoe UI" w:cs="Arial"/>
        </w:rPr>
        <w:endnoteReference w:id="20"/>
      </w:r>
      <w:r>
        <w:rPr>
          <w:rFonts w:eastAsia="Segoe UI" w:cs="Arial"/>
        </w:rPr>
        <w:t xml:space="preserve"> It is something holy to Jehovah. Anyone doing work on the Sabbath day must be put to death.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 xml:space="preserve">The Israelites must keep the Sabbath; they must observe the Sabbath during all their generations. It is a lasting covenant. </w:t>
      </w: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It is an enduring sign between me and the people of Israel,</w:t>
      </w:r>
      <w:r w:rsidR="00627002">
        <w:rPr>
          <w:rStyle w:val="EndnoteReference"/>
          <w:rFonts w:eastAsia="Segoe UI" w:cs="Arial"/>
        </w:rPr>
        <w:endnoteReference w:id="21"/>
      </w:r>
      <w:r>
        <w:rPr>
          <w:rFonts w:eastAsia="Segoe UI" w:cs="Arial"/>
        </w:rPr>
        <w:t xml:space="preserve"> for in six days Jehovah made the heavens and the earth and on the seventh day he rested and refreshed himself.’”</w:t>
      </w:r>
      <w:r w:rsidR="00627002">
        <w:rPr>
          <w:rStyle w:val="EndnoteReference"/>
          <w:rFonts w:eastAsia="Segoe UI" w:cs="Arial"/>
        </w:rPr>
        <w:endnoteReference w:id="22"/>
      </w:r>
    </w:p>
    <w:p w:rsidR="001F59DF" w:rsidRDefault="001F59DF" w:rsidP="001F59DF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Now as soon as he had finished speaking with him on Mount Si′nai, he gave Moses two tablets of the Testimony,</w:t>
      </w:r>
      <w:r w:rsidR="00627002">
        <w:rPr>
          <w:rStyle w:val="EndnoteReference"/>
          <w:rFonts w:eastAsia="Segoe UI" w:cs="Arial"/>
        </w:rPr>
        <w:endnoteReference w:id="23"/>
      </w:r>
      <w:r>
        <w:rPr>
          <w:rFonts w:eastAsia="Segoe UI" w:cs="Arial"/>
        </w:rPr>
        <w:t xml:space="preserve"> tablets of stone written on by God’s finger.</w:t>
      </w:r>
      <w:r w:rsidR="00627002">
        <w:rPr>
          <w:rStyle w:val="EndnoteReference"/>
          <w:rFonts w:eastAsia="Segoe UI" w:cs="Arial"/>
        </w:rPr>
        <w:endnoteReference w:id="24"/>
      </w:r>
    </w:p>
    <w:p w:rsidR="00762BCB" w:rsidRPr="001F59DF" w:rsidRDefault="00762BCB" w:rsidP="001F59DF"/>
    <w:sectPr w:rsidR="00762BCB" w:rsidRPr="001F59DF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6F8A" w:rsidRDefault="001F6F8A">
      <w:r>
        <w:separator/>
      </w:r>
    </w:p>
  </w:endnote>
  <w:endnote w:type="continuationSeparator" w:id="0">
    <w:p w:rsidR="001F6F8A" w:rsidRDefault="001F6F8A">
      <w:r>
        <w:continuationSeparator/>
      </w:r>
    </w:p>
  </w:endnote>
  <w:endnote w:id="1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37:1</w:t>
      </w:r>
    </w:p>
  </w:endnote>
  <w:endnote w:id="2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35:30-34; 1 Chronicles 2:20</w:t>
      </w:r>
    </w:p>
  </w:endnote>
  <w:endnote w:id="3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28:9-11</w:t>
      </w:r>
    </w:p>
  </w:endnote>
  <w:endnote w:id="4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2 Chronicles 2:13, 14</w:t>
      </w:r>
    </w:p>
  </w:endnote>
  <w:endnote w:id="5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38:23</w:t>
      </w:r>
    </w:p>
  </w:endnote>
  <w:endnote w:id="6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36:1</w:t>
      </w:r>
    </w:p>
  </w:endnote>
  <w:endnote w:id="7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36:8</w:t>
      </w:r>
    </w:p>
  </w:endnote>
  <w:endnote w:id="8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37:1</w:t>
      </w:r>
    </w:p>
  </w:endnote>
  <w:endnote w:id="9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37:6</w:t>
      </w:r>
    </w:p>
  </w:endnote>
  <w:endnote w:id="10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37:10</w:t>
      </w:r>
    </w:p>
  </w:endnote>
  <w:endnote w:id="11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37:17, 24</w:t>
      </w:r>
    </w:p>
  </w:endnote>
  <w:endnote w:id="12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37:25</w:t>
      </w:r>
    </w:p>
  </w:endnote>
  <w:endnote w:id="13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38:1; 40:6</w:t>
      </w:r>
    </w:p>
  </w:endnote>
  <w:endnote w:id="14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30:18; 38:8</w:t>
      </w:r>
    </w:p>
  </w:endnote>
  <w:endnote w:id="15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28:2, 15; 39:1, 27; Leviticus 8:7</w:t>
      </w:r>
    </w:p>
  </w:endnote>
  <w:endnote w:id="16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30:25, 35; 37:29</w:t>
      </w:r>
    </w:p>
  </w:endnote>
  <w:endnote w:id="17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20:8; Leviticus 19:30; Colossians 2:16, 17</w:t>
      </w:r>
    </w:p>
  </w:endnote>
  <w:endnote w:id="18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Deuteronomy 5:12</w:t>
      </w:r>
    </w:p>
  </w:endnote>
  <w:endnote w:id="19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35:2; Numbers 15:32, 35</w:t>
      </w:r>
    </w:p>
  </w:endnote>
  <w:endnote w:id="20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16:23; 20:10</w:t>
      </w:r>
    </w:p>
  </w:endnote>
  <w:endnote w:id="21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31:13</w:t>
      </w:r>
    </w:p>
  </w:endnote>
  <w:endnote w:id="22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Genesis 2:2</w:t>
      </w:r>
    </w:p>
  </w:endnote>
  <w:endnote w:id="23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Exodus 24:12; 32:15; Deuteronomy 4:13; 9:15</w:t>
      </w:r>
    </w:p>
  </w:endnote>
  <w:endnote w:id="24">
    <w:p w:rsidR="00627002" w:rsidRDefault="00627002">
      <w:pPr>
        <w:pStyle w:val="EndnoteText"/>
      </w:pPr>
      <w:r>
        <w:rPr>
          <w:rStyle w:val="EndnoteReference"/>
        </w:rPr>
        <w:endnoteRef/>
      </w:r>
      <w:r>
        <w:t xml:space="preserve"> Matthew 12:28; Luke 11:20; 2 Corinthians 3:3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6F8A" w:rsidRDefault="001F6F8A">
      <w:r>
        <w:separator/>
      </w:r>
    </w:p>
  </w:footnote>
  <w:footnote w:type="continuationSeparator" w:id="0">
    <w:p w:rsidR="001F6F8A" w:rsidRDefault="001F6F8A">
      <w:r>
        <w:continuationSeparator/>
      </w:r>
    </w:p>
  </w:footnote>
  <w:footnote w:id="1">
    <w:p w:rsidR="00627002" w:rsidRDefault="0062700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“called by name.”</w:t>
      </w:r>
    </w:p>
  </w:footnote>
  <w:footnote w:id="2">
    <w:p w:rsidR="00627002" w:rsidRDefault="0062700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“wise of heart.”</w:t>
      </w:r>
    </w:p>
  </w:footnote>
  <w:footnote w:id="3">
    <w:p w:rsidR="00627002" w:rsidRDefault="0062700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“soul.”</w:t>
      </w:r>
    </w:p>
  </w:footnote>
  <w:footnote w:id="4">
    <w:p w:rsidR="00627002" w:rsidRDefault="0062700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“put to death.”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27002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27002">
        <w:t>Exodus Chapter 31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27002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27002">
      <w:rPr>
        <w:noProof/>
        <w:snapToGrid w:val="0"/>
      </w:rPr>
      <w:t>Exodus 31.Advisor.docx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27002">
        <w:t>Exodus Chapter 31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27002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27002">
      <w:rPr>
        <w:noProof/>
        <w:snapToGrid w:val="0"/>
      </w:rPr>
      <w:t>Exodus 31.Advisor.docx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62700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62700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62700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62700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F8A"/>
    <w:rsid w:val="001F59DF"/>
    <w:rsid w:val="001F6F8A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27002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d3a4095140a345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62700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27002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627002"/>
    <w:rPr>
      <w:vertAlign w:val="superscript"/>
    </w:rPr>
  </w:style>
  <w:style w:type="paragraph" w:styleId="EndnoteText">
    <w:name w:val="endnote text"/>
    <w:basedOn w:val="Normal"/>
    <w:link w:val="EndnoteTextChar"/>
    <w:rsid w:val="00627002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627002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62700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62700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27002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627002"/>
    <w:rPr>
      <w:vertAlign w:val="superscript"/>
    </w:rPr>
  </w:style>
  <w:style w:type="paragraph" w:styleId="EndnoteText">
    <w:name w:val="endnote text"/>
    <w:basedOn w:val="Normal"/>
    <w:link w:val="EndnoteTextChar"/>
    <w:rsid w:val="00627002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627002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6270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d3a4095140a345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418</ap:Words>
  <ap:Characters>1830</ap:Characters>
  <ap:Application>Microsoft Office Word</ap:Application>
  <ap:DocSecurity>0</ap:DocSecurity>
  <ap:Lines>29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2245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31</dc:title>
  <dc:subject/>
  <dc:creator>David Waterson</dc:creator>
  <cp:keywords/>
  <dc:description/>
  <cp:lastModifiedBy>David Waterson</cp:lastModifiedBy>
  <cp:revision>3</cp:revision>
  <dcterms:created xsi:type="dcterms:W3CDTF">2019-08-04T13:50:00Z</dcterms:created>
  <dcterms:modified xsi:type="dcterms:W3CDTF">2019-08-04T13:50:00Z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31.docx</vt:lpwstr>
  </property>
  <property fmtid="{D5CDD505-2E9C-101B-9397-08002B2CF9AE}" pid="9" name="_TranslationDocumentId">
    <vt:i4>19411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2031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