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90B" w:rsidRDefault="00EC490B" w:rsidP="00EC490B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10:1 </w:t>
      </w:r>
      <w:r>
        <w:rPr>
          <w:rFonts w:eastAsia="Segoe UI" w:cs="Arial"/>
        </w:rPr>
        <w:t>“At that time Jehovah said to me, ‘Carve out for yourself two tablets of stone like the first ones,</w:t>
      </w:r>
      <w:r w:rsidR="00512034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and come up to me on the mountain; also you must make for yourself an ark</w:t>
      </w:r>
      <w:r w:rsidR="00512034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of wood.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 xml:space="preserve">And I will write on the tablets the words that appeared on the first tablets, which you shattered, and you should place them in the ark.’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So I made an ark of acacia wood and carved out two tablets of stone like the first ones and went up the mountain with the two tablets in my hand.</w:t>
      </w:r>
      <w:r w:rsidR="00512034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Then he wrote on the tablets the words he had written before,</w:t>
      </w:r>
      <w:r w:rsidR="00512034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the Ten Commandments,</w:t>
      </w:r>
      <w:r w:rsidR="00512034">
        <w:rPr>
          <w:rStyle w:val="FootnoteReference"/>
          <w:rFonts w:eastAsia="Segoe UI" w:cs="Arial"/>
        </w:rPr>
        <w:footnoteReference w:id="2"/>
      </w:r>
      <w:r w:rsidR="00512034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which Jehovah had spoken to you on the mountain out of the fire</w:t>
      </w:r>
      <w:r w:rsidR="00512034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on the day of the assembly;</w:t>
      </w:r>
      <w:r w:rsidR="00512034">
        <w:rPr>
          <w:rStyle w:val="FootnoteReference"/>
          <w:rFonts w:eastAsia="Segoe UI" w:cs="Arial"/>
        </w:rPr>
        <w:footnoteReference w:id="3"/>
      </w:r>
      <w:r w:rsidR="00512034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and Jehovah gave them to me.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Then I turned and went down the mountain</w:t>
      </w:r>
      <w:r w:rsidR="00512034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and placed the tablets in the ark that I had made, where they remain, just as Jehovah had commanded me.</w:t>
      </w:r>
    </w:p>
    <w:p w:rsidR="00EC490B" w:rsidRDefault="00EC490B" w:rsidP="00EC49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“The Israelites then departed from Be·er′oth Ben′e-ja′a·kan for Mo·se′rah. There Aaron died and was buried,</w:t>
      </w:r>
      <w:r w:rsidR="00512034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and his son El·e·a′zar began to serve as priest in his place.</w:t>
      </w:r>
      <w:r w:rsidR="00512034">
        <w:rPr>
          <w:rStyle w:val="EndnoteReference"/>
          <w:rFonts w:eastAsia="Segoe UI" w:cs="Arial"/>
        </w:rPr>
        <w:endnoteReference w:id="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From there they departed for Gud′go·dah, and from Gud′go·dah for Jot′ba·thah,</w:t>
      </w:r>
      <w:r w:rsidR="00512034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a land flowing with streams of water.</w:t>
      </w:r>
      <w:r w:rsidR="00512034">
        <w:rPr>
          <w:rStyle w:val="FootnoteReference"/>
          <w:rFonts w:eastAsia="Segoe UI" w:cs="Arial"/>
        </w:rPr>
        <w:footnoteReference w:id="4"/>
      </w:r>
    </w:p>
    <w:p w:rsidR="00EC490B" w:rsidRDefault="00EC490B" w:rsidP="00EC49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“At that time Jehovah set apart the tribe of Le′vi</w:t>
      </w:r>
      <w:r w:rsidR="00512034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to carry the ark of Jehovah’s covenant,</w:t>
      </w:r>
      <w:r w:rsidR="00512034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to stand before Jehovah in order to minister to him, and to bless in his name,</w:t>
      </w:r>
      <w:r w:rsidR="00512034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as they do to this day.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That is why Le′vi has no share or inheritance with his brothers. Jehovah is his inheritance, just as Jehovah your God had said to him.</w:t>
      </w:r>
      <w:r w:rsidR="00512034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I myself stayed on the mountain as I did the first time, 40 days and 40 nights,</w:t>
      </w:r>
      <w:r w:rsidR="00512034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and Jehovah listened to me on that occasion also.</w:t>
      </w:r>
      <w:r w:rsidR="00512034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Jehovah did not want to destroy you.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Then Jehovah said to me, ‘Go ahead of the people, and prepare to depart, so that they may go in and take possession of the land that I have sworn to their forefathers to give to them.’</w:t>
      </w:r>
      <w:r w:rsidR="00512034">
        <w:rPr>
          <w:rStyle w:val="EndnoteReference"/>
          <w:rFonts w:eastAsia="Segoe UI" w:cs="Arial"/>
        </w:rPr>
        <w:endnoteReference w:id="17"/>
      </w:r>
    </w:p>
    <w:p w:rsidR="00EC490B" w:rsidRDefault="00EC490B" w:rsidP="00EC49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“Now, O Israel, what is Jehovah your God asking of you?</w:t>
      </w:r>
      <w:r w:rsidR="00512034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Only this: to fear Jehovah your God,</w:t>
      </w:r>
      <w:r w:rsidR="00512034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to walk in all his ways,</w:t>
      </w:r>
      <w:r w:rsidR="00512034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to love him, to serve Jehovah your God with all your heart and all your soul,</w:t>
      </w:r>
      <w:r w:rsidR="00512034">
        <w:rPr>
          <w:rStyle w:val="FootnoteReference"/>
          <w:rFonts w:eastAsia="Segoe UI" w:cs="Arial"/>
        </w:rPr>
        <w:footnoteReference w:id="5"/>
      </w:r>
      <w:r w:rsidR="00512034">
        <w:rPr>
          <w:rStyle w:val="EndnoteReference"/>
          <w:rFonts w:eastAsia="Segoe UI" w:cs="Arial"/>
        </w:rPr>
        <w:endnoteReference w:id="2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and to keep the commandments and statutes of Jehovah that I am commanding you today for your own good.</w:t>
      </w:r>
      <w:r w:rsidR="00512034">
        <w:rPr>
          <w:rStyle w:val="EndnoteReference"/>
          <w:rFonts w:eastAsia="Segoe UI" w:cs="Arial"/>
        </w:rPr>
        <w:endnoteReference w:id="2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Look, to Jehovah your God belong the heavens, even the heavens of the heavens,</w:t>
      </w:r>
      <w:r w:rsidR="00512034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and the earth with all that is in it.</w:t>
      </w:r>
      <w:r w:rsidR="00512034">
        <w:rPr>
          <w:rStyle w:val="EndnoteReference"/>
          <w:rFonts w:eastAsia="Segoe UI" w:cs="Arial"/>
        </w:rPr>
        <w:endnoteReference w:id="2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But only to your forefathers did Jehovah draw close and express his love, and he has chosen you, their offspring,</w:t>
      </w:r>
      <w:r w:rsidR="00512034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out of all the peoples, as you are today.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You must now cleanse</w:t>
      </w:r>
      <w:r w:rsidR="00512034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your hearts</w:t>
      </w:r>
      <w:r w:rsidR="00512034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and stop being so stubborn.</w:t>
      </w:r>
      <w:r w:rsidR="00512034">
        <w:rPr>
          <w:rStyle w:val="FootnoteReference"/>
          <w:rFonts w:eastAsia="Segoe UI" w:cs="Arial"/>
        </w:rPr>
        <w:footnoteReference w:id="8"/>
      </w:r>
      <w:r w:rsidR="00512034">
        <w:rPr>
          <w:rStyle w:val="EndnoteReference"/>
          <w:rFonts w:eastAsia="Segoe UI" w:cs="Arial"/>
        </w:rPr>
        <w:endnoteReference w:id="2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For Jehovah your God is the God of gods</w:t>
      </w:r>
      <w:r w:rsidR="00512034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and the Lord of lords, the God great, mighty, and awe-inspiring, who treats none with partiality</w:t>
      </w:r>
      <w:r w:rsidR="00512034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and does not accept a bribe.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He executes justice for the fatherless child</w:t>
      </w:r>
      <w:r w:rsidR="00512034">
        <w:rPr>
          <w:rStyle w:val="FootnoteReference"/>
          <w:rFonts w:eastAsia="Segoe UI" w:cs="Arial"/>
        </w:rPr>
        <w:footnoteReference w:id="9"/>
      </w:r>
      <w:r>
        <w:rPr>
          <w:rFonts w:eastAsia="Segoe UI" w:cs="Arial"/>
        </w:rPr>
        <w:t xml:space="preserve"> and the widow</w:t>
      </w:r>
      <w:r w:rsidR="00512034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and loves the foreign resident,</w:t>
      </w:r>
      <w:r w:rsidR="00512034">
        <w:rPr>
          <w:rStyle w:val="EndnoteReference"/>
          <w:rFonts w:eastAsia="Segoe UI" w:cs="Arial"/>
        </w:rPr>
        <w:endnoteReference w:id="30"/>
      </w:r>
      <w:r>
        <w:rPr>
          <w:rFonts w:eastAsia="Segoe UI" w:cs="Arial"/>
        </w:rPr>
        <w:t xml:space="preserve"> giving him food and clothing.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You too must love the foreign resident, for you became foreign residents in the land of Egypt.</w:t>
      </w:r>
      <w:r w:rsidR="00512034">
        <w:rPr>
          <w:rStyle w:val="EndnoteReference"/>
          <w:rFonts w:eastAsia="Segoe UI" w:cs="Arial"/>
        </w:rPr>
        <w:endnoteReference w:id="31"/>
      </w:r>
    </w:p>
    <w:p w:rsidR="00EC490B" w:rsidRDefault="00EC490B" w:rsidP="00EC49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“Jehovah your God you should fear, him you should serve,</w:t>
      </w:r>
      <w:r w:rsidR="00512034">
        <w:rPr>
          <w:rStyle w:val="EndnoteReference"/>
          <w:rFonts w:eastAsia="Segoe UI" w:cs="Arial"/>
        </w:rPr>
        <w:endnoteReference w:id="32"/>
      </w:r>
      <w:r>
        <w:rPr>
          <w:rFonts w:eastAsia="Segoe UI" w:cs="Arial"/>
        </w:rPr>
        <w:t xml:space="preserve"> to him you should cling, and by his name you should swear.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He is the One you are to praise.</w:t>
      </w:r>
      <w:r w:rsidR="00512034">
        <w:rPr>
          <w:rStyle w:val="EndnoteReference"/>
          <w:rFonts w:eastAsia="Segoe UI" w:cs="Arial"/>
        </w:rPr>
        <w:endnoteReference w:id="33"/>
      </w:r>
      <w:r>
        <w:rPr>
          <w:rFonts w:eastAsia="Segoe UI" w:cs="Arial"/>
        </w:rPr>
        <w:t xml:space="preserve"> He is your God, who has done all these great and awe-inspiring things for you that your own eyes have seen.</w:t>
      </w:r>
      <w:r w:rsidR="00512034">
        <w:rPr>
          <w:rStyle w:val="EndnoteReference"/>
          <w:rFonts w:eastAsia="Segoe UI" w:cs="Arial"/>
        </w:rPr>
        <w:endnoteReference w:id="3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With 70 people</w:t>
      </w:r>
      <w:r w:rsidR="00512034">
        <w:rPr>
          <w:rStyle w:val="FootnoteReference"/>
          <w:rFonts w:eastAsia="Segoe UI" w:cs="Arial"/>
        </w:rPr>
        <w:footnoteReference w:id="10"/>
      </w:r>
      <w:r>
        <w:rPr>
          <w:rFonts w:eastAsia="Segoe UI" w:cs="Arial"/>
        </w:rPr>
        <w:t xml:space="preserve"> your forefathers went down into Egypt,</w:t>
      </w:r>
      <w:r w:rsidR="00512034">
        <w:rPr>
          <w:rStyle w:val="EndnoteReference"/>
          <w:rFonts w:eastAsia="Segoe UI" w:cs="Arial"/>
        </w:rPr>
        <w:endnoteReference w:id="35"/>
      </w:r>
      <w:r>
        <w:rPr>
          <w:rFonts w:eastAsia="Segoe UI" w:cs="Arial"/>
        </w:rPr>
        <w:t xml:space="preserve"> and now Jehovah your God has made you as numerous as the stars of the heavens.</w:t>
      </w:r>
      <w:r w:rsidR="00512034">
        <w:rPr>
          <w:rStyle w:val="EndnoteReference"/>
          <w:rFonts w:eastAsia="Segoe UI" w:cs="Arial"/>
        </w:rPr>
        <w:endnoteReference w:id="36"/>
      </w:r>
    </w:p>
    <w:p w:rsidR="00762BCB" w:rsidRPr="00EC490B" w:rsidRDefault="00762BCB" w:rsidP="00EC490B"/>
    <w:sectPr w:rsidR="00762BCB" w:rsidRPr="00EC490B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1EAB" w:rsidRDefault="00B31EAB">
      <w:r>
        <w:separator/>
      </w:r>
    </w:p>
  </w:endnote>
  <w:endnote w:type="continuationSeparator" w:id="0">
    <w:p w:rsidR="00B31EAB" w:rsidRDefault="00B31EAB">
      <w:r>
        <w:continuationSeparator/>
      </w:r>
    </w:p>
  </w:endnote>
  <w:endnote w:id="1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34:1</w:t>
      </w:r>
    </w:p>
  </w:endnote>
  <w:endnote w:id="2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34:4</w:t>
      </w:r>
    </w:p>
  </w:endnote>
  <w:endnote w:id="3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32:15</w:t>
      </w:r>
    </w:p>
  </w:endnote>
  <w:endnote w:id="4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20:1; 34:28; Deuteronomy 4:13</w:t>
      </w:r>
    </w:p>
  </w:endnote>
  <w:endnote w:id="5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Deuteronomy 4:36; 5:4</w:t>
      </w:r>
    </w:p>
  </w:endnote>
  <w:endnote w:id="6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19:17; Deuteronomy 5:22</w:t>
      </w:r>
    </w:p>
  </w:endnote>
  <w:endnote w:id="7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34:29</w:t>
      </w:r>
    </w:p>
  </w:endnote>
  <w:endnote w:id="8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Numbers 20:23, 24; 33:31, 38</w:t>
      </w:r>
    </w:p>
  </w:endnote>
  <w:endnote w:id="9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Numbers 20:28</w:t>
      </w:r>
    </w:p>
  </w:endnote>
  <w:endnote w:id="10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Numbers 33:33</w:t>
      </w:r>
    </w:p>
  </w:endnote>
  <w:endnote w:id="11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Numbers 1:50; 3:6; 8:14</w:t>
      </w:r>
    </w:p>
  </w:endnote>
  <w:endnote w:id="12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Numbers 3:30, 31</w:t>
      </w:r>
    </w:p>
  </w:endnote>
  <w:endnote w:id="13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Numbers 6:23-27; Deuteronomy 21:5; 2 Chronicles 30:27</w:t>
      </w:r>
    </w:p>
  </w:endnote>
  <w:endnote w:id="14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Numbers 18:20, 24; Deuteronomy 18:1</w:t>
      </w:r>
    </w:p>
  </w:endnote>
  <w:endnote w:id="15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24:18; 34:28</w:t>
      </w:r>
    </w:p>
  </w:endnote>
  <w:endnote w:id="16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32:14</w:t>
      </w:r>
    </w:p>
  </w:endnote>
  <w:endnote w:id="17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Genesis 15:18</w:t>
      </w:r>
    </w:p>
  </w:endnote>
  <w:endnote w:id="18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Micah 6:8</w:t>
      </w:r>
    </w:p>
  </w:endnote>
  <w:endnote w:id="19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Deuteronomy 5:29</w:t>
      </w:r>
    </w:p>
  </w:endnote>
  <w:endnote w:id="20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Deuteronomy 5:33; Joshua 22:5</w:t>
      </w:r>
    </w:p>
  </w:endnote>
  <w:endnote w:id="21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Deuteronomy 6:5; Luke 10:27</w:t>
      </w:r>
    </w:p>
  </w:endnote>
  <w:endnote w:id="22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Deuteronomy 6:24</w:t>
      </w:r>
    </w:p>
  </w:endnote>
  <w:endnote w:id="23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1 Chronicles 29:11; Psalms 24:1; 115:16</w:t>
      </w:r>
    </w:p>
  </w:endnote>
  <w:endnote w:id="24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Deuteronomy 4:37</w:t>
      </w:r>
    </w:p>
  </w:endnote>
  <w:endnote w:id="25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Deuteronomy 30:6</w:t>
      </w:r>
    </w:p>
  </w:endnote>
  <w:endnote w:id="26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34:9; Deuteronomy 9:6; 31:27</w:t>
      </w:r>
    </w:p>
  </w:endnote>
  <w:endnote w:id="27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18:11; 2 Chronicles 2:5; Psalms 97:9</w:t>
      </w:r>
    </w:p>
  </w:endnote>
  <w:endnote w:id="28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Acts 10:34; Romans 2:11</w:t>
      </w:r>
    </w:p>
  </w:endnote>
  <w:endnote w:id="29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Psalms 68:5; James 1:27</w:t>
      </w:r>
    </w:p>
  </w:endnote>
  <w:endnote w:id="30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Leviticus 19:10; Deuteronomy 24:14; Psalms 146:9</w:t>
      </w:r>
    </w:p>
  </w:endnote>
  <w:endnote w:id="31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22:21; Leviticus 19:34</w:t>
      </w:r>
    </w:p>
  </w:endnote>
  <w:endnote w:id="32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Luke 4:8</w:t>
      </w:r>
    </w:p>
  </w:endnote>
  <w:endnote w:id="33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Exodus 15:2; Revelation 19:6</w:t>
      </w:r>
    </w:p>
  </w:endnote>
  <w:endnote w:id="34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2 Samuel 7:23</w:t>
      </w:r>
    </w:p>
  </w:endnote>
  <w:endnote w:id="35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Genesis 46:27; Exodus 1:5; Acts 7:14</w:t>
      </w:r>
    </w:p>
  </w:endnote>
  <w:endnote w:id="36">
    <w:p w:rsidR="00512034" w:rsidRDefault="00512034">
      <w:pPr>
        <w:pStyle w:val="EndnoteText"/>
      </w:pPr>
      <w:r>
        <w:rPr>
          <w:rStyle w:val="EndnoteReference"/>
        </w:rPr>
        <w:endnoteRef/>
      </w:r>
      <w:r>
        <w:t xml:space="preserve"> Genesis 15:1, 5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1EAB" w:rsidRDefault="00B31EAB">
      <w:r>
        <w:separator/>
      </w:r>
    </w:p>
  </w:footnote>
  <w:footnote w:type="continuationSeparator" w:id="0">
    <w:p w:rsidR="00B31EAB" w:rsidRDefault="00B31EAB">
      <w:r>
        <w:continuationSeparator/>
      </w:r>
    </w:p>
  </w:footnote>
  <w:footnote w:id="1">
    <w:p w:rsidR="00512034" w:rsidRDefault="005120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“chest.”</w:t>
      </w:r>
    </w:p>
  </w:footnote>
  <w:footnote w:id="2">
    <w:p w:rsidR="00512034" w:rsidRDefault="005120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“the Ten Words.” Also known as the Decalogue.</w:t>
      </w:r>
    </w:p>
  </w:footnote>
  <w:footnote w:id="3">
    <w:p w:rsidR="00512034" w:rsidRDefault="005120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“congregation.”</w:t>
      </w:r>
    </w:p>
  </w:footnote>
  <w:footnote w:id="4">
    <w:p w:rsidR="00512034" w:rsidRDefault="005120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“wadis of water.”</w:t>
      </w:r>
    </w:p>
  </w:footnote>
  <w:footnote w:id="5">
    <w:p w:rsidR="00512034" w:rsidRDefault="005120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See Glossary.</w:t>
      </w:r>
    </w:p>
  </w:footnote>
  <w:footnote w:id="6">
    <w:p w:rsidR="00512034" w:rsidRDefault="005120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“the highest heavens.”</w:t>
      </w:r>
    </w:p>
  </w:footnote>
  <w:footnote w:id="7">
    <w:p w:rsidR="00512034" w:rsidRDefault="005120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“circumcise the foreskin of.”</w:t>
      </w:r>
    </w:p>
  </w:footnote>
  <w:footnote w:id="8">
    <w:p w:rsidR="00512034" w:rsidRDefault="005120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“and do not harden your neck any longer.”</w:t>
      </w:r>
    </w:p>
  </w:footnote>
  <w:footnote w:id="9">
    <w:p w:rsidR="00512034" w:rsidRDefault="005120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“the orphan.”</w:t>
      </w:r>
    </w:p>
  </w:footnote>
  <w:footnote w:id="10">
    <w:p w:rsidR="00512034" w:rsidRDefault="005120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“souls.”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12034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12034">
        <w:t>Deuteronomy Chapter 10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12034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12034">
      <w:rPr>
        <w:noProof/>
        <w:snapToGrid w:val="0"/>
      </w:rPr>
      <w:t>Deuteronomy 10.Advisor.docx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12034">
        <w:t>Deuteronomy Chapter 10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12034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12034">
      <w:rPr>
        <w:noProof/>
        <w:snapToGrid w:val="0"/>
      </w:rPr>
      <w:t>Deuteronomy 10.Advisor.docx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1203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1203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1203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1203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EAB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12034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31EA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EC490B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6477f185918d4f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51203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12034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512034"/>
    <w:rPr>
      <w:vertAlign w:val="superscript"/>
    </w:rPr>
  </w:style>
  <w:style w:type="paragraph" w:styleId="EndnoteText">
    <w:name w:val="endnote text"/>
    <w:basedOn w:val="Normal"/>
    <w:link w:val="EndnoteTextChar"/>
    <w:rsid w:val="0051203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12034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1203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51203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12034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512034"/>
    <w:rPr>
      <w:vertAlign w:val="superscript"/>
    </w:rPr>
  </w:style>
  <w:style w:type="paragraph" w:styleId="EndnoteText">
    <w:name w:val="endnote text"/>
    <w:basedOn w:val="Normal"/>
    <w:link w:val="EndnoteTextChar"/>
    <w:rsid w:val="0051203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12034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1203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6477f185918d4f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630</ap:Words>
  <ap:Characters>2666</ap:Characters>
  <ap:Application>Microsoft Office Word</ap:Application>
  <ap:DocSecurity>0</ap:DocSecurity>
  <ap:Lines>43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3290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10</dc:title>
  <dc:subject/>
  <dc:creator>David Waterson</dc:creator>
  <cp:keywords/>
  <dc:description/>
  <cp:lastModifiedBy>David Waterson</cp:lastModifiedBy>
  <cp:revision>3</cp:revision>
  <dcterms:created xsi:type="dcterms:W3CDTF">2019-08-04T14:29:00Z</dcterms:created>
  <dcterms:modified xsi:type="dcterms:W3CDTF">2019-08-04T14:29:00Z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10.docx</vt:lpwstr>
  </property>
  <property fmtid="{D5CDD505-2E9C-101B-9397-08002B2CF9AE}" pid="9" name="_TranslationDocumentId">
    <vt:i4>19493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