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A2D" w:rsidRDefault="00D04A2D" w:rsidP="00D04A2D">
      <w:pPr>
        <w:rPr>
          <w:rFonts w:ascii="MEPS Bookman WTS" w:eastAsia="Segoe UI" w:hAnsi="MEPS Bookman WTS" w:cs="Segoe UI"/>
        </w:rPr>
      </w:pPr>
      <w:bookmarkStart w:id="0" w:name="_GoBack"/>
      <w:bookmarkEnd w:id="0"/>
      <w:r>
        <w:rPr>
          <w:rFonts w:eastAsia="Segoe UI" w:cs="Arial"/>
          <w:b/>
        </w:rPr>
        <w:t xml:space="preserve">17:1 </w:t>
      </w:r>
      <w:r>
        <w:rPr>
          <w:rFonts w:eastAsia="Segoe UI" w:cs="Arial"/>
        </w:rPr>
        <w:t xml:space="preserve">Jehovah now said to Moses: </w:t>
      </w:r>
      <w:r>
        <w:rPr>
          <w:rFonts w:eastAsia="Segoe UI" w:cs="Arial"/>
          <w:b/>
        </w:rPr>
        <w:t xml:space="preserve">2 </w:t>
      </w:r>
      <w:r>
        <w:rPr>
          <w:rFonts w:eastAsia="Segoe UI" w:cs="Arial"/>
        </w:rPr>
        <w:t>“Speak to the Israelites and take from them one rod for each paternal house, from the chieftains of each paternal house,</w:t>
      </w:r>
      <w:r w:rsidR="00F87E05">
        <w:rPr>
          <w:rStyle w:val="EndnoteReference"/>
          <w:rFonts w:eastAsia="Segoe UI" w:cs="Arial"/>
        </w:rPr>
        <w:endnoteReference w:id="1"/>
      </w:r>
      <w:r>
        <w:rPr>
          <w:rFonts w:eastAsia="Segoe UI" w:cs="Arial"/>
        </w:rPr>
        <w:t xml:space="preserve"> 12 rods in all. Write the name of each one on his rod. </w:t>
      </w:r>
      <w:r>
        <w:rPr>
          <w:rFonts w:eastAsia="Segoe UI" w:cs="Arial"/>
          <w:b/>
        </w:rPr>
        <w:t xml:space="preserve">3 </w:t>
      </w:r>
      <w:r>
        <w:rPr>
          <w:rFonts w:eastAsia="Segoe UI" w:cs="Arial"/>
        </w:rPr>
        <w:t xml:space="preserve">You should write Aaron’s name on Le′vi’s rod, because there is one rod for the head of each paternal house. </w:t>
      </w:r>
      <w:r>
        <w:rPr>
          <w:rFonts w:eastAsia="Segoe UI" w:cs="Arial"/>
          <w:b/>
        </w:rPr>
        <w:t xml:space="preserve">4 </w:t>
      </w:r>
      <w:r>
        <w:rPr>
          <w:rFonts w:eastAsia="Segoe UI" w:cs="Arial"/>
        </w:rPr>
        <w:t>Deposit the rods in the tent of meeting before the Testimony,</w:t>
      </w:r>
      <w:r w:rsidR="00F87E05">
        <w:rPr>
          <w:rStyle w:val="EndnoteReference"/>
          <w:rFonts w:eastAsia="Segoe UI" w:cs="Arial"/>
        </w:rPr>
        <w:endnoteReference w:id="2"/>
      </w:r>
      <w:r>
        <w:rPr>
          <w:rFonts w:eastAsia="Segoe UI" w:cs="Arial"/>
        </w:rPr>
        <w:t xml:space="preserve"> where I regularly present myself to you.</w:t>
      </w:r>
      <w:r w:rsidR="00F87E05">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5 </w:t>
      </w:r>
      <w:r>
        <w:rPr>
          <w:rFonts w:eastAsia="Segoe UI" w:cs="Arial"/>
        </w:rPr>
        <w:t>And the rod of the man whom I choose</w:t>
      </w:r>
      <w:r w:rsidR="00F87E05">
        <w:rPr>
          <w:rStyle w:val="EndnoteReference"/>
          <w:rFonts w:eastAsia="Segoe UI" w:cs="Arial"/>
        </w:rPr>
        <w:endnoteReference w:id="4"/>
      </w:r>
      <w:r>
        <w:rPr>
          <w:rFonts w:eastAsia="Segoe UI" w:cs="Arial"/>
        </w:rPr>
        <w:t xml:space="preserve"> will bud, and I will put a stop to the murmuring of the Israelites against me,</w:t>
      </w:r>
      <w:r w:rsidR="00F87E05">
        <w:rPr>
          <w:rStyle w:val="EndnoteReference"/>
          <w:rFonts w:eastAsia="Segoe UI" w:cs="Arial"/>
        </w:rPr>
        <w:endnoteReference w:id="5"/>
      </w:r>
      <w:r>
        <w:rPr>
          <w:rFonts w:eastAsia="Segoe UI" w:cs="Arial"/>
        </w:rPr>
        <w:t xml:space="preserve"> which they are also murmuring against you.”</w:t>
      </w:r>
      <w:r w:rsidR="00F87E05">
        <w:rPr>
          <w:rStyle w:val="EndnoteReference"/>
          <w:rFonts w:eastAsia="Segoe UI" w:cs="Arial"/>
        </w:rPr>
        <w:endnoteReference w:id="6"/>
      </w:r>
    </w:p>
    <w:p w:rsidR="00D04A2D" w:rsidRDefault="00D04A2D" w:rsidP="00D04A2D">
      <w:pPr>
        <w:rPr>
          <w:rFonts w:eastAsia="Segoe UI" w:cs="Arial"/>
        </w:rPr>
      </w:pPr>
      <w:r>
        <w:rPr>
          <w:rFonts w:eastAsia="Segoe UI" w:cs="Arial"/>
          <w:b/>
        </w:rPr>
        <w:t xml:space="preserve">6 </w:t>
      </w:r>
      <w:r>
        <w:rPr>
          <w:rFonts w:eastAsia="Segoe UI" w:cs="Arial"/>
        </w:rPr>
        <w:t xml:space="preserve">So Moses spoke to the Israelites, and all their chieftains gave him rods—a rod for each chieftain of a paternal house, 12 rods—and Aaron’s rod was among their rods. </w:t>
      </w:r>
      <w:r>
        <w:rPr>
          <w:rFonts w:eastAsia="Segoe UI" w:cs="Arial"/>
          <w:b/>
        </w:rPr>
        <w:t xml:space="preserve">7 </w:t>
      </w:r>
      <w:r>
        <w:rPr>
          <w:rFonts w:eastAsia="Segoe UI" w:cs="Arial"/>
        </w:rPr>
        <w:t>Then Moses deposited the rods before Jehovah in the tent of the Testimony.</w:t>
      </w:r>
    </w:p>
    <w:p w:rsidR="00D04A2D" w:rsidRDefault="00D04A2D" w:rsidP="00D04A2D">
      <w:pPr>
        <w:rPr>
          <w:rFonts w:eastAsia="Segoe UI" w:cs="Arial"/>
        </w:rPr>
      </w:pPr>
      <w:r>
        <w:rPr>
          <w:rFonts w:eastAsia="Segoe UI" w:cs="Arial"/>
          <w:b/>
        </w:rPr>
        <w:t xml:space="preserve">8 </w:t>
      </w:r>
      <w:r>
        <w:rPr>
          <w:rFonts w:eastAsia="Segoe UI" w:cs="Arial"/>
        </w:rPr>
        <w:t xml:space="preserve">On the next day, when Moses went into the tent of the Testimony, look! Aaron’s rod for the house of Le′vi had budded and was bringing forth buds and blossoming flowers and bearing ripe almonds. </w:t>
      </w:r>
      <w:r>
        <w:rPr>
          <w:rFonts w:eastAsia="Segoe UI" w:cs="Arial"/>
          <w:b/>
        </w:rPr>
        <w:t xml:space="preserve">9 </w:t>
      </w:r>
      <w:r>
        <w:rPr>
          <w:rFonts w:eastAsia="Segoe UI" w:cs="Arial"/>
        </w:rPr>
        <w:t>Moses then brought out all the rods from before Jehovah to all the people of Israel. They looked at them, and each man took his own rod.</w:t>
      </w:r>
    </w:p>
    <w:p w:rsidR="00D04A2D" w:rsidRDefault="00D04A2D" w:rsidP="00D04A2D">
      <w:pPr>
        <w:rPr>
          <w:rFonts w:eastAsia="Segoe UI" w:cs="Arial"/>
        </w:rPr>
      </w:pPr>
      <w:r>
        <w:rPr>
          <w:rFonts w:eastAsia="Segoe UI" w:cs="Arial"/>
          <w:b/>
        </w:rPr>
        <w:t xml:space="preserve">10 </w:t>
      </w:r>
      <w:r>
        <w:rPr>
          <w:rFonts w:eastAsia="Segoe UI" w:cs="Arial"/>
        </w:rPr>
        <w:t>Jehovah then said to Moses: “Put Aaron’s rod</w:t>
      </w:r>
      <w:r w:rsidR="00F87E05">
        <w:rPr>
          <w:rStyle w:val="EndnoteReference"/>
          <w:rFonts w:eastAsia="Segoe UI" w:cs="Arial"/>
        </w:rPr>
        <w:endnoteReference w:id="7"/>
      </w:r>
      <w:r>
        <w:rPr>
          <w:rFonts w:eastAsia="Segoe UI" w:cs="Arial"/>
        </w:rPr>
        <w:t xml:space="preserve"> back before the Testimony as something to be kept for a sign</w:t>
      </w:r>
      <w:r w:rsidR="00F87E05">
        <w:rPr>
          <w:rStyle w:val="EndnoteReference"/>
          <w:rFonts w:eastAsia="Segoe UI" w:cs="Arial"/>
        </w:rPr>
        <w:endnoteReference w:id="8"/>
      </w:r>
      <w:r>
        <w:rPr>
          <w:rFonts w:eastAsia="Segoe UI" w:cs="Arial"/>
        </w:rPr>
        <w:t xml:space="preserve"> to the sons of rebelliousness,</w:t>
      </w:r>
      <w:r w:rsidR="00F87E05">
        <w:rPr>
          <w:rStyle w:val="EndnoteReference"/>
          <w:rFonts w:eastAsia="Segoe UI" w:cs="Arial"/>
        </w:rPr>
        <w:endnoteReference w:id="9"/>
      </w:r>
      <w:r>
        <w:rPr>
          <w:rFonts w:eastAsia="Segoe UI" w:cs="Arial"/>
        </w:rPr>
        <w:t xml:space="preserve"> so that their murmurings against me may cease and so that they may not die.” </w:t>
      </w:r>
      <w:r>
        <w:rPr>
          <w:rFonts w:eastAsia="Segoe UI" w:cs="Arial"/>
          <w:b/>
        </w:rPr>
        <w:t xml:space="preserve">11 </w:t>
      </w:r>
      <w:r>
        <w:rPr>
          <w:rFonts w:eastAsia="Segoe UI" w:cs="Arial"/>
        </w:rPr>
        <w:t>Moses immediately did just as Jehovah had commanded him. He did just so.</w:t>
      </w:r>
    </w:p>
    <w:p w:rsidR="00D04A2D" w:rsidRDefault="00D04A2D" w:rsidP="00D04A2D">
      <w:pPr>
        <w:rPr>
          <w:rFonts w:ascii="MEPS Bookman WTS" w:eastAsia="Segoe UI" w:hAnsi="MEPS Bookman WTS" w:cs="Segoe UI"/>
        </w:rPr>
      </w:pPr>
      <w:r>
        <w:rPr>
          <w:rFonts w:eastAsia="Segoe UI" w:cs="Arial"/>
          <w:b/>
        </w:rPr>
        <w:t xml:space="preserve">12 </w:t>
      </w:r>
      <w:r>
        <w:rPr>
          <w:rFonts w:eastAsia="Segoe UI" w:cs="Arial"/>
        </w:rPr>
        <w:t xml:space="preserve">The Israelites then said to Moses: “Now we will die, we will surely perish, we are all going to perish! </w:t>
      </w:r>
      <w:r>
        <w:rPr>
          <w:rFonts w:eastAsia="Segoe UI" w:cs="Arial"/>
          <w:b/>
        </w:rPr>
        <w:t xml:space="preserve">13 </w:t>
      </w:r>
      <w:r>
        <w:rPr>
          <w:rFonts w:eastAsia="Segoe UI" w:cs="Arial"/>
        </w:rPr>
        <w:t>Anyone who even comes close to Jehovah’s tabernacle will die!</w:t>
      </w:r>
      <w:r w:rsidR="00F87E05">
        <w:rPr>
          <w:rStyle w:val="EndnoteReference"/>
          <w:rFonts w:eastAsia="Segoe UI" w:cs="Arial"/>
        </w:rPr>
        <w:endnoteReference w:id="10"/>
      </w:r>
      <w:r>
        <w:rPr>
          <w:rFonts w:eastAsia="Segoe UI" w:cs="Arial"/>
        </w:rPr>
        <w:t xml:space="preserve"> Must we end up dying that way?”</w:t>
      </w:r>
      <w:r w:rsidR="00F87E05">
        <w:rPr>
          <w:rStyle w:val="EndnoteReference"/>
          <w:rFonts w:eastAsia="Segoe UI" w:cs="Arial"/>
        </w:rPr>
        <w:endnoteReference w:id="11"/>
      </w:r>
    </w:p>
    <w:p w:rsidR="00762BCB" w:rsidRPr="00D04A2D" w:rsidRDefault="00762BCB" w:rsidP="00D04A2D"/>
    <w:sectPr w:rsidR="00762BCB" w:rsidRPr="00D04A2D"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1930" w:rsidRDefault="00541930">
      <w:r>
        <w:separator/>
      </w:r>
    </w:p>
  </w:endnote>
  <w:endnote w:type="continuationSeparator" w:id="0">
    <w:p w:rsidR="00541930" w:rsidRDefault="00541930">
      <w:r>
        <w:continuationSeparator/>
      </w:r>
    </w:p>
  </w:endnote>
  <w:endnote w:id="1">
    <w:p w:rsidR="00F87E05" w:rsidRDefault="00F87E05">
      <w:pPr>
        <w:pStyle w:val="EndnoteText"/>
      </w:pPr>
      <w:r>
        <w:rPr>
          <w:rStyle w:val="EndnoteReference"/>
        </w:rPr>
        <w:endnoteRef/>
      </w:r>
      <w:r>
        <w:t xml:space="preserve"> Numbers 1:4, 16</w:t>
      </w:r>
    </w:p>
  </w:endnote>
  <w:endnote w:id="2">
    <w:p w:rsidR="00F87E05" w:rsidRDefault="00F87E05">
      <w:pPr>
        <w:pStyle w:val="EndnoteText"/>
      </w:pPr>
      <w:r>
        <w:rPr>
          <w:rStyle w:val="EndnoteReference"/>
        </w:rPr>
        <w:endnoteRef/>
      </w:r>
      <w:r>
        <w:t xml:space="preserve"> Exodus 34:29</w:t>
      </w:r>
    </w:p>
  </w:endnote>
  <w:endnote w:id="3">
    <w:p w:rsidR="00F87E05" w:rsidRDefault="00F87E05">
      <w:pPr>
        <w:pStyle w:val="EndnoteText"/>
      </w:pPr>
      <w:r>
        <w:rPr>
          <w:rStyle w:val="EndnoteReference"/>
        </w:rPr>
        <w:endnoteRef/>
      </w:r>
      <w:r>
        <w:t xml:space="preserve"> Exodus 25:22; 30:36; Leviticus 16:2</w:t>
      </w:r>
    </w:p>
  </w:endnote>
  <w:endnote w:id="4">
    <w:p w:rsidR="00F87E05" w:rsidRDefault="00F87E05">
      <w:pPr>
        <w:pStyle w:val="EndnoteText"/>
      </w:pPr>
      <w:r>
        <w:rPr>
          <w:rStyle w:val="EndnoteReference"/>
        </w:rPr>
        <w:endnoteRef/>
      </w:r>
      <w:r>
        <w:t xml:space="preserve"> Numbers 16:5</w:t>
      </w:r>
    </w:p>
  </w:endnote>
  <w:endnote w:id="5">
    <w:p w:rsidR="00F87E05" w:rsidRDefault="00F87E05">
      <w:pPr>
        <w:pStyle w:val="EndnoteText"/>
      </w:pPr>
      <w:r>
        <w:rPr>
          <w:rStyle w:val="EndnoteReference"/>
        </w:rPr>
        <w:endnoteRef/>
      </w:r>
      <w:r>
        <w:t xml:space="preserve"> Numbers 11:1; 14:27; 16:11; 1 Corinthians 10:6, 10</w:t>
      </w:r>
    </w:p>
  </w:endnote>
  <w:endnote w:id="6">
    <w:p w:rsidR="00F87E05" w:rsidRDefault="00F87E05">
      <w:pPr>
        <w:pStyle w:val="EndnoteText"/>
      </w:pPr>
      <w:r>
        <w:rPr>
          <w:rStyle w:val="EndnoteReference"/>
        </w:rPr>
        <w:endnoteRef/>
      </w:r>
      <w:r>
        <w:t xml:space="preserve"> Numbers 14:2; 16:13, 41</w:t>
      </w:r>
    </w:p>
  </w:endnote>
  <w:endnote w:id="7">
    <w:p w:rsidR="00F87E05" w:rsidRDefault="00F87E05">
      <w:pPr>
        <w:pStyle w:val="EndnoteText"/>
      </w:pPr>
      <w:r>
        <w:rPr>
          <w:rStyle w:val="EndnoteReference"/>
        </w:rPr>
        <w:endnoteRef/>
      </w:r>
      <w:r>
        <w:t xml:space="preserve"> Hebrews 9:4</w:t>
      </w:r>
    </w:p>
  </w:endnote>
  <w:endnote w:id="8">
    <w:p w:rsidR="00F87E05" w:rsidRDefault="00F87E05">
      <w:pPr>
        <w:pStyle w:val="EndnoteText"/>
      </w:pPr>
      <w:r>
        <w:rPr>
          <w:rStyle w:val="EndnoteReference"/>
        </w:rPr>
        <w:endnoteRef/>
      </w:r>
      <w:r>
        <w:t xml:space="preserve"> Numbers 16:38</w:t>
      </w:r>
    </w:p>
  </w:endnote>
  <w:endnote w:id="9">
    <w:p w:rsidR="00F87E05" w:rsidRDefault="00F87E05">
      <w:pPr>
        <w:pStyle w:val="EndnoteText"/>
      </w:pPr>
      <w:r>
        <w:rPr>
          <w:rStyle w:val="EndnoteReference"/>
        </w:rPr>
        <w:endnoteRef/>
      </w:r>
      <w:r>
        <w:t xml:space="preserve"> Deuteronomy 9:7; 31:27</w:t>
      </w:r>
    </w:p>
  </w:endnote>
  <w:endnote w:id="10">
    <w:p w:rsidR="00F87E05" w:rsidRDefault="00F87E05">
      <w:pPr>
        <w:pStyle w:val="EndnoteText"/>
      </w:pPr>
      <w:r>
        <w:rPr>
          <w:rStyle w:val="EndnoteReference"/>
        </w:rPr>
        <w:endnoteRef/>
      </w:r>
      <w:r>
        <w:t xml:space="preserve"> Numbers 1:51; 18:4, 7</w:t>
      </w:r>
    </w:p>
  </w:endnote>
  <w:endnote w:id="11">
    <w:p w:rsidR="00F87E05" w:rsidRDefault="00F87E05">
      <w:pPr>
        <w:pStyle w:val="EndnoteText"/>
      </w:pPr>
      <w:r>
        <w:rPr>
          <w:rStyle w:val="EndnoteReference"/>
        </w:rPr>
        <w:endnoteRef/>
      </w:r>
      <w:r>
        <w:t xml:space="preserve"> Numbers 16:49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1930" w:rsidRDefault="00541930">
      <w:r>
        <w:separator/>
      </w:r>
    </w:p>
  </w:footnote>
  <w:footnote w:type="continuationSeparator" w:id="0">
    <w:p w:rsidR="00541930" w:rsidRDefault="005419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87E0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87E05">
        <w:t>Numbers Chapter 17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87E05">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87E05">
      <w:rPr>
        <w:noProof/>
        <w:snapToGrid w:val="0"/>
      </w:rPr>
      <w:t>Numbers 17.Advisor.docx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87E05">
        <w:t>Numbers Chapter 17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87E05">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87E05">
      <w:rPr>
        <w:noProof/>
        <w:snapToGrid w:val="0"/>
      </w:rPr>
      <w:t>Numbers 17.Advisor.docx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87E0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87E05">
      <w:t>&lt;not set&gt;</w:t>
    </w:r>
    <w:r>
      <w:fldChar w:fldCharType="end"/>
    </w:r>
    <w:r>
      <w:tab/>
      <w:t xml:space="preserve">Checker: </w:t>
    </w:r>
    <w:r>
      <w:fldChar w:fldCharType="begin"/>
    </w:r>
    <w:r>
      <w:instrText xml:space="preserve"> DOCPROPERTY "_RoleChecker" </w:instrText>
    </w:r>
    <w:r>
      <w:fldChar w:fldCharType="separate"/>
    </w:r>
    <w:r w:rsidR="00F87E0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87E0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930"/>
    <w:rsid w:val="00245EDD"/>
    <w:rsid w:val="0026230D"/>
    <w:rsid w:val="002B524D"/>
    <w:rsid w:val="002C00A8"/>
    <w:rsid w:val="00310508"/>
    <w:rsid w:val="003B380B"/>
    <w:rsid w:val="004500A2"/>
    <w:rsid w:val="004B7393"/>
    <w:rsid w:val="004C5EB7"/>
    <w:rsid w:val="00541930"/>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4A2D"/>
    <w:rsid w:val="00D066FD"/>
    <w:rsid w:val="00D36E44"/>
    <w:rsid w:val="00D41195"/>
    <w:rsid w:val="00D67FE7"/>
    <w:rsid w:val="00D75449"/>
    <w:rsid w:val="00DA0FE2"/>
    <w:rsid w:val="00DE253C"/>
    <w:rsid w:val="00EA2DE5"/>
    <w:rsid w:val="00F63146"/>
    <w:rsid w:val="00F66502"/>
    <w:rsid w:val="00F87E05"/>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31af6ae9243b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F87E05"/>
    <w:pPr>
      <w:spacing w:line="240" w:lineRule="auto"/>
    </w:pPr>
    <w:rPr>
      <w:sz w:val="20"/>
      <w:szCs w:val="20"/>
    </w:rPr>
  </w:style>
  <w:style w:type="character" w:customStyle="1" w:styleId="EndnoteTextChar">
    <w:name w:val="Endnote Text Char"/>
    <w:basedOn w:val="DefaultParagraphFont"/>
    <w:link w:val="EndnoteText"/>
    <w:rsid w:val="00F87E05"/>
    <w:rPr>
      <w:rFonts w:ascii="Arial" w:eastAsia="Times New Roman" w:hAnsi="Arial" w:cs="Latha"/>
      <w:lang w:val="en-US" w:eastAsia="en-US" w:bidi="ta-IN"/>
    </w:rPr>
  </w:style>
  <w:style w:type="character" w:styleId="EndnoteReference">
    <w:name w:val="endnote reference"/>
    <w:basedOn w:val="DefaultParagraphFont"/>
    <w:rsid w:val="00F87E0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F87E05"/>
    <w:pPr>
      <w:spacing w:line="240" w:lineRule="auto"/>
    </w:pPr>
    <w:rPr>
      <w:sz w:val="20"/>
      <w:szCs w:val="20"/>
    </w:rPr>
  </w:style>
  <w:style w:type="character" w:customStyle="1" w:styleId="EndnoteTextChar">
    <w:name w:val="Endnote Text Char"/>
    <w:basedOn w:val="DefaultParagraphFont"/>
    <w:link w:val="EndnoteText"/>
    <w:rsid w:val="00F87E05"/>
    <w:rPr>
      <w:rFonts w:ascii="Arial" w:eastAsia="Times New Roman" w:hAnsi="Arial" w:cs="Latha"/>
      <w:lang w:val="en-US" w:eastAsia="en-US" w:bidi="ta-IN"/>
    </w:rPr>
  </w:style>
  <w:style w:type="character" w:styleId="EndnoteReference">
    <w:name w:val="endnote reference"/>
    <w:basedOn w:val="DefaultParagraphFont"/>
    <w:rsid w:val="00F87E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31af6ae9243b4c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317</ap:Words>
  <ap:Characters>1358</ap:Characters>
  <ap:Application>Microsoft Office Word</ap:Application>
  <ap:DocSecurity>0</ap:DocSecurity>
  <ap:Lines>23</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1669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17</dc:title>
  <dc:subject/>
  <dc:creator>David Waterson</dc:creator>
  <cp:keywords/>
  <dc:description/>
  <cp:lastModifiedBy>David Waterson</cp:lastModifiedBy>
  <cp:revision>3</cp:revision>
  <dcterms:created xsi:type="dcterms:W3CDTF">2019-08-04T14:16:00Z</dcterms:created>
  <dcterms:modified xsi:type="dcterms:W3CDTF">2019-08-04T14:16:00Z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17.docx</vt:lpwstr>
  </property>
  <property fmtid="{D5CDD505-2E9C-101B-9397-08002B2CF9AE}" pid="9" name="_TranslationDocumentId">
    <vt:i4>19464</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4017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