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98C" w:rsidRDefault="007B298C" w:rsidP="007B298C">
      <w:pPr>
        <w:rPr>
          <w:rFonts w:eastAsia="Segoe UI" w:cs="Arial"/>
        </w:rPr>
      </w:pPr>
      <w:bookmarkStart w:id="0" w:name="_GoBack"/>
      <w:bookmarkEnd w:id="0"/>
      <w:r>
        <w:rPr>
          <w:rFonts w:eastAsia="Segoe UI" w:cs="Arial"/>
          <w:b/>
        </w:rPr>
        <w:t xml:space="preserve">5:1 </w:t>
      </w:r>
      <w:r>
        <w:rPr>
          <w:rFonts w:eastAsia="Segoe UI" w:cs="Arial"/>
        </w:rPr>
        <w:t xml:space="preserve">Moses then summoned all Israel and said to them: “Hear, O Israel, the regulations and the judicial decisions that I am announcing to you today, and you must learn them and carefully observe them. </w:t>
      </w:r>
      <w:r>
        <w:rPr>
          <w:rFonts w:eastAsia="Segoe UI" w:cs="Arial"/>
          <w:b/>
        </w:rPr>
        <w:t xml:space="preserve">2 </w:t>
      </w:r>
      <w:r>
        <w:rPr>
          <w:rFonts w:eastAsia="Segoe UI" w:cs="Arial"/>
        </w:rPr>
        <w:t>Jehovah our God made a covenant with us in Ho′reb.</w:t>
      </w:r>
      <w:r w:rsidR="00B66D5B">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 xml:space="preserve">It was not with our forefathers that Jehovah made this covenant, but with us, all of us alive here today. </w:t>
      </w:r>
      <w:r>
        <w:rPr>
          <w:rFonts w:eastAsia="Segoe UI" w:cs="Arial"/>
          <w:b/>
        </w:rPr>
        <w:t xml:space="preserve">4 </w:t>
      </w:r>
      <w:r>
        <w:rPr>
          <w:rFonts w:eastAsia="Segoe UI" w:cs="Arial"/>
        </w:rPr>
        <w:t>Jehovah spoke face-to-face with you in the mountain, out of the fire.</w:t>
      </w:r>
      <w:r w:rsidR="00B66D5B">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5 </w:t>
      </w:r>
      <w:r>
        <w:rPr>
          <w:rFonts w:eastAsia="Segoe UI" w:cs="Arial"/>
        </w:rPr>
        <w:t>I was standing between Jehovah and you at that time</w:t>
      </w:r>
      <w:r w:rsidR="00B66D5B">
        <w:rPr>
          <w:rStyle w:val="EndnoteReference"/>
          <w:rFonts w:eastAsia="Segoe UI" w:cs="Arial"/>
        </w:rPr>
        <w:endnoteReference w:id="3"/>
      </w:r>
      <w:r>
        <w:rPr>
          <w:rFonts w:eastAsia="Segoe UI" w:cs="Arial"/>
        </w:rPr>
        <w:t xml:space="preserve"> to convey to you the word of Jehovah, for you were afraid because of the fire and did not go up the mountain.</w:t>
      </w:r>
      <w:r w:rsidR="00B66D5B">
        <w:rPr>
          <w:rStyle w:val="EndnoteReference"/>
          <w:rFonts w:eastAsia="Segoe UI" w:cs="Arial"/>
        </w:rPr>
        <w:endnoteReference w:id="4"/>
      </w:r>
      <w:r>
        <w:rPr>
          <w:rFonts w:eastAsia="Segoe UI" w:cs="Arial"/>
        </w:rPr>
        <w:t xml:space="preserve"> He said:</w:t>
      </w:r>
    </w:p>
    <w:p w:rsidR="007B298C" w:rsidRDefault="007B298C" w:rsidP="007B298C">
      <w:pPr>
        <w:rPr>
          <w:rFonts w:ascii="MEPS Bookman WTS" w:eastAsia="Segoe UI" w:hAnsi="MEPS Bookman WTS" w:cs="Segoe UI"/>
        </w:rPr>
      </w:pPr>
      <w:r>
        <w:rPr>
          <w:rFonts w:eastAsia="Segoe UI" w:cs="Arial"/>
          <w:b/>
        </w:rPr>
        <w:t xml:space="preserve">6 </w:t>
      </w:r>
      <w:r>
        <w:rPr>
          <w:rFonts w:eastAsia="Segoe UI" w:cs="Arial"/>
        </w:rPr>
        <w:t>“‘I am Jehovah your God, who brought you out of the land of Egypt, out of the house of slavery.</w:t>
      </w:r>
      <w:r w:rsidR="00B66D5B">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You must never have any other gods besides me.</w:t>
      </w:r>
      <w:r w:rsidR="00B66D5B">
        <w:rPr>
          <w:rStyle w:val="FootnoteReference"/>
          <w:rFonts w:eastAsia="Segoe UI" w:cs="Arial"/>
        </w:rPr>
        <w:footnoteReference w:id="1"/>
      </w:r>
      <w:r w:rsidR="00B66D5B">
        <w:rPr>
          <w:rStyle w:val="EndnoteReference"/>
          <w:rFonts w:eastAsia="Segoe UI" w:cs="Arial"/>
        </w:rPr>
        <w:endnoteReference w:id="6"/>
      </w:r>
    </w:p>
    <w:p w:rsidR="007B298C" w:rsidRDefault="007B298C" w:rsidP="007B298C">
      <w:pPr>
        <w:rPr>
          <w:rFonts w:eastAsia="Segoe UI" w:cs="Arial"/>
        </w:rPr>
      </w:pPr>
      <w:r>
        <w:rPr>
          <w:rFonts w:eastAsia="Segoe UI" w:cs="Arial"/>
          <w:b/>
        </w:rPr>
        <w:t xml:space="preserve">8 </w:t>
      </w:r>
      <w:r>
        <w:rPr>
          <w:rFonts w:eastAsia="Segoe UI" w:cs="Arial"/>
        </w:rPr>
        <w:t>“‘You must not make for yourself a carved image</w:t>
      </w:r>
      <w:r w:rsidR="00B66D5B">
        <w:rPr>
          <w:rStyle w:val="EndnoteReference"/>
          <w:rFonts w:eastAsia="Segoe UI" w:cs="Arial"/>
        </w:rPr>
        <w:endnoteReference w:id="7"/>
      </w:r>
      <w:r>
        <w:rPr>
          <w:rFonts w:eastAsia="Segoe UI" w:cs="Arial"/>
        </w:rPr>
        <w:t xml:space="preserve"> or a form</w:t>
      </w:r>
      <w:r w:rsidR="00B66D5B">
        <w:rPr>
          <w:rStyle w:val="FootnoteReference"/>
          <w:rFonts w:eastAsia="Segoe UI" w:cs="Arial"/>
        </w:rPr>
        <w:footnoteReference w:id="2"/>
      </w:r>
      <w:r>
        <w:rPr>
          <w:rFonts w:eastAsia="Segoe UI" w:cs="Arial"/>
        </w:rPr>
        <w:t xml:space="preserve"> like anything that is in the heavens above or on the earth below or in the waters under the earth. </w:t>
      </w:r>
      <w:r>
        <w:rPr>
          <w:rFonts w:eastAsia="Segoe UI" w:cs="Arial"/>
          <w:b/>
        </w:rPr>
        <w:t xml:space="preserve">9 </w:t>
      </w:r>
      <w:r>
        <w:rPr>
          <w:rFonts w:eastAsia="Segoe UI" w:cs="Arial"/>
        </w:rPr>
        <w:t>You must not bow down to them nor be led to serve them,</w:t>
      </w:r>
      <w:r w:rsidR="00B66D5B">
        <w:rPr>
          <w:rStyle w:val="EndnoteReference"/>
          <w:rFonts w:eastAsia="Segoe UI" w:cs="Arial"/>
        </w:rPr>
        <w:endnoteReference w:id="8"/>
      </w:r>
      <w:r>
        <w:rPr>
          <w:rFonts w:eastAsia="Segoe UI" w:cs="Arial"/>
        </w:rPr>
        <w:t xml:space="preserve"> for I, Jehovah your God, am a God who requires exclusive devotion,</w:t>
      </w:r>
      <w:r w:rsidR="00B66D5B">
        <w:rPr>
          <w:rStyle w:val="EndnoteReference"/>
          <w:rFonts w:eastAsia="Segoe UI" w:cs="Arial"/>
        </w:rPr>
        <w:endnoteReference w:id="9"/>
      </w:r>
      <w:r>
        <w:rPr>
          <w:rFonts w:eastAsia="Segoe UI" w:cs="Arial"/>
        </w:rPr>
        <w:t xml:space="preserve"> bringing punishment for the error of fathers upon sons, upon the third generation and upon the fourth generation of those who hate me,</w:t>
      </w:r>
      <w:r w:rsidR="00B66D5B">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10 </w:t>
      </w:r>
      <w:r>
        <w:rPr>
          <w:rFonts w:eastAsia="Segoe UI" w:cs="Arial"/>
        </w:rPr>
        <w:t>but showing loyal love</w:t>
      </w:r>
      <w:r w:rsidR="00B66D5B">
        <w:rPr>
          <w:rStyle w:val="FootnoteReference"/>
          <w:rFonts w:eastAsia="Segoe UI" w:cs="Arial"/>
        </w:rPr>
        <w:footnoteReference w:id="3"/>
      </w:r>
      <w:r>
        <w:rPr>
          <w:rFonts w:eastAsia="Segoe UI" w:cs="Arial"/>
        </w:rPr>
        <w:t xml:space="preserve"> to the thousandth generation of those who love me and keep my commandments.</w:t>
      </w:r>
    </w:p>
    <w:p w:rsidR="007B298C" w:rsidRDefault="007B298C" w:rsidP="007B298C">
      <w:pPr>
        <w:rPr>
          <w:rFonts w:ascii="MEPS Bookman WTS" w:eastAsia="Segoe UI" w:hAnsi="MEPS Bookman WTS" w:cs="Segoe UI"/>
        </w:rPr>
      </w:pPr>
      <w:r>
        <w:rPr>
          <w:rFonts w:eastAsia="Segoe UI" w:cs="Arial"/>
          <w:b/>
        </w:rPr>
        <w:t xml:space="preserve">11 </w:t>
      </w:r>
      <w:r>
        <w:rPr>
          <w:rFonts w:eastAsia="Segoe UI" w:cs="Arial"/>
        </w:rPr>
        <w:t>“‘You must not take up the name of Jehovah your God in a worthless way,</w:t>
      </w:r>
      <w:r w:rsidR="00B66D5B">
        <w:rPr>
          <w:rStyle w:val="EndnoteReference"/>
          <w:rFonts w:eastAsia="Segoe UI" w:cs="Arial"/>
        </w:rPr>
        <w:endnoteReference w:id="11"/>
      </w:r>
      <w:r>
        <w:rPr>
          <w:rFonts w:eastAsia="Segoe UI" w:cs="Arial"/>
        </w:rPr>
        <w:t xml:space="preserve"> for Jehovah will not leave anyone unpunished who takes up his name in a worthless way.</w:t>
      </w:r>
      <w:r w:rsidR="00B66D5B">
        <w:rPr>
          <w:rStyle w:val="EndnoteReference"/>
          <w:rFonts w:eastAsia="Segoe UI" w:cs="Arial"/>
        </w:rPr>
        <w:endnoteReference w:id="12"/>
      </w:r>
    </w:p>
    <w:p w:rsidR="007B298C" w:rsidRDefault="007B298C" w:rsidP="007B298C">
      <w:pPr>
        <w:rPr>
          <w:rFonts w:eastAsia="Segoe UI" w:cs="Arial"/>
        </w:rPr>
      </w:pPr>
      <w:r>
        <w:rPr>
          <w:rFonts w:eastAsia="Segoe UI" w:cs="Arial"/>
          <w:b/>
        </w:rPr>
        <w:t xml:space="preserve">12 </w:t>
      </w:r>
      <w:r>
        <w:rPr>
          <w:rFonts w:eastAsia="Segoe UI" w:cs="Arial"/>
        </w:rPr>
        <w:t>“‘Observe the Sabbath day to keep it sacred, just as Jehovah your God commanded you.</w:t>
      </w:r>
      <w:r w:rsidR="00B66D5B">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13 </w:t>
      </w:r>
      <w:r>
        <w:rPr>
          <w:rFonts w:eastAsia="Segoe UI" w:cs="Arial"/>
        </w:rPr>
        <w:t>You are to labor and do all your work in six days,</w:t>
      </w:r>
      <w:r w:rsidR="00B66D5B">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14 </w:t>
      </w:r>
      <w:r>
        <w:rPr>
          <w:rFonts w:eastAsia="Segoe UI" w:cs="Arial"/>
        </w:rPr>
        <w:t>but the seventh day is a sabbath to Jehovah your God.</w:t>
      </w:r>
      <w:r w:rsidR="00B66D5B">
        <w:rPr>
          <w:rStyle w:val="EndnoteReference"/>
          <w:rFonts w:eastAsia="Segoe UI" w:cs="Arial"/>
        </w:rPr>
        <w:endnoteReference w:id="15"/>
      </w:r>
      <w:r>
        <w:rPr>
          <w:rFonts w:eastAsia="Segoe UI" w:cs="Arial"/>
        </w:rPr>
        <w:t xml:space="preserve"> You must not do any work,</w:t>
      </w:r>
      <w:r w:rsidR="00B66D5B">
        <w:rPr>
          <w:rStyle w:val="EndnoteReference"/>
          <w:rFonts w:eastAsia="Segoe UI" w:cs="Arial"/>
        </w:rPr>
        <w:endnoteReference w:id="16"/>
      </w:r>
      <w:r>
        <w:rPr>
          <w:rFonts w:eastAsia="Segoe UI" w:cs="Arial"/>
        </w:rPr>
        <w:t xml:space="preserve"> neither you nor your son nor your daughter nor your slave man nor your slave girl nor your bull nor your donkey nor any of your domestic animals nor your foreign resident who is inside your cities,</w:t>
      </w:r>
      <w:r w:rsidR="00B66D5B">
        <w:rPr>
          <w:rStyle w:val="FootnoteReference"/>
          <w:rFonts w:eastAsia="Segoe UI" w:cs="Arial"/>
        </w:rPr>
        <w:footnoteReference w:id="4"/>
      </w:r>
      <w:r w:rsidR="00B66D5B">
        <w:rPr>
          <w:rStyle w:val="EndnoteReference"/>
          <w:rFonts w:eastAsia="Segoe UI" w:cs="Arial"/>
        </w:rPr>
        <w:endnoteReference w:id="17"/>
      </w:r>
      <w:r>
        <w:rPr>
          <w:rFonts w:eastAsia="Segoe UI" w:cs="Arial"/>
        </w:rPr>
        <w:t xml:space="preserve"> in order that your slave man and your slave girl may rest the same as you.</w:t>
      </w:r>
      <w:r w:rsidR="00B66D5B">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15 </w:t>
      </w:r>
      <w:r>
        <w:rPr>
          <w:rFonts w:eastAsia="Segoe UI" w:cs="Arial"/>
        </w:rPr>
        <w:t>Remember that you became a slave in the land of Egypt and that Jehovah your God brought you out of there with a mighty hand and an outstretched arm.</w:t>
      </w:r>
      <w:r w:rsidR="00B66D5B">
        <w:rPr>
          <w:rStyle w:val="EndnoteReference"/>
          <w:rFonts w:eastAsia="Segoe UI" w:cs="Arial"/>
        </w:rPr>
        <w:endnoteReference w:id="19"/>
      </w:r>
      <w:r>
        <w:rPr>
          <w:rFonts w:eastAsia="Segoe UI" w:cs="Arial"/>
        </w:rPr>
        <w:t xml:space="preserve"> That is why Jehovah your God commanded you to observe the Sabbath day.</w:t>
      </w:r>
    </w:p>
    <w:p w:rsidR="007B298C" w:rsidRDefault="007B298C" w:rsidP="007B298C">
      <w:pPr>
        <w:rPr>
          <w:rFonts w:ascii="MEPS Bookman WTS" w:eastAsia="Segoe UI" w:hAnsi="MEPS Bookman WTS" w:cs="Segoe UI"/>
        </w:rPr>
      </w:pPr>
      <w:r>
        <w:rPr>
          <w:rFonts w:eastAsia="Segoe UI" w:cs="Arial"/>
          <w:b/>
        </w:rPr>
        <w:t xml:space="preserve">16 </w:t>
      </w:r>
      <w:r>
        <w:rPr>
          <w:rFonts w:eastAsia="Segoe UI" w:cs="Arial"/>
        </w:rPr>
        <w:t>“‘Honor your father and your mother,</w:t>
      </w:r>
      <w:r w:rsidR="00B66D5B">
        <w:rPr>
          <w:rStyle w:val="EndnoteReference"/>
          <w:rFonts w:eastAsia="Segoe UI" w:cs="Arial"/>
        </w:rPr>
        <w:endnoteReference w:id="20"/>
      </w:r>
      <w:r>
        <w:rPr>
          <w:rFonts w:eastAsia="Segoe UI" w:cs="Arial"/>
        </w:rPr>
        <w:t xml:space="preserve"> just as Jehovah your God has commanded you, so that you may live a long time and you may prosper</w:t>
      </w:r>
      <w:r w:rsidR="00B66D5B">
        <w:rPr>
          <w:rStyle w:val="FootnoteReference"/>
          <w:rFonts w:eastAsia="Segoe UI" w:cs="Arial"/>
        </w:rPr>
        <w:footnoteReference w:id="5"/>
      </w:r>
      <w:r>
        <w:rPr>
          <w:rFonts w:eastAsia="Segoe UI" w:cs="Arial"/>
        </w:rPr>
        <w:t xml:space="preserve"> in the land that Jehovah your God is giving you.</w:t>
      </w:r>
      <w:r w:rsidR="00B66D5B">
        <w:rPr>
          <w:rStyle w:val="EndnoteReference"/>
          <w:rFonts w:eastAsia="Segoe UI" w:cs="Arial"/>
        </w:rPr>
        <w:endnoteReference w:id="21"/>
      </w:r>
    </w:p>
    <w:p w:rsidR="007B298C" w:rsidRDefault="007B298C" w:rsidP="007B298C">
      <w:pPr>
        <w:rPr>
          <w:rFonts w:ascii="MEPS Bookman WTS" w:eastAsia="Segoe UI" w:hAnsi="MEPS Bookman WTS" w:cs="Segoe UI"/>
        </w:rPr>
      </w:pPr>
      <w:r>
        <w:rPr>
          <w:rFonts w:eastAsia="Segoe UI" w:cs="Arial"/>
          <w:b/>
        </w:rPr>
        <w:t xml:space="preserve">17 </w:t>
      </w:r>
      <w:r>
        <w:rPr>
          <w:rFonts w:eastAsia="Segoe UI" w:cs="Arial"/>
        </w:rPr>
        <w:t>“‘You must not murder.</w:t>
      </w:r>
      <w:r w:rsidR="00B66D5B">
        <w:rPr>
          <w:rStyle w:val="EndnoteReference"/>
          <w:rFonts w:eastAsia="Segoe UI" w:cs="Arial"/>
        </w:rPr>
        <w:endnoteReference w:id="22"/>
      </w:r>
    </w:p>
    <w:p w:rsidR="007B298C" w:rsidRDefault="007B298C" w:rsidP="007B298C">
      <w:pPr>
        <w:rPr>
          <w:rFonts w:ascii="MEPS Bookman WTS" w:eastAsia="Segoe UI" w:hAnsi="MEPS Bookman WTS" w:cs="Segoe UI"/>
        </w:rPr>
      </w:pPr>
      <w:r>
        <w:rPr>
          <w:rFonts w:eastAsia="Segoe UI" w:cs="Arial"/>
          <w:b/>
        </w:rPr>
        <w:t xml:space="preserve">18 </w:t>
      </w:r>
      <w:r>
        <w:rPr>
          <w:rFonts w:eastAsia="Segoe UI" w:cs="Arial"/>
        </w:rPr>
        <w:t>“‘Neither must you commit adultery.</w:t>
      </w:r>
      <w:r w:rsidR="00B66D5B">
        <w:rPr>
          <w:rStyle w:val="EndnoteReference"/>
          <w:rFonts w:eastAsia="Segoe UI" w:cs="Arial"/>
        </w:rPr>
        <w:endnoteReference w:id="23"/>
      </w:r>
    </w:p>
    <w:p w:rsidR="007B298C" w:rsidRDefault="007B298C" w:rsidP="007B298C">
      <w:pPr>
        <w:rPr>
          <w:rFonts w:ascii="MEPS Bookman WTS" w:eastAsia="Segoe UI" w:hAnsi="MEPS Bookman WTS" w:cs="Segoe UI"/>
        </w:rPr>
      </w:pPr>
      <w:r>
        <w:rPr>
          <w:rFonts w:eastAsia="Segoe UI" w:cs="Arial"/>
          <w:b/>
        </w:rPr>
        <w:t xml:space="preserve">19 </w:t>
      </w:r>
      <w:r>
        <w:rPr>
          <w:rFonts w:eastAsia="Segoe UI" w:cs="Arial"/>
        </w:rPr>
        <w:t>“‘Neither must you steal.</w:t>
      </w:r>
      <w:r w:rsidR="00B66D5B">
        <w:rPr>
          <w:rStyle w:val="EndnoteReference"/>
          <w:rFonts w:eastAsia="Segoe UI" w:cs="Arial"/>
        </w:rPr>
        <w:endnoteReference w:id="24"/>
      </w:r>
    </w:p>
    <w:p w:rsidR="007B298C" w:rsidRDefault="007B298C" w:rsidP="007B298C">
      <w:pPr>
        <w:rPr>
          <w:rFonts w:ascii="MEPS Bookman WTS" w:eastAsia="Segoe UI" w:hAnsi="MEPS Bookman WTS" w:cs="Segoe UI"/>
        </w:rPr>
      </w:pPr>
      <w:r>
        <w:rPr>
          <w:rFonts w:eastAsia="Segoe UI" w:cs="Arial"/>
          <w:b/>
        </w:rPr>
        <w:t xml:space="preserve">20 </w:t>
      </w:r>
      <w:r>
        <w:rPr>
          <w:rFonts w:eastAsia="Segoe UI" w:cs="Arial"/>
        </w:rPr>
        <w:t>“‘Neither must you testify to a falsehood against your fellow man.</w:t>
      </w:r>
      <w:r w:rsidR="00B66D5B">
        <w:rPr>
          <w:rStyle w:val="EndnoteReference"/>
          <w:rFonts w:eastAsia="Segoe UI" w:cs="Arial"/>
        </w:rPr>
        <w:endnoteReference w:id="25"/>
      </w:r>
    </w:p>
    <w:p w:rsidR="007B298C" w:rsidRDefault="007B298C" w:rsidP="007B298C">
      <w:pPr>
        <w:rPr>
          <w:rFonts w:ascii="MEPS Bookman WTS" w:eastAsia="Segoe UI" w:hAnsi="MEPS Bookman WTS" w:cs="Segoe UI"/>
        </w:rPr>
      </w:pPr>
      <w:r>
        <w:rPr>
          <w:rFonts w:eastAsia="Segoe UI" w:cs="Arial"/>
          <w:b/>
        </w:rPr>
        <w:t xml:space="preserve">21 </w:t>
      </w:r>
      <w:r>
        <w:rPr>
          <w:rFonts w:eastAsia="Segoe UI" w:cs="Arial"/>
        </w:rPr>
        <w:t>“‘Neither must you desire your fellow man’s wife.</w:t>
      </w:r>
      <w:r w:rsidR="00B66D5B">
        <w:rPr>
          <w:rStyle w:val="EndnoteReference"/>
          <w:rFonts w:eastAsia="Segoe UI" w:cs="Arial"/>
        </w:rPr>
        <w:endnoteReference w:id="26"/>
      </w:r>
      <w:r>
        <w:rPr>
          <w:rFonts w:eastAsia="Segoe UI" w:cs="Arial"/>
        </w:rPr>
        <w:t xml:space="preserve"> Neither must you selfishly desire your fellow man’s house nor his field nor his slave man nor his slave girl nor his bull nor his donkey nor anything that belongs to your fellow man.’</w:t>
      </w:r>
      <w:r w:rsidR="00B66D5B">
        <w:rPr>
          <w:rStyle w:val="EndnoteReference"/>
          <w:rFonts w:eastAsia="Segoe UI" w:cs="Arial"/>
        </w:rPr>
        <w:endnoteReference w:id="27"/>
      </w:r>
    </w:p>
    <w:p w:rsidR="007B298C" w:rsidRDefault="007B298C" w:rsidP="007B298C">
      <w:pPr>
        <w:rPr>
          <w:rFonts w:ascii="MEPS Bookman WTS" w:eastAsia="Segoe UI" w:hAnsi="MEPS Bookman WTS" w:cs="Segoe UI"/>
        </w:rPr>
      </w:pPr>
      <w:r>
        <w:rPr>
          <w:rFonts w:eastAsia="Segoe UI" w:cs="Arial"/>
          <w:b/>
        </w:rPr>
        <w:t xml:space="preserve">22 </w:t>
      </w:r>
      <w:r>
        <w:rPr>
          <w:rFonts w:eastAsia="Segoe UI" w:cs="Arial"/>
        </w:rPr>
        <w:t>“These commandments</w:t>
      </w:r>
      <w:r w:rsidR="00B66D5B">
        <w:rPr>
          <w:rStyle w:val="FootnoteReference"/>
          <w:rFonts w:eastAsia="Segoe UI" w:cs="Arial"/>
        </w:rPr>
        <w:footnoteReference w:id="6"/>
      </w:r>
      <w:r>
        <w:rPr>
          <w:rFonts w:eastAsia="Segoe UI" w:cs="Arial"/>
        </w:rPr>
        <w:t xml:space="preserve"> Jehovah spoke to all your congregation on the mountain, out of the fire, the cloud, and the thick gloom,</w:t>
      </w:r>
      <w:r w:rsidR="00B66D5B">
        <w:rPr>
          <w:rStyle w:val="EndnoteReference"/>
          <w:rFonts w:eastAsia="Segoe UI" w:cs="Arial"/>
        </w:rPr>
        <w:endnoteReference w:id="28"/>
      </w:r>
      <w:r>
        <w:rPr>
          <w:rFonts w:eastAsia="Segoe UI" w:cs="Arial"/>
        </w:rPr>
        <w:t xml:space="preserve"> with a loud voice, and he added nothing further; then he wrote them on two tablets of stone and gave them to me.</w:t>
      </w:r>
      <w:r w:rsidR="00B66D5B">
        <w:rPr>
          <w:rStyle w:val="EndnoteReference"/>
          <w:rFonts w:eastAsia="Segoe UI" w:cs="Arial"/>
        </w:rPr>
        <w:endnoteReference w:id="29"/>
      </w:r>
    </w:p>
    <w:p w:rsidR="007B298C" w:rsidRDefault="007B298C" w:rsidP="007B298C">
      <w:pPr>
        <w:rPr>
          <w:rFonts w:ascii="MEPS Bookman WTS" w:eastAsia="Segoe UI" w:hAnsi="MEPS Bookman WTS" w:cs="Segoe UI"/>
        </w:rPr>
      </w:pPr>
      <w:r>
        <w:rPr>
          <w:rFonts w:eastAsia="Segoe UI" w:cs="Arial"/>
          <w:b/>
        </w:rPr>
        <w:t xml:space="preserve">23 </w:t>
      </w:r>
      <w:r>
        <w:rPr>
          <w:rFonts w:eastAsia="Segoe UI" w:cs="Arial"/>
        </w:rPr>
        <w:t>“But as soon as you had heard the voice out of the darkness, while the mountain was burning with fire,</w:t>
      </w:r>
      <w:r w:rsidR="00B66D5B">
        <w:rPr>
          <w:rStyle w:val="EndnoteReference"/>
          <w:rFonts w:eastAsia="Segoe UI" w:cs="Arial"/>
        </w:rPr>
        <w:endnoteReference w:id="30"/>
      </w:r>
      <w:r>
        <w:rPr>
          <w:rFonts w:eastAsia="Segoe UI" w:cs="Arial"/>
        </w:rPr>
        <w:t xml:space="preserve"> all the heads of your tribes and the elders approached me. </w:t>
      </w:r>
      <w:r>
        <w:rPr>
          <w:rFonts w:eastAsia="Segoe UI" w:cs="Arial"/>
          <w:b/>
        </w:rPr>
        <w:t xml:space="preserve">24 </w:t>
      </w:r>
      <w:r>
        <w:rPr>
          <w:rFonts w:eastAsia="Segoe UI" w:cs="Arial"/>
        </w:rPr>
        <w:t>Then you said, ‘Here Jehovah our God has shown us his glory and his greatness, and we have heard his voice out of the fire.</w:t>
      </w:r>
      <w:r w:rsidR="00B66D5B">
        <w:rPr>
          <w:rStyle w:val="EndnoteReference"/>
          <w:rFonts w:eastAsia="Segoe UI" w:cs="Arial"/>
        </w:rPr>
        <w:endnoteReference w:id="31"/>
      </w:r>
      <w:r>
        <w:rPr>
          <w:rFonts w:eastAsia="Segoe UI" w:cs="Arial"/>
        </w:rPr>
        <w:t xml:space="preserve"> Today we have seen that God can speak with man and he can keep living.</w:t>
      </w:r>
      <w:r w:rsidR="00B66D5B">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25 </w:t>
      </w:r>
      <w:r>
        <w:rPr>
          <w:rFonts w:eastAsia="Segoe UI" w:cs="Arial"/>
        </w:rPr>
        <w:t xml:space="preserve">Now, why should we die? For this great fire may consume us. If we continue hearing the voice of Jehovah our God, we are sure to die. </w:t>
      </w:r>
      <w:r>
        <w:rPr>
          <w:rFonts w:eastAsia="Segoe UI" w:cs="Arial"/>
          <w:b/>
        </w:rPr>
        <w:t xml:space="preserve">26 </w:t>
      </w:r>
      <w:r>
        <w:rPr>
          <w:rFonts w:eastAsia="Segoe UI" w:cs="Arial"/>
        </w:rPr>
        <w:t>For who is there of all flesh</w:t>
      </w:r>
      <w:r w:rsidR="00B66D5B">
        <w:rPr>
          <w:rStyle w:val="FootnoteReference"/>
          <w:rFonts w:eastAsia="Segoe UI" w:cs="Arial"/>
        </w:rPr>
        <w:footnoteReference w:id="7"/>
      </w:r>
      <w:r>
        <w:rPr>
          <w:rFonts w:eastAsia="Segoe UI" w:cs="Arial"/>
        </w:rPr>
        <w:t xml:space="preserve"> who has heard the voice of the living God speaking out of the fire as we did and yet goes on living? </w:t>
      </w:r>
      <w:r>
        <w:rPr>
          <w:rFonts w:eastAsia="Segoe UI" w:cs="Arial"/>
          <w:b/>
        </w:rPr>
        <w:t xml:space="preserve">27 </w:t>
      </w:r>
      <w:r>
        <w:rPr>
          <w:rFonts w:eastAsia="Segoe UI" w:cs="Arial"/>
        </w:rPr>
        <w:t>You yourself must go near to hear all that Jehovah our God will say, and you will be the one to tell us all that Jehovah our God says to you, and we will listen and do it.’</w:t>
      </w:r>
      <w:r w:rsidR="00B66D5B">
        <w:rPr>
          <w:rStyle w:val="EndnoteReference"/>
          <w:rFonts w:eastAsia="Segoe UI" w:cs="Arial"/>
        </w:rPr>
        <w:endnoteReference w:id="33"/>
      </w:r>
    </w:p>
    <w:p w:rsidR="007B298C" w:rsidRDefault="007B298C" w:rsidP="007B298C">
      <w:pPr>
        <w:rPr>
          <w:rFonts w:ascii="MEPS Bookman WTS" w:eastAsia="Segoe UI" w:hAnsi="MEPS Bookman WTS" w:cs="Segoe UI"/>
        </w:rPr>
      </w:pPr>
      <w:r>
        <w:rPr>
          <w:rFonts w:eastAsia="Segoe UI" w:cs="Arial"/>
          <w:b/>
        </w:rPr>
        <w:t xml:space="preserve">28 </w:t>
      </w:r>
      <w:r>
        <w:rPr>
          <w:rFonts w:eastAsia="Segoe UI" w:cs="Arial"/>
        </w:rPr>
        <w:t>“So Jehovah heard the words you spoke to me, and Jehovah said to me, ‘I have heard the words that this people have spoken to you. All they have said is good.</w:t>
      </w:r>
      <w:r w:rsidR="00B66D5B">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29 </w:t>
      </w:r>
      <w:r>
        <w:rPr>
          <w:rFonts w:eastAsia="Segoe UI" w:cs="Arial"/>
        </w:rPr>
        <w:t>If only they would always have a heart inclined to fear me</w:t>
      </w:r>
      <w:r w:rsidR="00B66D5B">
        <w:rPr>
          <w:rStyle w:val="EndnoteReference"/>
          <w:rFonts w:eastAsia="Segoe UI" w:cs="Arial"/>
        </w:rPr>
        <w:endnoteReference w:id="35"/>
      </w:r>
      <w:r>
        <w:rPr>
          <w:rFonts w:eastAsia="Segoe UI" w:cs="Arial"/>
        </w:rPr>
        <w:t xml:space="preserve"> and to keep all my commandments;</w:t>
      </w:r>
      <w:r w:rsidR="00B66D5B">
        <w:rPr>
          <w:rStyle w:val="EndnoteReference"/>
          <w:rFonts w:eastAsia="Segoe UI" w:cs="Arial"/>
        </w:rPr>
        <w:endnoteReference w:id="36"/>
      </w:r>
      <w:r>
        <w:rPr>
          <w:rFonts w:eastAsia="Segoe UI" w:cs="Arial"/>
        </w:rPr>
        <w:t xml:space="preserve"> then it would go well with them and their sons forever!</w:t>
      </w:r>
      <w:r w:rsidR="00B66D5B">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30 </w:t>
      </w:r>
      <w:r>
        <w:rPr>
          <w:rFonts w:eastAsia="Segoe UI" w:cs="Arial"/>
        </w:rPr>
        <w:t xml:space="preserve">Go say to them: “Return to your tents.” </w:t>
      </w:r>
      <w:r>
        <w:rPr>
          <w:rFonts w:eastAsia="Segoe UI" w:cs="Arial"/>
          <w:b/>
        </w:rPr>
        <w:t xml:space="preserve">31 </w:t>
      </w:r>
      <w:r>
        <w:rPr>
          <w:rFonts w:eastAsia="Segoe UI" w:cs="Arial"/>
        </w:rPr>
        <w:t xml:space="preserve">But you should stay here with me, and let me tell you all the commandments, the regulations, and the judicial decisions that you should teach to them and that they are to observe in the land that I am giving them to take possession of.’ </w:t>
      </w:r>
      <w:r>
        <w:rPr>
          <w:rFonts w:eastAsia="Segoe UI" w:cs="Arial"/>
          <w:b/>
        </w:rPr>
        <w:t xml:space="preserve">32 </w:t>
      </w:r>
      <w:r>
        <w:rPr>
          <w:rFonts w:eastAsia="Segoe UI" w:cs="Arial"/>
        </w:rPr>
        <w:t>Now you people should be careful to do just as Jehovah your God has commanded you.</w:t>
      </w:r>
      <w:r w:rsidR="00B66D5B">
        <w:rPr>
          <w:rStyle w:val="EndnoteReference"/>
          <w:rFonts w:eastAsia="Segoe UI" w:cs="Arial"/>
        </w:rPr>
        <w:endnoteReference w:id="38"/>
      </w:r>
      <w:r>
        <w:rPr>
          <w:rFonts w:eastAsia="Segoe UI" w:cs="Arial"/>
        </w:rPr>
        <w:t xml:space="preserve"> You must not turn to the right or to the left.</w:t>
      </w:r>
      <w:r w:rsidR="00B66D5B">
        <w:rPr>
          <w:rStyle w:val="EndnoteReference"/>
          <w:rFonts w:eastAsia="Segoe UI" w:cs="Arial"/>
        </w:rPr>
        <w:endnoteReference w:id="39"/>
      </w:r>
      <w:r>
        <w:rPr>
          <w:rFonts w:ascii="MEPS Bookman WTS" w:eastAsia="Segoe UI" w:hAnsi="MEPS Bookman WTS" w:cs="Segoe UI"/>
        </w:rPr>
        <w:t xml:space="preserve"> </w:t>
      </w:r>
      <w:r>
        <w:rPr>
          <w:rFonts w:eastAsia="Segoe UI" w:cs="Arial"/>
          <w:b/>
        </w:rPr>
        <w:t xml:space="preserve">33 </w:t>
      </w:r>
      <w:r>
        <w:rPr>
          <w:rFonts w:eastAsia="Segoe UI" w:cs="Arial"/>
        </w:rPr>
        <w:t>You should walk in all the way that Jehovah your God has commanded you,</w:t>
      </w:r>
      <w:r w:rsidR="00B66D5B">
        <w:rPr>
          <w:rStyle w:val="EndnoteReference"/>
          <w:rFonts w:eastAsia="Segoe UI" w:cs="Arial"/>
        </w:rPr>
        <w:endnoteReference w:id="40"/>
      </w:r>
      <w:r>
        <w:rPr>
          <w:rFonts w:eastAsia="Segoe UI" w:cs="Arial"/>
        </w:rPr>
        <w:t xml:space="preserve"> in order that you may live and prosper and prolong your days in the land that you will take possession of.</w:t>
      </w:r>
      <w:r w:rsidR="00B66D5B">
        <w:rPr>
          <w:rStyle w:val="EndnoteReference"/>
          <w:rFonts w:eastAsia="Segoe UI" w:cs="Arial"/>
        </w:rPr>
        <w:endnoteReference w:id="41"/>
      </w:r>
    </w:p>
    <w:p w:rsidR="00762BCB" w:rsidRPr="007B298C" w:rsidRDefault="00762BCB" w:rsidP="007B298C"/>
    <w:sectPr w:rsidR="00762BCB" w:rsidRPr="007B298C"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14CB" w:rsidRDefault="00D914CB">
      <w:r>
        <w:separator/>
      </w:r>
    </w:p>
  </w:endnote>
  <w:endnote w:type="continuationSeparator" w:id="0">
    <w:p w:rsidR="00D914CB" w:rsidRDefault="00D914CB">
      <w:r>
        <w:continuationSeparator/>
      </w:r>
    </w:p>
  </w:endnote>
  <w:endnote w:id="1">
    <w:p w:rsidR="00B66D5B" w:rsidRDefault="00B66D5B">
      <w:pPr>
        <w:pStyle w:val="EndnoteText"/>
      </w:pPr>
      <w:r>
        <w:rPr>
          <w:rStyle w:val="EndnoteReference"/>
        </w:rPr>
        <w:endnoteRef/>
      </w:r>
      <w:r>
        <w:t xml:space="preserve"> Exodus 19:5; Hebrews 9:19, 20</w:t>
      </w:r>
    </w:p>
  </w:endnote>
  <w:endnote w:id="2">
    <w:p w:rsidR="00B66D5B" w:rsidRDefault="00B66D5B">
      <w:pPr>
        <w:pStyle w:val="EndnoteText"/>
      </w:pPr>
      <w:r>
        <w:rPr>
          <w:rStyle w:val="EndnoteReference"/>
        </w:rPr>
        <w:endnoteRef/>
      </w:r>
      <w:r>
        <w:t xml:space="preserve"> Exodus 19:9, 18; Acts 7:38</w:t>
      </w:r>
    </w:p>
  </w:endnote>
  <w:endnote w:id="3">
    <w:p w:rsidR="00B66D5B" w:rsidRDefault="00B66D5B">
      <w:pPr>
        <w:pStyle w:val="EndnoteText"/>
      </w:pPr>
      <w:r>
        <w:rPr>
          <w:rStyle w:val="EndnoteReference"/>
        </w:rPr>
        <w:endnoteRef/>
      </w:r>
      <w:r>
        <w:t xml:space="preserve"> Exodus 20:19; Galatians 3:19</w:t>
      </w:r>
    </w:p>
  </w:endnote>
  <w:endnote w:id="4">
    <w:p w:rsidR="00B66D5B" w:rsidRDefault="00B66D5B">
      <w:pPr>
        <w:pStyle w:val="EndnoteText"/>
      </w:pPr>
      <w:r>
        <w:rPr>
          <w:rStyle w:val="EndnoteReference"/>
        </w:rPr>
        <w:endnoteRef/>
      </w:r>
      <w:r>
        <w:t xml:space="preserve"> Exodus 19:16</w:t>
      </w:r>
    </w:p>
  </w:endnote>
  <w:endnote w:id="5">
    <w:p w:rsidR="00B66D5B" w:rsidRDefault="00B66D5B">
      <w:pPr>
        <w:pStyle w:val="EndnoteText"/>
      </w:pPr>
      <w:r>
        <w:rPr>
          <w:rStyle w:val="EndnoteReference"/>
        </w:rPr>
        <w:endnoteRef/>
      </w:r>
      <w:r>
        <w:t xml:space="preserve"> Exodus 13:3; 20:2</w:t>
      </w:r>
    </w:p>
  </w:endnote>
  <w:endnote w:id="6">
    <w:p w:rsidR="00B66D5B" w:rsidRDefault="00B66D5B">
      <w:pPr>
        <w:pStyle w:val="EndnoteText"/>
      </w:pPr>
      <w:r>
        <w:rPr>
          <w:rStyle w:val="EndnoteReference"/>
        </w:rPr>
        <w:endnoteRef/>
      </w:r>
      <w:r>
        <w:t xml:space="preserve"> Exodus 20:3-6; 2 Kings 17:35</w:t>
      </w:r>
    </w:p>
  </w:endnote>
  <w:endnote w:id="7">
    <w:p w:rsidR="00B66D5B" w:rsidRDefault="00B66D5B">
      <w:pPr>
        <w:pStyle w:val="EndnoteText"/>
      </w:pPr>
      <w:r>
        <w:rPr>
          <w:rStyle w:val="EndnoteReference"/>
        </w:rPr>
        <w:endnoteRef/>
      </w:r>
      <w:r>
        <w:t xml:space="preserve"> Leviticus 26:1; Deuteronomy 4:15, 16, 23; 27:15; Acts 17:29</w:t>
      </w:r>
    </w:p>
  </w:endnote>
  <w:endnote w:id="8">
    <w:p w:rsidR="00B66D5B" w:rsidRDefault="00B66D5B">
      <w:pPr>
        <w:pStyle w:val="EndnoteText"/>
      </w:pPr>
      <w:r>
        <w:rPr>
          <w:rStyle w:val="EndnoteReference"/>
        </w:rPr>
        <w:endnoteRef/>
      </w:r>
      <w:r>
        <w:t xml:space="preserve"> Exodus 23:24; 1 Corinthians 10:14</w:t>
      </w:r>
    </w:p>
  </w:endnote>
  <w:endnote w:id="9">
    <w:p w:rsidR="00B66D5B" w:rsidRDefault="00B66D5B">
      <w:pPr>
        <w:pStyle w:val="EndnoteText"/>
      </w:pPr>
      <w:r>
        <w:rPr>
          <w:rStyle w:val="EndnoteReference"/>
        </w:rPr>
        <w:endnoteRef/>
      </w:r>
      <w:r>
        <w:t xml:space="preserve"> Exodus 34:14; Deuteronomy 4:24; Isaiah 42:8; Matthew 4:10</w:t>
      </w:r>
    </w:p>
  </w:endnote>
  <w:endnote w:id="10">
    <w:p w:rsidR="00B66D5B" w:rsidRDefault="00B66D5B">
      <w:pPr>
        <w:pStyle w:val="EndnoteText"/>
      </w:pPr>
      <w:r>
        <w:rPr>
          <w:rStyle w:val="EndnoteReference"/>
        </w:rPr>
        <w:endnoteRef/>
      </w:r>
      <w:r>
        <w:t xml:space="preserve"> Exodus 34:6, 7</w:t>
      </w:r>
    </w:p>
  </w:endnote>
  <w:endnote w:id="11">
    <w:p w:rsidR="00B66D5B" w:rsidRDefault="00B66D5B">
      <w:pPr>
        <w:pStyle w:val="EndnoteText"/>
      </w:pPr>
      <w:r>
        <w:rPr>
          <w:rStyle w:val="EndnoteReference"/>
        </w:rPr>
        <w:endnoteRef/>
      </w:r>
      <w:r>
        <w:t xml:space="preserve"> Exodus 22:28; Leviticus 19:12</w:t>
      </w:r>
    </w:p>
  </w:endnote>
  <w:endnote w:id="12">
    <w:p w:rsidR="00B66D5B" w:rsidRDefault="00B66D5B">
      <w:pPr>
        <w:pStyle w:val="EndnoteText"/>
      </w:pPr>
      <w:r>
        <w:rPr>
          <w:rStyle w:val="EndnoteReference"/>
        </w:rPr>
        <w:endnoteRef/>
      </w:r>
      <w:r>
        <w:t xml:space="preserve"> Exodus 20:7; Leviticus 24:16</w:t>
      </w:r>
    </w:p>
  </w:endnote>
  <w:endnote w:id="13">
    <w:p w:rsidR="00B66D5B" w:rsidRDefault="00B66D5B">
      <w:pPr>
        <w:pStyle w:val="EndnoteText"/>
      </w:pPr>
      <w:r>
        <w:rPr>
          <w:rStyle w:val="EndnoteReference"/>
        </w:rPr>
        <w:endnoteRef/>
      </w:r>
      <w:r>
        <w:t xml:space="preserve"> Exodus 16:23; 20:8-10; 31:13</w:t>
      </w:r>
    </w:p>
  </w:endnote>
  <w:endnote w:id="14">
    <w:p w:rsidR="00B66D5B" w:rsidRDefault="00B66D5B">
      <w:pPr>
        <w:pStyle w:val="EndnoteText"/>
      </w:pPr>
      <w:r>
        <w:rPr>
          <w:rStyle w:val="EndnoteReference"/>
        </w:rPr>
        <w:endnoteRef/>
      </w:r>
      <w:r>
        <w:t xml:space="preserve"> Exodus 34:21</w:t>
      </w:r>
    </w:p>
  </w:endnote>
  <w:endnote w:id="15">
    <w:p w:rsidR="00B66D5B" w:rsidRDefault="00B66D5B">
      <w:pPr>
        <w:pStyle w:val="EndnoteText"/>
      </w:pPr>
      <w:r>
        <w:rPr>
          <w:rStyle w:val="EndnoteReference"/>
        </w:rPr>
        <w:endnoteRef/>
      </w:r>
      <w:r>
        <w:t xml:space="preserve"> Exodus 16:29</w:t>
      </w:r>
    </w:p>
  </w:endnote>
  <w:endnote w:id="16">
    <w:p w:rsidR="00B66D5B" w:rsidRDefault="00B66D5B">
      <w:pPr>
        <w:pStyle w:val="EndnoteText"/>
      </w:pPr>
      <w:r>
        <w:rPr>
          <w:rStyle w:val="EndnoteReference"/>
        </w:rPr>
        <w:endnoteRef/>
      </w:r>
      <w:r>
        <w:t xml:space="preserve"> Nehemiah 13:15</w:t>
      </w:r>
    </w:p>
  </w:endnote>
  <w:endnote w:id="17">
    <w:p w:rsidR="00B66D5B" w:rsidRDefault="00B66D5B">
      <w:pPr>
        <w:pStyle w:val="EndnoteText"/>
      </w:pPr>
      <w:r>
        <w:rPr>
          <w:rStyle w:val="EndnoteReference"/>
        </w:rPr>
        <w:endnoteRef/>
      </w:r>
      <w:r>
        <w:t xml:space="preserve"> Exodus 23:12</w:t>
      </w:r>
    </w:p>
  </w:endnote>
  <w:endnote w:id="18">
    <w:p w:rsidR="00B66D5B" w:rsidRDefault="00B66D5B">
      <w:pPr>
        <w:pStyle w:val="EndnoteText"/>
      </w:pPr>
      <w:r>
        <w:rPr>
          <w:rStyle w:val="EndnoteReference"/>
        </w:rPr>
        <w:endnoteRef/>
      </w:r>
      <w:r>
        <w:t xml:space="preserve"> Deuteronomy 10:17; Ephesians 6:9</w:t>
      </w:r>
    </w:p>
  </w:endnote>
  <w:endnote w:id="19">
    <w:p w:rsidR="00B66D5B" w:rsidRDefault="00B66D5B">
      <w:pPr>
        <w:pStyle w:val="EndnoteText"/>
      </w:pPr>
      <w:r>
        <w:rPr>
          <w:rStyle w:val="EndnoteReference"/>
        </w:rPr>
        <w:endnoteRef/>
      </w:r>
      <w:r>
        <w:t xml:space="preserve"> Exodus 6:6; Deuteronomy 4:34</w:t>
      </w:r>
    </w:p>
  </w:endnote>
  <w:endnote w:id="20">
    <w:p w:rsidR="00B66D5B" w:rsidRDefault="00B66D5B">
      <w:pPr>
        <w:pStyle w:val="EndnoteText"/>
      </w:pPr>
      <w:r>
        <w:rPr>
          <w:rStyle w:val="EndnoteReference"/>
        </w:rPr>
        <w:endnoteRef/>
      </w:r>
      <w:r>
        <w:t xml:space="preserve"> Exodus 21:15; Leviticus 19:3; Deuteronomy 27:16; Proverbs 1:8; Mark 7:10</w:t>
      </w:r>
    </w:p>
  </w:endnote>
  <w:endnote w:id="21">
    <w:p w:rsidR="00B66D5B" w:rsidRDefault="00B66D5B">
      <w:pPr>
        <w:pStyle w:val="EndnoteText"/>
      </w:pPr>
      <w:r>
        <w:rPr>
          <w:rStyle w:val="EndnoteReference"/>
        </w:rPr>
        <w:endnoteRef/>
      </w:r>
      <w:r>
        <w:t xml:space="preserve"> Exodus 20:12; Ephesians 6:2, 3</w:t>
      </w:r>
    </w:p>
  </w:endnote>
  <w:endnote w:id="22">
    <w:p w:rsidR="00B66D5B" w:rsidRDefault="00B66D5B">
      <w:pPr>
        <w:pStyle w:val="EndnoteText"/>
      </w:pPr>
      <w:r>
        <w:rPr>
          <w:rStyle w:val="EndnoteReference"/>
        </w:rPr>
        <w:endnoteRef/>
      </w:r>
      <w:r>
        <w:t xml:space="preserve"> Genesis 9:6; Exodus 20:13; Numbers 35:20, 21; Matthew 5:21; Romans 13:9</w:t>
      </w:r>
    </w:p>
  </w:endnote>
  <w:endnote w:id="23">
    <w:p w:rsidR="00B66D5B" w:rsidRDefault="00B66D5B">
      <w:pPr>
        <w:pStyle w:val="EndnoteText"/>
      </w:pPr>
      <w:r>
        <w:rPr>
          <w:rStyle w:val="EndnoteReference"/>
        </w:rPr>
        <w:endnoteRef/>
      </w:r>
      <w:r>
        <w:t xml:space="preserve"> Exodus 20:14; 1 Corinthians 6:18; Hebrews 13:4</w:t>
      </w:r>
    </w:p>
  </w:endnote>
  <w:endnote w:id="24">
    <w:p w:rsidR="00B66D5B" w:rsidRDefault="00B66D5B">
      <w:pPr>
        <w:pStyle w:val="EndnoteText"/>
      </w:pPr>
      <w:r>
        <w:rPr>
          <w:rStyle w:val="EndnoteReference"/>
        </w:rPr>
        <w:endnoteRef/>
      </w:r>
      <w:r>
        <w:t xml:space="preserve"> Exodus 20:15; Leviticus 19:11; Proverbs 30:8, 9; 1 Corinthians 6:10; Ephesians 4:28</w:t>
      </w:r>
    </w:p>
  </w:endnote>
  <w:endnote w:id="25">
    <w:p w:rsidR="00B66D5B" w:rsidRDefault="00B66D5B">
      <w:pPr>
        <w:pStyle w:val="EndnoteText"/>
      </w:pPr>
      <w:r>
        <w:rPr>
          <w:rStyle w:val="EndnoteReference"/>
        </w:rPr>
        <w:endnoteRef/>
      </w:r>
      <w:r>
        <w:t xml:space="preserve"> Exodus 20:16; 23:1; Leviticus 19:16; Deuteronomy 19:16-19; Proverbs 6:16, 19; 19:5</w:t>
      </w:r>
    </w:p>
  </w:endnote>
  <w:endnote w:id="26">
    <w:p w:rsidR="00B66D5B" w:rsidRDefault="00B66D5B">
      <w:pPr>
        <w:pStyle w:val="EndnoteText"/>
      </w:pPr>
      <w:r>
        <w:rPr>
          <w:rStyle w:val="EndnoteReference"/>
        </w:rPr>
        <w:endnoteRef/>
      </w:r>
      <w:r>
        <w:t xml:space="preserve"> Matthew 5:28</w:t>
      </w:r>
    </w:p>
  </w:endnote>
  <w:endnote w:id="27">
    <w:p w:rsidR="00B66D5B" w:rsidRDefault="00B66D5B">
      <w:pPr>
        <w:pStyle w:val="EndnoteText"/>
      </w:pPr>
      <w:r>
        <w:rPr>
          <w:rStyle w:val="EndnoteReference"/>
        </w:rPr>
        <w:endnoteRef/>
      </w:r>
      <w:r>
        <w:t xml:space="preserve"> Exodus 20:17; Luke 12:15; Romans 7:7</w:t>
      </w:r>
    </w:p>
  </w:endnote>
  <w:endnote w:id="28">
    <w:p w:rsidR="00B66D5B" w:rsidRDefault="00B66D5B">
      <w:pPr>
        <w:pStyle w:val="EndnoteText"/>
      </w:pPr>
      <w:r>
        <w:rPr>
          <w:rStyle w:val="EndnoteReference"/>
        </w:rPr>
        <w:endnoteRef/>
      </w:r>
      <w:r>
        <w:t xml:space="preserve"> Exodus 19:9, 18</w:t>
      </w:r>
    </w:p>
  </w:endnote>
  <w:endnote w:id="29">
    <w:p w:rsidR="00B66D5B" w:rsidRDefault="00B66D5B">
      <w:pPr>
        <w:pStyle w:val="EndnoteText"/>
      </w:pPr>
      <w:r>
        <w:rPr>
          <w:rStyle w:val="EndnoteReference"/>
        </w:rPr>
        <w:endnoteRef/>
      </w:r>
      <w:r>
        <w:t xml:space="preserve"> Exodus 24:12; 31:18; Deuteronomy 4:12, 13</w:t>
      </w:r>
    </w:p>
  </w:endnote>
  <w:endnote w:id="30">
    <w:p w:rsidR="00B66D5B" w:rsidRDefault="00B66D5B">
      <w:pPr>
        <w:pStyle w:val="EndnoteText"/>
      </w:pPr>
      <w:r>
        <w:rPr>
          <w:rStyle w:val="EndnoteReference"/>
        </w:rPr>
        <w:endnoteRef/>
      </w:r>
      <w:r>
        <w:t xml:space="preserve"> Exodus 20:18; Hebrews 12:18, 19</w:t>
      </w:r>
    </w:p>
  </w:endnote>
  <w:endnote w:id="31">
    <w:p w:rsidR="00B66D5B" w:rsidRDefault="00B66D5B">
      <w:pPr>
        <w:pStyle w:val="EndnoteText"/>
      </w:pPr>
      <w:r>
        <w:rPr>
          <w:rStyle w:val="EndnoteReference"/>
        </w:rPr>
        <w:endnoteRef/>
      </w:r>
      <w:r>
        <w:t xml:space="preserve"> Exodus 24:17</w:t>
      </w:r>
    </w:p>
  </w:endnote>
  <w:endnote w:id="32">
    <w:p w:rsidR="00B66D5B" w:rsidRDefault="00B66D5B">
      <w:pPr>
        <w:pStyle w:val="EndnoteText"/>
      </w:pPr>
      <w:r>
        <w:rPr>
          <w:rStyle w:val="EndnoteReference"/>
        </w:rPr>
        <w:endnoteRef/>
      </w:r>
      <w:r>
        <w:t xml:space="preserve"> Deuteronomy 4:33, 36</w:t>
      </w:r>
    </w:p>
  </w:endnote>
  <w:endnote w:id="33">
    <w:p w:rsidR="00B66D5B" w:rsidRDefault="00B66D5B">
      <w:pPr>
        <w:pStyle w:val="EndnoteText"/>
      </w:pPr>
      <w:r>
        <w:rPr>
          <w:rStyle w:val="EndnoteReference"/>
        </w:rPr>
        <w:endnoteRef/>
      </w:r>
      <w:r>
        <w:t xml:space="preserve"> Exodus 20:19; Hebrews 12:18, 19</w:t>
      </w:r>
    </w:p>
  </w:endnote>
  <w:endnote w:id="34">
    <w:p w:rsidR="00B66D5B" w:rsidRDefault="00B66D5B">
      <w:pPr>
        <w:pStyle w:val="EndnoteText"/>
      </w:pPr>
      <w:r>
        <w:rPr>
          <w:rStyle w:val="EndnoteReference"/>
        </w:rPr>
        <w:endnoteRef/>
      </w:r>
      <w:r>
        <w:t xml:space="preserve"> Deuteronomy 18:16, 17</w:t>
      </w:r>
    </w:p>
  </w:endnote>
  <w:endnote w:id="35">
    <w:p w:rsidR="00B66D5B" w:rsidRDefault="00B66D5B">
      <w:pPr>
        <w:pStyle w:val="EndnoteText"/>
      </w:pPr>
      <w:r>
        <w:rPr>
          <w:rStyle w:val="EndnoteReference"/>
        </w:rPr>
        <w:endnoteRef/>
      </w:r>
      <w:r>
        <w:t xml:space="preserve"> Deuteronomy 10:12; Job 28:28; Proverbs 1:7; Matthew 10:28; 1 Peter 2:17</w:t>
      </w:r>
    </w:p>
  </w:endnote>
  <w:endnote w:id="36">
    <w:p w:rsidR="00B66D5B" w:rsidRDefault="00B66D5B">
      <w:pPr>
        <w:pStyle w:val="EndnoteText"/>
      </w:pPr>
      <w:r>
        <w:rPr>
          <w:rStyle w:val="EndnoteReference"/>
        </w:rPr>
        <w:endnoteRef/>
      </w:r>
      <w:r>
        <w:t xml:space="preserve"> Proverbs 4:4; 7:2; Ecclesiastes 12:13; Isaiah 48:18; 1 John 5:3</w:t>
      </w:r>
    </w:p>
  </w:endnote>
  <w:endnote w:id="37">
    <w:p w:rsidR="00B66D5B" w:rsidRDefault="00B66D5B">
      <w:pPr>
        <w:pStyle w:val="EndnoteText"/>
      </w:pPr>
      <w:r>
        <w:rPr>
          <w:rStyle w:val="EndnoteReference"/>
        </w:rPr>
        <w:endnoteRef/>
      </w:r>
      <w:r>
        <w:t xml:space="preserve"> Psalms 19:8, 11; James 1:25</w:t>
      </w:r>
    </w:p>
  </w:endnote>
  <w:endnote w:id="38">
    <w:p w:rsidR="00B66D5B" w:rsidRDefault="00B66D5B">
      <w:pPr>
        <w:pStyle w:val="EndnoteText"/>
      </w:pPr>
      <w:r>
        <w:rPr>
          <w:rStyle w:val="EndnoteReference"/>
        </w:rPr>
        <w:endnoteRef/>
      </w:r>
      <w:r>
        <w:t xml:space="preserve"> Deuteronomy 6:3, 25; 8:1</w:t>
      </w:r>
    </w:p>
  </w:endnote>
  <w:endnote w:id="39">
    <w:p w:rsidR="00B66D5B" w:rsidRDefault="00B66D5B">
      <w:pPr>
        <w:pStyle w:val="EndnoteText"/>
      </w:pPr>
      <w:r>
        <w:rPr>
          <w:rStyle w:val="EndnoteReference"/>
        </w:rPr>
        <w:endnoteRef/>
      </w:r>
      <w:r>
        <w:t xml:space="preserve"> Deuteronomy 12:32; Joshua 1:7, 8</w:t>
      </w:r>
    </w:p>
  </w:endnote>
  <w:endnote w:id="40">
    <w:p w:rsidR="00B66D5B" w:rsidRDefault="00B66D5B">
      <w:pPr>
        <w:pStyle w:val="EndnoteText"/>
      </w:pPr>
      <w:r>
        <w:rPr>
          <w:rStyle w:val="EndnoteReference"/>
        </w:rPr>
        <w:endnoteRef/>
      </w:r>
      <w:r>
        <w:t xml:space="preserve"> Deuteronomy 10:12</w:t>
      </w:r>
    </w:p>
  </w:endnote>
  <w:endnote w:id="41">
    <w:p w:rsidR="00B66D5B" w:rsidRDefault="00B66D5B">
      <w:pPr>
        <w:pStyle w:val="EndnoteText"/>
      </w:pPr>
      <w:r>
        <w:rPr>
          <w:rStyle w:val="EndnoteReference"/>
        </w:rPr>
        <w:endnoteRef/>
      </w:r>
      <w:r>
        <w:t xml:space="preserve"> Deuteronomy 4:40; 12:28; Romans 10:5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14CB" w:rsidRDefault="00D914CB">
      <w:r>
        <w:separator/>
      </w:r>
    </w:p>
  </w:footnote>
  <w:footnote w:type="continuationSeparator" w:id="0">
    <w:p w:rsidR="00D914CB" w:rsidRDefault="00D914CB">
      <w:r>
        <w:continuationSeparator/>
      </w:r>
    </w:p>
  </w:footnote>
  <w:footnote w:id="1">
    <w:p w:rsidR="00B66D5B" w:rsidRDefault="00B66D5B">
      <w:pPr>
        <w:pStyle w:val="FootnoteText"/>
      </w:pPr>
      <w:r>
        <w:rPr>
          <w:rStyle w:val="FootnoteReference"/>
        </w:rPr>
        <w:footnoteRef/>
      </w:r>
      <w:r>
        <w:t xml:space="preserve"> </w:t>
      </w:r>
      <w:r>
        <w:t>Or “in defiance of me.” Lit., “against my face.”</w:t>
      </w:r>
    </w:p>
  </w:footnote>
  <w:footnote w:id="2">
    <w:p w:rsidR="00B66D5B" w:rsidRDefault="00B66D5B">
      <w:pPr>
        <w:pStyle w:val="FootnoteText"/>
      </w:pPr>
      <w:r>
        <w:rPr>
          <w:rStyle w:val="FootnoteReference"/>
        </w:rPr>
        <w:footnoteRef/>
      </w:r>
      <w:r>
        <w:t xml:space="preserve"> </w:t>
      </w:r>
      <w:r>
        <w:t>Or “representation.”</w:t>
      </w:r>
    </w:p>
  </w:footnote>
  <w:footnote w:id="3">
    <w:p w:rsidR="00B66D5B" w:rsidRDefault="00B66D5B">
      <w:pPr>
        <w:pStyle w:val="FootnoteText"/>
      </w:pPr>
      <w:r>
        <w:rPr>
          <w:rStyle w:val="FootnoteReference"/>
        </w:rPr>
        <w:footnoteRef/>
      </w:r>
      <w:r>
        <w:t xml:space="preserve"> </w:t>
      </w:r>
      <w:r>
        <w:t>Or “loving-kindness.”</w:t>
      </w:r>
    </w:p>
  </w:footnote>
  <w:footnote w:id="4">
    <w:p w:rsidR="00B66D5B" w:rsidRDefault="00B66D5B">
      <w:pPr>
        <w:pStyle w:val="FootnoteText"/>
      </w:pPr>
      <w:r>
        <w:rPr>
          <w:rStyle w:val="FootnoteReference"/>
        </w:rPr>
        <w:footnoteRef/>
      </w:r>
      <w:r>
        <w:t xml:space="preserve"> </w:t>
      </w:r>
      <w:r>
        <w:t>Lit., “gates.”</w:t>
      </w:r>
    </w:p>
  </w:footnote>
  <w:footnote w:id="5">
    <w:p w:rsidR="00B66D5B" w:rsidRDefault="00B66D5B">
      <w:pPr>
        <w:pStyle w:val="FootnoteText"/>
      </w:pPr>
      <w:r>
        <w:rPr>
          <w:rStyle w:val="FootnoteReference"/>
        </w:rPr>
        <w:footnoteRef/>
      </w:r>
      <w:r>
        <w:t xml:space="preserve"> </w:t>
      </w:r>
      <w:r>
        <w:t>Or “and it may go well with you.”</w:t>
      </w:r>
    </w:p>
  </w:footnote>
  <w:footnote w:id="6">
    <w:p w:rsidR="00B66D5B" w:rsidRDefault="00B66D5B">
      <w:pPr>
        <w:pStyle w:val="FootnoteText"/>
      </w:pPr>
      <w:r>
        <w:rPr>
          <w:rStyle w:val="FootnoteReference"/>
        </w:rPr>
        <w:footnoteRef/>
      </w:r>
      <w:r>
        <w:t xml:space="preserve"> </w:t>
      </w:r>
      <w:r>
        <w:t>Lit., “words.”</w:t>
      </w:r>
    </w:p>
  </w:footnote>
  <w:footnote w:id="7">
    <w:p w:rsidR="00B66D5B" w:rsidRDefault="00B66D5B">
      <w:pPr>
        <w:pStyle w:val="FootnoteText"/>
      </w:pPr>
      <w:r>
        <w:rPr>
          <w:rStyle w:val="FootnoteReference"/>
        </w:rPr>
        <w:footnoteRef/>
      </w:r>
      <w:r>
        <w:t xml:space="preserve"> </w:t>
      </w:r>
      <w:r>
        <w:t>Or “all mankind.”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66D5B">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66D5B">
        <w:t>Deuteronomy Chapter 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66D5B">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66D5B">
      <w:rPr>
        <w:noProof/>
        <w:snapToGrid w:val="0"/>
      </w:rPr>
      <w:t>Deuteronomy 05.Advisor.docx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66D5B">
        <w:t>Deuteronomy Chapter 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66D5B">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66D5B">
      <w:rPr>
        <w:noProof/>
        <w:snapToGrid w:val="0"/>
      </w:rPr>
      <w:t>Deuteronomy 05.Advisor.docx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66D5B">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66D5B">
      <w:t>&lt;not set&gt;</w:t>
    </w:r>
    <w:r>
      <w:fldChar w:fldCharType="end"/>
    </w:r>
    <w:r>
      <w:tab/>
      <w:t xml:space="preserve">Checker: </w:t>
    </w:r>
    <w:r>
      <w:fldChar w:fldCharType="begin"/>
    </w:r>
    <w:r>
      <w:instrText xml:space="preserve"> DOCPROPERTY "_RoleChecker" </w:instrText>
    </w:r>
    <w:r>
      <w:fldChar w:fldCharType="separate"/>
    </w:r>
    <w:r w:rsidR="00B66D5B">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66D5B">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4CB"/>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7B298C"/>
    <w:rsid w:val="00875211"/>
    <w:rsid w:val="008F667F"/>
    <w:rsid w:val="00980020"/>
    <w:rsid w:val="0098685D"/>
    <w:rsid w:val="009C7D92"/>
    <w:rsid w:val="00A13B03"/>
    <w:rsid w:val="00A73FF6"/>
    <w:rsid w:val="00A86CA5"/>
    <w:rsid w:val="00AA09DB"/>
    <w:rsid w:val="00B66D5B"/>
    <w:rsid w:val="00B87B77"/>
    <w:rsid w:val="00BC4A6C"/>
    <w:rsid w:val="00BD6AB0"/>
    <w:rsid w:val="00C37E6E"/>
    <w:rsid w:val="00C810DC"/>
    <w:rsid w:val="00C92D5F"/>
    <w:rsid w:val="00CA2E7C"/>
    <w:rsid w:val="00D066FD"/>
    <w:rsid w:val="00D36E44"/>
    <w:rsid w:val="00D41195"/>
    <w:rsid w:val="00D67FE7"/>
    <w:rsid w:val="00D75449"/>
    <w:rsid w:val="00D914CB"/>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6dfa3742ba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66D5B"/>
    <w:pPr>
      <w:spacing w:line="240" w:lineRule="auto"/>
    </w:pPr>
    <w:rPr>
      <w:sz w:val="20"/>
      <w:szCs w:val="20"/>
    </w:rPr>
  </w:style>
  <w:style w:type="character" w:customStyle="1" w:styleId="FootnoteTextChar">
    <w:name w:val="Footnote Text Char"/>
    <w:basedOn w:val="DefaultParagraphFont"/>
    <w:link w:val="FootnoteText"/>
    <w:rsid w:val="00B66D5B"/>
    <w:rPr>
      <w:rFonts w:ascii="Arial" w:eastAsia="Times New Roman" w:hAnsi="Arial" w:cs="Latha"/>
      <w:lang w:val="en-US" w:eastAsia="en-US" w:bidi="ta-IN"/>
    </w:rPr>
  </w:style>
  <w:style w:type="character" w:styleId="FootnoteReference">
    <w:name w:val="footnote reference"/>
    <w:basedOn w:val="DefaultParagraphFont"/>
    <w:rsid w:val="00B66D5B"/>
    <w:rPr>
      <w:vertAlign w:val="superscript"/>
    </w:rPr>
  </w:style>
  <w:style w:type="paragraph" w:styleId="EndnoteText">
    <w:name w:val="endnote text"/>
    <w:basedOn w:val="Normal"/>
    <w:link w:val="EndnoteTextChar"/>
    <w:rsid w:val="00B66D5B"/>
    <w:pPr>
      <w:spacing w:line="240" w:lineRule="auto"/>
    </w:pPr>
    <w:rPr>
      <w:sz w:val="20"/>
      <w:szCs w:val="20"/>
    </w:rPr>
  </w:style>
  <w:style w:type="character" w:customStyle="1" w:styleId="EndnoteTextChar">
    <w:name w:val="Endnote Text Char"/>
    <w:basedOn w:val="DefaultParagraphFont"/>
    <w:link w:val="EndnoteText"/>
    <w:rsid w:val="00B66D5B"/>
    <w:rPr>
      <w:rFonts w:ascii="Arial" w:eastAsia="Times New Roman" w:hAnsi="Arial" w:cs="Latha"/>
      <w:lang w:val="en-US" w:eastAsia="en-US" w:bidi="ta-IN"/>
    </w:rPr>
  </w:style>
  <w:style w:type="character" w:styleId="EndnoteReference">
    <w:name w:val="endnote reference"/>
    <w:basedOn w:val="DefaultParagraphFont"/>
    <w:rsid w:val="00B66D5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66D5B"/>
    <w:pPr>
      <w:spacing w:line="240" w:lineRule="auto"/>
    </w:pPr>
    <w:rPr>
      <w:sz w:val="20"/>
      <w:szCs w:val="20"/>
    </w:rPr>
  </w:style>
  <w:style w:type="character" w:customStyle="1" w:styleId="FootnoteTextChar">
    <w:name w:val="Footnote Text Char"/>
    <w:basedOn w:val="DefaultParagraphFont"/>
    <w:link w:val="FootnoteText"/>
    <w:rsid w:val="00B66D5B"/>
    <w:rPr>
      <w:rFonts w:ascii="Arial" w:eastAsia="Times New Roman" w:hAnsi="Arial" w:cs="Latha"/>
      <w:lang w:val="en-US" w:eastAsia="en-US" w:bidi="ta-IN"/>
    </w:rPr>
  </w:style>
  <w:style w:type="character" w:styleId="FootnoteReference">
    <w:name w:val="footnote reference"/>
    <w:basedOn w:val="DefaultParagraphFont"/>
    <w:rsid w:val="00B66D5B"/>
    <w:rPr>
      <w:vertAlign w:val="superscript"/>
    </w:rPr>
  </w:style>
  <w:style w:type="paragraph" w:styleId="EndnoteText">
    <w:name w:val="endnote text"/>
    <w:basedOn w:val="Normal"/>
    <w:link w:val="EndnoteTextChar"/>
    <w:rsid w:val="00B66D5B"/>
    <w:pPr>
      <w:spacing w:line="240" w:lineRule="auto"/>
    </w:pPr>
    <w:rPr>
      <w:sz w:val="20"/>
      <w:szCs w:val="20"/>
    </w:rPr>
  </w:style>
  <w:style w:type="character" w:customStyle="1" w:styleId="EndnoteTextChar">
    <w:name w:val="Endnote Text Char"/>
    <w:basedOn w:val="DefaultParagraphFont"/>
    <w:link w:val="EndnoteText"/>
    <w:rsid w:val="00B66D5B"/>
    <w:rPr>
      <w:rFonts w:ascii="Arial" w:eastAsia="Times New Roman" w:hAnsi="Arial" w:cs="Latha"/>
      <w:lang w:val="en-US" w:eastAsia="en-US" w:bidi="ta-IN"/>
    </w:rPr>
  </w:style>
  <w:style w:type="character" w:styleId="EndnoteReference">
    <w:name w:val="endnote reference"/>
    <w:basedOn w:val="DefaultParagraphFont"/>
    <w:rsid w:val="00B66D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6dfa3742ba148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928</ap:Words>
  <ap:Characters>3825</ap:Characters>
  <ap:Application>Microsoft Office Word</ap:Application>
  <ap:DocSecurity>0</ap:DocSecurity>
  <ap:Lines>67</ap:Lines>
  <ap:Paragraphs>17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4736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5</dc:title>
  <dc:subject/>
  <dc:creator>David Waterson</dc:creator>
  <cp:keywords/>
  <dc:description/>
  <cp:lastModifiedBy>David Waterson</cp:lastModifiedBy>
  <cp:revision>3</cp:revision>
  <dcterms:created xsi:type="dcterms:W3CDTF">2019-08-04T14:26:00Z</dcterms:created>
  <dcterms:modified xsi:type="dcterms:W3CDTF">2019-08-04T14:27:00Z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05.docx</vt:lpwstr>
  </property>
  <property fmtid="{D5CDD505-2E9C-101B-9397-08002B2CF9AE}" pid="9" name="_TranslationDocumentId">
    <vt:i4>19488</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