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7FAC" w:rsidRDefault="00287FAC" w:rsidP="00287FAC">
      <w:pPr>
        <w:rPr>
          <w:rFonts w:ascii="MEPS Bookman WTS" w:eastAsia="Segoe UI" w:hAnsi="MEPS Bookman WTS" w:cs="Segoe UI"/>
        </w:rPr>
      </w:pPr>
      <w:bookmarkStart w:id="0" w:name="_GoBack"/>
      <w:bookmarkEnd w:id="0"/>
      <w:r>
        <w:rPr>
          <w:rFonts w:eastAsia="Segoe UI" w:cs="Arial"/>
          <w:b/>
        </w:rPr>
        <w:t xml:space="preserve">9:1 </w:t>
      </w:r>
      <w:r>
        <w:rPr>
          <w:rFonts w:eastAsia="Segoe UI" w:cs="Arial"/>
        </w:rPr>
        <w:t>“Hear, O Israel, today you are crossing the Jordan</w:t>
      </w:r>
      <w:r w:rsidR="005208A6">
        <w:rPr>
          <w:rStyle w:val="EndnoteReference"/>
          <w:rFonts w:eastAsia="Segoe UI" w:cs="Arial"/>
        </w:rPr>
        <w:endnoteReference w:id="1"/>
      </w:r>
      <w:r>
        <w:rPr>
          <w:rFonts w:eastAsia="Segoe UI" w:cs="Arial"/>
        </w:rPr>
        <w:t xml:space="preserve"> to go in and dispossess nations greater and mightier than you,</w:t>
      </w:r>
      <w:r w:rsidR="005208A6">
        <w:rPr>
          <w:rStyle w:val="EndnoteReference"/>
          <w:rFonts w:eastAsia="Segoe UI" w:cs="Arial"/>
        </w:rPr>
        <w:endnoteReference w:id="2"/>
      </w:r>
      <w:r>
        <w:rPr>
          <w:rFonts w:eastAsia="Segoe UI" w:cs="Arial"/>
        </w:rPr>
        <w:t xml:space="preserve"> cities great and fortified to the heavens,</w:t>
      </w:r>
      <w:r w:rsidR="005208A6">
        <w:rPr>
          <w:rStyle w:val="FootnoteReference"/>
          <w:rFonts w:eastAsia="Segoe UI" w:cs="Arial"/>
        </w:rPr>
        <w:footnoteReference w:id="1"/>
      </w:r>
      <w:r w:rsidR="005208A6">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2 </w:t>
      </w:r>
      <w:r>
        <w:rPr>
          <w:rFonts w:eastAsia="Segoe UI" w:cs="Arial"/>
        </w:rPr>
        <w:t>a people great and tall, the sons of the An′a·kim,</w:t>
      </w:r>
      <w:r w:rsidR="005208A6">
        <w:rPr>
          <w:rStyle w:val="EndnoteReference"/>
          <w:rFonts w:eastAsia="Segoe UI" w:cs="Arial"/>
        </w:rPr>
        <w:endnoteReference w:id="4"/>
      </w:r>
      <w:r>
        <w:rPr>
          <w:rFonts w:eastAsia="Segoe UI" w:cs="Arial"/>
        </w:rPr>
        <w:t xml:space="preserve"> about whom you know and have heard it said, ‘Who can stand up to the sons of A′nak?’ </w:t>
      </w:r>
      <w:r>
        <w:rPr>
          <w:rFonts w:eastAsia="Segoe UI" w:cs="Arial"/>
          <w:b/>
        </w:rPr>
        <w:t xml:space="preserve">3 </w:t>
      </w:r>
      <w:r>
        <w:rPr>
          <w:rFonts w:eastAsia="Segoe UI" w:cs="Arial"/>
        </w:rPr>
        <w:t>Therefore, you should know this day that Jehovah your God will cross ahead of you.</w:t>
      </w:r>
      <w:r w:rsidR="005208A6">
        <w:rPr>
          <w:rStyle w:val="EndnoteReference"/>
          <w:rFonts w:eastAsia="Segoe UI" w:cs="Arial"/>
        </w:rPr>
        <w:endnoteReference w:id="5"/>
      </w:r>
      <w:r>
        <w:rPr>
          <w:rFonts w:eastAsia="Segoe UI" w:cs="Arial"/>
        </w:rPr>
        <w:t xml:space="preserve"> He is a consuming fire,</w:t>
      </w:r>
      <w:r w:rsidR="005208A6">
        <w:rPr>
          <w:rStyle w:val="EndnoteReference"/>
          <w:rFonts w:eastAsia="Segoe UI" w:cs="Arial"/>
        </w:rPr>
        <w:endnoteReference w:id="6"/>
      </w:r>
      <w:r>
        <w:rPr>
          <w:rFonts w:eastAsia="Segoe UI" w:cs="Arial"/>
        </w:rPr>
        <w:t xml:space="preserve"> and he will annihilate them. He will subdue them before your eyes so that you may quickly drive them out</w:t>
      </w:r>
      <w:r w:rsidR="005208A6">
        <w:rPr>
          <w:rStyle w:val="FootnoteReference"/>
          <w:rFonts w:eastAsia="Segoe UI" w:cs="Arial"/>
        </w:rPr>
        <w:footnoteReference w:id="2"/>
      </w:r>
      <w:r>
        <w:rPr>
          <w:rFonts w:eastAsia="Segoe UI" w:cs="Arial"/>
        </w:rPr>
        <w:t xml:space="preserve"> and destroy them, just as Jehovah has promised you.</w:t>
      </w:r>
      <w:r w:rsidR="005208A6">
        <w:rPr>
          <w:rStyle w:val="EndnoteReference"/>
          <w:rFonts w:eastAsia="Segoe UI" w:cs="Arial"/>
        </w:rPr>
        <w:endnoteReference w:id="7"/>
      </w:r>
    </w:p>
    <w:p w:rsidR="00287FAC" w:rsidRDefault="00287FAC" w:rsidP="00287FAC">
      <w:pPr>
        <w:rPr>
          <w:rFonts w:ascii="MEPS Bookman WTS" w:eastAsia="Segoe UI" w:hAnsi="MEPS Bookman WTS" w:cs="Segoe UI"/>
        </w:rPr>
      </w:pPr>
      <w:r>
        <w:rPr>
          <w:rFonts w:eastAsia="Segoe UI" w:cs="Arial"/>
          <w:b/>
        </w:rPr>
        <w:t xml:space="preserve">4 </w:t>
      </w:r>
      <w:r>
        <w:rPr>
          <w:rFonts w:eastAsia="Segoe UI" w:cs="Arial"/>
        </w:rPr>
        <w:t>“Do not say in your heart when Jehovah your God drives them away from before you, ‘It was because of my own righteousness that Jehovah has brought me in to take possession of this land.’</w:t>
      </w:r>
      <w:r w:rsidR="005208A6">
        <w:rPr>
          <w:rStyle w:val="EndnoteReference"/>
          <w:rFonts w:eastAsia="Segoe UI" w:cs="Arial"/>
        </w:rPr>
        <w:endnoteReference w:id="8"/>
      </w:r>
      <w:r>
        <w:rPr>
          <w:rFonts w:eastAsia="Segoe UI" w:cs="Arial"/>
        </w:rPr>
        <w:t xml:space="preserve"> Rather, it is because of the wickedness of these nations</w:t>
      </w:r>
      <w:r w:rsidR="005208A6">
        <w:rPr>
          <w:rStyle w:val="EndnoteReference"/>
          <w:rFonts w:eastAsia="Segoe UI" w:cs="Arial"/>
        </w:rPr>
        <w:endnoteReference w:id="9"/>
      </w:r>
      <w:r>
        <w:rPr>
          <w:rFonts w:eastAsia="Segoe UI" w:cs="Arial"/>
        </w:rPr>
        <w:t xml:space="preserve"> that Jehovah is driving them away from before you. </w:t>
      </w:r>
      <w:r>
        <w:rPr>
          <w:rFonts w:eastAsia="Segoe UI" w:cs="Arial"/>
          <w:b/>
        </w:rPr>
        <w:t xml:space="preserve">5 </w:t>
      </w:r>
      <w:r>
        <w:rPr>
          <w:rFonts w:eastAsia="Segoe UI" w:cs="Arial"/>
        </w:rPr>
        <w:t>It is not because of your righteousness or the uprightness of your heart that you are going in to take possession of their land. Instead, it is because of the wickedness of these nations that Jehovah your God is driving them away from before you</w:t>
      </w:r>
      <w:r w:rsidR="005208A6">
        <w:rPr>
          <w:rStyle w:val="EndnoteReference"/>
          <w:rFonts w:eastAsia="Segoe UI" w:cs="Arial"/>
        </w:rPr>
        <w:endnoteReference w:id="10"/>
      </w:r>
      <w:r>
        <w:rPr>
          <w:rFonts w:eastAsia="Segoe UI" w:cs="Arial"/>
        </w:rPr>
        <w:t xml:space="preserve"> and in order to carry out the word that Jehovah swore to your forefathers, Abraham,</w:t>
      </w:r>
      <w:r w:rsidR="005208A6">
        <w:rPr>
          <w:rStyle w:val="EndnoteReference"/>
          <w:rFonts w:eastAsia="Segoe UI" w:cs="Arial"/>
        </w:rPr>
        <w:endnoteReference w:id="11"/>
      </w:r>
      <w:r>
        <w:rPr>
          <w:rFonts w:eastAsia="Segoe UI" w:cs="Arial"/>
        </w:rPr>
        <w:t xml:space="preserve"> Isaac,</w:t>
      </w:r>
      <w:r w:rsidR="005208A6">
        <w:rPr>
          <w:rStyle w:val="EndnoteReference"/>
          <w:rFonts w:eastAsia="Segoe UI" w:cs="Arial"/>
        </w:rPr>
        <w:endnoteReference w:id="12"/>
      </w:r>
      <w:r>
        <w:rPr>
          <w:rFonts w:eastAsia="Segoe UI" w:cs="Arial"/>
        </w:rPr>
        <w:t xml:space="preserve"> and Jacob.</w:t>
      </w:r>
      <w:r w:rsidR="005208A6">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6 </w:t>
      </w:r>
      <w:r>
        <w:rPr>
          <w:rFonts w:eastAsia="Segoe UI" w:cs="Arial"/>
        </w:rPr>
        <w:t>Know, then, that it is not because of your righteousness that Jehovah your God is giving you this good land to take possession of, because you are an obstinate</w:t>
      </w:r>
      <w:r w:rsidR="005208A6">
        <w:rPr>
          <w:rStyle w:val="FootnoteReference"/>
          <w:rFonts w:eastAsia="Segoe UI" w:cs="Arial"/>
        </w:rPr>
        <w:footnoteReference w:id="3"/>
      </w:r>
      <w:r>
        <w:rPr>
          <w:rFonts w:eastAsia="Segoe UI" w:cs="Arial"/>
        </w:rPr>
        <w:t xml:space="preserve"> people.</w:t>
      </w:r>
      <w:r w:rsidR="005208A6">
        <w:rPr>
          <w:rStyle w:val="EndnoteReference"/>
          <w:rFonts w:eastAsia="Segoe UI" w:cs="Arial"/>
        </w:rPr>
        <w:endnoteReference w:id="14"/>
      </w:r>
    </w:p>
    <w:p w:rsidR="00287FAC" w:rsidRDefault="00287FAC" w:rsidP="00287FAC">
      <w:pPr>
        <w:rPr>
          <w:rFonts w:ascii="MEPS Bookman WTS" w:eastAsia="Segoe UI" w:hAnsi="MEPS Bookman WTS" w:cs="Segoe UI"/>
        </w:rPr>
      </w:pPr>
      <w:r>
        <w:rPr>
          <w:rFonts w:eastAsia="Segoe UI" w:cs="Arial"/>
          <w:b/>
        </w:rPr>
        <w:t xml:space="preserve">7 </w:t>
      </w:r>
      <w:r>
        <w:rPr>
          <w:rFonts w:eastAsia="Segoe UI" w:cs="Arial"/>
        </w:rPr>
        <w:t>“Remember—never forget—the way you provoked Jehovah your God in the wilderness.</w:t>
      </w:r>
      <w:r w:rsidR="005208A6">
        <w:rPr>
          <w:rStyle w:val="EndnoteReference"/>
          <w:rFonts w:eastAsia="Segoe UI" w:cs="Arial"/>
        </w:rPr>
        <w:endnoteReference w:id="15"/>
      </w:r>
      <w:r>
        <w:rPr>
          <w:rFonts w:eastAsia="Segoe UI" w:cs="Arial"/>
        </w:rPr>
        <w:t xml:space="preserve"> From the day that you left the land of Egypt until your coming to this place, you have rebelled against Jehovah.</w:t>
      </w:r>
      <w:r w:rsidR="005208A6">
        <w:rPr>
          <w:rStyle w:val="EndnoteReference"/>
          <w:rFonts w:eastAsia="Segoe UI" w:cs="Arial"/>
        </w:rPr>
        <w:endnoteReference w:id="16"/>
      </w:r>
      <w:r>
        <w:rPr>
          <w:rFonts w:ascii="MEPS Bookman WTS" w:eastAsia="Segoe UI" w:hAnsi="MEPS Bookman WTS" w:cs="Segoe UI"/>
        </w:rPr>
        <w:t xml:space="preserve"> </w:t>
      </w:r>
      <w:r>
        <w:rPr>
          <w:rFonts w:eastAsia="Segoe UI" w:cs="Arial"/>
          <w:b/>
        </w:rPr>
        <w:t xml:space="preserve">8 </w:t>
      </w:r>
      <w:r>
        <w:rPr>
          <w:rFonts w:eastAsia="Segoe UI" w:cs="Arial"/>
        </w:rPr>
        <w:t>Even in Ho′reb you provoked Jehovah, and Jehovah was so angry with you that he was ready to annihilate you.</w:t>
      </w:r>
      <w:r w:rsidR="005208A6">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9 </w:t>
      </w:r>
      <w:r>
        <w:rPr>
          <w:rFonts w:eastAsia="Segoe UI" w:cs="Arial"/>
        </w:rPr>
        <w:t>When I went up the mountain to receive the stone tablets,</w:t>
      </w:r>
      <w:r w:rsidR="005208A6">
        <w:rPr>
          <w:rStyle w:val="EndnoteReference"/>
          <w:rFonts w:eastAsia="Segoe UI" w:cs="Arial"/>
        </w:rPr>
        <w:endnoteReference w:id="18"/>
      </w:r>
      <w:r>
        <w:rPr>
          <w:rFonts w:eastAsia="Segoe UI" w:cs="Arial"/>
        </w:rPr>
        <w:t xml:space="preserve"> the tablets of the covenant that Jehovah made with you,</w:t>
      </w:r>
      <w:r w:rsidR="005208A6">
        <w:rPr>
          <w:rStyle w:val="EndnoteReference"/>
          <w:rFonts w:eastAsia="Segoe UI" w:cs="Arial"/>
        </w:rPr>
        <w:endnoteReference w:id="19"/>
      </w:r>
      <w:r>
        <w:rPr>
          <w:rFonts w:eastAsia="Segoe UI" w:cs="Arial"/>
        </w:rPr>
        <w:t xml:space="preserve"> I remained on the mountain 40 days and 40 nights,</w:t>
      </w:r>
      <w:r w:rsidR="005208A6">
        <w:rPr>
          <w:rStyle w:val="EndnoteReference"/>
          <w:rFonts w:eastAsia="Segoe UI" w:cs="Arial"/>
        </w:rPr>
        <w:endnoteReference w:id="20"/>
      </w:r>
      <w:r>
        <w:rPr>
          <w:rFonts w:eastAsia="Segoe UI" w:cs="Arial"/>
        </w:rPr>
        <w:t xml:space="preserve"> eating no food and drinking no water. </w:t>
      </w:r>
      <w:r>
        <w:rPr>
          <w:rFonts w:eastAsia="Segoe UI" w:cs="Arial"/>
          <w:b/>
        </w:rPr>
        <w:t xml:space="preserve">10 </w:t>
      </w:r>
      <w:r>
        <w:rPr>
          <w:rFonts w:eastAsia="Segoe UI" w:cs="Arial"/>
        </w:rPr>
        <w:t>Then Jehovah gave me the two tablets of stone written on with God’s finger, and on them were all the words that Jehovah had spoken to you on the mountain out of the fire in the day of the assembly.</w:t>
      </w:r>
      <w:r w:rsidR="005208A6">
        <w:rPr>
          <w:rStyle w:val="FootnoteReference"/>
          <w:rFonts w:eastAsia="Segoe UI" w:cs="Arial"/>
        </w:rPr>
        <w:footnoteReference w:id="4"/>
      </w:r>
      <w:r w:rsidR="005208A6">
        <w:rPr>
          <w:rStyle w:val="EndnoteReference"/>
          <w:rFonts w:eastAsia="Segoe UI" w:cs="Arial"/>
        </w:rPr>
        <w:endnoteReference w:id="21"/>
      </w:r>
      <w:r>
        <w:rPr>
          <w:rFonts w:ascii="MEPS Bookman WTS" w:eastAsia="Segoe UI" w:hAnsi="MEPS Bookman WTS" w:cs="Segoe UI"/>
        </w:rPr>
        <w:t xml:space="preserve"> </w:t>
      </w:r>
      <w:r>
        <w:rPr>
          <w:rFonts w:eastAsia="Segoe UI" w:cs="Arial"/>
          <w:b/>
        </w:rPr>
        <w:t xml:space="preserve">11 </w:t>
      </w:r>
      <w:r>
        <w:rPr>
          <w:rFonts w:eastAsia="Segoe UI" w:cs="Arial"/>
        </w:rPr>
        <w:t xml:space="preserve">At the end of the 40 days and 40 nights, Jehovah gave me the two tablets of stone, the tablets of the covenant, </w:t>
      </w:r>
      <w:r>
        <w:rPr>
          <w:rFonts w:eastAsia="Segoe UI" w:cs="Arial"/>
          <w:b/>
        </w:rPr>
        <w:t xml:space="preserve">12 </w:t>
      </w:r>
      <w:r>
        <w:rPr>
          <w:rFonts w:eastAsia="Segoe UI" w:cs="Arial"/>
        </w:rPr>
        <w:t>and Jehovah told me, ‘Get up, go down quickly from here, because your people whom you brought out of Egypt have acted corruptly.</w:t>
      </w:r>
      <w:r w:rsidR="005208A6">
        <w:rPr>
          <w:rStyle w:val="EndnoteReference"/>
          <w:rFonts w:eastAsia="Segoe UI" w:cs="Arial"/>
        </w:rPr>
        <w:endnoteReference w:id="22"/>
      </w:r>
      <w:r>
        <w:rPr>
          <w:rFonts w:eastAsia="Segoe UI" w:cs="Arial"/>
        </w:rPr>
        <w:t xml:space="preserve"> They have quickly turned aside from the path I commanded them to follow. They have made a metal image</w:t>
      </w:r>
      <w:r w:rsidR="005208A6">
        <w:rPr>
          <w:rStyle w:val="FootnoteReference"/>
          <w:rFonts w:eastAsia="Segoe UI" w:cs="Arial"/>
        </w:rPr>
        <w:footnoteReference w:id="5"/>
      </w:r>
      <w:r>
        <w:rPr>
          <w:rFonts w:eastAsia="Segoe UI" w:cs="Arial"/>
        </w:rPr>
        <w:t xml:space="preserve"> for themselves.’</w:t>
      </w:r>
      <w:r w:rsidR="005208A6">
        <w:rPr>
          <w:rStyle w:val="EndnoteReference"/>
          <w:rFonts w:eastAsia="Segoe UI" w:cs="Arial"/>
        </w:rPr>
        <w:endnoteReference w:id="23"/>
      </w:r>
      <w:r>
        <w:rPr>
          <w:rFonts w:ascii="MEPS Bookman WTS" w:eastAsia="Segoe UI" w:hAnsi="MEPS Bookman WTS" w:cs="Segoe UI"/>
        </w:rPr>
        <w:t xml:space="preserve"> </w:t>
      </w:r>
      <w:r>
        <w:rPr>
          <w:rFonts w:eastAsia="Segoe UI" w:cs="Arial"/>
          <w:b/>
        </w:rPr>
        <w:t xml:space="preserve">13 </w:t>
      </w:r>
      <w:r>
        <w:rPr>
          <w:rFonts w:eastAsia="Segoe UI" w:cs="Arial"/>
        </w:rPr>
        <w:t>Jehovah then said to me, ‘I have seen this people, and look! it is an obstinate</w:t>
      </w:r>
      <w:r w:rsidR="005208A6">
        <w:rPr>
          <w:rStyle w:val="FootnoteReference"/>
          <w:rFonts w:eastAsia="Segoe UI" w:cs="Arial"/>
        </w:rPr>
        <w:footnoteReference w:id="6"/>
      </w:r>
      <w:r>
        <w:rPr>
          <w:rFonts w:eastAsia="Segoe UI" w:cs="Arial"/>
        </w:rPr>
        <w:t xml:space="preserve"> people.</w:t>
      </w:r>
      <w:r w:rsidR="005208A6">
        <w:rPr>
          <w:rStyle w:val="EndnoteReference"/>
          <w:rFonts w:eastAsia="Segoe UI" w:cs="Arial"/>
        </w:rPr>
        <w:endnoteReference w:id="24"/>
      </w:r>
      <w:r>
        <w:rPr>
          <w:rFonts w:ascii="MEPS Bookman WTS" w:eastAsia="Segoe UI" w:hAnsi="MEPS Bookman WTS" w:cs="Segoe UI"/>
        </w:rPr>
        <w:t xml:space="preserve"> </w:t>
      </w:r>
      <w:r>
        <w:rPr>
          <w:rFonts w:eastAsia="Segoe UI" w:cs="Arial"/>
          <w:b/>
        </w:rPr>
        <w:t xml:space="preserve">14 </w:t>
      </w:r>
      <w:r>
        <w:rPr>
          <w:rFonts w:eastAsia="Segoe UI" w:cs="Arial"/>
        </w:rPr>
        <w:t>Let me be, and I will annihilate them and wipe out their name from under the heavens, and let me make you a nation mightier and more numerous than they are.’</w:t>
      </w:r>
      <w:r w:rsidR="005208A6">
        <w:rPr>
          <w:rStyle w:val="EndnoteReference"/>
          <w:rFonts w:eastAsia="Segoe UI" w:cs="Arial"/>
        </w:rPr>
        <w:endnoteReference w:id="25"/>
      </w:r>
    </w:p>
    <w:p w:rsidR="00287FAC" w:rsidRDefault="00287FAC" w:rsidP="00287FAC">
      <w:pPr>
        <w:rPr>
          <w:rFonts w:ascii="MEPS Bookman WTS" w:eastAsia="Segoe UI" w:hAnsi="MEPS Bookman WTS" w:cs="Segoe UI"/>
        </w:rPr>
      </w:pPr>
      <w:r>
        <w:rPr>
          <w:rFonts w:eastAsia="Segoe UI" w:cs="Arial"/>
          <w:b/>
        </w:rPr>
        <w:t xml:space="preserve">15 </w:t>
      </w:r>
      <w:r>
        <w:rPr>
          <w:rFonts w:eastAsia="Segoe UI" w:cs="Arial"/>
        </w:rPr>
        <w:t>“Then I turned and went down the mountain while the mountain was burning with fire,</w:t>
      </w:r>
      <w:r w:rsidR="005208A6">
        <w:rPr>
          <w:rStyle w:val="EndnoteReference"/>
          <w:rFonts w:eastAsia="Segoe UI" w:cs="Arial"/>
        </w:rPr>
        <w:endnoteReference w:id="26"/>
      </w:r>
      <w:r>
        <w:rPr>
          <w:rFonts w:eastAsia="Segoe UI" w:cs="Arial"/>
        </w:rPr>
        <w:t xml:space="preserve"> and the two tablets of the covenant were in both my hands.</w:t>
      </w:r>
      <w:r w:rsidR="005208A6">
        <w:rPr>
          <w:rStyle w:val="EndnoteReference"/>
          <w:rFonts w:eastAsia="Segoe UI" w:cs="Arial"/>
        </w:rPr>
        <w:endnoteReference w:id="27"/>
      </w:r>
      <w:r>
        <w:rPr>
          <w:rFonts w:ascii="MEPS Bookman WTS" w:eastAsia="Segoe UI" w:hAnsi="MEPS Bookman WTS" w:cs="Segoe UI"/>
        </w:rPr>
        <w:t xml:space="preserve"> </w:t>
      </w:r>
      <w:r>
        <w:rPr>
          <w:rFonts w:eastAsia="Segoe UI" w:cs="Arial"/>
          <w:b/>
        </w:rPr>
        <w:t xml:space="preserve">16 </w:t>
      </w:r>
      <w:r>
        <w:rPr>
          <w:rFonts w:eastAsia="Segoe UI" w:cs="Arial"/>
        </w:rPr>
        <w:t>Then I looked and saw that you had sinned against Jehovah your God! You had made a metal</w:t>
      </w:r>
      <w:r w:rsidR="005208A6">
        <w:rPr>
          <w:rStyle w:val="FootnoteReference"/>
          <w:rFonts w:eastAsia="Segoe UI" w:cs="Arial"/>
        </w:rPr>
        <w:footnoteReference w:id="7"/>
      </w:r>
      <w:r>
        <w:rPr>
          <w:rFonts w:eastAsia="Segoe UI" w:cs="Arial"/>
        </w:rPr>
        <w:t xml:space="preserve"> calf for yourselves. You had turned aside quickly from the path Jehovah had commanded you to follow.</w:t>
      </w:r>
      <w:r w:rsidR="005208A6">
        <w:rPr>
          <w:rStyle w:val="EndnoteReference"/>
          <w:rFonts w:eastAsia="Segoe UI" w:cs="Arial"/>
        </w:rPr>
        <w:endnoteReference w:id="28"/>
      </w:r>
      <w:r>
        <w:rPr>
          <w:rFonts w:ascii="MEPS Bookman WTS" w:eastAsia="Segoe UI" w:hAnsi="MEPS Bookman WTS" w:cs="Segoe UI"/>
        </w:rPr>
        <w:t xml:space="preserve"> </w:t>
      </w:r>
      <w:r>
        <w:rPr>
          <w:rFonts w:eastAsia="Segoe UI" w:cs="Arial"/>
          <w:b/>
        </w:rPr>
        <w:t xml:space="preserve">17 </w:t>
      </w:r>
      <w:r>
        <w:rPr>
          <w:rFonts w:eastAsia="Segoe UI" w:cs="Arial"/>
        </w:rPr>
        <w:t>So I took hold of the two tablets and threw them down with both my hands and shattered them before your eyes.</w:t>
      </w:r>
      <w:r w:rsidR="005208A6">
        <w:rPr>
          <w:rStyle w:val="EndnoteReference"/>
          <w:rFonts w:eastAsia="Segoe UI" w:cs="Arial"/>
        </w:rPr>
        <w:endnoteReference w:id="29"/>
      </w:r>
      <w:r>
        <w:rPr>
          <w:rFonts w:ascii="MEPS Bookman WTS" w:eastAsia="Segoe UI" w:hAnsi="MEPS Bookman WTS" w:cs="Segoe UI"/>
        </w:rPr>
        <w:t xml:space="preserve"> </w:t>
      </w:r>
      <w:r>
        <w:rPr>
          <w:rFonts w:eastAsia="Segoe UI" w:cs="Arial"/>
          <w:b/>
        </w:rPr>
        <w:t xml:space="preserve">18 </w:t>
      </w:r>
      <w:r>
        <w:rPr>
          <w:rFonts w:eastAsia="Segoe UI" w:cs="Arial"/>
        </w:rPr>
        <w:t>Then I prostrated myself before Jehovah, as at first, for 40 days and 40 nights. I neither ate food nor drank water,</w:t>
      </w:r>
      <w:r w:rsidR="005208A6">
        <w:rPr>
          <w:rStyle w:val="EndnoteReference"/>
          <w:rFonts w:eastAsia="Segoe UI" w:cs="Arial"/>
        </w:rPr>
        <w:endnoteReference w:id="30"/>
      </w:r>
      <w:r>
        <w:rPr>
          <w:rFonts w:eastAsia="Segoe UI" w:cs="Arial"/>
        </w:rPr>
        <w:t xml:space="preserve"> because of all the sins that you had committed by your doing what was evil in Jehovah’s eyes and offending him. </w:t>
      </w:r>
      <w:r>
        <w:rPr>
          <w:rFonts w:eastAsia="Segoe UI" w:cs="Arial"/>
          <w:b/>
        </w:rPr>
        <w:t xml:space="preserve">19 </w:t>
      </w:r>
      <w:r>
        <w:rPr>
          <w:rFonts w:eastAsia="Segoe UI" w:cs="Arial"/>
        </w:rPr>
        <w:t>For I was terrified because of Jehovah’s great anger against you,</w:t>
      </w:r>
      <w:r w:rsidR="005208A6">
        <w:rPr>
          <w:rStyle w:val="EndnoteReference"/>
          <w:rFonts w:eastAsia="Segoe UI" w:cs="Arial"/>
        </w:rPr>
        <w:endnoteReference w:id="31"/>
      </w:r>
      <w:r>
        <w:rPr>
          <w:rFonts w:eastAsia="Segoe UI" w:cs="Arial"/>
        </w:rPr>
        <w:t xml:space="preserve"> in that he was ready to annihilate you. However, Jehovah listened to me that time also.</w:t>
      </w:r>
      <w:r w:rsidR="005208A6">
        <w:rPr>
          <w:rStyle w:val="EndnoteReference"/>
          <w:rFonts w:eastAsia="Segoe UI" w:cs="Arial"/>
        </w:rPr>
        <w:endnoteReference w:id="32"/>
      </w:r>
    </w:p>
    <w:p w:rsidR="00287FAC" w:rsidRDefault="00287FAC" w:rsidP="00287FAC">
      <w:pPr>
        <w:rPr>
          <w:rFonts w:ascii="MEPS Bookman WTS" w:eastAsia="Segoe UI" w:hAnsi="MEPS Bookman WTS" w:cs="Segoe UI"/>
        </w:rPr>
      </w:pPr>
      <w:r>
        <w:rPr>
          <w:rFonts w:eastAsia="Segoe UI" w:cs="Arial"/>
          <w:b/>
        </w:rPr>
        <w:t xml:space="preserve">20 </w:t>
      </w:r>
      <w:r>
        <w:rPr>
          <w:rFonts w:eastAsia="Segoe UI" w:cs="Arial"/>
        </w:rPr>
        <w:t>“Jehovah was so angry with Aaron that he was ready to annihilate him,</w:t>
      </w:r>
      <w:r w:rsidR="005208A6">
        <w:rPr>
          <w:rStyle w:val="EndnoteReference"/>
          <w:rFonts w:eastAsia="Segoe UI" w:cs="Arial"/>
        </w:rPr>
        <w:endnoteReference w:id="33"/>
      </w:r>
      <w:r>
        <w:rPr>
          <w:rFonts w:eastAsia="Segoe UI" w:cs="Arial"/>
        </w:rPr>
        <w:t xml:space="preserve"> but I made supplication for Aaron at that time also. </w:t>
      </w:r>
      <w:r>
        <w:rPr>
          <w:rFonts w:eastAsia="Segoe UI" w:cs="Arial"/>
          <w:b/>
        </w:rPr>
        <w:t xml:space="preserve">21 </w:t>
      </w:r>
      <w:r>
        <w:rPr>
          <w:rFonts w:eastAsia="Segoe UI" w:cs="Arial"/>
        </w:rPr>
        <w:t>Then I took the sinful thing you made, the calf,</w:t>
      </w:r>
      <w:r w:rsidR="005208A6">
        <w:rPr>
          <w:rStyle w:val="EndnoteReference"/>
          <w:rFonts w:eastAsia="Segoe UI" w:cs="Arial"/>
        </w:rPr>
        <w:endnoteReference w:id="34"/>
      </w:r>
      <w:r>
        <w:rPr>
          <w:rFonts w:eastAsia="Segoe UI" w:cs="Arial"/>
        </w:rPr>
        <w:t xml:space="preserve"> and burned it up in the fire; I crushed it and ground it thoroughly until it was fine like dust, and I threw the dust into the stream that flows down from the mountain.</w:t>
      </w:r>
      <w:r w:rsidR="005208A6">
        <w:rPr>
          <w:rStyle w:val="EndnoteReference"/>
          <w:rFonts w:eastAsia="Segoe UI" w:cs="Arial"/>
        </w:rPr>
        <w:endnoteReference w:id="35"/>
      </w:r>
    </w:p>
    <w:p w:rsidR="00287FAC" w:rsidRDefault="00287FAC" w:rsidP="00287FAC">
      <w:pPr>
        <w:rPr>
          <w:rFonts w:eastAsia="Segoe UI" w:cs="Arial"/>
        </w:rPr>
      </w:pPr>
      <w:r>
        <w:rPr>
          <w:rFonts w:eastAsia="Segoe UI" w:cs="Arial"/>
          <w:b/>
        </w:rPr>
        <w:t xml:space="preserve">22 </w:t>
      </w:r>
      <w:r>
        <w:rPr>
          <w:rFonts w:eastAsia="Segoe UI" w:cs="Arial"/>
        </w:rPr>
        <w:t>“Further, at Tab′e·rah,</w:t>
      </w:r>
      <w:r w:rsidR="005208A6">
        <w:rPr>
          <w:rStyle w:val="EndnoteReference"/>
          <w:rFonts w:eastAsia="Segoe UI" w:cs="Arial"/>
        </w:rPr>
        <w:endnoteReference w:id="36"/>
      </w:r>
      <w:r>
        <w:rPr>
          <w:rFonts w:eastAsia="Segoe UI" w:cs="Arial"/>
        </w:rPr>
        <w:t xml:space="preserve"> at Mas′sah,</w:t>
      </w:r>
      <w:r w:rsidR="005208A6">
        <w:rPr>
          <w:rStyle w:val="EndnoteReference"/>
          <w:rFonts w:eastAsia="Segoe UI" w:cs="Arial"/>
        </w:rPr>
        <w:endnoteReference w:id="37"/>
      </w:r>
      <w:r>
        <w:rPr>
          <w:rFonts w:eastAsia="Segoe UI" w:cs="Arial"/>
        </w:rPr>
        <w:t xml:space="preserve"> and at Kib′roth-hat·ta′a·vah,</w:t>
      </w:r>
      <w:r w:rsidR="005208A6">
        <w:rPr>
          <w:rStyle w:val="EndnoteReference"/>
          <w:rFonts w:eastAsia="Segoe UI" w:cs="Arial"/>
        </w:rPr>
        <w:endnoteReference w:id="38"/>
      </w:r>
      <w:r>
        <w:rPr>
          <w:rFonts w:eastAsia="Segoe UI" w:cs="Arial"/>
        </w:rPr>
        <w:t xml:space="preserve"> you also provoked Jehovah to anger. </w:t>
      </w:r>
      <w:r>
        <w:rPr>
          <w:rFonts w:eastAsia="Segoe UI" w:cs="Arial"/>
          <w:b/>
        </w:rPr>
        <w:t xml:space="preserve">23 </w:t>
      </w:r>
      <w:r>
        <w:rPr>
          <w:rFonts w:eastAsia="Segoe UI" w:cs="Arial"/>
        </w:rPr>
        <w:t>When Jehovah sent you out of Ka′desh-bar′ne·a</w:t>
      </w:r>
      <w:r w:rsidR="005208A6">
        <w:rPr>
          <w:rStyle w:val="EndnoteReference"/>
          <w:rFonts w:eastAsia="Segoe UI" w:cs="Arial"/>
        </w:rPr>
        <w:endnoteReference w:id="39"/>
      </w:r>
      <w:r>
        <w:rPr>
          <w:rFonts w:eastAsia="Segoe UI" w:cs="Arial"/>
        </w:rPr>
        <w:t xml:space="preserve"> and said, ‘Go up and take possession of the land that I will certainly give you!’ you again rebelled against the order of Jehovah your God,</w:t>
      </w:r>
      <w:r w:rsidR="005208A6">
        <w:rPr>
          <w:rStyle w:val="EndnoteReference"/>
          <w:rFonts w:eastAsia="Segoe UI" w:cs="Arial"/>
        </w:rPr>
        <w:endnoteReference w:id="40"/>
      </w:r>
      <w:r>
        <w:rPr>
          <w:rFonts w:eastAsia="Segoe UI" w:cs="Arial"/>
        </w:rPr>
        <w:t xml:space="preserve"> and you did not exercise faith</w:t>
      </w:r>
      <w:r w:rsidR="005208A6">
        <w:rPr>
          <w:rStyle w:val="EndnoteReference"/>
          <w:rFonts w:eastAsia="Segoe UI" w:cs="Arial"/>
        </w:rPr>
        <w:endnoteReference w:id="41"/>
      </w:r>
      <w:r>
        <w:rPr>
          <w:rFonts w:eastAsia="Segoe UI" w:cs="Arial"/>
        </w:rPr>
        <w:t xml:space="preserve"> in him and did not obey him. </w:t>
      </w:r>
      <w:r>
        <w:rPr>
          <w:rFonts w:eastAsia="Segoe UI" w:cs="Arial"/>
          <w:b/>
        </w:rPr>
        <w:t xml:space="preserve">24 </w:t>
      </w:r>
      <w:r>
        <w:rPr>
          <w:rFonts w:eastAsia="Segoe UI" w:cs="Arial"/>
        </w:rPr>
        <w:t>You have rebelled against Jehovah ever since I have known you.</w:t>
      </w:r>
    </w:p>
    <w:p w:rsidR="00287FAC" w:rsidRDefault="00287FAC" w:rsidP="00287FAC">
      <w:pPr>
        <w:rPr>
          <w:rFonts w:ascii="MEPS Bookman WTS" w:eastAsia="Segoe UI" w:hAnsi="MEPS Bookman WTS" w:cs="Segoe UI"/>
        </w:rPr>
      </w:pPr>
      <w:r>
        <w:rPr>
          <w:rFonts w:eastAsia="Segoe UI" w:cs="Arial"/>
          <w:b/>
        </w:rPr>
        <w:t xml:space="preserve">25 </w:t>
      </w:r>
      <w:r>
        <w:rPr>
          <w:rFonts w:eastAsia="Segoe UI" w:cs="Arial"/>
        </w:rPr>
        <w:t>“So I kept prostrating myself before Jehovah 40 days and 40 nights,</w:t>
      </w:r>
      <w:r w:rsidR="005208A6">
        <w:rPr>
          <w:rStyle w:val="EndnoteReference"/>
          <w:rFonts w:eastAsia="Segoe UI" w:cs="Arial"/>
        </w:rPr>
        <w:endnoteReference w:id="42"/>
      </w:r>
      <w:r>
        <w:rPr>
          <w:rFonts w:eastAsia="Segoe UI" w:cs="Arial"/>
        </w:rPr>
        <w:t xml:space="preserve"> for I prostrated myself in this way because Jehovah said he would annihilate you. </w:t>
      </w:r>
      <w:r>
        <w:rPr>
          <w:rFonts w:eastAsia="Segoe UI" w:cs="Arial"/>
          <w:b/>
        </w:rPr>
        <w:t xml:space="preserve">26 </w:t>
      </w:r>
      <w:r>
        <w:rPr>
          <w:rFonts w:eastAsia="Segoe UI" w:cs="Arial"/>
        </w:rPr>
        <w:t>I began to make supplication to Jehovah and to say, ‘O Sovereign Lord Jehovah, do not bring your people to ruin. They are your personal possession,</w:t>
      </w:r>
      <w:r w:rsidR="005208A6">
        <w:rPr>
          <w:rStyle w:val="FootnoteReference"/>
          <w:rFonts w:eastAsia="Segoe UI" w:cs="Arial"/>
        </w:rPr>
        <w:footnoteReference w:id="8"/>
      </w:r>
      <w:r w:rsidR="005208A6">
        <w:rPr>
          <w:rStyle w:val="EndnoteReference"/>
          <w:rFonts w:eastAsia="Segoe UI" w:cs="Arial"/>
        </w:rPr>
        <w:endnoteReference w:id="43"/>
      </w:r>
      <w:r>
        <w:rPr>
          <w:rFonts w:eastAsia="Segoe UI" w:cs="Arial"/>
        </w:rPr>
        <w:t xml:space="preserve"> whom you redeemed through your greatness and brought out of Egypt with a mighty hand.</w:t>
      </w:r>
      <w:r w:rsidR="005208A6">
        <w:rPr>
          <w:rStyle w:val="EndnoteReference"/>
          <w:rFonts w:eastAsia="Segoe UI" w:cs="Arial"/>
        </w:rPr>
        <w:endnoteReference w:id="44"/>
      </w:r>
      <w:r>
        <w:rPr>
          <w:rFonts w:ascii="MEPS Bookman WTS" w:eastAsia="Segoe UI" w:hAnsi="MEPS Bookman WTS" w:cs="Segoe UI"/>
        </w:rPr>
        <w:t xml:space="preserve"> </w:t>
      </w:r>
      <w:r>
        <w:rPr>
          <w:rFonts w:eastAsia="Segoe UI" w:cs="Arial"/>
          <w:b/>
        </w:rPr>
        <w:t xml:space="preserve">27 </w:t>
      </w:r>
      <w:r>
        <w:rPr>
          <w:rFonts w:eastAsia="Segoe UI" w:cs="Arial"/>
        </w:rPr>
        <w:t>Remember your servants Abraham, Isaac, and Jacob.</w:t>
      </w:r>
      <w:r w:rsidR="005208A6">
        <w:rPr>
          <w:rStyle w:val="EndnoteReference"/>
          <w:rFonts w:eastAsia="Segoe UI" w:cs="Arial"/>
        </w:rPr>
        <w:endnoteReference w:id="45"/>
      </w:r>
      <w:r>
        <w:rPr>
          <w:rFonts w:eastAsia="Segoe UI" w:cs="Arial"/>
        </w:rPr>
        <w:t xml:space="preserve"> Do not pay attention to the stubbornness of this people, their wickedness, and their sin.</w:t>
      </w:r>
      <w:r w:rsidR="005208A6">
        <w:rPr>
          <w:rStyle w:val="EndnoteReference"/>
          <w:rFonts w:eastAsia="Segoe UI" w:cs="Arial"/>
        </w:rPr>
        <w:endnoteReference w:id="46"/>
      </w:r>
      <w:r>
        <w:rPr>
          <w:rFonts w:ascii="MEPS Bookman WTS" w:eastAsia="Segoe UI" w:hAnsi="MEPS Bookman WTS" w:cs="Segoe UI"/>
        </w:rPr>
        <w:t xml:space="preserve"> </w:t>
      </w:r>
      <w:r>
        <w:rPr>
          <w:rFonts w:eastAsia="Segoe UI" w:cs="Arial"/>
          <w:b/>
        </w:rPr>
        <w:t xml:space="preserve">28 </w:t>
      </w:r>
      <w:r>
        <w:rPr>
          <w:rFonts w:eastAsia="Segoe UI" w:cs="Arial"/>
        </w:rPr>
        <w:t>Otherwise the people of the land from which you brought us may say: “Jehovah was unable to bring them into the land that he promised them, and because he hated them, he brought them out to put them to death in the wilderness.”</w:t>
      </w:r>
      <w:r w:rsidR="005208A6">
        <w:rPr>
          <w:rStyle w:val="EndnoteReference"/>
          <w:rFonts w:eastAsia="Segoe UI" w:cs="Arial"/>
        </w:rPr>
        <w:endnoteReference w:id="47"/>
      </w:r>
      <w:r>
        <w:rPr>
          <w:rFonts w:ascii="MEPS Bookman WTS" w:eastAsia="Segoe UI" w:hAnsi="MEPS Bookman WTS" w:cs="Segoe UI"/>
        </w:rPr>
        <w:t xml:space="preserve"> </w:t>
      </w:r>
      <w:r>
        <w:rPr>
          <w:rFonts w:eastAsia="Segoe UI" w:cs="Arial"/>
          <w:b/>
        </w:rPr>
        <w:t xml:space="preserve">29 </w:t>
      </w:r>
      <w:r>
        <w:rPr>
          <w:rFonts w:eastAsia="Segoe UI" w:cs="Arial"/>
        </w:rPr>
        <w:t>For they are your people and your personal possession,</w:t>
      </w:r>
      <w:r w:rsidR="005208A6">
        <w:rPr>
          <w:rStyle w:val="FootnoteReference"/>
          <w:rFonts w:eastAsia="Segoe UI" w:cs="Arial"/>
        </w:rPr>
        <w:footnoteReference w:id="9"/>
      </w:r>
      <w:r w:rsidR="005208A6">
        <w:rPr>
          <w:rStyle w:val="EndnoteReference"/>
          <w:rFonts w:eastAsia="Segoe UI" w:cs="Arial"/>
        </w:rPr>
        <w:endnoteReference w:id="48"/>
      </w:r>
      <w:r>
        <w:rPr>
          <w:rFonts w:eastAsia="Segoe UI" w:cs="Arial"/>
        </w:rPr>
        <w:t xml:space="preserve"> whom you brought out with your great power and your outstretched arm.’</w:t>
      </w:r>
      <w:r w:rsidR="005208A6">
        <w:rPr>
          <w:rStyle w:val="EndnoteReference"/>
          <w:rFonts w:eastAsia="Segoe UI" w:cs="Arial"/>
        </w:rPr>
        <w:endnoteReference w:id="49"/>
      </w:r>
    </w:p>
    <w:p w:rsidR="00762BCB" w:rsidRPr="00287FAC" w:rsidRDefault="00762BCB" w:rsidP="00287FAC"/>
    <w:sectPr w:rsidR="00762BCB" w:rsidRPr="00287FAC"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19D4" w:rsidRDefault="00C919D4">
      <w:r>
        <w:separator/>
      </w:r>
    </w:p>
  </w:endnote>
  <w:endnote w:type="continuationSeparator" w:id="0">
    <w:p w:rsidR="00C919D4" w:rsidRDefault="00C919D4">
      <w:r>
        <w:continuationSeparator/>
      </w:r>
    </w:p>
  </w:endnote>
  <w:endnote w:id="1">
    <w:p w:rsidR="005208A6" w:rsidRDefault="005208A6">
      <w:pPr>
        <w:pStyle w:val="EndnoteText"/>
      </w:pPr>
      <w:r>
        <w:rPr>
          <w:rStyle w:val="EndnoteReference"/>
        </w:rPr>
        <w:endnoteRef/>
      </w:r>
      <w:r>
        <w:t xml:space="preserve"> Joshua 4:19</w:t>
      </w:r>
    </w:p>
  </w:endnote>
  <w:endnote w:id="2">
    <w:p w:rsidR="005208A6" w:rsidRDefault="005208A6">
      <w:pPr>
        <w:pStyle w:val="EndnoteText"/>
      </w:pPr>
      <w:r>
        <w:rPr>
          <w:rStyle w:val="EndnoteReference"/>
        </w:rPr>
        <w:endnoteRef/>
      </w:r>
      <w:r>
        <w:t xml:space="preserve"> Deuteronomy 7:1</w:t>
      </w:r>
    </w:p>
  </w:endnote>
  <w:endnote w:id="3">
    <w:p w:rsidR="005208A6" w:rsidRDefault="005208A6">
      <w:pPr>
        <w:pStyle w:val="EndnoteText"/>
      </w:pPr>
      <w:r>
        <w:rPr>
          <w:rStyle w:val="EndnoteReference"/>
        </w:rPr>
        <w:endnoteRef/>
      </w:r>
      <w:r>
        <w:t xml:space="preserve"> Numbers 13:28</w:t>
      </w:r>
    </w:p>
  </w:endnote>
  <w:endnote w:id="4">
    <w:p w:rsidR="005208A6" w:rsidRDefault="005208A6">
      <w:pPr>
        <w:pStyle w:val="EndnoteText"/>
      </w:pPr>
      <w:r>
        <w:rPr>
          <w:rStyle w:val="EndnoteReference"/>
        </w:rPr>
        <w:endnoteRef/>
      </w:r>
      <w:r>
        <w:t xml:space="preserve"> Numbers 13:33</w:t>
      </w:r>
    </w:p>
  </w:endnote>
  <w:endnote w:id="5">
    <w:p w:rsidR="005208A6" w:rsidRDefault="005208A6">
      <w:pPr>
        <w:pStyle w:val="EndnoteText"/>
      </w:pPr>
      <w:r>
        <w:rPr>
          <w:rStyle w:val="EndnoteReference"/>
        </w:rPr>
        <w:endnoteRef/>
      </w:r>
      <w:r>
        <w:t xml:space="preserve"> Deuteronomy 1:30; 20:4; 31:3</w:t>
      </w:r>
    </w:p>
  </w:endnote>
  <w:endnote w:id="6">
    <w:p w:rsidR="005208A6" w:rsidRDefault="005208A6">
      <w:pPr>
        <w:pStyle w:val="EndnoteText"/>
      </w:pPr>
      <w:r>
        <w:rPr>
          <w:rStyle w:val="EndnoteReference"/>
        </w:rPr>
        <w:endnoteRef/>
      </w:r>
      <w:r>
        <w:t xml:space="preserve"> Deuteronomy 4:24; Hebrews 12:29</w:t>
      </w:r>
    </w:p>
  </w:endnote>
  <w:endnote w:id="7">
    <w:p w:rsidR="005208A6" w:rsidRDefault="005208A6">
      <w:pPr>
        <w:pStyle w:val="EndnoteText"/>
      </w:pPr>
      <w:r>
        <w:rPr>
          <w:rStyle w:val="EndnoteReference"/>
        </w:rPr>
        <w:endnoteRef/>
      </w:r>
      <w:r>
        <w:t xml:space="preserve"> Exodus 23:31; Deuteronomy 7:23, 24</w:t>
      </w:r>
    </w:p>
  </w:endnote>
  <w:endnote w:id="8">
    <w:p w:rsidR="005208A6" w:rsidRDefault="005208A6">
      <w:pPr>
        <w:pStyle w:val="EndnoteText"/>
      </w:pPr>
      <w:r>
        <w:rPr>
          <w:rStyle w:val="EndnoteReference"/>
        </w:rPr>
        <w:endnoteRef/>
      </w:r>
      <w:r>
        <w:t xml:space="preserve"> Deuteronomy 7:7, 8; Ezekiel 36:22</w:t>
      </w:r>
    </w:p>
  </w:endnote>
  <w:endnote w:id="9">
    <w:p w:rsidR="005208A6" w:rsidRDefault="005208A6">
      <w:pPr>
        <w:pStyle w:val="EndnoteText"/>
      </w:pPr>
      <w:r>
        <w:rPr>
          <w:rStyle w:val="EndnoteReference"/>
        </w:rPr>
        <w:endnoteRef/>
      </w:r>
      <w:r>
        <w:t xml:space="preserve"> Genesis 15:16; Deuteronomy 12:31; 18:9, 12</w:t>
      </w:r>
    </w:p>
  </w:endnote>
  <w:endnote w:id="10">
    <w:p w:rsidR="005208A6" w:rsidRDefault="005208A6">
      <w:pPr>
        <w:pStyle w:val="EndnoteText"/>
      </w:pPr>
      <w:r>
        <w:rPr>
          <w:rStyle w:val="EndnoteReference"/>
        </w:rPr>
        <w:endnoteRef/>
      </w:r>
      <w:r>
        <w:t xml:space="preserve"> Leviticus 18:25</w:t>
      </w:r>
    </w:p>
  </w:endnote>
  <w:endnote w:id="11">
    <w:p w:rsidR="005208A6" w:rsidRDefault="005208A6">
      <w:pPr>
        <w:pStyle w:val="EndnoteText"/>
      </w:pPr>
      <w:r>
        <w:rPr>
          <w:rStyle w:val="EndnoteReference"/>
        </w:rPr>
        <w:endnoteRef/>
      </w:r>
      <w:r>
        <w:t xml:space="preserve"> Genesis 13:14, 15; 17:1, 8</w:t>
      </w:r>
    </w:p>
  </w:endnote>
  <w:endnote w:id="12">
    <w:p w:rsidR="005208A6" w:rsidRDefault="005208A6">
      <w:pPr>
        <w:pStyle w:val="EndnoteText"/>
      </w:pPr>
      <w:r>
        <w:rPr>
          <w:rStyle w:val="EndnoteReference"/>
        </w:rPr>
        <w:endnoteRef/>
      </w:r>
      <w:r>
        <w:t xml:space="preserve"> Genesis 26:3</w:t>
      </w:r>
    </w:p>
  </w:endnote>
  <w:endnote w:id="13">
    <w:p w:rsidR="005208A6" w:rsidRDefault="005208A6">
      <w:pPr>
        <w:pStyle w:val="EndnoteText"/>
      </w:pPr>
      <w:r>
        <w:rPr>
          <w:rStyle w:val="EndnoteReference"/>
        </w:rPr>
        <w:endnoteRef/>
      </w:r>
      <w:r>
        <w:t xml:space="preserve"> Genesis 28:13</w:t>
      </w:r>
    </w:p>
  </w:endnote>
  <w:endnote w:id="14">
    <w:p w:rsidR="005208A6" w:rsidRDefault="005208A6">
      <w:pPr>
        <w:pStyle w:val="EndnoteText"/>
      </w:pPr>
      <w:r>
        <w:rPr>
          <w:rStyle w:val="EndnoteReference"/>
        </w:rPr>
        <w:endnoteRef/>
      </w:r>
      <w:r>
        <w:t xml:space="preserve"> Exodus 34:9; Psalms 78:8</w:t>
      </w:r>
    </w:p>
  </w:endnote>
  <w:endnote w:id="15">
    <w:p w:rsidR="005208A6" w:rsidRDefault="005208A6">
      <w:pPr>
        <w:pStyle w:val="EndnoteText"/>
      </w:pPr>
      <w:r>
        <w:rPr>
          <w:rStyle w:val="EndnoteReference"/>
        </w:rPr>
        <w:endnoteRef/>
      </w:r>
      <w:r>
        <w:t xml:space="preserve"> Deuteronomy 9:22; Psalms 78:40; Hebrews 3:16</w:t>
      </w:r>
    </w:p>
  </w:endnote>
  <w:endnote w:id="16">
    <w:p w:rsidR="005208A6" w:rsidRDefault="005208A6">
      <w:pPr>
        <w:pStyle w:val="EndnoteText"/>
      </w:pPr>
      <w:r>
        <w:rPr>
          <w:rStyle w:val="EndnoteReference"/>
        </w:rPr>
        <w:endnoteRef/>
      </w:r>
      <w:r>
        <w:t xml:space="preserve"> Exodus 17:2; Numbers 11:4; 16:1, 2; 25:2, 3; Deuteronomy 31:27</w:t>
      </w:r>
    </w:p>
  </w:endnote>
  <w:endnote w:id="17">
    <w:p w:rsidR="005208A6" w:rsidRDefault="005208A6">
      <w:pPr>
        <w:pStyle w:val="EndnoteText"/>
      </w:pPr>
      <w:r>
        <w:rPr>
          <w:rStyle w:val="EndnoteReference"/>
        </w:rPr>
        <w:endnoteRef/>
      </w:r>
      <w:r>
        <w:t xml:space="preserve"> Exodus 32:4, 10</w:t>
      </w:r>
    </w:p>
  </w:endnote>
  <w:endnote w:id="18">
    <w:p w:rsidR="005208A6" w:rsidRDefault="005208A6">
      <w:pPr>
        <w:pStyle w:val="EndnoteText"/>
      </w:pPr>
      <w:r>
        <w:rPr>
          <w:rStyle w:val="EndnoteReference"/>
        </w:rPr>
        <w:endnoteRef/>
      </w:r>
      <w:r>
        <w:t xml:space="preserve"> Exodus 24:12; 31:18; 32:16</w:t>
      </w:r>
    </w:p>
  </w:endnote>
  <w:endnote w:id="19">
    <w:p w:rsidR="005208A6" w:rsidRDefault="005208A6">
      <w:pPr>
        <w:pStyle w:val="EndnoteText"/>
      </w:pPr>
      <w:r>
        <w:rPr>
          <w:rStyle w:val="EndnoteReference"/>
        </w:rPr>
        <w:endnoteRef/>
      </w:r>
      <w:r>
        <w:t xml:space="preserve"> Exodus 24:7</w:t>
      </w:r>
    </w:p>
  </w:endnote>
  <w:endnote w:id="20">
    <w:p w:rsidR="005208A6" w:rsidRDefault="005208A6">
      <w:pPr>
        <w:pStyle w:val="EndnoteText"/>
      </w:pPr>
      <w:r>
        <w:rPr>
          <w:rStyle w:val="EndnoteReference"/>
        </w:rPr>
        <w:endnoteRef/>
      </w:r>
      <w:r>
        <w:t xml:space="preserve"> Exodus 24:18</w:t>
      </w:r>
    </w:p>
  </w:endnote>
  <w:endnote w:id="21">
    <w:p w:rsidR="005208A6" w:rsidRDefault="005208A6">
      <w:pPr>
        <w:pStyle w:val="EndnoteText"/>
      </w:pPr>
      <w:r>
        <w:rPr>
          <w:rStyle w:val="EndnoteReference"/>
        </w:rPr>
        <w:endnoteRef/>
      </w:r>
      <w:r>
        <w:t xml:space="preserve"> Exodus 19:19; Deuteronomy 4:10-13</w:t>
      </w:r>
    </w:p>
  </w:endnote>
  <w:endnote w:id="22">
    <w:p w:rsidR="005208A6" w:rsidRDefault="005208A6">
      <w:pPr>
        <w:pStyle w:val="EndnoteText"/>
      </w:pPr>
      <w:r>
        <w:rPr>
          <w:rStyle w:val="EndnoteReference"/>
        </w:rPr>
        <w:endnoteRef/>
      </w:r>
      <w:r>
        <w:t xml:space="preserve"> Exodus 32:7</w:t>
      </w:r>
    </w:p>
  </w:endnote>
  <w:endnote w:id="23">
    <w:p w:rsidR="005208A6" w:rsidRDefault="005208A6">
      <w:pPr>
        <w:pStyle w:val="EndnoteText"/>
      </w:pPr>
      <w:r>
        <w:rPr>
          <w:rStyle w:val="EndnoteReference"/>
        </w:rPr>
        <w:endnoteRef/>
      </w:r>
      <w:r>
        <w:t xml:space="preserve"> Exodus 32:4</w:t>
      </w:r>
    </w:p>
  </w:endnote>
  <w:endnote w:id="24">
    <w:p w:rsidR="005208A6" w:rsidRDefault="005208A6">
      <w:pPr>
        <w:pStyle w:val="EndnoteText"/>
      </w:pPr>
      <w:r>
        <w:rPr>
          <w:rStyle w:val="EndnoteReference"/>
        </w:rPr>
        <w:endnoteRef/>
      </w:r>
      <w:r>
        <w:t xml:space="preserve"> Exodus 32:9</w:t>
      </w:r>
    </w:p>
  </w:endnote>
  <w:endnote w:id="25">
    <w:p w:rsidR="005208A6" w:rsidRDefault="005208A6">
      <w:pPr>
        <w:pStyle w:val="EndnoteText"/>
      </w:pPr>
      <w:r>
        <w:rPr>
          <w:rStyle w:val="EndnoteReference"/>
        </w:rPr>
        <w:endnoteRef/>
      </w:r>
      <w:r>
        <w:t xml:space="preserve"> Exodus 32:10</w:t>
      </w:r>
    </w:p>
  </w:endnote>
  <w:endnote w:id="26">
    <w:p w:rsidR="005208A6" w:rsidRDefault="005208A6">
      <w:pPr>
        <w:pStyle w:val="EndnoteText"/>
      </w:pPr>
      <w:r>
        <w:rPr>
          <w:rStyle w:val="EndnoteReference"/>
        </w:rPr>
        <w:endnoteRef/>
      </w:r>
      <w:r>
        <w:t xml:space="preserve"> Exodus 19:18</w:t>
      </w:r>
    </w:p>
  </w:endnote>
  <w:endnote w:id="27">
    <w:p w:rsidR="005208A6" w:rsidRDefault="005208A6">
      <w:pPr>
        <w:pStyle w:val="EndnoteText"/>
      </w:pPr>
      <w:r>
        <w:rPr>
          <w:rStyle w:val="EndnoteReference"/>
        </w:rPr>
        <w:endnoteRef/>
      </w:r>
      <w:r>
        <w:t xml:space="preserve"> Exodus 32:15</w:t>
      </w:r>
    </w:p>
  </w:endnote>
  <w:endnote w:id="28">
    <w:p w:rsidR="005208A6" w:rsidRDefault="005208A6">
      <w:pPr>
        <w:pStyle w:val="EndnoteText"/>
      </w:pPr>
      <w:r>
        <w:rPr>
          <w:rStyle w:val="EndnoteReference"/>
        </w:rPr>
        <w:endnoteRef/>
      </w:r>
      <w:r>
        <w:t xml:space="preserve"> Exodus 20:3, 4</w:t>
      </w:r>
    </w:p>
  </w:endnote>
  <w:endnote w:id="29">
    <w:p w:rsidR="005208A6" w:rsidRDefault="005208A6">
      <w:pPr>
        <w:pStyle w:val="EndnoteText"/>
      </w:pPr>
      <w:r>
        <w:rPr>
          <w:rStyle w:val="EndnoteReference"/>
        </w:rPr>
        <w:endnoteRef/>
      </w:r>
      <w:r>
        <w:t xml:space="preserve"> Exodus 32:19</w:t>
      </w:r>
    </w:p>
  </w:endnote>
  <w:endnote w:id="30">
    <w:p w:rsidR="005208A6" w:rsidRDefault="005208A6">
      <w:pPr>
        <w:pStyle w:val="EndnoteText"/>
      </w:pPr>
      <w:r>
        <w:rPr>
          <w:rStyle w:val="EndnoteReference"/>
        </w:rPr>
        <w:endnoteRef/>
      </w:r>
      <w:r>
        <w:t xml:space="preserve"> Exodus 34:28</w:t>
      </w:r>
    </w:p>
  </w:endnote>
  <w:endnote w:id="31">
    <w:p w:rsidR="005208A6" w:rsidRDefault="005208A6">
      <w:pPr>
        <w:pStyle w:val="EndnoteText"/>
      </w:pPr>
      <w:r>
        <w:rPr>
          <w:rStyle w:val="EndnoteReference"/>
        </w:rPr>
        <w:endnoteRef/>
      </w:r>
      <w:r>
        <w:t xml:space="preserve"> Exodus 32:10</w:t>
      </w:r>
    </w:p>
  </w:endnote>
  <w:endnote w:id="32">
    <w:p w:rsidR="005208A6" w:rsidRDefault="005208A6">
      <w:pPr>
        <w:pStyle w:val="EndnoteText"/>
      </w:pPr>
      <w:r>
        <w:rPr>
          <w:rStyle w:val="EndnoteReference"/>
        </w:rPr>
        <w:endnoteRef/>
      </w:r>
      <w:r>
        <w:t xml:space="preserve"> Exodus 32:11, 14; Psalms 106:23</w:t>
      </w:r>
    </w:p>
  </w:endnote>
  <w:endnote w:id="33">
    <w:p w:rsidR="005208A6" w:rsidRDefault="005208A6">
      <w:pPr>
        <w:pStyle w:val="EndnoteText"/>
      </w:pPr>
      <w:r>
        <w:rPr>
          <w:rStyle w:val="EndnoteReference"/>
        </w:rPr>
        <w:endnoteRef/>
      </w:r>
      <w:r>
        <w:t xml:space="preserve"> Exodus 32:2, 21</w:t>
      </w:r>
    </w:p>
  </w:endnote>
  <w:endnote w:id="34">
    <w:p w:rsidR="005208A6" w:rsidRDefault="005208A6">
      <w:pPr>
        <w:pStyle w:val="EndnoteText"/>
      </w:pPr>
      <w:r>
        <w:rPr>
          <w:rStyle w:val="EndnoteReference"/>
        </w:rPr>
        <w:endnoteRef/>
      </w:r>
      <w:r>
        <w:t xml:space="preserve"> Exodus 32:4</w:t>
      </w:r>
    </w:p>
  </w:endnote>
  <w:endnote w:id="35">
    <w:p w:rsidR="005208A6" w:rsidRDefault="005208A6">
      <w:pPr>
        <w:pStyle w:val="EndnoteText"/>
      </w:pPr>
      <w:r>
        <w:rPr>
          <w:rStyle w:val="EndnoteReference"/>
        </w:rPr>
        <w:endnoteRef/>
      </w:r>
      <w:r>
        <w:t xml:space="preserve"> Exodus 32:20</w:t>
      </w:r>
    </w:p>
  </w:endnote>
  <w:endnote w:id="36">
    <w:p w:rsidR="005208A6" w:rsidRDefault="005208A6">
      <w:pPr>
        <w:pStyle w:val="EndnoteText"/>
      </w:pPr>
      <w:r>
        <w:rPr>
          <w:rStyle w:val="EndnoteReference"/>
        </w:rPr>
        <w:endnoteRef/>
      </w:r>
      <w:r>
        <w:t xml:space="preserve"> Numbers 11:3</w:t>
      </w:r>
    </w:p>
  </w:endnote>
  <w:endnote w:id="37">
    <w:p w:rsidR="005208A6" w:rsidRDefault="005208A6">
      <w:pPr>
        <w:pStyle w:val="EndnoteText"/>
      </w:pPr>
      <w:r>
        <w:rPr>
          <w:rStyle w:val="EndnoteReference"/>
        </w:rPr>
        <w:endnoteRef/>
      </w:r>
      <w:r>
        <w:t xml:space="preserve"> Exodus 17:7</w:t>
      </w:r>
    </w:p>
  </w:endnote>
  <w:endnote w:id="38">
    <w:p w:rsidR="005208A6" w:rsidRDefault="005208A6">
      <w:pPr>
        <w:pStyle w:val="EndnoteText"/>
      </w:pPr>
      <w:r>
        <w:rPr>
          <w:rStyle w:val="EndnoteReference"/>
        </w:rPr>
        <w:endnoteRef/>
      </w:r>
      <w:r>
        <w:t xml:space="preserve"> Numbers 11:4, 34</w:t>
      </w:r>
    </w:p>
  </w:endnote>
  <w:endnote w:id="39">
    <w:p w:rsidR="005208A6" w:rsidRDefault="005208A6">
      <w:pPr>
        <w:pStyle w:val="EndnoteText"/>
      </w:pPr>
      <w:r>
        <w:rPr>
          <w:rStyle w:val="EndnoteReference"/>
        </w:rPr>
        <w:endnoteRef/>
      </w:r>
      <w:r>
        <w:t xml:space="preserve"> Numbers 13:26</w:t>
      </w:r>
    </w:p>
  </w:endnote>
  <w:endnote w:id="40">
    <w:p w:rsidR="005208A6" w:rsidRDefault="005208A6">
      <w:pPr>
        <w:pStyle w:val="EndnoteText"/>
      </w:pPr>
      <w:r>
        <w:rPr>
          <w:rStyle w:val="EndnoteReference"/>
        </w:rPr>
        <w:endnoteRef/>
      </w:r>
      <w:r>
        <w:t xml:space="preserve"> Numbers 14:3, 4</w:t>
      </w:r>
    </w:p>
  </w:endnote>
  <w:endnote w:id="41">
    <w:p w:rsidR="005208A6" w:rsidRDefault="005208A6">
      <w:pPr>
        <w:pStyle w:val="EndnoteText"/>
      </w:pPr>
      <w:r>
        <w:rPr>
          <w:rStyle w:val="EndnoteReference"/>
        </w:rPr>
        <w:endnoteRef/>
      </w:r>
      <w:r>
        <w:t xml:space="preserve"> Deuteronomy 1:32; Psalms 106:24, 25; Hebrews 3:19</w:t>
      </w:r>
    </w:p>
  </w:endnote>
  <w:endnote w:id="42">
    <w:p w:rsidR="005208A6" w:rsidRDefault="005208A6">
      <w:pPr>
        <w:pStyle w:val="EndnoteText"/>
      </w:pPr>
      <w:r>
        <w:rPr>
          <w:rStyle w:val="EndnoteReference"/>
        </w:rPr>
        <w:endnoteRef/>
      </w:r>
      <w:r>
        <w:t xml:space="preserve"> Exodus 34:28</w:t>
      </w:r>
    </w:p>
  </w:endnote>
  <w:endnote w:id="43">
    <w:p w:rsidR="005208A6" w:rsidRDefault="005208A6">
      <w:pPr>
        <w:pStyle w:val="EndnoteText"/>
      </w:pPr>
      <w:r>
        <w:rPr>
          <w:rStyle w:val="EndnoteReference"/>
        </w:rPr>
        <w:endnoteRef/>
      </w:r>
      <w:r>
        <w:t xml:space="preserve"> Exodus 19:5; Psalms 135:4</w:t>
      </w:r>
    </w:p>
  </w:endnote>
  <w:endnote w:id="44">
    <w:p w:rsidR="005208A6" w:rsidRDefault="005208A6">
      <w:pPr>
        <w:pStyle w:val="EndnoteText"/>
      </w:pPr>
      <w:r>
        <w:rPr>
          <w:rStyle w:val="EndnoteReference"/>
        </w:rPr>
        <w:endnoteRef/>
      </w:r>
      <w:r>
        <w:t xml:space="preserve"> Exodus 32:11</w:t>
      </w:r>
    </w:p>
  </w:endnote>
  <w:endnote w:id="45">
    <w:p w:rsidR="005208A6" w:rsidRDefault="005208A6">
      <w:pPr>
        <w:pStyle w:val="EndnoteText"/>
      </w:pPr>
      <w:r>
        <w:rPr>
          <w:rStyle w:val="EndnoteReference"/>
        </w:rPr>
        <w:endnoteRef/>
      </w:r>
      <w:r>
        <w:t xml:space="preserve"> Exodus 3:6; 6:8; Deuteronomy 9:5</w:t>
      </w:r>
    </w:p>
  </w:endnote>
  <w:endnote w:id="46">
    <w:p w:rsidR="005208A6" w:rsidRDefault="005208A6">
      <w:pPr>
        <w:pStyle w:val="EndnoteText"/>
      </w:pPr>
      <w:r>
        <w:rPr>
          <w:rStyle w:val="EndnoteReference"/>
        </w:rPr>
        <w:endnoteRef/>
      </w:r>
      <w:r>
        <w:t xml:space="preserve"> Exodus 32:31, 32</w:t>
      </w:r>
    </w:p>
  </w:endnote>
  <w:endnote w:id="47">
    <w:p w:rsidR="005208A6" w:rsidRDefault="005208A6">
      <w:pPr>
        <w:pStyle w:val="EndnoteText"/>
      </w:pPr>
      <w:r>
        <w:rPr>
          <w:rStyle w:val="EndnoteReference"/>
        </w:rPr>
        <w:endnoteRef/>
      </w:r>
      <w:r>
        <w:t xml:space="preserve"> Exodus 32:12; Numbers 14:15, 16</w:t>
      </w:r>
    </w:p>
  </w:endnote>
  <w:endnote w:id="48">
    <w:p w:rsidR="005208A6" w:rsidRDefault="005208A6">
      <w:pPr>
        <w:pStyle w:val="EndnoteText"/>
      </w:pPr>
      <w:r>
        <w:rPr>
          <w:rStyle w:val="EndnoteReference"/>
        </w:rPr>
        <w:endnoteRef/>
      </w:r>
      <w:r>
        <w:t xml:space="preserve"> 1 Kings 8:51; Nehemiah 1:10</w:t>
      </w:r>
    </w:p>
  </w:endnote>
  <w:endnote w:id="49">
    <w:p w:rsidR="005208A6" w:rsidRDefault="005208A6">
      <w:pPr>
        <w:pStyle w:val="EndnoteText"/>
      </w:pPr>
      <w:r>
        <w:rPr>
          <w:rStyle w:val="EndnoteReference"/>
        </w:rPr>
        <w:endnoteRef/>
      </w:r>
      <w:r>
        <w:t xml:space="preserve"> Exodus 6:6; Deuteronomy 4:20, 34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19D4" w:rsidRDefault="00C919D4">
      <w:r>
        <w:separator/>
      </w:r>
    </w:p>
  </w:footnote>
  <w:footnote w:type="continuationSeparator" w:id="0">
    <w:p w:rsidR="00C919D4" w:rsidRDefault="00C919D4">
      <w:r>
        <w:continuationSeparator/>
      </w:r>
    </w:p>
  </w:footnote>
  <w:footnote w:id="1">
    <w:p w:rsidR="005208A6" w:rsidRDefault="005208A6">
      <w:pPr>
        <w:pStyle w:val="FootnoteText"/>
      </w:pPr>
      <w:r>
        <w:rPr>
          <w:rStyle w:val="FootnoteReference"/>
        </w:rPr>
        <w:footnoteRef/>
      </w:r>
      <w:r>
        <w:t xml:space="preserve"> </w:t>
      </w:r>
      <w:r>
        <w:t>That is, with towering walls.</w:t>
      </w:r>
    </w:p>
  </w:footnote>
  <w:footnote w:id="2">
    <w:p w:rsidR="005208A6" w:rsidRDefault="005208A6">
      <w:pPr>
        <w:pStyle w:val="FootnoteText"/>
      </w:pPr>
      <w:r>
        <w:rPr>
          <w:rStyle w:val="FootnoteReference"/>
        </w:rPr>
        <w:footnoteRef/>
      </w:r>
      <w:r>
        <w:t xml:space="preserve"> </w:t>
      </w:r>
      <w:r>
        <w:t>Or “dispossess them.”</w:t>
      </w:r>
    </w:p>
  </w:footnote>
  <w:footnote w:id="3">
    <w:p w:rsidR="005208A6" w:rsidRDefault="005208A6">
      <w:pPr>
        <w:pStyle w:val="FootnoteText"/>
      </w:pPr>
      <w:r>
        <w:rPr>
          <w:rStyle w:val="FootnoteReference"/>
        </w:rPr>
        <w:footnoteRef/>
      </w:r>
      <w:r>
        <w:t xml:space="preserve"> </w:t>
      </w:r>
      <w:r>
        <w:t>Lit., “stiff-necked.”</w:t>
      </w:r>
    </w:p>
  </w:footnote>
  <w:footnote w:id="4">
    <w:p w:rsidR="005208A6" w:rsidRDefault="005208A6">
      <w:pPr>
        <w:pStyle w:val="FootnoteText"/>
      </w:pPr>
      <w:r>
        <w:rPr>
          <w:rStyle w:val="FootnoteReference"/>
        </w:rPr>
        <w:footnoteRef/>
      </w:r>
      <w:r>
        <w:t xml:space="preserve"> </w:t>
      </w:r>
      <w:r>
        <w:t>Or “congregation.”</w:t>
      </w:r>
    </w:p>
  </w:footnote>
  <w:footnote w:id="5">
    <w:p w:rsidR="005208A6" w:rsidRDefault="005208A6">
      <w:pPr>
        <w:pStyle w:val="FootnoteText"/>
      </w:pPr>
      <w:r>
        <w:rPr>
          <w:rStyle w:val="FootnoteReference"/>
        </w:rPr>
        <w:footnoteRef/>
      </w:r>
      <w:r>
        <w:t xml:space="preserve"> </w:t>
      </w:r>
      <w:r>
        <w:t>Or “molten statue.”</w:t>
      </w:r>
    </w:p>
  </w:footnote>
  <w:footnote w:id="6">
    <w:p w:rsidR="005208A6" w:rsidRDefault="005208A6">
      <w:pPr>
        <w:pStyle w:val="FootnoteText"/>
      </w:pPr>
      <w:r>
        <w:rPr>
          <w:rStyle w:val="FootnoteReference"/>
        </w:rPr>
        <w:footnoteRef/>
      </w:r>
      <w:r>
        <w:t xml:space="preserve"> </w:t>
      </w:r>
      <w:r>
        <w:t>Lit., “stiff-necked.”</w:t>
      </w:r>
    </w:p>
  </w:footnote>
  <w:footnote w:id="7">
    <w:p w:rsidR="005208A6" w:rsidRDefault="005208A6">
      <w:pPr>
        <w:pStyle w:val="FootnoteText"/>
      </w:pPr>
      <w:r>
        <w:rPr>
          <w:rStyle w:val="FootnoteReference"/>
        </w:rPr>
        <w:footnoteRef/>
      </w:r>
      <w:r>
        <w:t xml:space="preserve"> </w:t>
      </w:r>
      <w:r>
        <w:t>Or “molten.”</w:t>
      </w:r>
    </w:p>
  </w:footnote>
  <w:footnote w:id="8">
    <w:p w:rsidR="005208A6" w:rsidRDefault="005208A6">
      <w:pPr>
        <w:pStyle w:val="FootnoteText"/>
      </w:pPr>
      <w:r>
        <w:rPr>
          <w:rStyle w:val="FootnoteReference"/>
        </w:rPr>
        <w:footnoteRef/>
      </w:r>
      <w:r>
        <w:t xml:space="preserve"> </w:t>
      </w:r>
      <w:r>
        <w:t>Or “your inheritance.”</w:t>
      </w:r>
    </w:p>
  </w:footnote>
  <w:footnote w:id="9">
    <w:p w:rsidR="005208A6" w:rsidRDefault="005208A6">
      <w:pPr>
        <w:pStyle w:val="FootnoteText"/>
      </w:pPr>
      <w:r>
        <w:rPr>
          <w:rStyle w:val="FootnoteReference"/>
        </w:rPr>
        <w:footnoteRef/>
      </w:r>
      <w:r>
        <w:t xml:space="preserve"> </w:t>
      </w:r>
      <w:r>
        <w:t>Or “your inheritance.”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5208A6">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5208A6">
        <w:t>Deuteronomy Chapter 9</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5208A6">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5208A6">
      <w:rPr>
        <w:noProof/>
        <w:snapToGrid w:val="0"/>
      </w:rPr>
      <w:t>Deuteronomy 09.Advisor.docx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5208A6">
        <w:t>Deuteronomy Chapter 9</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5208A6">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5208A6">
      <w:rPr>
        <w:noProof/>
        <w:snapToGrid w:val="0"/>
      </w:rPr>
      <w:t>Deuteronomy 09.Advisor.docx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5208A6">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5208A6">
      <w:t>&lt;not set&gt;</w:t>
    </w:r>
    <w:r>
      <w:fldChar w:fldCharType="end"/>
    </w:r>
    <w:r>
      <w:tab/>
      <w:t xml:space="preserve">Checker: </w:t>
    </w:r>
    <w:r>
      <w:fldChar w:fldCharType="begin"/>
    </w:r>
    <w:r>
      <w:instrText xml:space="preserve"> DOCPROPERTY "_RoleChecker" </w:instrText>
    </w:r>
    <w:r>
      <w:fldChar w:fldCharType="separate"/>
    </w:r>
    <w:r w:rsidR="005208A6">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5208A6">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19D4"/>
    <w:rsid w:val="00245EDD"/>
    <w:rsid w:val="0026230D"/>
    <w:rsid w:val="00287FAC"/>
    <w:rsid w:val="002B524D"/>
    <w:rsid w:val="002C00A8"/>
    <w:rsid w:val="00310508"/>
    <w:rsid w:val="003B380B"/>
    <w:rsid w:val="004500A2"/>
    <w:rsid w:val="004B7393"/>
    <w:rsid w:val="004C5EB7"/>
    <w:rsid w:val="005208A6"/>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19D4"/>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67a5a079141b4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5208A6"/>
    <w:pPr>
      <w:spacing w:line="240" w:lineRule="auto"/>
    </w:pPr>
    <w:rPr>
      <w:sz w:val="20"/>
      <w:szCs w:val="20"/>
    </w:rPr>
  </w:style>
  <w:style w:type="character" w:customStyle="1" w:styleId="FootnoteTextChar">
    <w:name w:val="Footnote Text Char"/>
    <w:basedOn w:val="DefaultParagraphFont"/>
    <w:link w:val="FootnoteText"/>
    <w:rsid w:val="005208A6"/>
    <w:rPr>
      <w:rFonts w:ascii="Arial" w:eastAsia="Times New Roman" w:hAnsi="Arial" w:cs="Latha"/>
      <w:lang w:val="en-US" w:eastAsia="en-US" w:bidi="ta-IN"/>
    </w:rPr>
  </w:style>
  <w:style w:type="character" w:styleId="FootnoteReference">
    <w:name w:val="footnote reference"/>
    <w:basedOn w:val="DefaultParagraphFont"/>
    <w:rsid w:val="005208A6"/>
    <w:rPr>
      <w:vertAlign w:val="superscript"/>
    </w:rPr>
  </w:style>
  <w:style w:type="paragraph" w:styleId="EndnoteText">
    <w:name w:val="endnote text"/>
    <w:basedOn w:val="Normal"/>
    <w:link w:val="EndnoteTextChar"/>
    <w:rsid w:val="005208A6"/>
    <w:pPr>
      <w:spacing w:line="240" w:lineRule="auto"/>
    </w:pPr>
    <w:rPr>
      <w:sz w:val="20"/>
      <w:szCs w:val="20"/>
    </w:rPr>
  </w:style>
  <w:style w:type="character" w:customStyle="1" w:styleId="EndnoteTextChar">
    <w:name w:val="Endnote Text Char"/>
    <w:basedOn w:val="DefaultParagraphFont"/>
    <w:link w:val="EndnoteText"/>
    <w:rsid w:val="005208A6"/>
    <w:rPr>
      <w:rFonts w:ascii="Arial" w:eastAsia="Times New Roman" w:hAnsi="Arial" w:cs="Latha"/>
      <w:lang w:val="en-US" w:eastAsia="en-US" w:bidi="ta-IN"/>
    </w:rPr>
  </w:style>
  <w:style w:type="character" w:styleId="EndnoteReference">
    <w:name w:val="endnote reference"/>
    <w:basedOn w:val="DefaultParagraphFont"/>
    <w:rsid w:val="005208A6"/>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5208A6"/>
    <w:pPr>
      <w:spacing w:line="240" w:lineRule="auto"/>
    </w:pPr>
    <w:rPr>
      <w:sz w:val="20"/>
      <w:szCs w:val="20"/>
    </w:rPr>
  </w:style>
  <w:style w:type="character" w:customStyle="1" w:styleId="FootnoteTextChar">
    <w:name w:val="Footnote Text Char"/>
    <w:basedOn w:val="DefaultParagraphFont"/>
    <w:link w:val="FootnoteText"/>
    <w:rsid w:val="005208A6"/>
    <w:rPr>
      <w:rFonts w:ascii="Arial" w:eastAsia="Times New Roman" w:hAnsi="Arial" w:cs="Latha"/>
      <w:lang w:val="en-US" w:eastAsia="en-US" w:bidi="ta-IN"/>
    </w:rPr>
  </w:style>
  <w:style w:type="character" w:styleId="FootnoteReference">
    <w:name w:val="footnote reference"/>
    <w:basedOn w:val="DefaultParagraphFont"/>
    <w:rsid w:val="005208A6"/>
    <w:rPr>
      <w:vertAlign w:val="superscript"/>
    </w:rPr>
  </w:style>
  <w:style w:type="paragraph" w:styleId="EndnoteText">
    <w:name w:val="endnote text"/>
    <w:basedOn w:val="Normal"/>
    <w:link w:val="EndnoteTextChar"/>
    <w:rsid w:val="005208A6"/>
    <w:pPr>
      <w:spacing w:line="240" w:lineRule="auto"/>
    </w:pPr>
    <w:rPr>
      <w:sz w:val="20"/>
      <w:szCs w:val="20"/>
    </w:rPr>
  </w:style>
  <w:style w:type="character" w:customStyle="1" w:styleId="EndnoteTextChar">
    <w:name w:val="Endnote Text Char"/>
    <w:basedOn w:val="DefaultParagraphFont"/>
    <w:link w:val="EndnoteText"/>
    <w:rsid w:val="005208A6"/>
    <w:rPr>
      <w:rFonts w:ascii="Arial" w:eastAsia="Times New Roman" w:hAnsi="Arial" w:cs="Latha"/>
      <w:lang w:val="en-US" w:eastAsia="en-US" w:bidi="ta-IN"/>
    </w:rPr>
  </w:style>
  <w:style w:type="character" w:styleId="EndnoteReference">
    <w:name w:val="endnote reference"/>
    <w:basedOn w:val="DefaultParagraphFont"/>
    <w:rsid w:val="005208A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67a5a079141b4ce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972</ap:Words>
  <ap:Characters>4297</ap:Characters>
  <ap:Application>Microsoft Office Word</ap:Application>
  <ap:DocSecurity>0</ap:DocSecurity>
  <ap:Lines>70</ap:Lines>
  <ap:Paragraphs>8</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5261</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9</dc:title>
  <dc:subject/>
  <dc:creator>David Waterson</dc:creator>
  <cp:keywords/>
  <dc:description/>
  <cp:lastModifiedBy>David Waterson</cp:lastModifiedBy>
  <cp:revision>3</cp:revision>
  <dcterms:created xsi:type="dcterms:W3CDTF">2019-08-04T14:28:00Z</dcterms:created>
  <dcterms:modified xsi:type="dcterms:W3CDTF">2019-08-04T14:28:00Z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09.docx</vt:lpwstr>
  </property>
  <property fmtid="{D5CDD505-2E9C-101B-9397-08002B2CF9AE}" pid="9" name="_TranslationDocumentId">
    <vt:i4>19492</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5009</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9</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