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4F6" w:rsidRDefault="00FD24F6" w:rsidP="00FD24F6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32:1 </w:t>
      </w:r>
      <w:r>
        <w:rPr>
          <w:rFonts w:eastAsia="Segoe UI" w:cs="Arial"/>
        </w:rPr>
        <w:t>“Give ear, O heavens, and I will speak,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let the earth hear the words of my mouth.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My instruction will fall as the rain;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My words will trickle as the dew,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As gentle rains upon grass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as copious showers upon vegetation.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For I will declare the name of Jehovah.</w:t>
      </w:r>
      <w:r w:rsidR="00B43713">
        <w:rPr>
          <w:rStyle w:val="EndnoteReference"/>
          <w:rFonts w:eastAsia="Segoe UI" w:cs="Arial"/>
        </w:rPr>
        <w:endnoteReference w:id="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Tell about the greatness of our God!</w:t>
      </w:r>
      <w:r w:rsidR="00B43713">
        <w:rPr>
          <w:rStyle w:val="EndnoteReference"/>
          <w:rFonts w:eastAsia="Segoe UI" w:cs="Arial"/>
        </w:rPr>
        <w:endnoteReference w:id="2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The Rock, perfect is his activity,</w:t>
      </w:r>
      <w:r w:rsidR="00B43713">
        <w:rPr>
          <w:rStyle w:val="EndnoteReference"/>
          <w:rFonts w:eastAsia="Segoe UI" w:cs="Arial"/>
        </w:rPr>
        <w:endnoteReference w:id="3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For all his ways are justice.</w:t>
      </w:r>
      <w:r w:rsidR="00B43713">
        <w:rPr>
          <w:rStyle w:val="EndnoteReference"/>
          <w:rFonts w:eastAsia="Segoe UI" w:cs="Arial"/>
        </w:rPr>
        <w:endnoteReference w:id="4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 God of faithfulness</w:t>
      </w:r>
      <w:r w:rsidR="00B43713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who is never unjust;</w:t>
      </w:r>
      <w:r w:rsidR="00B43713">
        <w:rPr>
          <w:rStyle w:val="EndnoteReference"/>
          <w:rFonts w:eastAsia="Segoe UI" w:cs="Arial"/>
        </w:rPr>
        <w:endnoteReference w:id="6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Righteous and upright is he.</w:t>
      </w:r>
      <w:r w:rsidR="00B43713">
        <w:rPr>
          <w:rStyle w:val="EndnoteReference"/>
          <w:rFonts w:eastAsia="Segoe UI" w:cs="Arial"/>
        </w:rPr>
        <w:endnoteReference w:id="7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They are the ones who have acted corruptly.</w:t>
      </w:r>
      <w:r w:rsidR="00B43713">
        <w:rPr>
          <w:rStyle w:val="EndnoteReference"/>
          <w:rFonts w:eastAsia="Segoe UI" w:cs="Arial"/>
        </w:rPr>
        <w:endnoteReference w:id="8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are not his children, the defect is their own.</w:t>
      </w:r>
      <w:r w:rsidR="00B43713">
        <w:rPr>
          <w:rStyle w:val="EndnoteReference"/>
          <w:rFonts w:eastAsia="Segoe UI" w:cs="Arial"/>
        </w:rPr>
        <w:endnoteReference w:id="9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are a crooked and twisted generation!</w:t>
      </w:r>
      <w:r w:rsidR="00B43713">
        <w:rPr>
          <w:rStyle w:val="EndnoteReference"/>
          <w:rFonts w:eastAsia="Segoe UI" w:cs="Arial"/>
        </w:rPr>
        <w:endnoteReference w:id="10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Is this the way that you should treat Jehovah,</w:t>
      </w:r>
      <w:r w:rsidR="00B43713">
        <w:rPr>
          <w:rStyle w:val="EndnoteReference"/>
          <w:rFonts w:eastAsia="Segoe UI" w:cs="Arial"/>
        </w:rPr>
        <w:endnoteReference w:id="1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O foolish and unwise people?</w:t>
      </w:r>
      <w:r w:rsidR="00B43713">
        <w:rPr>
          <w:rStyle w:val="EndnoteReference"/>
          <w:rFonts w:eastAsia="Segoe UI" w:cs="Arial"/>
        </w:rPr>
        <w:endnoteReference w:id="12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Is he not your Father who caused your existence,</w:t>
      </w:r>
      <w:r w:rsidR="00B43713">
        <w:rPr>
          <w:rStyle w:val="EndnoteReference"/>
          <w:rFonts w:eastAsia="Segoe UI" w:cs="Arial"/>
        </w:rPr>
        <w:endnoteReference w:id="13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The One who made you and firmly established you?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Remember the days of old;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Consider the years of past generations.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Ask your father, and he can tell you;</w:t>
      </w:r>
      <w:r w:rsidR="00B43713">
        <w:rPr>
          <w:rStyle w:val="EndnoteReference"/>
          <w:rFonts w:eastAsia="Segoe UI" w:cs="Arial"/>
        </w:rPr>
        <w:endnoteReference w:id="14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Your elders, and they will inform you.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When the Most High gave the nations their inheritance,</w:t>
      </w:r>
      <w:r w:rsidR="00B43713">
        <w:rPr>
          <w:rStyle w:val="EndnoteReference"/>
          <w:rFonts w:eastAsia="Segoe UI" w:cs="Arial"/>
        </w:rPr>
        <w:endnoteReference w:id="15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When he divided the sons of Adam</w:t>
      </w:r>
      <w:r w:rsidR="00B43713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from one another,</w:t>
      </w:r>
      <w:r w:rsidR="00B43713">
        <w:rPr>
          <w:rStyle w:val="EndnoteReference"/>
          <w:rFonts w:eastAsia="Segoe UI" w:cs="Arial"/>
        </w:rPr>
        <w:endnoteReference w:id="16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He fixed the boundary of the peoples</w:t>
      </w:r>
      <w:r w:rsidR="00B43713">
        <w:rPr>
          <w:rStyle w:val="EndnoteReference"/>
          <w:rFonts w:eastAsia="Segoe UI" w:cs="Arial"/>
        </w:rPr>
        <w:endnoteReference w:id="17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With regard for the number of the sons of Israel.</w:t>
      </w:r>
      <w:r w:rsidR="00B43713">
        <w:rPr>
          <w:rStyle w:val="EndnoteReference"/>
          <w:rFonts w:eastAsia="Segoe UI" w:cs="Arial"/>
        </w:rPr>
        <w:endnoteReference w:id="18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For Jehovah’s people are his portion;</w:t>
      </w:r>
      <w:r w:rsidR="00B43713">
        <w:rPr>
          <w:rStyle w:val="EndnoteReference"/>
          <w:rFonts w:eastAsia="Segoe UI" w:cs="Arial"/>
        </w:rPr>
        <w:endnoteReference w:id="19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Jacob is his inheritance.</w:t>
      </w:r>
      <w:r w:rsidR="00B43713">
        <w:rPr>
          <w:rStyle w:val="EndnoteReference"/>
          <w:rFonts w:eastAsia="Segoe UI" w:cs="Arial"/>
        </w:rPr>
        <w:endnoteReference w:id="20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He found him in a wilderness land</w:t>
      </w:r>
      <w:r w:rsidR="00B43713">
        <w:rPr>
          <w:rStyle w:val="EndnoteReference"/>
          <w:rFonts w:eastAsia="Segoe UI" w:cs="Arial"/>
        </w:rPr>
        <w:endnoteReference w:id="2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in an empty, howling desert.</w:t>
      </w:r>
      <w:r w:rsidR="00B43713">
        <w:rPr>
          <w:rStyle w:val="EndnoteReference"/>
          <w:rFonts w:eastAsia="Segoe UI" w:cs="Arial"/>
        </w:rPr>
        <w:endnoteReference w:id="22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He protectively encircled him, took care of him,</w:t>
      </w:r>
      <w:r w:rsidR="00B43713">
        <w:rPr>
          <w:rStyle w:val="EndnoteReference"/>
          <w:rFonts w:eastAsia="Segoe UI" w:cs="Arial"/>
        </w:rPr>
        <w:endnoteReference w:id="23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safeguarded him as the pupil of his eye.</w:t>
      </w:r>
      <w:r w:rsidR="00B43713">
        <w:rPr>
          <w:rStyle w:val="EndnoteReference"/>
          <w:rFonts w:eastAsia="Segoe UI" w:cs="Arial"/>
        </w:rPr>
        <w:endnoteReference w:id="24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Just as an eagle stirs up its nest,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Hovers over its fledglings,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Spreading out its wings, taking them,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Carrying them on its pinions,</w:t>
      </w:r>
      <w:r w:rsidR="00B43713">
        <w:rPr>
          <w:rStyle w:val="EndnoteReference"/>
          <w:rFonts w:eastAsia="Segoe UI" w:cs="Arial"/>
        </w:rPr>
        <w:endnoteReference w:id="25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Jehovah alone kept leading him;</w:t>
      </w:r>
      <w:r w:rsidR="00B43713">
        <w:rPr>
          <w:rStyle w:val="FootnoteReference"/>
          <w:rFonts w:eastAsia="Segoe UI" w:cs="Arial"/>
        </w:rPr>
        <w:footnoteReference w:id="2"/>
      </w:r>
      <w:r w:rsidR="00B43713">
        <w:rPr>
          <w:rStyle w:val="EndnoteReference"/>
          <w:rFonts w:eastAsia="Segoe UI" w:cs="Arial"/>
        </w:rPr>
        <w:endnoteReference w:id="26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No foreign god was with him.</w:t>
      </w:r>
      <w:r w:rsidR="00B43713">
        <w:rPr>
          <w:rStyle w:val="EndnoteReference"/>
          <w:rFonts w:eastAsia="Segoe UI" w:cs="Arial"/>
        </w:rPr>
        <w:endnoteReference w:id="27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He made him ride upon earth’s high places,</w:t>
      </w:r>
      <w:r w:rsidR="00B43713">
        <w:rPr>
          <w:rStyle w:val="EndnoteReference"/>
          <w:rFonts w:eastAsia="Segoe UI" w:cs="Arial"/>
        </w:rPr>
        <w:endnoteReference w:id="28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So that he ate the produce of the field.</w:t>
      </w:r>
      <w:r w:rsidR="00B43713">
        <w:rPr>
          <w:rStyle w:val="EndnoteReference"/>
          <w:rFonts w:eastAsia="Segoe UI" w:cs="Arial"/>
        </w:rPr>
        <w:endnoteReference w:id="29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He nourished him with honey from the crag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oil out of a flinty rock,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Butter of the herd and milk of the flock,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Together with the choicest</w:t>
      </w:r>
      <w:r w:rsidR="00B43713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sheep,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rams of Ba′shan, and he-goats,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Together with the finest</w:t>
      </w:r>
      <w:r w:rsidR="00B43713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wheat;</w:t>
      </w:r>
      <w:r w:rsidR="00B43713">
        <w:rPr>
          <w:rStyle w:val="EndnoteReference"/>
          <w:rFonts w:eastAsia="Segoe UI" w:cs="Arial"/>
        </w:rPr>
        <w:endnoteReference w:id="30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you drank wine from the blood</w:t>
      </w:r>
      <w:r w:rsidR="00B43713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of grapes.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When Jesh′u·run</w:t>
      </w:r>
      <w:r w:rsidR="00B43713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grew fat, he kicked out rebelliously.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You have grown fat, you have become stout, you have become bloated.</w:t>
      </w:r>
      <w:r w:rsidR="00B43713">
        <w:rPr>
          <w:rStyle w:val="EndnoteReference"/>
          <w:rFonts w:eastAsia="Segoe UI" w:cs="Arial"/>
        </w:rPr>
        <w:endnoteReference w:id="3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So he forsook God, who made him,</w:t>
      </w:r>
      <w:r w:rsidR="00B43713">
        <w:rPr>
          <w:rStyle w:val="EndnoteReference"/>
          <w:rFonts w:eastAsia="Segoe UI" w:cs="Arial"/>
        </w:rPr>
        <w:endnoteReference w:id="32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despised the Rock of his salvation.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They incited him to fury with foreign gods;</w:t>
      </w:r>
      <w:r w:rsidR="00B43713">
        <w:rPr>
          <w:rStyle w:val="EndnoteReference"/>
          <w:rFonts w:eastAsia="Segoe UI" w:cs="Arial"/>
        </w:rPr>
        <w:endnoteReference w:id="33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were offending him with detestable things.</w:t>
      </w:r>
      <w:r w:rsidR="00B43713">
        <w:rPr>
          <w:rStyle w:val="EndnoteReference"/>
          <w:rFonts w:eastAsia="Segoe UI" w:cs="Arial"/>
        </w:rPr>
        <w:endnoteReference w:id="34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They were sacrificing to demons, not to God,</w:t>
      </w:r>
      <w:r w:rsidR="00B43713">
        <w:rPr>
          <w:rStyle w:val="EndnoteReference"/>
          <w:rFonts w:eastAsia="Segoe UI" w:cs="Arial"/>
        </w:rPr>
        <w:endnoteReference w:id="35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To gods that they had not known,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New ones that came along recently,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To gods that your forefathers did not know.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You forgot the Rock</w:t>
      </w:r>
      <w:r w:rsidR="00B43713">
        <w:rPr>
          <w:rStyle w:val="EndnoteReference"/>
          <w:rFonts w:eastAsia="Segoe UI" w:cs="Arial"/>
        </w:rPr>
        <w:endnoteReference w:id="36"/>
      </w:r>
      <w:r>
        <w:rPr>
          <w:rFonts w:eastAsia="Segoe UI" w:cs="Arial"/>
        </w:rPr>
        <w:t xml:space="preserve"> who fathered you,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you did not remember the God who gave birth to you.</w:t>
      </w:r>
      <w:r w:rsidR="00B43713">
        <w:rPr>
          <w:rStyle w:val="EndnoteReference"/>
          <w:rFonts w:eastAsia="Segoe UI" w:cs="Arial"/>
        </w:rPr>
        <w:endnoteReference w:id="37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When Jehovah saw it, he rejected them</w:t>
      </w:r>
      <w:r w:rsidR="00B43713">
        <w:rPr>
          <w:rStyle w:val="EndnoteReference"/>
          <w:rFonts w:eastAsia="Segoe UI" w:cs="Arial"/>
        </w:rPr>
        <w:endnoteReference w:id="38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Because his sons and his daughters offended him.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So he said, ‘I will hide my face from them;</w:t>
      </w:r>
      <w:r w:rsidR="00B43713">
        <w:rPr>
          <w:rStyle w:val="EndnoteReference"/>
          <w:rFonts w:eastAsia="Segoe UI" w:cs="Arial"/>
        </w:rPr>
        <w:endnoteReference w:id="39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I will see what will become of them.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For they are a perverse generation,</w:t>
      </w:r>
      <w:r w:rsidR="00B43713">
        <w:rPr>
          <w:rStyle w:val="EndnoteReference"/>
          <w:rFonts w:eastAsia="Segoe UI" w:cs="Arial"/>
        </w:rPr>
        <w:endnoteReference w:id="40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Sons in whom there is no faithfulness.</w:t>
      </w:r>
      <w:r w:rsidR="00B43713">
        <w:rPr>
          <w:rStyle w:val="EndnoteReference"/>
          <w:rFonts w:eastAsia="Segoe UI" w:cs="Arial"/>
        </w:rPr>
        <w:endnoteReference w:id="4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They have incited me to fury</w:t>
      </w:r>
      <w:r w:rsidR="00B43713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with what is not a god;</w:t>
      </w:r>
      <w:r w:rsidR="00B43713">
        <w:rPr>
          <w:rStyle w:val="EndnoteReference"/>
          <w:rFonts w:eastAsia="Segoe UI" w:cs="Arial"/>
        </w:rPr>
        <w:endnoteReference w:id="42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have offended me with their worthless idols.</w:t>
      </w:r>
      <w:r w:rsidR="00B43713">
        <w:rPr>
          <w:rStyle w:val="EndnoteReference"/>
          <w:rFonts w:eastAsia="Segoe UI" w:cs="Arial"/>
        </w:rPr>
        <w:endnoteReference w:id="43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So I will incite them to jealousy with what is not a people;</w:t>
      </w:r>
      <w:r w:rsidR="00B43713">
        <w:rPr>
          <w:rStyle w:val="EndnoteReference"/>
          <w:rFonts w:eastAsia="Segoe UI" w:cs="Arial"/>
        </w:rPr>
        <w:endnoteReference w:id="44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 will offend them with a foolish nation.</w:t>
      </w:r>
      <w:r w:rsidR="00B43713">
        <w:rPr>
          <w:rStyle w:val="EndnoteReference"/>
          <w:rFonts w:eastAsia="Segoe UI" w:cs="Arial"/>
        </w:rPr>
        <w:endnoteReference w:id="45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For my anger has kindled a fire</w:t>
      </w:r>
      <w:r w:rsidR="00B43713">
        <w:rPr>
          <w:rStyle w:val="EndnoteReference"/>
          <w:rFonts w:eastAsia="Segoe UI" w:cs="Arial"/>
        </w:rPr>
        <w:endnoteReference w:id="46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That will burn to the depths of the Grave,</w:t>
      </w:r>
      <w:r w:rsidR="00B43713">
        <w:rPr>
          <w:rStyle w:val="FootnoteReference"/>
          <w:rFonts w:eastAsia="Segoe UI" w:cs="Arial"/>
        </w:rPr>
        <w:footnoteReference w:id="8"/>
      </w:r>
      <w:r w:rsidR="00B43713">
        <w:rPr>
          <w:rStyle w:val="EndnoteReference"/>
          <w:rFonts w:eastAsia="Segoe UI" w:cs="Arial"/>
        </w:rPr>
        <w:endnoteReference w:id="47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it will consume the earth and its produce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will set ablaze the foundations of mountains.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I will increase their calamities;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I will use up my arrows on them.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They will be exhausted from hunger</w:t>
      </w:r>
      <w:r w:rsidR="00B43713">
        <w:rPr>
          <w:rStyle w:val="EndnoteReference"/>
          <w:rFonts w:eastAsia="Segoe UI" w:cs="Arial"/>
        </w:rPr>
        <w:endnoteReference w:id="48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eaten up by burning fever and bitter destruction.</w:t>
      </w:r>
      <w:r w:rsidR="00B43713">
        <w:rPr>
          <w:rStyle w:val="EndnoteReference"/>
          <w:rFonts w:eastAsia="Segoe UI" w:cs="Arial"/>
        </w:rPr>
        <w:endnoteReference w:id="49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 will send the teeth of beasts against them</w:t>
      </w:r>
      <w:r w:rsidR="00B43713">
        <w:rPr>
          <w:rStyle w:val="EndnoteReference"/>
          <w:rFonts w:eastAsia="Segoe UI" w:cs="Arial"/>
        </w:rPr>
        <w:endnoteReference w:id="50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the venom of reptiles of the dust.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Outside, a sword will bereave them;</w:t>
      </w:r>
      <w:r w:rsidR="00B43713">
        <w:rPr>
          <w:rStyle w:val="EndnoteReference"/>
          <w:rFonts w:eastAsia="Segoe UI" w:cs="Arial"/>
        </w:rPr>
        <w:endnoteReference w:id="5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Inside, there is terror</w:t>
      </w:r>
      <w:r w:rsidR="00B43713">
        <w:rPr>
          <w:rStyle w:val="EndnoteReference"/>
          <w:rFonts w:eastAsia="Segoe UI" w:cs="Arial"/>
        </w:rPr>
        <w:endnoteReference w:id="52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For both young man and virgin,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Infant together with gray-haired man.</w:t>
      </w:r>
      <w:r w:rsidR="00B43713">
        <w:rPr>
          <w:rStyle w:val="EndnoteReference"/>
          <w:rFonts w:eastAsia="Segoe UI" w:cs="Arial"/>
        </w:rPr>
        <w:endnoteReference w:id="53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I would have said: “I will scatter them;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I will make the memory of them cease from among men,”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If not for my dread of the enemy’s reaction,</w:t>
      </w:r>
      <w:r w:rsidR="00B43713">
        <w:rPr>
          <w:rStyle w:val="EndnoteReference"/>
          <w:rFonts w:eastAsia="Segoe UI" w:cs="Arial"/>
        </w:rPr>
        <w:endnoteReference w:id="54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Because the adversaries might misconstrue it.</w:t>
      </w:r>
      <w:r w:rsidR="00B43713">
        <w:rPr>
          <w:rStyle w:val="EndnoteReference"/>
          <w:rFonts w:eastAsia="Segoe UI" w:cs="Arial"/>
        </w:rPr>
        <w:endnoteReference w:id="55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might say: “Our power has triumphed;</w:t>
      </w:r>
      <w:r w:rsidR="00B43713">
        <w:rPr>
          <w:rStyle w:val="EndnoteReference"/>
          <w:rFonts w:eastAsia="Segoe UI" w:cs="Arial"/>
        </w:rPr>
        <w:endnoteReference w:id="56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It was not Jehovah who did all of this.”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For they are a nation devoid of sense,</w:t>
      </w:r>
      <w:r w:rsidR="00B43713">
        <w:rPr>
          <w:rStyle w:val="FootnoteReference"/>
          <w:rFonts w:eastAsia="Segoe UI" w:cs="Arial"/>
        </w:rPr>
        <w:footnoteReference w:id="9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there is no understanding among them.</w:t>
      </w:r>
      <w:r w:rsidR="00B43713">
        <w:rPr>
          <w:rStyle w:val="EndnoteReference"/>
          <w:rFonts w:eastAsia="Segoe UI" w:cs="Arial"/>
        </w:rPr>
        <w:endnoteReference w:id="57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If only they were wise!</w:t>
      </w:r>
      <w:r w:rsidR="00B43713">
        <w:rPr>
          <w:rStyle w:val="EndnoteReference"/>
          <w:rFonts w:eastAsia="Segoe UI" w:cs="Arial"/>
        </w:rPr>
        <w:endnoteReference w:id="58"/>
      </w:r>
      <w:r>
        <w:rPr>
          <w:rFonts w:eastAsia="Segoe UI" w:cs="Arial"/>
        </w:rPr>
        <w:t xml:space="preserve"> They would ponder over this.</w:t>
      </w:r>
      <w:r w:rsidR="00B43713">
        <w:rPr>
          <w:rStyle w:val="EndnoteReference"/>
          <w:rFonts w:eastAsia="Segoe UI" w:cs="Arial"/>
        </w:rPr>
        <w:endnoteReference w:id="59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would think about their outcome.</w:t>
      </w:r>
      <w:r w:rsidR="00B43713">
        <w:rPr>
          <w:rStyle w:val="EndnoteReference"/>
          <w:rFonts w:eastAsia="Segoe UI" w:cs="Arial"/>
        </w:rPr>
        <w:endnoteReference w:id="60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How could one chase after 1,000,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two put 10,000 to flight?</w:t>
      </w:r>
      <w:r w:rsidR="00B43713">
        <w:rPr>
          <w:rStyle w:val="EndnoteReference"/>
          <w:rFonts w:eastAsia="Segoe UI" w:cs="Arial"/>
        </w:rPr>
        <w:endnoteReference w:id="6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Not unless their Rock had sold them</w:t>
      </w:r>
      <w:r w:rsidR="00B43713">
        <w:rPr>
          <w:rStyle w:val="EndnoteReference"/>
          <w:rFonts w:eastAsia="Segoe UI" w:cs="Arial"/>
        </w:rPr>
        <w:endnoteReference w:id="62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Jehovah had surrendered them.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For their rock is not like our Rock,</w:t>
      </w:r>
      <w:r w:rsidR="00B43713">
        <w:rPr>
          <w:rStyle w:val="EndnoteReference"/>
          <w:rFonts w:eastAsia="Segoe UI" w:cs="Arial"/>
        </w:rPr>
        <w:endnoteReference w:id="63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Even our enemies have understood this.</w:t>
      </w:r>
      <w:r w:rsidR="00B43713">
        <w:rPr>
          <w:rStyle w:val="EndnoteReference"/>
          <w:rFonts w:eastAsia="Segoe UI" w:cs="Arial"/>
        </w:rPr>
        <w:endnoteReference w:id="64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For their vine is from the vine of Sod′om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from the terraces of Go·mor′rah.</w:t>
      </w:r>
      <w:r w:rsidR="00B43713">
        <w:rPr>
          <w:rStyle w:val="EndnoteReference"/>
          <w:rFonts w:eastAsia="Segoe UI" w:cs="Arial"/>
        </w:rPr>
        <w:endnoteReference w:id="65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Their grapes are grapes of poison,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Their clusters are bitter.</w:t>
      </w:r>
      <w:r w:rsidR="00B43713">
        <w:rPr>
          <w:rStyle w:val="EndnoteReference"/>
          <w:rFonts w:eastAsia="Segoe UI" w:cs="Arial"/>
        </w:rPr>
        <w:endnoteReference w:id="66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Their wine is the venom of serpents,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The cruel poison of cobras.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Is this not stored up with me,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Sealed up in my storehouse?</w:t>
      </w:r>
      <w:r w:rsidR="00B43713">
        <w:rPr>
          <w:rStyle w:val="EndnoteReference"/>
          <w:rFonts w:eastAsia="Segoe UI" w:cs="Arial"/>
        </w:rPr>
        <w:endnoteReference w:id="67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>Vengeance is mine, and retribution,</w:t>
      </w:r>
      <w:r w:rsidR="00B43713">
        <w:rPr>
          <w:rStyle w:val="EndnoteReference"/>
          <w:rFonts w:eastAsia="Segoe UI" w:cs="Arial"/>
        </w:rPr>
        <w:endnoteReference w:id="68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At the appointed time when their foot slips,</w:t>
      </w:r>
      <w:r w:rsidR="00B43713">
        <w:rPr>
          <w:rStyle w:val="EndnoteReference"/>
          <w:rFonts w:eastAsia="Segoe UI" w:cs="Arial"/>
        </w:rPr>
        <w:endnoteReference w:id="69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For the day of their disaster is near,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what awaits them will come quickly.’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>For Jehovah will judge his people,</w:t>
      </w:r>
      <w:r w:rsidR="00B43713">
        <w:rPr>
          <w:rStyle w:val="EndnoteReference"/>
          <w:rFonts w:eastAsia="Segoe UI" w:cs="Arial"/>
        </w:rPr>
        <w:endnoteReference w:id="70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he will feel pity for</w:t>
      </w:r>
      <w:r w:rsidR="00B43713">
        <w:rPr>
          <w:rStyle w:val="FootnoteReference"/>
          <w:rFonts w:eastAsia="Segoe UI" w:cs="Arial"/>
        </w:rPr>
        <w:footnoteReference w:id="10"/>
      </w:r>
      <w:r>
        <w:rPr>
          <w:rFonts w:eastAsia="Segoe UI" w:cs="Arial"/>
        </w:rPr>
        <w:t xml:space="preserve"> his servants</w:t>
      </w:r>
      <w:r w:rsidR="00B43713">
        <w:rPr>
          <w:rStyle w:val="EndnoteReference"/>
          <w:rFonts w:eastAsia="Segoe UI" w:cs="Arial"/>
        </w:rPr>
        <w:endnoteReference w:id="71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When he sees that their strength has waned,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that only the helpless and weak remain.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37 </w:t>
      </w:r>
      <w:r>
        <w:rPr>
          <w:rFonts w:eastAsia="Segoe UI" w:cs="Arial"/>
        </w:rPr>
        <w:t>Then he will say, ‘Where are their gods,</w:t>
      </w:r>
      <w:r w:rsidR="00B43713">
        <w:rPr>
          <w:rStyle w:val="EndnoteReference"/>
          <w:rFonts w:eastAsia="Segoe UI" w:cs="Arial"/>
        </w:rPr>
        <w:endnoteReference w:id="72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The rock in whom they sought refuge,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38 </w:t>
      </w:r>
      <w:r>
        <w:rPr>
          <w:rFonts w:eastAsia="Segoe UI" w:cs="Arial"/>
        </w:rPr>
        <w:t>Who used to eat the fat of their sacrifices,</w:t>
      </w:r>
      <w:r w:rsidR="00B43713">
        <w:rPr>
          <w:rStyle w:val="FootnoteReference"/>
          <w:rFonts w:eastAsia="Segoe UI" w:cs="Arial"/>
        </w:rPr>
        <w:footnoteReference w:id="1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To drink the wine of their drink offerings?</w:t>
      </w:r>
      <w:r w:rsidR="00B43713">
        <w:rPr>
          <w:rStyle w:val="EndnoteReference"/>
          <w:rFonts w:eastAsia="Segoe UI" w:cs="Arial"/>
        </w:rPr>
        <w:endnoteReference w:id="73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Let them rise up and help you.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Let them become your place of refuge.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39 </w:t>
      </w:r>
      <w:r>
        <w:rPr>
          <w:rFonts w:eastAsia="Segoe UI" w:cs="Arial"/>
        </w:rPr>
        <w:t>See now that I—I am he,</w:t>
      </w:r>
      <w:r w:rsidR="00B43713">
        <w:rPr>
          <w:rStyle w:val="EndnoteReference"/>
          <w:rFonts w:eastAsia="Segoe UI" w:cs="Arial"/>
        </w:rPr>
        <w:endnoteReference w:id="74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there are no gods apart from me.</w:t>
      </w:r>
      <w:r w:rsidR="00B43713">
        <w:rPr>
          <w:rStyle w:val="EndnoteReference"/>
          <w:rFonts w:eastAsia="Segoe UI" w:cs="Arial"/>
        </w:rPr>
        <w:endnoteReference w:id="75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 put to death, and I make alive.</w:t>
      </w:r>
      <w:r w:rsidR="00B43713">
        <w:rPr>
          <w:rStyle w:val="EndnoteReference"/>
          <w:rFonts w:eastAsia="Segoe UI" w:cs="Arial"/>
        </w:rPr>
        <w:endnoteReference w:id="76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 wound,</w:t>
      </w:r>
      <w:r w:rsidR="00B43713">
        <w:rPr>
          <w:rStyle w:val="EndnoteReference"/>
          <w:rFonts w:eastAsia="Segoe UI" w:cs="Arial"/>
        </w:rPr>
        <w:endnoteReference w:id="77"/>
      </w:r>
      <w:r>
        <w:rPr>
          <w:rFonts w:eastAsia="Segoe UI" w:cs="Arial"/>
        </w:rPr>
        <w:t xml:space="preserve"> and I will heal,</w:t>
      </w:r>
      <w:r w:rsidR="00B43713">
        <w:rPr>
          <w:rStyle w:val="EndnoteReference"/>
          <w:rFonts w:eastAsia="Segoe UI" w:cs="Arial"/>
        </w:rPr>
        <w:endnoteReference w:id="78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no one can rescue from my hand.</w:t>
      </w:r>
      <w:r w:rsidR="00B43713">
        <w:rPr>
          <w:rStyle w:val="EndnoteReference"/>
          <w:rFonts w:eastAsia="Segoe UI" w:cs="Arial"/>
        </w:rPr>
        <w:endnoteReference w:id="79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40 </w:t>
      </w:r>
      <w:r>
        <w:rPr>
          <w:rFonts w:eastAsia="Segoe UI" w:cs="Arial"/>
        </w:rPr>
        <w:t>For I raise my hand to heaven,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I swear: “As surely as I live forever,”</w:t>
      </w:r>
      <w:r w:rsidR="00B43713">
        <w:rPr>
          <w:rStyle w:val="EndnoteReference"/>
          <w:rFonts w:eastAsia="Segoe UI" w:cs="Arial"/>
        </w:rPr>
        <w:endnoteReference w:id="80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41 </w:t>
      </w:r>
      <w:r>
        <w:rPr>
          <w:rFonts w:eastAsia="Segoe UI" w:cs="Arial"/>
        </w:rPr>
        <w:t>If I sharpen my flashing sword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prepare my hand for judgment,</w:t>
      </w:r>
      <w:r w:rsidR="00B43713">
        <w:rPr>
          <w:rStyle w:val="EndnoteReference"/>
          <w:rFonts w:eastAsia="Segoe UI" w:cs="Arial"/>
        </w:rPr>
        <w:endnoteReference w:id="81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 will pay back vengeance on my adversaries</w:t>
      </w:r>
      <w:r w:rsidR="00B43713">
        <w:rPr>
          <w:rStyle w:val="EndnoteReference"/>
          <w:rFonts w:eastAsia="Segoe UI" w:cs="Arial"/>
        </w:rPr>
        <w:endnoteReference w:id="82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bring retribution to those who hate me.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42 </w:t>
      </w:r>
      <w:r>
        <w:rPr>
          <w:rFonts w:eastAsia="Segoe UI" w:cs="Arial"/>
        </w:rPr>
        <w:t>I will make my arrows drunk with blood,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my sword will eat flesh,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With the blood of the slain and the captives,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With the heads of the leaders of the enemy.’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43 </w:t>
      </w:r>
      <w:r>
        <w:rPr>
          <w:rFonts w:eastAsia="Segoe UI" w:cs="Arial"/>
        </w:rPr>
        <w:t>Be glad, you nations, with his people,</w:t>
      </w:r>
      <w:r w:rsidR="00B43713">
        <w:rPr>
          <w:rStyle w:val="EndnoteReference"/>
          <w:rFonts w:eastAsia="Segoe UI" w:cs="Arial"/>
        </w:rPr>
        <w:endnoteReference w:id="83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For he will avenge the blood of his servants,</w:t>
      </w:r>
      <w:r w:rsidR="00B43713">
        <w:rPr>
          <w:rStyle w:val="EndnoteReference"/>
          <w:rFonts w:eastAsia="Segoe UI" w:cs="Arial"/>
        </w:rPr>
        <w:endnoteReference w:id="84"/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he will repay vengeance to his adversaries</w:t>
      </w:r>
      <w:r w:rsidR="00B43713">
        <w:rPr>
          <w:rStyle w:val="EndnoteReference"/>
          <w:rFonts w:eastAsia="Segoe UI" w:cs="Arial"/>
        </w:rPr>
        <w:endnoteReference w:id="85"/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</w:rPr>
        <w:t>And will make atonement for</w:t>
      </w:r>
      <w:r w:rsidR="00B43713">
        <w:rPr>
          <w:rStyle w:val="FootnoteReference"/>
          <w:rFonts w:eastAsia="Segoe UI" w:cs="Arial"/>
        </w:rPr>
        <w:footnoteReference w:id="12"/>
      </w:r>
      <w:r>
        <w:rPr>
          <w:rFonts w:eastAsia="Segoe UI" w:cs="Arial"/>
        </w:rPr>
        <w:t xml:space="preserve"> the land of his people.”</w:t>
      </w:r>
    </w:p>
    <w:p w:rsidR="00FD24F6" w:rsidRDefault="00FD24F6" w:rsidP="00FD24F6">
      <w:pPr>
        <w:rPr>
          <w:rFonts w:eastAsia="Segoe UI" w:cs="Arial"/>
        </w:rPr>
      </w:pPr>
      <w:r>
        <w:rPr>
          <w:rFonts w:eastAsia="Segoe UI" w:cs="Arial"/>
          <w:b/>
        </w:rPr>
        <w:t xml:space="preserve">44 </w:t>
      </w:r>
      <w:r>
        <w:rPr>
          <w:rFonts w:eastAsia="Segoe UI" w:cs="Arial"/>
        </w:rPr>
        <w:t>Thus Moses came and recited all the words of this song in the hearing of the people,</w:t>
      </w:r>
      <w:r w:rsidR="00B43713">
        <w:rPr>
          <w:rStyle w:val="EndnoteReference"/>
          <w:rFonts w:eastAsia="Segoe UI" w:cs="Arial"/>
        </w:rPr>
        <w:endnoteReference w:id="86"/>
      </w:r>
      <w:r>
        <w:rPr>
          <w:rFonts w:eastAsia="Segoe UI" w:cs="Arial"/>
        </w:rPr>
        <w:t xml:space="preserve"> he and Ho·she′a</w:t>
      </w:r>
      <w:r w:rsidR="00B43713">
        <w:rPr>
          <w:rStyle w:val="FootnoteReference"/>
          <w:rFonts w:eastAsia="Segoe UI" w:cs="Arial"/>
        </w:rPr>
        <w:footnoteReference w:id="13"/>
      </w:r>
      <w:r w:rsidR="00B43713">
        <w:rPr>
          <w:rStyle w:val="EndnoteReference"/>
          <w:rFonts w:eastAsia="Segoe UI" w:cs="Arial"/>
        </w:rPr>
        <w:endnoteReference w:id="87"/>
      </w:r>
      <w:r>
        <w:rPr>
          <w:rFonts w:eastAsia="Segoe UI" w:cs="Arial"/>
        </w:rPr>
        <w:t xml:space="preserve"> the son of Nun. </w:t>
      </w:r>
      <w:r>
        <w:rPr>
          <w:rFonts w:eastAsia="Segoe UI" w:cs="Arial"/>
          <w:b/>
        </w:rPr>
        <w:t xml:space="preserve">45 </w:t>
      </w:r>
      <w:r>
        <w:rPr>
          <w:rFonts w:eastAsia="Segoe UI" w:cs="Arial"/>
        </w:rPr>
        <w:t xml:space="preserve">After Moses finished speaking all these words to all Israel, </w:t>
      </w:r>
      <w:r>
        <w:rPr>
          <w:rFonts w:eastAsia="Segoe UI" w:cs="Arial"/>
          <w:b/>
        </w:rPr>
        <w:t xml:space="preserve">46 </w:t>
      </w:r>
      <w:r>
        <w:rPr>
          <w:rFonts w:eastAsia="Segoe UI" w:cs="Arial"/>
        </w:rPr>
        <w:t>he said to them: “Take to heart all the words of my warning to you today,</w:t>
      </w:r>
      <w:r w:rsidR="00B43713">
        <w:rPr>
          <w:rStyle w:val="EndnoteReference"/>
          <w:rFonts w:eastAsia="Segoe UI" w:cs="Arial"/>
        </w:rPr>
        <w:endnoteReference w:id="88"/>
      </w:r>
      <w:r>
        <w:rPr>
          <w:rFonts w:eastAsia="Segoe UI" w:cs="Arial"/>
        </w:rPr>
        <w:t xml:space="preserve"> so that you may command your sons to take care to do all the words of this Law.</w:t>
      </w:r>
      <w:r w:rsidR="00B43713">
        <w:rPr>
          <w:rStyle w:val="EndnoteReference"/>
          <w:rFonts w:eastAsia="Segoe UI" w:cs="Arial"/>
        </w:rPr>
        <w:endnoteReference w:id="8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47 </w:t>
      </w:r>
      <w:r>
        <w:rPr>
          <w:rFonts w:eastAsia="Segoe UI" w:cs="Arial"/>
        </w:rPr>
        <w:t>For this is no empty word for you, but it means your life,</w:t>
      </w:r>
      <w:r w:rsidR="00B43713">
        <w:rPr>
          <w:rStyle w:val="EndnoteReference"/>
          <w:rFonts w:eastAsia="Segoe UI" w:cs="Arial"/>
        </w:rPr>
        <w:endnoteReference w:id="90"/>
      </w:r>
      <w:r>
        <w:rPr>
          <w:rFonts w:eastAsia="Segoe UI" w:cs="Arial"/>
        </w:rPr>
        <w:t xml:space="preserve"> and by this word you may live long in the land that you are crossing the Jordan to possess.”</w:t>
      </w:r>
    </w:p>
    <w:p w:rsidR="00FD24F6" w:rsidRDefault="00FD24F6" w:rsidP="00FD24F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48 </w:t>
      </w:r>
      <w:r>
        <w:rPr>
          <w:rFonts w:eastAsia="Segoe UI" w:cs="Arial"/>
        </w:rPr>
        <w:t xml:space="preserve">Jehovah spoke to Moses on this same day, saying: </w:t>
      </w:r>
      <w:r>
        <w:rPr>
          <w:rFonts w:eastAsia="Segoe UI" w:cs="Arial"/>
          <w:b/>
        </w:rPr>
        <w:t xml:space="preserve">49 </w:t>
      </w:r>
      <w:r>
        <w:rPr>
          <w:rFonts w:eastAsia="Segoe UI" w:cs="Arial"/>
        </w:rPr>
        <w:t>“Go up into this mountain of Ab′a·rim,</w:t>
      </w:r>
      <w:r w:rsidR="00B43713">
        <w:rPr>
          <w:rStyle w:val="EndnoteReference"/>
          <w:rFonts w:eastAsia="Segoe UI" w:cs="Arial"/>
        </w:rPr>
        <w:endnoteReference w:id="91"/>
      </w:r>
      <w:r>
        <w:rPr>
          <w:rFonts w:eastAsia="Segoe UI" w:cs="Arial"/>
        </w:rPr>
        <w:t xml:space="preserve"> Mount Ne′bo,</w:t>
      </w:r>
      <w:r w:rsidR="00B43713">
        <w:rPr>
          <w:rStyle w:val="EndnoteReference"/>
          <w:rFonts w:eastAsia="Segoe UI" w:cs="Arial"/>
        </w:rPr>
        <w:endnoteReference w:id="92"/>
      </w:r>
      <w:r>
        <w:rPr>
          <w:rFonts w:eastAsia="Segoe UI" w:cs="Arial"/>
        </w:rPr>
        <w:t xml:space="preserve"> which is in the land of Mo′ab, which faces toward Jer′i·cho, and view the land of Ca′naan, which I am giving to the Israelites as a possession.</w:t>
      </w:r>
      <w:r w:rsidR="00B43713">
        <w:rPr>
          <w:rStyle w:val="EndnoteReference"/>
          <w:rFonts w:eastAsia="Segoe UI" w:cs="Arial"/>
        </w:rPr>
        <w:endnoteReference w:id="9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50 </w:t>
      </w:r>
      <w:r>
        <w:rPr>
          <w:rFonts w:eastAsia="Segoe UI" w:cs="Arial"/>
        </w:rPr>
        <w:t>Then you will die on the mountain you are about to ascend, and be gathered to your people,</w:t>
      </w:r>
      <w:r w:rsidR="00B43713">
        <w:rPr>
          <w:rStyle w:val="FootnoteReference"/>
          <w:rFonts w:eastAsia="Segoe UI" w:cs="Arial"/>
        </w:rPr>
        <w:footnoteReference w:id="14"/>
      </w:r>
      <w:r>
        <w:rPr>
          <w:rFonts w:eastAsia="Segoe UI" w:cs="Arial"/>
        </w:rPr>
        <w:t xml:space="preserve"> just as Aaron your brother died on Mount Hor</w:t>
      </w:r>
      <w:r w:rsidR="00B43713">
        <w:rPr>
          <w:rStyle w:val="EndnoteReference"/>
          <w:rFonts w:eastAsia="Segoe UI" w:cs="Arial"/>
        </w:rPr>
        <w:endnoteReference w:id="94"/>
      </w:r>
      <w:r>
        <w:rPr>
          <w:rFonts w:eastAsia="Segoe UI" w:cs="Arial"/>
        </w:rPr>
        <w:t xml:space="preserve"> and was gathered to his people, </w:t>
      </w:r>
      <w:r>
        <w:rPr>
          <w:rFonts w:eastAsia="Segoe UI" w:cs="Arial"/>
          <w:b/>
        </w:rPr>
        <w:t xml:space="preserve">51 </w:t>
      </w:r>
      <w:r>
        <w:rPr>
          <w:rFonts w:eastAsia="Segoe UI" w:cs="Arial"/>
        </w:rPr>
        <w:t>because both of you were unfaithful to me among the Israelites at the waters of Mer′i·bah</w:t>
      </w:r>
      <w:r w:rsidR="00B43713">
        <w:rPr>
          <w:rStyle w:val="EndnoteReference"/>
          <w:rFonts w:eastAsia="Segoe UI" w:cs="Arial"/>
        </w:rPr>
        <w:endnoteReference w:id="95"/>
      </w:r>
      <w:r>
        <w:rPr>
          <w:rFonts w:eastAsia="Segoe UI" w:cs="Arial"/>
        </w:rPr>
        <w:t xml:space="preserve"> of Ka′desh in the wilderness of Zin, because you did not sanctify me before the people of Israel.</w:t>
      </w:r>
      <w:r w:rsidR="00B43713">
        <w:rPr>
          <w:rStyle w:val="EndnoteReference"/>
          <w:rFonts w:eastAsia="Segoe UI" w:cs="Arial"/>
        </w:rPr>
        <w:endnoteReference w:id="9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52 </w:t>
      </w:r>
      <w:r>
        <w:rPr>
          <w:rFonts w:eastAsia="Segoe UI" w:cs="Arial"/>
        </w:rPr>
        <w:t>You will see the land from a distance, but you will not enter the land that I am giving to the people of Israel.”</w:t>
      </w:r>
      <w:r w:rsidR="00B43713">
        <w:rPr>
          <w:rStyle w:val="EndnoteReference"/>
          <w:rFonts w:eastAsia="Segoe UI" w:cs="Arial"/>
        </w:rPr>
        <w:endnoteReference w:id="97"/>
      </w:r>
    </w:p>
    <w:p w:rsidR="00762BCB" w:rsidRPr="00FD24F6" w:rsidRDefault="00762BCB" w:rsidP="00FD24F6"/>
    <w:sectPr w:rsidR="00762BCB" w:rsidRPr="00FD24F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6D6" w:rsidRDefault="00A166D6">
      <w:r>
        <w:separator/>
      </w:r>
    </w:p>
  </w:endnote>
  <w:endnote w:type="continuationSeparator" w:id="0">
    <w:p w:rsidR="00A166D6" w:rsidRDefault="00A166D6">
      <w:r>
        <w:continuationSeparator/>
      </w:r>
    </w:p>
  </w:endnote>
  <w:endnote w:id="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John 17:26</w:t>
      </w:r>
    </w:p>
  </w:endnote>
  <w:endnote w:id="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1 Chronicles 29:11; Psalms 145:3</w:t>
      </w:r>
    </w:p>
  </w:endnote>
  <w:endnote w:id="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2 Samuel 22:31; Psalms 18:2; 19:7; James 1:17</w:t>
      </w:r>
    </w:p>
  </w:endnote>
  <w:endnote w:id="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33:5</w:t>
      </w:r>
    </w:p>
  </w:endnote>
  <w:endnote w:id="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7:9; 1 Peter 4:19</w:t>
      </w:r>
    </w:p>
  </w:endnote>
  <w:endnote w:id="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25:16</w:t>
      </w:r>
    </w:p>
  </w:endnote>
  <w:endnote w:id="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Genesis 18:25</w:t>
      </w:r>
    </w:p>
  </w:endnote>
  <w:endnote w:id="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31:27; Judges 2:19; Psalms 14:1</w:t>
      </w:r>
    </w:p>
  </w:endnote>
  <w:endnote w:id="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1:4</w:t>
      </w:r>
    </w:p>
  </w:endnote>
  <w:endnote w:id="1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78:8; Luke 9:41</w:t>
      </w:r>
    </w:p>
  </w:endnote>
  <w:endnote w:id="1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1:2</w:t>
      </w:r>
    </w:p>
  </w:endnote>
  <w:endnote w:id="1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Jeremiah 4:22</w:t>
      </w:r>
    </w:p>
  </w:endnote>
  <w:endnote w:id="1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Exodus 4:22; Deuteronomy 32:18; Isaiah 63:16</w:t>
      </w:r>
    </w:p>
  </w:endnote>
  <w:endnote w:id="1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Exodus 13:14; Psalms 44:1</w:t>
      </w:r>
    </w:p>
  </w:endnote>
  <w:endnote w:id="1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Genesis 10:5; Psalms 115:16</w:t>
      </w:r>
    </w:p>
  </w:endnote>
  <w:endnote w:id="1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Genesis 11:9</w:t>
      </w:r>
    </w:p>
  </w:endnote>
  <w:endnote w:id="1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2:5, 19; Acts 17:26</w:t>
      </w:r>
    </w:p>
  </w:endnote>
  <w:endnote w:id="1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Genesis 15:18; Exodus 23:31</w:t>
      </w:r>
    </w:p>
  </w:endnote>
  <w:endnote w:id="1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Exodus 19:5; Deuteronomy 7:6</w:t>
      </w:r>
    </w:p>
  </w:endnote>
  <w:endnote w:id="2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78:71</w:t>
      </w:r>
    </w:p>
  </w:endnote>
  <w:endnote w:id="2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8:14, 15</w:t>
      </w:r>
    </w:p>
  </w:endnote>
  <w:endnote w:id="2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Jeremiah 2:6</w:t>
      </w:r>
    </w:p>
  </w:endnote>
  <w:endnote w:id="2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Nehemiah 9:19, 20</w:t>
      </w:r>
    </w:p>
  </w:endnote>
  <w:endnote w:id="2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Zechariah 2:8</w:t>
      </w:r>
    </w:p>
  </w:endnote>
  <w:endnote w:id="2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Exodus 19:4</w:t>
      </w:r>
    </w:p>
  </w:endnote>
  <w:endnote w:id="2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1:31</w:t>
      </w:r>
    </w:p>
  </w:endnote>
  <w:endnote w:id="2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43:12</w:t>
      </w:r>
    </w:p>
  </w:endnote>
  <w:endnote w:id="2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33:29</w:t>
      </w:r>
    </w:p>
  </w:endnote>
  <w:endnote w:id="2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8:7, 8</w:t>
      </w:r>
    </w:p>
  </w:endnote>
  <w:endnote w:id="3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147:14</w:t>
      </w:r>
    </w:p>
  </w:endnote>
  <w:endnote w:id="3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31:20; Nehemiah 9:25</w:t>
      </w:r>
    </w:p>
  </w:endnote>
  <w:endnote w:id="3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1:4; Hosea 13:6</w:t>
      </w:r>
    </w:p>
  </w:endnote>
  <w:endnote w:id="3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Judges 2:12; 1 Kings 14:22; 1 Corinthians 10:21, 22</w:t>
      </w:r>
    </w:p>
  </w:endnote>
  <w:endnote w:id="3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2 Kings 23:13; Ezekiel 8:17</w:t>
      </w:r>
    </w:p>
  </w:endnote>
  <w:endnote w:id="3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Leviticus 17:7; Psalms 106:37; 1 Corinthians 10:20</w:t>
      </w:r>
    </w:p>
  </w:endnote>
  <w:endnote w:id="3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106:21; Isaiah 17:10; Jeremiah 2:32</w:t>
      </w:r>
    </w:p>
  </w:endnote>
  <w:endnote w:id="3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4:34</w:t>
      </w:r>
    </w:p>
  </w:endnote>
  <w:endnote w:id="3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Judges 2:14; Psalms 78:59</w:t>
      </w:r>
    </w:p>
  </w:endnote>
  <w:endnote w:id="3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31:17</w:t>
      </w:r>
    </w:p>
  </w:endnote>
  <w:endnote w:id="4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32:5; Isaiah 65:2; Matthew 17:17</w:t>
      </w:r>
    </w:p>
  </w:endnote>
  <w:endnote w:id="4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1:2</w:t>
      </w:r>
    </w:p>
  </w:endnote>
  <w:endnote w:id="4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96:5; 1 Corinthians 10:21, 22</w:t>
      </w:r>
    </w:p>
  </w:endnote>
  <w:endnote w:id="4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1 Samuel 12:10, 21</w:t>
      </w:r>
    </w:p>
  </w:endnote>
  <w:endnote w:id="4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Hosea 2:23; Romans 9:25; 11:11; 1 Peter 2:10</w:t>
      </w:r>
    </w:p>
  </w:endnote>
  <w:endnote w:id="4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Romans 10:19</w:t>
      </w:r>
    </w:p>
  </w:endnote>
  <w:endnote w:id="4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Lamentations 4:11</w:t>
      </w:r>
    </w:p>
  </w:endnote>
  <w:endnote w:id="4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Amos 9:2</w:t>
      </w:r>
    </w:p>
  </w:endnote>
  <w:endnote w:id="4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28:53</w:t>
      </w:r>
    </w:p>
  </w:endnote>
  <w:endnote w:id="4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28:21, 22</w:t>
      </w:r>
    </w:p>
  </w:endnote>
  <w:endnote w:id="5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Leviticus 26:22</w:t>
      </w:r>
    </w:p>
  </w:endnote>
  <w:endnote w:id="5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Lamentations 1:20</w:t>
      </w:r>
    </w:p>
  </w:endnote>
  <w:endnote w:id="5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Ezekiel 7:15</w:t>
      </w:r>
    </w:p>
  </w:endnote>
  <w:endnote w:id="5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2 Chronicles 36:17; Lamentations 2:21</w:t>
      </w:r>
    </w:p>
  </w:endnote>
  <w:endnote w:id="5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1 Samuel 12:22; Ezekiel 20:14</w:t>
      </w:r>
    </w:p>
  </w:endnote>
  <w:endnote w:id="5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Exodus 32:12; Numbers 14:15, 16</w:t>
      </w:r>
    </w:p>
  </w:endnote>
  <w:endnote w:id="5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115:2</w:t>
      </w:r>
    </w:p>
  </w:endnote>
  <w:endnote w:id="5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Matthew 13:15</w:t>
      </w:r>
    </w:p>
  </w:endnote>
  <w:endnote w:id="5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81:13</w:t>
      </w:r>
    </w:p>
  </w:endnote>
  <w:endnote w:id="5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Hosea 14:9</w:t>
      </w:r>
    </w:p>
  </w:endnote>
  <w:endnote w:id="6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Jeremiah 2:19</w:t>
      </w:r>
    </w:p>
  </w:endnote>
  <w:endnote w:id="6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2 Chronicles 24:24</w:t>
      </w:r>
    </w:p>
  </w:endnote>
  <w:endnote w:id="6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Judges 2:14; 1 Samuel 12:9</w:t>
      </w:r>
    </w:p>
  </w:endnote>
  <w:endnote w:id="6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1 Samuel 2:2</w:t>
      </w:r>
    </w:p>
  </w:endnote>
  <w:endnote w:id="6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Exodus 14:25; 1 Samuel 4:8; Ezra 1:2, 3</w:t>
      </w:r>
    </w:p>
  </w:endnote>
  <w:endnote w:id="6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Jude 7</w:t>
      </w:r>
    </w:p>
  </w:endnote>
  <w:endnote w:id="6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5:4; Jeremiah 2:21</w:t>
      </w:r>
    </w:p>
  </w:endnote>
  <w:endnote w:id="6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Romans 2:5</w:t>
      </w:r>
    </w:p>
  </w:endnote>
  <w:endnote w:id="6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Nahum 1:2; Romans 12:19; Hebrews 10:30</w:t>
      </w:r>
    </w:p>
  </w:endnote>
  <w:endnote w:id="6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Psalms 73:12, 18</w:t>
      </w:r>
    </w:p>
  </w:endnote>
  <w:endnote w:id="7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Hebrews 10:30</w:t>
      </w:r>
    </w:p>
  </w:endnote>
  <w:endnote w:id="7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Judges 2:18; Psalms 90:13; 106:45; 135:14</w:t>
      </w:r>
    </w:p>
  </w:endnote>
  <w:endnote w:id="7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Judges 10:14</w:t>
      </w:r>
    </w:p>
  </w:endnote>
  <w:endnote w:id="7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Hosea 2:8; 1 Corinthians 10:20, 21</w:t>
      </w:r>
    </w:p>
  </w:endnote>
  <w:endnote w:id="7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41:4; 48:12</w:t>
      </w:r>
    </w:p>
  </w:endnote>
  <w:endnote w:id="7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4:35</w:t>
      </w:r>
    </w:p>
  </w:endnote>
  <w:endnote w:id="7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1 Samuel 2:6; Psalms 68:20</w:t>
      </w:r>
    </w:p>
  </w:endnote>
  <w:endnote w:id="7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2 Chronicles 21:16, 18</w:t>
      </w:r>
    </w:p>
  </w:endnote>
  <w:endnote w:id="7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Numbers 12:13; Jeremiah 17:14</w:t>
      </w:r>
    </w:p>
  </w:endnote>
  <w:endnote w:id="7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43:13</w:t>
      </w:r>
    </w:p>
  </w:endnote>
  <w:endnote w:id="8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1 Timothy 1:17; Revelation 10:5, 6</w:t>
      </w:r>
    </w:p>
  </w:endnote>
  <w:endnote w:id="8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Nahum 1:3</w:t>
      </w:r>
    </w:p>
  </w:endnote>
  <w:endnote w:id="8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Isaiah 1:24; 59:18</w:t>
      </w:r>
    </w:p>
  </w:endnote>
  <w:endnote w:id="8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Genesis 12:2, 3; 1 Kings 8:43; Romans 3:29; 15:10</w:t>
      </w:r>
    </w:p>
  </w:endnote>
  <w:endnote w:id="8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2 Kings 9:7; Revelation 6:10</w:t>
      </w:r>
    </w:p>
  </w:endnote>
  <w:endnote w:id="8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Micah 5:15</w:t>
      </w:r>
    </w:p>
  </w:endnote>
  <w:endnote w:id="8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Revelation 15:3</w:t>
      </w:r>
    </w:p>
  </w:endnote>
  <w:endnote w:id="8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Numbers 11:28; Deuteronomy 31:22, 23</w:t>
      </w:r>
    </w:p>
  </w:endnote>
  <w:endnote w:id="88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11:18</w:t>
      </w:r>
    </w:p>
  </w:endnote>
  <w:endnote w:id="89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6:6, 7</w:t>
      </w:r>
    </w:p>
  </w:endnote>
  <w:endnote w:id="90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Leviticus 18:5; Deuteronomy 30:19; Romans 10:5</w:t>
      </w:r>
    </w:p>
  </w:endnote>
  <w:endnote w:id="91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Numbers 27:12</w:t>
      </w:r>
    </w:p>
  </w:endnote>
  <w:endnote w:id="92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Deuteronomy 34:1</w:t>
      </w:r>
    </w:p>
  </w:endnote>
  <w:endnote w:id="93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Genesis 10:19; 15:18; Joshua 1:3</w:t>
      </w:r>
    </w:p>
  </w:endnote>
  <w:endnote w:id="94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Numbers 20:28; 33:38</w:t>
      </w:r>
    </w:p>
  </w:endnote>
  <w:endnote w:id="95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Numbers 20:12, 13</w:t>
      </w:r>
    </w:p>
  </w:endnote>
  <w:endnote w:id="96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Leviticus 22:32; Isaiah 8:13</w:t>
      </w:r>
    </w:p>
  </w:endnote>
  <w:endnote w:id="97">
    <w:p w:rsidR="00B43713" w:rsidRDefault="00B43713">
      <w:pPr>
        <w:pStyle w:val="EndnoteText"/>
      </w:pPr>
      <w:r>
        <w:rPr>
          <w:rStyle w:val="EndnoteReference"/>
        </w:rPr>
        <w:endnoteRef/>
      </w:r>
      <w:r>
        <w:t xml:space="preserve"> Numbers 27:13, 14; Deuteronomy 3:27; 34:4, 5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6D6" w:rsidRDefault="00A166D6">
      <w:r>
        <w:separator/>
      </w:r>
    </w:p>
  </w:footnote>
  <w:footnote w:type="continuationSeparator" w:id="0">
    <w:p w:rsidR="00A166D6" w:rsidRDefault="00A166D6">
      <w:r>
        <w:continuationSeparator/>
      </w:r>
    </w:p>
  </w:footnote>
  <w:footnote w:id="1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possibly, “the human race.”</w:t>
      </w:r>
    </w:p>
  </w:footnote>
  <w:footnote w:id="2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Jacob.</w:t>
      </w:r>
    </w:p>
  </w:footnote>
  <w:footnote w:id="3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“fat of.”</w:t>
      </w:r>
    </w:p>
  </w:footnote>
  <w:footnote w:id="4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“kidney fat of.”</w:t>
      </w:r>
    </w:p>
  </w:footnote>
  <w:footnote w:id="5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“juice.”</w:t>
      </w:r>
    </w:p>
  </w:footnote>
  <w:footnote w:id="6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Meaning “Upright One,” an honorary title for Israel.</w:t>
      </w:r>
    </w:p>
  </w:footnote>
  <w:footnote w:id="7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“jealousy.”</w:t>
      </w:r>
    </w:p>
  </w:footnote>
  <w:footnote w:id="8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“Sheol,” that is, the common grave of mankind. See Glossary.</w:t>
      </w:r>
    </w:p>
  </w:footnote>
  <w:footnote w:id="9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possibly, “deaf to advice.”</w:t>
      </w:r>
    </w:p>
  </w:footnote>
  <w:footnote w:id="10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“feel regret over.”</w:t>
      </w:r>
    </w:p>
  </w:footnote>
  <w:footnote w:id="11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“eat their finest sacrifices.”</w:t>
      </w:r>
    </w:p>
  </w:footnote>
  <w:footnote w:id="12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“will cleanse.”</w:t>
      </w:r>
    </w:p>
  </w:footnote>
  <w:footnote w:id="13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The original name of Joshua. Hoshea is a shortened form of Hoshaiah, which means “Saved by Jah; Jah Has Saved.”</w:t>
      </w:r>
    </w:p>
  </w:footnote>
  <w:footnote w:id="14">
    <w:p w:rsidR="00B43713" w:rsidRDefault="00B437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This is a poetic expression for death.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43713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43713">
        <w:t>Deuteronomy Chapter 32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43713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43713">
      <w:rPr>
        <w:noProof/>
        <w:snapToGrid w:val="0"/>
      </w:rPr>
      <w:t>Deuteronomy 32.Advisor.docx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43713">
        <w:t>Deuteronomy Chapter 32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43713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43713">
      <w:rPr>
        <w:noProof/>
        <w:snapToGrid w:val="0"/>
      </w:rPr>
      <w:t>Deuteronomy 32.Advisor.docx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4371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4371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4371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4371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6D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166D6"/>
    <w:rsid w:val="00A73FF6"/>
    <w:rsid w:val="00A86CA5"/>
    <w:rsid w:val="00AA09DB"/>
    <w:rsid w:val="00B43713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  <w:rsid w:val="00FD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51fcc731726549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B4371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43713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B43713"/>
    <w:rPr>
      <w:vertAlign w:val="superscript"/>
    </w:rPr>
  </w:style>
  <w:style w:type="paragraph" w:styleId="EndnoteText">
    <w:name w:val="endnote text"/>
    <w:basedOn w:val="Normal"/>
    <w:link w:val="EndnoteTextChar"/>
    <w:rsid w:val="00B4371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43713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B4371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B4371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43713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B43713"/>
    <w:rPr>
      <w:vertAlign w:val="superscript"/>
    </w:rPr>
  </w:style>
  <w:style w:type="paragraph" w:styleId="EndnoteText">
    <w:name w:val="endnote text"/>
    <w:basedOn w:val="Normal"/>
    <w:link w:val="EndnoteTextChar"/>
    <w:rsid w:val="00B4371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43713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B437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1fcc731726549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1333</ap:Words>
  <ap:Characters>5709</ap:Characters>
  <ap:Application>Microsoft Office Word</ap:Application>
  <ap:DocSecurity>0</ap:DocSecurity>
  <ap:Lines>158</ap:Lines>
  <ap:Paragraphs>176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6866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32</dc:title>
  <dc:subject/>
  <dc:creator>David Waterson</dc:creator>
  <cp:keywords/>
  <dc:description/>
  <cp:lastModifiedBy>David Waterson</cp:lastModifiedBy>
  <cp:revision>3</cp:revision>
  <dcterms:created xsi:type="dcterms:W3CDTF">2019-08-04T14:34:00Z</dcterms:created>
  <dcterms:modified xsi:type="dcterms:W3CDTF">2019-08-04T14:34:00Z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32.docx</vt:lpwstr>
  </property>
  <property fmtid="{D5CDD505-2E9C-101B-9397-08002B2CF9AE}" pid="9" name="_TranslationDocumentId">
    <vt:i4>19515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5032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