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1FA7" w14:textId="2EDB42F0" w:rsidR="005A15F2" w:rsidRDefault="00000000">
      <w:pPr>
        <w:pStyle w:val="Title"/>
      </w:pPr>
      <w:r>
        <w:t xml:space="preserve">EMFS Test Specification – </w:t>
      </w:r>
      <w:r w:rsidR="00465CDB">
        <w:t>Dynamic Scheduling</w:t>
      </w:r>
    </w:p>
    <w:p w14:paraId="5B5B45C7" w14:textId="77777777" w:rsidR="00465CDB" w:rsidRDefault="00465CDB">
      <w:r w:rsidRPr="00465CDB">
        <w:t xml:space="preserve">Release Identifier: Dynamic Scheduling and Schedule </w:t>
      </w:r>
      <w:proofErr w:type="spellStart"/>
      <w:r w:rsidRPr="00465CDB">
        <w:t>Optimisation</w:t>
      </w:r>
      <w:proofErr w:type="spellEnd"/>
    </w:p>
    <w:p w14:paraId="4D741BE2" w14:textId="62225D1E" w:rsidR="005A15F2" w:rsidRDefault="00000000">
      <w:proofErr w:type="spellStart"/>
      <w:r>
        <w:t>Programme</w:t>
      </w:r>
      <w:proofErr w:type="spellEnd"/>
      <w:r>
        <w:t>: EMFS FMS</w:t>
      </w:r>
    </w:p>
    <w:p w14:paraId="7A5E81EB" w14:textId="77777777" w:rsidR="005A15F2" w:rsidRDefault="00000000">
      <w:r>
        <w:t>Author: Synthetic Test Manager</w:t>
      </w:r>
    </w:p>
    <w:p w14:paraId="16AB05E4" w14:textId="77777777" w:rsidR="005A15F2" w:rsidRDefault="00000000">
      <w:r>
        <w:t>Owner: Synthetic Test Manager</w:t>
      </w:r>
    </w:p>
    <w:p w14:paraId="3A0DB67F" w14:textId="77777777" w:rsidR="005A15F2" w:rsidRDefault="00000000">
      <w:r>
        <w:t>Doc version/status: 0.6</w:t>
      </w:r>
    </w:p>
    <w:p w14:paraId="3B1F0898" w14:textId="77777777" w:rsidR="005A15F2" w:rsidRDefault="00000000">
      <w:r>
        <w:t>Date issued: 23/04/2026</w:t>
      </w:r>
    </w:p>
    <w:p w14:paraId="30997C9F" w14:textId="77777777" w:rsidR="005A15F2" w:rsidRDefault="00000000">
      <w:pPr>
        <w:pStyle w:val="Heading1"/>
      </w:pPr>
      <w:r>
        <w:t>Version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A15F2" w14:paraId="58E695B0" w14:textId="77777777" w:rsidTr="00554ECF">
        <w:tc>
          <w:tcPr>
            <w:tcW w:w="2880" w:type="dxa"/>
          </w:tcPr>
          <w:p w14:paraId="0B4EAB98" w14:textId="77777777" w:rsidR="005A15F2" w:rsidRDefault="00000000">
            <w:r>
              <w:t>Version</w:t>
            </w:r>
          </w:p>
        </w:tc>
        <w:tc>
          <w:tcPr>
            <w:tcW w:w="2880" w:type="dxa"/>
          </w:tcPr>
          <w:p w14:paraId="641992CD" w14:textId="77777777" w:rsidR="005A15F2" w:rsidRDefault="00000000">
            <w:r>
              <w:t>Date</w:t>
            </w:r>
          </w:p>
        </w:tc>
        <w:tc>
          <w:tcPr>
            <w:tcW w:w="2880" w:type="dxa"/>
          </w:tcPr>
          <w:p w14:paraId="44219F3C" w14:textId="77777777" w:rsidR="005A15F2" w:rsidRDefault="00000000">
            <w:r>
              <w:t>Summary of Changes</w:t>
            </w:r>
          </w:p>
        </w:tc>
      </w:tr>
      <w:tr w:rsidR="005A15F2" w14:paraId="35389C6B" w14:textId="77777777" w:rsidTr="00554ECF">
        <w:tc>
          <w:tcPr>
            <w:tcW w:w="2880" w:type="dxa"/>
          </w:tcPr>
          <w:p w14:paraId="2109796D" w14:textId="77777777" w:rsidR="005A15F2" w:rsidRDefault="00000000">
            <w:r>
              <w:t>0.1</w:t>
            </w:r>
          </w:p>
        </w:tc>
        <w:tc>
          <w:tcPr>
            <w:tcW w:w="2880" w:type="dxa"/>
          </w:tcPr>
          <w:p w14:paraId="03840113" w14:textId="77777777" w:rsidR="005A15F2" w:rsidRDefault="00000000">
            <w:r>
              <w:t>10/04/26</w:t>
            </w:r>
          </w:p>
        </w:tc>
        <w:tc>
          <w:tcPr>
            <w:tcW w:w="2880" w:type="dxa"/>
          </w:tcPr>
          <w:p w14:paraId="7A29EB66" w14:textId="77777777" w:rsidR="005A15F2" w:rsidRDefault="00000000">
            <w:r>
              <w:t>Initial draft</w:t>
            </w:r>
          </w:p>
        </w:tc>
      </w:tr>
      <w:tr w:rsidR="005A15F2" w14:paraId="248F9E7C" w14:textId="77777777" w:rsidTr="00554ECF">
        <w:tc>
          <w:tcPr>
            <w:tcW w:w="2880" w:type="dxa"/>
          </w:tcPr>
          <w:p w14:paraId="57D59228" w14:textId="77777777" w:rsidR="005A15F2" w:rsidRDefault="00000000">
            <w:r>
              <w:t>0.2</w:t>
            </w:r>
          </w:p>
        </w:tc>
        <w:tc>
          <w:tcPr>
            <w:tcW w:w="2880" w:type="dxa"/>
          </w:tcPr>
          <w:p w14:paraId="3754E7D7" w14:textId="77777777" w:rsidR="005A15F2" w:rsidRDefault="00000000">
            <w:r>
              <w:t>14/04/26</w:t>
            </w:r>
          </w:p>
        </w:tc>
        <w:tc>
          <w:tcPr>
            <w:tcW w:w="2880" w:type="dxa"/>
          </w:tcPr>
          <w:p w14:paraId="4F4EFEBE" w14:textId="77777777" w:rsidR="005A15F2" w:rsidRDefault="00000000">
            <w:r>
              <w:t>Added KPI Test IDs</w:t>
            </w:r>
          </w:p>
        </w:tc>
      </w:tr>
      <w:tr w:rsidR="005A15F2" w14:paraId="73501ECC" w14:textId="77777777" w:rsidTr="00554ECF">
        <w:tc>
          <w:tcPr>
            <w:tcW w:w="2880" w:type="dxa"/>
          </w:tcPr>
          <w:p w14:paraId="34BFBE42" w14:textId="77777777" w:rsidR="005A15F2" w:rsidRDefault="00000000">
            <w:r>
              <w:t>0.3</w:t>
            </w:r>
          </w:p>
        </w:tc>
        <w:tc>
          <w:tcPr>
            <w:tcW w:w="2880" w:type="dxa"/>
          </w:tcPr>
          <w:p w14:paraId="3AF2C132" w14:textId="77777777" w:rsidR="005A15F2" w:rsidRDefault="00000000">
            <w:r>
              <w:t>17/04/26</w:t>
            </w:r>
          </w:p>
        </w:tc>
        <w:tc>
          <w:tcPr>
            <w:tcW w:w="2880" w:type="dxa"/>
          </w:tcPr>
          <w:p w14:paraId="0DEA5F21" w14:textId="77777777" w:rsidR="005A15F2" w:rsidRDefault="00000000">
            <w:r>
              <w:t>Updated following review</w:t>
            </w:r>
          </w:p>
        </w:tc>
      </w:tr>
      <w:tr w:rsidR="005A15F2" w14:paraId="0EA71C25" w14:textId="77777777" w:rsidTr="00554ECF">
        <w:tc>
          <w:tcPr>
            <w:tcW w:w="2880" w:type="dxa"/>
          </w:tcPr>
          <w:p w14:paraId="63BA5F95" w14:textId="77777777" w:rsidR="005A15F2" w:rsidRDefault="00000000">
            <w:r>
              <w:t>0.6</w:t>
            </w:r>
          </w:p>
        </w:tc>
        <w:tc>
          <w:tcPr>
            <w:tcW w:w="2880" w:type="dxa"/>
          </w:tcPr>
          <w:p w14:paraId="7FF1D17C" w14:textId="77777777" w:rsidR="005A15F2" w:rsidRDefault="00000000">
            <w:r>
              <w:t>23/04/26</w:t>
            </w:r>
          </w:p>
        </w:tc>
        <w:tc>
          <w:tcPr>
            <w:tcW w:w="2880" w:type="dxa"/>
          </w:tcPr>
          <w:p w14:paraId="7AFE73A3" w14:textId="77777777" w:rsidR="005A15F2" w:rsidRDefault="00000000">
            <w:r>
              <w:t>Finalised for CAB</w:t>
            </w:r>
          </w:p>
        </w:tc>
      </w:tr>
    </w:tbl>
    <w:p w14:paraId="3BEF6885" w14:textId="77777777" w:rsidR="005A15F2" w:rsidRDefault="00000000">
      <w:pPr>
        <w:pStyle w:val="Heading1"/>
      </w:pPr>
      <w:r>
        <w:t>1 Introduction</w:t>
      </w:r>
    </w:p>
    <w:p w14:paraId="6A898F2E" w14:textId="77777777" w:rsidR="005A15F2" w:rsidRDefault="00000000">
      <w:r>
        <w:t>This Test Specification references the related Test Plan and specifies the detailed test activities to be conducted for the April Upgrade. The upgrade comprises multiple releases and associated Test Assurance Scripts maintained in Excel workbooks.</w:t>
      </w:r>
    </w:p>
    <w:p w14:paraId="3A46C1E3" w14:textId="77777777" w:rsidR="005A15F2" w:rsidRDefault="00000000">
      <w:pPr>
        <w:pStyle w:val="Heading1"/>
      </w:pPr>
      <w:r>
        <w:t>2 Objectives</w:t>
      </w:r>
    </w:p>
    <w:p w14:paraId="4788E3B4" w14:textId="77777777" w:rsidR="005A15F2" w:rsidRDefault="00000000">
      <w:r>
        <w:t>The objectives of this Test Specification are to define test data, identify resources, provide Test Assurance scripts, and define how results and evidence will be captured, recorded and processed.</w:t>
      </w:r>
    </w:p>
    <w:p w14:paraId="155ED6D7" w14:textId="77777777" w:rsidR="00004602" w:rsidRDefault="00004602" w:rsidP="00004602">
      <w:pPr>
        <w:pStyle w:val="Heading1"/>
      </w:pPr>
      <w:r>
        <w:t>3. Scope</w:t>
      </w:r>
    </w:p>
    <w:p w14:paraId="335E9E2C" w14:textId="0E1A9228" w:rsidR="00004602" w:rsidRDefault="00004602" w:rsidP="00004602">
      <w:r>
        <w:t xml:space="preserve">This release comprises </w:t>
      </w:r>
      <w:r w:rsidR="00465CDB">
        <w:t xml:space="preserve">one </w:t>
      </w:r>
      <w:r>
        <w:t>releases:</w:t>
      </w:r>
    </w:p>
    <w:p w14:paraId="7DB04F6C" w14:textId="4784D70F" w:rsidR="00465CDB" w:rsidRDefault="00465CDB" w:rsidP="00465CDB">
      <w:pPr>
        <w:pStyle w:val="ListParagraph"/>
        <w:numPr>
          <w:ilvl w:val="0"/>
          <w:numId w:val="10"/>
        </w:numPr>
      </w:pPr>
      <w:r w:rsidRPr="00465CDB">
        <w:lastRenderedPageBreak/>
        <w:t xml:space="preserve">Dynamic Scheduling and Schedule </w:t>
      </w:r>
      <w:proofErr w:type="spellStart"/>
      <w:r w:rsidRPr="00465CDB">
        <w:t>Optimisation</w:t>
      </w:r>
      <w:proofErr w:type="spellEnd"/>
      <w:r>
        <w:t xml:space="preserve"> </w:t>
      </w:r>
    </w:p>
    <w:p w14:paraId="699439BE" w14:textId="77777777" w:rsidR="005A15F2" w:rsidRDefault="00000000">
      <w:pPr>
        <w:pStyle w:val="Heading1"/>
      </w:pPr>
      <w:r>
        <w:t>3 Test Coverage</w:t>
      </w:r>
    </w:p>
    <w:p w14:paraId="7678278E" w14:textId="77777777" w:rsidR="005A15F2" w:rsidRDefault="00000000">
      <w:pPr>
        <w:pStyle w:val="Heading2"/>
      </w:pPr>
      <w:r>
        <w:t>3.1 Test Data</w:t>
      </w:r>
    </w:p>
    <w:p w14:paraId="7A926440" w14:textId="77777777" w:rsidR="005A15F2" w:rsidRDefault="00000000">
      <w:r>
        <w:t>Test data will be provided by the CEMO MoJ test team where applicable and generated by Serco for all other scripts.</w:t>
      </w:r>
    </w:p>
    <w:p w14:paraId="5D1CDA38" w14:textId="77777777" w:rsidR="005A15F2" w:rsidRDefault="00000000">
      <w:pPr>
        <w:pStyle w:val="Heading2"/>
      </w:pPr>
      <w:r>
        <w:t>3.2 Resources</w:t>
      </w:r>
    </w:p>
    <w:p w14:paraId="36EC70A2" w14:textId="77777777" w:rsidR="005A15F2" w:rsidRDefault="00000000">
      <w:r>
        <w:t>Business Acceptance test resources will be aligned to the execution window defined in the Test Plan.</w:t>
      </w:r>
    </w:p>
    <w:p w14:paraId="27A9CBF9" w14:textId="77777777" w:rsidR="005A15F2" w:rsidRDefault="00000000">
      <w:pPr>
        <w:pStyle w:val="Heading2"/>
      </w:pPr>
      <w:r>
        <w:t>3.3 Traceability</w:t>
      </w:r>
    </w:p>
    <w:p w14:paraId="3802D01F" w14:textId="77777777" w:rsidR="005A15F2" w:rsidRDefault="00000000">
      <w:r>
        <w:t>Test Assurance scripts provide requirements being tested, pre-requisites, test steps, expected outcomes and associated stories.</w:t>
      </w:r>
    </w:p>
    <w:p w14:paraId="5EF705BC" w14:textId="77777777" w:rsidR="005A15F2" w:rsidRDefault="00000000">
      <w:pPr>
        <w:pStyle w:val="Heading2"/>
      </w:pPr>
      <w:r>
        <w:t>3.4 Test Results</w:t>
      </w:r>
    </w:p>
    <w:p w14:paraId="45A3DA48" w14:textId="77777777" w:rsidR="005A15F2" w:rsidRDefault="00000000">
      <w:r>
        <w:t>Screenshots will be captured as evidence of execution and reviewed for accuracy and completeness.</w:t>
      </w:r>
    </w:p>
    <w:p w14:paraId="39F9E5F5" w14:textId="4B362132" w:rsidR="005A15F2" w:rsidRDefault="00000000" w:rsidP="00465CDB">
      <w:pPr>
        <w:pStyle w:val="Heading1"/>
        <w:numPr>
          <w:ilvl w:val="1"/>
          <w:numId w:val="12"/>
        </w:numPr>
      </w:pPr>
      <w:r>
        <w:t>Test Assurance Scripts</w:t>
      </w:r>
    </w:p>
    <w:p w14:paraId="69BEE2EE" w14:textId="77777777" w:rsidR="00465CDB" w:rsidRDefault="00465CDB" w:rsidP="00465CDB"/>
    <w:p w14:paraId="2B6BC19A" w14:textId="038A3FD1" w:rsidR="00465CDB" w:rsidRDefault="00465CDB" w:rsidP="00465CDB">
      <w:r>
        <w:t xml:space="preserve">3.5.1 </w:t>
      </w:r>
      <w:r w:rsidRPr="00465CDB">
        <w:t xml:space="preserve">Dynamic Scheduling and Schedule </w:t>
      </w:r>
      <w:proofErr w:type="spellStart"/>
      <w:r w:rsidRPr="00465CDB">
        <w:t>Optimisation</w:t>
      </w:r>
      <w:proofErr w:type="spellEnd"/>
      <w:r>
        <w:t xml:space="preserve"> </w:t>
      </w:r>
    </w:p>
    <w:p w14:paraId="493411DA" w14:textId="77777777" w:rsidR="00465CDB" w:rsidRDefault="00465CDB">
      <w:r w:rsidRPr="00465CDB">
        <w:t xml:space="preserve">Dynamic Scheduling and </w:t>
      </w:r>
      <w:proofErr w:type="spellStart"/>
      <w:r w:rsidRPr="00465CDB">
        <w:t>Optimisation</w:t>
      </w:r>
      <w:proofErr w:type="spellEnd"/>
      <w:r w:rsidRPr="00465CDB">
        <w:t xml:space="preserve"> Test Assurance Scripts v0.1</w:t>
      </w:r>
    </w:p>
    <w:p w14:paraId="3AE95CC5" w14:textId="7C9A5ECE" w:rsidR="005A15F2" w:rsidRDefault="00000000">
      <w:r>
        <w:t>Worksheet(s): Phase A; Phase B</w:t>
      </w:r>
    </w:p>
    <w:p w14:paraId="72360126" w14:textId="77777777" w:rsidR="005A15F2" w:rsidRDefault="00000000">
      <w:r>
        <w:t>Summary table of test IDs per 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A15F2" w14:paraId="22415B74" w14:textId="77777777" w:rsidTr="00F6492C">
        <w:tc>
          <w:tcPr>
            <w:tcW w:w="2880" w:type="dxa"/>
          </w:tcPr>
          <w:p w14:paraId="1CD6FF0D" w14:textId="77777777" w:rsidR="005A15F2" w:rsidRDefault="00000000">
            <w:r>
              <w:t>Story</w:t>
            </w:r>
          </w:p>
        </w:tc>
        <w:tc>
          <w:tcPr>
            <w:tcW w:w="2880" w:type="dxa"/>
          </w:tcPr>
          <w:p w14:paraId="7F034CF1" w14:textId="77777777" w:rsidR="005A15F2" w:rsidRDefault="00000000">
            <w:r>
              <w:t>Description</w:t>
            </w:r>
          </w:p>
        </w:tc>
        <w:tc>
          <w:tcPr>
            <w:tcW w:w="2880" w:type="dxa"/>
          </w:tcPr>
          <w:p w14:paraId="3CABB4BC" w14:textId="77777777" w:rsidR="005A15F2" w:rsidRDefault="00000000">
            <w:r>
              <w:t>Test IDs</w:t>
            </w:r>
          </w:p>
        </w:tc>
      </w:tr>
      <w:tr w:rsidR="00465CDB" w14:paraId="742B25F2" w14:textId="77777777" w:rsidTr="00F6492C">
        <w:tc>
          <w:tcPr>
            <w:tcW w:w="2880" w:type="dxa"/>
          </w:tcPr>
          <w:p w14:paraId="405E2BBC" w14:textId="76ED6A5B" w:rsidR="00465CDB" w:rsidRDefault="006A5CBF" w:rsidP="00465CDB">
            <w:r w:rsidRPr="00526061">
              <w:t>STRY3000001</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tblGrid>
            <w:tr w:rsidR="00465CDB" w:rsidRPr="00526061" w14:paraId="74B16564" w14:textId="77777777" w:rsidTr="00D1476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5CDB" w14:paraId="6C779AB3" w14:textId="77777777">
                    <w:trPr>
                      <w:tblCellSpacing w:w="15" w:type="dxa"/>
                    </w:trPr>
                    <w:tc>
                      <w:tcPr>
                        <w:tcW w:w="0" w:type="auto"/>
                        <w:vAlign w:val="center"/>
                        <w:hideMark/>
                      </w:tcPr>
                      <w:p w14:paraId="12DE127A" w14:textId="77777777" w:rsidR="00465CDB" w:rsidRDefault="00465CDB" w:rsidP="00465CDB"/>
                    </w:tc>
                  </w:tr>
                </w:tbl>
                <w:p w14:paraId="4376B0B3" w14:textId="77777777" w:rsidR="00465CDB" w:rsidRDefault="00465CDB" w:rsidP="00465C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465CDB" w14:paraId="445C8107" w14:textId="77777777">
                    <w:trPr>
                      <w:tblCellSpacing w:w="15" w:type="dxa"/>
                    </w:trPr>
                    <w:tc>
                      <w:tcPr>
                        <w:tcW w:w="0" w:type="auto"/>
                        <w:vAlign w:val="center"/>
                        <w:hideMark/>
                      </w:tcPr>
                      <w:p w14:paraId="3B659D9E" w14:textId="229A228A" w:rsidR="00465CDB" w:rsidRDefault="00465CDB" w:rsidP="00465CDB">
                        <w:pPr>
                          <w:rPr>
                            <w:sz w:val="24"/>
                            <w:szCs w:val="24"/>
                          </w:rPr>
                        </w:pPr>
                        <w:r>
                          <w:t>Hyphenated IDs</w:t>
                        </w:r>
                      </w:p>
                    </w:tc>
                  </w:tr>
                </w:tbl>
                <w:p w14:paraId="4DD16235" w14:textId="6112373D" w:rsidR="00465CDB" w:rsidRPr="00526061" w:rsidRDefault="00465CDB" w:rsidP="00465CDB"/>
              </w:tc>
            </w:tr>
          </w:tbl>
          <w:p w14:paraId="77C0A6C8" w14:textId="76C71083" w:rsidR="00465CDB" w:rsidRDefault="00465CDB" w:rsidP="00465CDB"/>
        </w:tc>
        <w:tc>
          <w:tcPr>
            <w:tcW w:w="2880" w:type="dxa"/>
          </w:tcPr>
          <w:p w14:paraId="34CB3E8B" w14:textId="32F7CEB2" w:rsidR="00465CDB" w:rsidRDefault="00465CDB" w:rsidP="00465CDB">
            <w:r>
              <w:t>TP-CREW-01, TP-CREW-02, TP-CREW-03</w:t>
            </w:r>
          </w:p>
        </w:tc>
      </w:tr>
      <w:tr w:rsidR="005A15F2" w14:paraId="26C71C10" w14:textId="77777777" w:rsidTr="00F6492C">
        <w:tc>
          <w:tcPr>
            <w:tcW w:w="2880" w:type="dxa"/>
          </w:tcPr>
          <w:p w14:paraId="365BB1BF" w14:textId="4E57DCC4" w:rsidR="005A15F2" w:rsidRDefault="00000000">
            <w:r>
              <w:t>STRY</w:t>
            </w:r>
            <w:r w:rsidR="00465CDB">
              <w:t>3</w:t>
            </w:r>
            <w:r>
              <w:t>000002</w:t>
            </w:r>
          </w:p>
        </w:tc>
        <w:tc>
          <w:tcPr>
            <w:tcW w:w="2880" w:type="dxa"/>
          </w:tcPr>
          <w:p w14:paraId="76BEB763" w14:textId="2ED11FCE" w:rsidR="005A15F2" w:rsidRDefault="00465CDB">
            <w:r>
              <w:t>Evidence range expansion</w:t>
            </w:r>
          </w:p>
        </w:tc>
        <w:tc>
          <w:tcPr>
            <w:tcW w:w="2880" w:type="dxa"/>
          </w:tcPr>
          <w:p w14:paraId="0D8E4A5A" w14:textId="7D05043D" w:rsidR="005A15F2" w:rsidRDefault="00465CDB">
            <w:r>
              <w:t>IS70A, IS70B, IS70C, IS70D</w:t>
            </w:r>
          </w:p>
        </w:tc>
      </w:tr>
      <w:tr w:rsidR="005A15F2" w14:paraId="4798E554" w14:textId="77777777" w:rsidTr="00F6492C">
        <w:tc>
          <w:tcPr>
            <w:tcW w:w="2880" w:type="dxa"/>
          </w:tcPr>
          <w:p w14:paraId="3F8C6296" w14:textId="45146835" w:rsidR="005A15F2" w:rsidRDefault="00000000">
            <w:r>
              <w:t>STRY</w:t>
            </w:r>
            <w:r w:rsidR="00465CDB">
              <w:t>3</w:t>
            </w:r>
            <w:r>
              <w:t>000003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5CDB" w14:paraId="7B6D8AAB" w14:textId="77777777">
              <w:trPr>
                <w:tblCellSpacing w:w="15" w:type="dxa"/>
              </w:trPr>
              <w:tc>
                <w:tcPr>
                  <w:tcW w:w="0" w:type="auto"/>
                  <w:vAlign w:val="center"/>
                  <w:hideMark/>
                </w:tcPr>
                <w:p w14:paraId="404D9583" w14:textId="77777777" w:rsidR="00465CDB" w:rsidRDefault="00465CDB" w:rsidP="00465CDB"/>
              </w:tc>
            </w:tr>
          </w:tbl>
          <w:p w14:paraId="346DB849" w14:textId="3487B0D8" w:rsidR="00465CDB" w:rsidRDefault="00465CDB" w:rsidP="00465CDB">
            <w:pPr>
              <w:rPr>
                <w:vanish/>
              </w:rPr>
            </w:pPr>
            <w:r>
              <w:t>duplicate hyphenated test</w:t>
            </w:r>
          </w:p>
          <w:p w14:paraId="07AEE6FE" w14:textId="2A2AA01F" w:rsidR="005A15F2" w:rsidRDefault="005A15F2"/>
        </w:tc>
        <w:tc>
          <w:tcPr>
            <w:tcW w:w="2880" w:type="dxa"/>
          </w:tcPr>
          <w:p w14:paraId="5BE05139" w14:textId="04FF9CC7" w:rsidR="005A15F2" w:rsidRDefault="00465CDB">
            <w:r>
              <w:t>TP-OPT-01, TP-OPT-02, TP-OPT-03</w:t>
            </w:r>
          </w:p>
        </w:tc>
      </w:tr>
      <w:tr w:rsidR="00465CDB" w14:paraId="188A07C7" w14:textId="77777777" w:rsidTr="00F6492C">
        <w:tc>
          <w:tcPr>
            <w:tcW w:w="2880" w:type="dxa"/>
          </w:tcPr>
          <w:p w14:paraId="4CE5696C" w14:textId="2C8B6916" w:rsidR="00465CDB" w:rsidRDefault="00465CDB" w:rsidP="00465CDB">
            <w:r>
              <w:t>STRY3000004</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5CDB" w14:paraId="3C1B4A20" w14:textId="77777777">
              <w:trPr>
                <w:tblCellSpacing w:w="15" w:type="dxa"/>
              </w:trPr>
              <w:tc>
                <w:tcPr>
                  <w:tcW w:w="0" w:type="auto"/>
                  <w:vAlign w:val="center"/>
                  <w:hideMark/>
                </w:tcPr>
                <w:p w14:paraId="588687F9" w14:textId="77777777" w:rsidR="00465CDB" w:rsidRDefault="00465CDB" w:rsidP="00465CDB"/>
              </w:tc>
            </w:tr>
          </w:tbl>
          <w:p w14:paraId="7DF79253" w14:textId="77777777" w:rsidR="00465CDB" w:rsidRDefault="00465CDB" w:rsidP="00465CDB">
            <w:pPr>
              <w:rPr>
                <w:vanish/>
              </w:rPr>
            </w:pPr>
          </w:p>
          <w:p w14:paraId="180A2D67" w14:textId="54EC727A" w:rsidR="00465CDB" w:rsidRDefault="00465CDB" w:rsidP="00465CDB">
            <w:r>
              <w:t>Missing execution</w:t>
            </w:r>
          </w:p>
        </w:tc>
        <w:tc>
          <w:tcPr>
            <w:tcW w:w="2880" w:type="dxa"/>
          </w:tcPr>
          <w:p w14:paraId="597C81BD" w14:textId="020154E7" w:rsidR="00465CDB" w:rsidRDefault="00465CDB" w:rsidP="00465CDB">
            <w:r>
              <w:t>TP-MISS-01</w:t>
            </w:r>
          </w:p>
        </w:tc>
      </w:tr>
      <w:tr w:rsidR="00465CDB" w14:paraId="58C5E900" w14:textId="77777777" w:rsidTr="00F6492C">
        <w:tc>
          <w:tcPr>
            <w:tcW w:w="2880" w:type="dxa"/>
          </w:tcPr>
          <w:p w14:paraId="4C9E3887" w14:textId="0FBF95DF" w:rsidR="00465CDB" w:rsidRDefault="00465CDB" w:rsidP="00465CDB">
            <w:r>
              <w:t>STRY3000005</w:t>
            </w:r>
          </w:p>
        </w:tc>
        <w:tc>
          <w:tcPr>
            <w:tcW w:w="2880" w:type="dxa"/>
          </w:tcPr>
          <w:p w14:paraId="6CEB6430" w14:textId="35EC3DAD" w:rsidR="00465CDB" w:rsidRDefault="00465CDB" w:rsidP="00465CDB">
            <w:r>
              <w:t>Misaligned execution</w:t>
            </w:r>
          </w:p>
        </w:tc>
        <w:tc>
          <w:tcPr>
            <w:tcW w:w="2880" w:type="dxa"/>
          </w:tcPr>
          <w:p w14:paraId="1D6F7AC7" w14:textId="4A9CE2C7" w:rsidR="00465CDB" w:rsidRDefault="00465CDB" w:rsidP="00465CDB">
            <w:r>
              <w:t>TP-M</w:t>
            </w:r>
          </w:p>
        </w:tc>
      </w:tr>
    </w:tbl>
    <w:p w14:paraId="582BC1E6" w14:textId="4E453E54" w:rsidR="002932FD" w:rsidRPr="002F65C7" w:rsidRDefault="002932FD" w:rsidP="00465CDB">
      <w:pPr>
        <w:pStyle w:val="Heading2"/>
        <w:rPr>
          <w:b w:val="0"/>
          <w:bCs w:val="0"/>
        </w:rPr>
      </w:pPr>
    </w:p>
    <w:p w14:paraId="720AFC9B" w14:textId="60C7825C" w:rsidR="002F65C7" w:rsidRPr="002F65C7" w:rsidRDefault="002F65C7" w:rsidP="002F65C7">
      <w:pPr>
        <w:rPr>
          <w:rFonts w:asciiTheme="majorHAnsi" w:eastAsiaTheme="majorEastAsia" w:hAnsiTheme="majorHAnsi" w:cstheme="majorBidi"/>
          <w:b/>
          <w:bCs/>
          <w:color w:val="4F81BD" w:themeColor="accent1"/>
          <w:sz w:val="26"/>
          <w:szCs w:val="26"/>
        </w:rPr>
      </w:pPr>
      <w:r w:rsidRPr="002F65C7">
        <w:rPr>
          <w:rFonts w:asciiTheme="majorHAnsi" w:eastAsiaTheme="majorEastAsia" w:hAnsiTheme="majorHAnsi" w:cstheme="majorBidi"/>
          <w:b/>
          <w:bCs/>
          <w:color w:val="4F81BD" w:themeColor="accent1"/>
          <w:sz w:val="26"/>
          <w:szCs w:val="26"/>
        </w:rPr>
        <w:t>3.6 Execution Interpretation Rules</w:t>
      </w:r>
    </w:p>
    <w:p w14:paraId="2A89C6E3" w14:textId="7618883C" w:rsidR="002F65C7" w:rsidRDefault="002F65C7" w:rsidP="002F65C7">
      <w:pPr>
        <w:pStyle w:val="ListParagraph"/>
        <w:numPr>
          <w:ilvl w:val="0"/>
          <w:numId w:val="11"/>
        </w:numPr>
      </w:pPr>
      <w:r>
        <w:t>A test is considered aligned if executed under the same story as defined in this specification</w:t>
      </w:r>
    </w:p>
    <w:p w14:paraId="029FC09E" w14:textId="7BB22FAC" w:rsidR="002F65C7" w:rsidRDefault="002F65C7" w:rsidP="002F65C7">
      <w:pPr>
        <w:pStyle w:val="ListParagraph"/>
        <w:numPr>
          <w:ilvl w:val="0"/>
          <w:numId w:val="11"/>
        </w:numPr>
      </w:pPr>
      <w:r>
        <w:t>A test executed under a different story is considered misaligned</w:t>
      </w:r>
    </w:p>
    <w:p w14:paraId="45AD322F" w14:textId="3B44F3F1" w:rsidR="002F65C7" w:rsidRDefault="002F65C7" w:rsidP="002F65C7">
      <w:pPr>
        <w:pStyle w:val="ListParagraph"/>
        <w:numPr>
          <w:ilvl w:val="0"/>
          <w:numId w:val="11"/>
        </w:numPr>
      </w:pPr>
      <w:r>
        <w:t>A test executed multiple times across different stories is considered duplicated</w:t>
      </w:r>
    </w:p>
    <w:p w14:paraId="206B052D" w14:textId="20ECC8C9" w:rsidR="002F65C7" w:rsidRDefault="002F65C7" w:rsidP="002F65C7">
      <w:pPr>
        <w:pStyle w:val="ListParagraph"/>
        <w:numPr>
          <w:ilvl w:val="0"/>
          <w:numId w:val="11"/>
        </w:numPr>
      </w:pPr>
      <w:r>
        <w:t xml:space="preserve">A test </w:t>
      </w:r>
      <w:proofErr w:type="gramStart"/>
      <w:r>
        <w:t>not present</w:t>
      </w:r>
      <w:proofErr w:type="gramEnd"/>
      <w:r>
        <w:t xml:space="preserve"> in execution is considered missing</w:t>
      </w:r>
    </w:p>
    <w:p w14:paraId="4044570D" w14:textId="2F838EC5" w:rsidR="002F65C7" w:rsidRDefault="002F65C7" w:rsidP="002F65C7">
      <w:pPr>
        <w:pStyle w:val="ListParagraph"/>
        <w:numPr>
          <w:ilvl w:val="0"/>
          <w:numId w:val="11"/>
        </w:numPr>
      </w:pPr>
      <w:r>
        <w:t>Test execution status (Pass/Fail/Not Started) is independent of alignment</w:t>
      </w:r>
    </w:p>
    <w:sectPr w:rsidR="002F65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B17F6"/>
    <w:multiLevelType w:val="hybridMultilevel"/>
    <w:tmpl w:val="C4162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E10D02"/>
    <w:multiLevelType w:val="hybridMultilevel"/>
    <w:tmpl w:val="8DE2C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362FB7"/>
    <w:multiLevelType w:val="multilevel"/>
    <w:tmpl w:val="7EFC322E"/>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5179370">
    <w:abstractNumId w:val="8"/>
  </w:num>
  <w:num w:numId="2" w16cid:durableId="1432356767">
    <w:abstractNumId w:val="6"/>
  </w:num>
  <w:num w:numId="3" w16cid:durableId="197088468">
    <w:abstractNumId w:val="5"/>
  </w:num>
  <w:num w:numId="4" w16cid:durableId="902132178">
    <w:abstractNumId w:val="4"/>
  </w:num>
  <w:num w:numId="5" w16cid:durableId="1978760647">
    <w:abstractNumId w:val="7"/>
  </w:num>
  <w:num w:numId="6" w16cid:durableId="1007056808">
    <w:abstractNumId w:val="3"/>
  </w:num>
  <w:num w:numId="7" w16cid:durableId="1742290954">
    <w:abstractNumId w:val="2"/>
  </w:num>
  <w:num w:numId="8" w16cid:durableId="1673751930">
    <w:abstractNumId w:val="1"/>
  </w:num>
  <w:num w:numId="9" w16cid:durableId="1860965466">
    <w:abstractNumId w:val="0"/>
  </w:num>
  <w:num w:numId="10" w16cid:durableId="772745511">
    <w:abstractNumId w:val="9"/>
  </w:num>
  <w:num w:numId="11" w16cid:durableId="2085645826">
    <w:abstractNumId w:val="10"/>
  </w:num>
  <w:num w:numId="12" w16cid:durableId="846677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02"/>
    <w:rsid w:val="00034616"/>
    <w:rsid w:val="0006063C"/>
    <w:rsid w:val="0015074B"/>
    <w:rsid w:val="002932FD"/>
    <w:rsid w:val="0029639D"/>
    <w:rsid w:val="002F65C7"/>
    <w:rsid w:val="00326F90"/>
    <w:rsid w:val="00465CDB"/>
    <w:rsid w:val="00554ECF"/>
    <w:rsid w:val="005A15F2"/>
    <w:rsid w:val="006A5CBF"/>
    <w:rsid w:val="00723248"/>
    <w:rsid w:val="00A77998"/>
    <w:rsid w:val="00AA1D8D"/>
    <w:rsid w:val="00B47730"/>
    <w:rsid w:val="00CB0664"/>
    <w:rsid w:val="00F64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F961F"/>
  <w14:defaultImageDpi w14:val="300"/>
  <w15:docId w15:val="{B2FB1168-8F54-1647-A234-9A04B35D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Watkin, David</cp:lastModifiedBy>
  <cp:revision>7</cp:revision>
  <dcterms:created xsi:type="dcterms:W3CDTF">2013-12-23T23:15:00Z</dcterms:created>
  <dcterms:modified xsi:type="dcterms:W3CDTF">2026-05-21T10:09:00Z</dcterms:modified>
  <cp:category/>
</cp:coreProperties>
</file>