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0512985" w:displacedByCustomXml="next"/>
    <w:bookmarkStart w:id="1" w:name="_Toc217392084" w:displacedByCustomXml="next"/>
    <w:sdt>
      <w:sdtPr>
        <w:rPr>
          <w:rStyle w:val="Heading1NumberedChar"/>
          <w:sz w:val="36"/>
          <w:szCs w:val="36"/>
        </w:rPr>
        <w:alias w:val="Title"/>
        <w:id w:val="2137606284"/>
        <w:dataBinding w:prefixMappings="xmlns:ns0='http://purl.org/dc/elements/1.1/' xmlns:ns1='http://schemas.openxmlformats.org/package/2006/metadata/core-properties' " w:xpath="/ns1:coreProperties[1]/ns0:title[1]" w:storeItemID="{6C3C8BC8-F283-45AE-878A-BAB7291924A1}"/>
        <w:text/>
      </w:sdtPr>
      <w:sdtEndPr>
        <w:rPr>
          <w:rStyle w:val="Heading1NumberedChar"/>
        </w:rPr>
      </w:sdtEndPr>
      <w:sdtContent>
        <w:p w14:paraId="67846A33" w14:textId="53E2DCB8" w:rsidR="008401EF" w:rsidRDefault="00DC5043" w:rsidP="00317B01">
          <w:pPr>
            <w:pStyle w:val="Title"/>
            <w:rPr>
              <w:noProof/>
            </w:rPr>
          </w:pPr>
          <w:r w:rsidRPr="00317B01">
            <w:rPr>
              <w:rStyle w:val="Heading1NumberedChar"/>
              <w:sz w:val="36"/>
              <w:szCs w:val="36"/>
            </w:rPr>
            <w:t xml:space="preserve">EMFS Test Plan – </w:t>
          </w:r>
          <w:r w:rsidR="002D2D87">
            <w:rPr>
              <w:rStyle w:val="Heading1NumberedChar"/>
              <w:sz w:val="36"/>
              <w:szCs w:val="36"/>
            </w:rPr>
            <w:t>February Release</w:t>
          </w:r>
        </w:p>
      </w:sdtContent>
    </w:sdt>
    <w:bookmarkEnd w:id="0" w:displacedByCustomXml="prev"/>
    <w:bookmarkEnd w:id="1" w:displacedByCustomXml="prev"/>
    <w:p w14:paraId="607CAFDA" w14:textId="77777777" w:rsidR="00AD13EF" w:rsidRDefault="00AD13EF" w:rsidP="00317B01"/>
    <w:p w14:paraId="2161E3CC" w14:textId="47076E20" w:rsidR="00D23C5F" w:rsidRPr="00317B01" w:rsidRDefault="00AD13EF" w:rsidP="00317B01">
      <w:r>
        <w:t xml:space="preserve">Release Identifier: </w:t>
      </w:r>
      <w:r w:rsidR="005F4C28">
        <w:t>202</w:t>
      </w:r>
      <w:r w:rsidR="002D2D87">
        <w:t>6</w:t>
      </w:r>
      <w:r w:rsidR="005F4C28">
        <w:t>-</w:t>
      </w:r>
      <w:r w:rsidR="002D2D87">
        <w:t>0</w:t>
      </w:r>
      <w:r w:rsidR="00CD2CE7">
        <w:t>2</w:t>
      </w:r>
      <w:r w:rsidR="005F4C28">
        <w:t xml:space="preserve">-A </w:t>
      </w:r>
      <w:r w:rsidR="00865E98">
        <w:t xml:space="preserve">– </w:t>
      </w:r>
      <w:r w:rsidR="00824B1D">
        <w:t>February</w:t>
      </w:r>
      <w:r w:rsidR="00CD2CE7">
        <w:t xml:space="preserve"> Upgrade</w:t>
      </w:r>
      <w:r w:rsidR="00D23C5F">
        <w:br w:type="page"/>
      </w:r>
    </w:p>
    <w:p w14:paraId="436CCF2B" w14:textId="77777777" w:rsidR="009E3C66" w:rsidRPr="00317B01" w:rsidRDefault="00206C1D" w:rsidP="00317B01">
      <w:pPr>
        <w:rPr>
          <w:color w:val="EB2D2E" w:themeColor="background1"/>
          <w:sz w:val="24"/>
          <w:szCs w:val="24"/>
        </w:rPr>
      </w:pPr>
      <w:bookmarkStart w:id="2" w:name="_Ref453931889"/>
      <w:r w:rsidRPr="00317B01">
        <w:rPr>
          <w:color w:val="EB2D2E" w:themeColor="background1"/>
          <w:sz w:val="24"/>
          <w:szCs w:val="24"/>
        </w:rPr>
        <w:lastRenderedPageBreak/>
        <w:t>Version Control Sheet</w:t>
      </w:r>
      <w:bookmarkEnd w:id="2"/>
    </w:p>
    <w:tbl>
      <w:tblPr>
        <w:tblW w:w="0" w:type="auto"/>
        <w:jc w:val="center"/>
        <w:tblBorders>
          <w:top w:val="single" w:sz="4" w:space="0" w:color="EB2D2E"/>
          <w:bottom w:val="single" w:sz="4" w:space="0" w:color="EB2D2E"/>
          <w:insideH w:val="single" w:sz="4" w:space="0" w:color="EB2D2E"/>
        </w:tblBorders>
        <w:tblLook w:val="04A0" w:firstRow="1" w:lastRow="0" w:firstColumn="1" w:lastColumn="0" w:noHBand="0" w:noVBand="1"/>
      </w:tblPr>
      <w:tblGrid>
        <w:gridCol w:w="2928"/>
        <w:gridCol w:w="6098"/>
      </w:tblGrid>
      <w:tr w:rsidR="006834FE" w14:paraId="458B42AB" w14:textId="77777777" w:rsidTr="00473F29">
        <w:trPr>
          <w:trHeight w:hRule="exact" w:val="603"/>
          <w:jc w:val="center"/>
        </w:trPr>
        <w:tc>
          <w:tcPr>
            <w:tcW w:w="3256" w:type="dxa"/>
            <w:vAlign w:val="center"/>
          </w:tcPr>
          <w:p w14:paraId="40547817" w14:textId="77777777" w:rsidR="002D693F" w:rsidRPr="009E3C66" w:rsidRDefault="00206C1D" w:rsidP="00317B01">
            <w:r>
              <w:t>Document Title</w:t>
            </w:r>
          </w:p>
        </w:tc>
        <w:tc>
          <w:tcPr>
            <w:tcW w:w="7210" w:type="dxa"/>
            <w:shd w:val="clear" w:color="auto" w:fill="DADDDF"/>
            <w:vAlign w:val="center"/>
          </w:tcPr>
          <w:sdt>
            <w:sdtPr>
              <w:rPr>
                <w:noProof/>
              </w:rPr>
              <w:alias w:val="Title"/>
              <w:id w:val="892548480"/>
              <w:dataBinding w:prefixMappings="xmlns:ns0='http://purl.org/dc/elements/1.1/' xmlns:ns1='http://schemas.openxmlformats.org/package/2006/metadata/core-properties' " w:xpath="/ns1:coreProperties[1]/ns0:title[1]" w:storeItemID="{6C3C8BC8-F283-45AE-878A-BAB7291924A1}"/>
              <w:text/>
            </w:sdtPr>
            <w:sdtEndPr/>
            <w:sdtContent>
              <w:p w14:paraId="4431CCD1" w14:textId="780F903B" w:rsidR="002D693F" w:rsidRPr="00473F29" w:rsidRDefault="002D2D87" w:rsidP="00317B01">
                <w:pPr>
                  <w:rPr>
                    <w:noProof/>
                  </w:rPr>
                </w:pPr>
                <w:r>
                  <w:rPr>
                    <w:noProof/>
                  </w:rPr>
                  <w:t>EMFS Test Plan – February Release</w:t>
                </w:r>
              </w:p>
            </w:sdtContent>
          </w:sdt>
        </w:tc>
      </w:tr>
      <w:tr w:rsidR="005239CB" w14:paraId="783D74A3" w14:textId="77777777" w:rsidTr="55EFB63D">
        <w:trPr>
          <w:trHeight w:hRule="exact" w:val="454"/>
          <w:jc w:val="center"/>
        </w:trPr>
        <w:tc>
          <w:tcPr>
            <w:tcW w:w="3256" w:type="dxa"/>
            <w:vAlign w:val="center"/>
          </w:tcPr>
          <w:p w14:paraId="0A8984AC" w14:textId="77777777" w:rsidR="005239CB" w:rsidRDefault="005239CB" w:rsidP="00317B01">
            <w:r>
              <w:t>Programme</w:t>
            </w:r>
          </w:p>
        </w:tc>
        <w:tc>
          <w:tcPr>
            <w:tcW w:w="7210" w:type="dxa"/>
            <w:shd w:val="clear" w:color="auto" w:fill="DADDDF"/>
            <w:vAlign w:val="center"/>
          </w:tcPr>
          <w:p w14:paraId="58B37933" w14:textId="77777777" w:rsidR="005239CB" w:rsidRDefault="00E76BD3" w:rsidP="00317B01">
            <w:pPr>
              <w:rPr>
                <w:noProof/>
              </w:rPr>
            </w:pPr>
            <w:r>
              <w:rPr>
                <w:noProof/>
              </w:rPr>
              <w:t>EMFS FMS</w:t>
            </w:r>
          </w:p>
        </w:tc>
      </w:tr>
      <w:tr w:rsidR="006834FE" w14:paraId="68101FC0" w14:textId="77777777" w:rsidTr="55EFB63D">
        <w:trPr>
          <w:trHeight w:hRule="exact" w:val="454"/>
          <w:jc w:val="center"/>
        </w:trPr>
        <w:tc>
          <w:tcPr>
            <w:tcW w:w="3256" w:type="dxa"/>
            <w:vAlign w:val="center"/>
          </w:tcPr>
          <w:p w14:paraId="68B08C9F" w14:textId="77777777" w:rsidR="00715A9F" w:rsidRPr="009E3C66" w:rsidRDefault="00206C1D" w:rsidP="00317B01">
            <w:r w:rsidRPr="009E3C66">
              <w:t>Author</w:t>
            </w:r>
          </w:p>
        </w:tc>
        <w:tc>
          <w:tcPr>
            <w:tcW w:w="7210" w:type="dxa"/>
            <w:shd w:val="clear" w:color="auto" w:fill="DADDDF"/>
            <w:vAlign w:val="center"/>
          </w:tcPr>
          <w:p w14:paraId="580F8FE5" w14:textId="5AA850D1" w:rsidR="00715A9F" w:rsidRPr="002D693F" w:rsidRDefault="00C976B6" w:rsidP="00317B01">
            <w:r>
              <w:t>David Allan</w:t>
            </w:r>
          </w:p>
        </w:tc>
      </w:tr>
      <w:tr w:rsidR="006834FE" w14:paraId="6267466B" w14:textId="77777777" w:rsidTr="55EFB63D">
        <w:trPr>
          <w:trHeight w:hRule="exact" w:val="454"/>
          <w:jc w:val="center"/>
        </w:trPr>
        <w:tc>
          <w:tcPr>
            <w:tcW w:w="3256" w:type="dxa"/>
            <w:vAlign w:val="center"/>
          </w:tcPr>
          <w:p w14:paraId="4D9F079A" w14:textId="77777777" w:rsidR="00715A9F" w:rsidRPr="009E3C66" w:rsidRDefault="00206C1D" w:rsidP="00317B01">
            <w:r w:rsidRPr="009E3C66">
              <w:t>Owner</w:t>
            </w:r>
          </w:p>
        </w:tc>
        <w:tc>
          <w:tcPr>
            <w:tcW w:w="7210" w:type="dxa"/>
            <w:shd w:val="clear" w:color="auto" w:fill="DADDDF"/>
            <w:vAlign w:val="center"/>
          </w:tcPr>
          <w:p w14:paraId="68F38CA3" w14:textId="35342A15" w:rsidR="00715A9F" w:rsidRPr="002D693F" w:rsidRDefault="003E559F" w:rsidP="00317B01">
            <w:r>
              <w:t>David Allan</w:t>
            </w:r>
          </w:p>
        </w:tc>
      </w:tr>
      <w:tr w:rsidR="006834FE" w14:paraId="76D1BA94" w14:textId="77777777" w:rsidTr="55EFB63D">
        <w:trPr>
          <w:trHeight w:hRule="exact" w:val="454"/>
          <w:jc w:val="center"/>
        </w:trPr>
        <w:tc>
          <w:tcPr>
            <w:tcW w:w="3256" w:type="dxa"/>
            <w:vAlign w:val="center"/>
          </w:tcPr>
          <w:p w14:paraId="2F0564B8" w14:textId="77777777" w:rsidR="00715A9F" w:rsidRPr="009E3C66" w:rsidRDefault="00206C1D" w:rsidP="00317B01">
            <w:r w:rsidRPr="009E3C66">
              <w:t>Doc version/status</w:t>
            </w:r>
          </w:p>
        </w:tc>
        <w:tc>
          <w:tcPr>
            <w:tcW w:w="7210" w:type="dxa"/>
            <w:shd w:val="clear" w:color="auto" w:fill="DADDDF"/>
            <w:vAlign w:val="center"/>
          </w:tcPr>
          <w:p w14:paraId="7CF5A541" w14:textId="26D6E7FB" w:rsidR="00715A9F" w:rsidRPr="002D693F" w:rsidRDefault="00C976B6" w:rsidP="00317B01">
            <w:r>
              <w:t>0.</w:t>
            </w:r>
            <w:r w:rsidR="003E559F">
              <w:t>3</w:t>
            </w:r>
          </w:p>
        </w:tc>
      </w:tr>
      <w:tr w:rsidR="006834FE" w14:paraId="60EBFD63" w14:textId="77777777" w:rsidTr="55EFB63D">
        <w:trPr>
          <w:trHeight w:hRule="exact" w:val="454"/>
          <w:jc w:val="center"/>
        </w:trPr>
        <w:tc>
          <w:tcPr>
            <w:tcW w:w="3256" w:type="dxa"/>
            <w:vAlign w:val="center"/>
          </w:tcPr>
          <w:p w14:paraId="66EFA54B" w14:textId="77777777" w:rsidR="00715A9F" w:rsidRPr="009E3C66" w:rsidRDefault="00206C1D" w:rsidP="00317B01">
            <w:r w:rsidRPr="009E3C66">
              <w:t>Date issued</w:t>
            </w:r>
          </w:p>
        </w:tc>
        <w:tc>
          <w:tcPr>
            <w:tcW w:w="7210" w:type="dxa"/>
            <w:shd w:val="clear" w:color="auto" w:fill="DADDDF"/>
            <w:vAlign w:val="center"/>
          </w:tcPr>
          <w:p w14:paraId="12A50CE2" w14:textId="43C15F18" w:rsidR="00715A9F" w:rsidRPr="002D693F" w:rsidRDefault="003E559F" w:rsidP="00317B01">
            <w:r>
              <w:t>27/01/26</w:t>
            </w:r>
          </w:p>
        </w:tc>
      </w:tr>
    </w:tbl>
    <w:p w14:paraId="26EDA102" w14:textId="77777777" w:rsidR="00715A9F" w:rsidRPr="00317B01" w:rsidRDefault="00206C1D" w:rsidP="00317B01">
      <w:pPr>
        <w:spacing w:before="240"/>
        <w:rPr>
          <w:color w:val="EB2D2E" w:themeColor="background1"/>
          <w:sz w:val="24"/>
          <w:szCs w:val="24"/>
        </w:rPr>
      </w:pPr>
      <w:r w:rsidRPr="00317B01">
        <w:rPr>
          <w:color w:val="EB2D2E" w:themeColor="background1"/>
          <w:sz w:val="24"/>
          <w:szCs w:val="24"/>
        </w:rPr>
        <w:t>Version History</w:t>
      </w:r>
    </w:p>
    <w:tbl>
      <w:tblPr>
        <w:tblW w:w="0" w:type="auto"/>
        <w:jc w:val="center"/>
        <w:tblBorders>
          <w:top w:val="single" w:sz="4" w:space="0" w:color="EB2D2E" w:themeColor="background1"/>
          <w:bottom w:val="single" w:sz="4" w:space="0" w:color="EB2D2E" w:themeColor="background1"/>
          <w:insideH w:val="single" w:sz="4" w:space="0" w:color="EB2D2E" w:themeColor="background1"/>
        </w:tblBorders>
        <w:tblLook w:val="04A0" w:firstRow="1" w:lastRow="0" w:firstColumn="1" w:lastColumn="0" w:noHBand="0" w:noVBand="1"/>
      </w:tblPr>
      <w:tblGrid>
        <w:gridCol w:w="1336"/>
        <w:gridCol w:w="1610"/>
        <w:gridCol w:w="6080"/>
      </w:tblGrid>
      <w:tr w:rsidR="006834FE" w14:paraId="23E3DC4B" w14:textId="77777777" w:rsidTr="00F1288C">
        <w:trPr>
          <w:trHeight w:hRule="exact" w:val="454"/>
          <w:jc w:val="center"/>
        </w:trPr>
        <w:tc>
          <w:tcPr>
            <w:tcW w:w="1336" w:type="dxa"/>
            <w:vAlign w:val="center"/>
          </w:tcPr>
          <w:p w14:paraId="05469A47" w14:textId="77777777" w:rsidR="002D693F" w:rsidRPr="00C8064C" w:rsidRDefault="00206C1D" w:rsidP="00430F96">
            <w:pPr>
              <w:pStyle w:val="Body"/>
              <w:spacing w:after="0"/>
            </w:pPr>
            <w:r w:rsidRPr="00C8064C">
              <w:t>Version</w:t>
            </w:r>
          </w:p>
        </w:tc>
        <w:tc>
          <w:tcPr>
            <w:tcW w:w="1610" w:type="dxa"/>
            <w:vAlign w:val="center"/>
          </w:tcPr>
          <w:p w14:paraId="00995363" w14:textId="77777777" w:rsidR="002D693F" w:rsidRPr="00C8064C" w:rsidRDefault="00206C1D" w:rsidP="00430F96">
            <w:pPr>
              <w:pStyle w:val="Body"/>
              <w:spacing w:after="0"/>
            </w:pPr>
            <w:r w:rsidRPr="00C8064C">
              <w:t>Date</w:t>
            </w:r>
          </w:p>
        </w:tc>
        <w:tc>
          <w:tcPr>
            <w:tcW w:w="6080" w:type="dxa"/>
            <w:shd w:val="clear" w:color="auto" w:fill="DADDDF"/>
            <w:vAlign w:val="center"/>
          </w:tcPr>
          <w:p w14:paraId="1520BC48" w14:textId="77777777" w:rsidR="002D693F" w:rsidRPr="00C8064C" w:rsidRDefault="00206C1D" w:rsidP="00430F96">
            <w:pPr>
              <w:pStyle w:val="Body"/>
              <w:spacing w:after="0"/>
            </w:pPr>
            <w:r w:rsidRPr="00C8064C">
              <w:t>Summary of changes</w:t>
            </w:r>
          </w:p>
        </w:tc>
      </w:tr>
      <w:tr w:rsidR="006834FE" w14:paraId="75611BE5" w14:textId="77777777" w:rsidTr="00F1288C">
        <w:trPr>
          <w:trHeight w:hRule="exact" w:val="454"/>
          <w:jc w:val="center"/>
        </w:trPr>
        <w:tc>
          <w:tcPr>
            <w:tcW w:w="1336" w:type="dxa"/>
            <w:vAlign w:val="center"/>
          </w:tcPr>
          <w:p w14:paraId="7786E8D2" w14:textId="77777777" w:rsidR="002D693F" w:rsidRPr="009E3C66" w:rsidRDefault="003F227E" w:rsidP="00430F96">
            <w:pPr>
              <w:pStyle w:val="Body"/>
              <w:spacing w:after="0"/>
            </w:pPr>
            <w:r>
              <w:t>0.1 DRAFT</w:t>
            </w:r>
          </w:p>
        </w:tc>
        <w:tc>
          <w:tcPr>
            <w:tcW w:w="1610" w:type="dxa"/>
            <w:vAlign w:val="center"/>
          </w:tcPr>
          <w:p w14:paraId="0D9EB1FF" w14:textId="5ACE3527" w:rsidR="002D693F" w:rsidRPr="002D693F" w:rsidRDefault="002D2D87" w:rsidP="00430F96">
            <w:pPr>
              <w:pStyle w:val="Body"/>
              <w:spacing w:after="0"/>
            </w:pPr>
            <w:r>
              <w:t>24/12/25</w:t>
            </w:r>
          </w:p>
        </w:tc>
        <w:tc>
          <w:tcPr>
            <w:tcW w:w="6080" w:type="dxa"/>
            <w:shd w:val="clear" w:color="auto" w:fill="DADDDF"/>
            <w:vAlign w:val="center"/>
          </w:tcPr>
          <w:p w14:paraId="1C1F3C83" w14:textId="77777777" w:rsidR="002D693F" w:rsidRPr="002D693F" w:rsidRDefault="00206C1D" w:rsidP="00430F96">
            <w:pPr>
              <w:pStyle w:val="Body"/>
              <w:spacing w:after="0"/>
            </w:pPr>
            <w:r>
              <w:t>Initial draft</w:t>
            </w:r>
            <w:r w:rsidR="00F9415E">
              <w:t xml:space="preserve"> </w:t>
            </w:r>
          </w:p>
        </w:tc>
      </w:tr>
      <w:tr w:rsidR="006834FE" w14:paraId="707A8201" w14:textId="77777777" w:rsidTr="0026169F">
        <w:trPr>
          <w:trHeight w:hRule="exact" w:val="663"/>
          <w:jc w:val="center"/>
        </w:trPr>
        <w:tc>
          <w:tcPr>
            <w:tcW w:w="1336" w:type="dxa"/>
            <w:vAlign w:val="center"/>
          </w:tcPr>
          <w:p w14:paraId="297803C6" w14:textId="764E8536" w:rsidR="002D693F" w:rsidRPr="009E3C66" w:rsidRDefault="00D65A6B" w:rsidP="00430F96">
            <w:pPr>
              <w:pStyle w:val="Body"/>
              <w:spacing w:after="0"/>
            </w:pPr>
            <w:r>
              <w:t>0.2</w:t>
            </w:r>
          </w:p>
        </w:tc>
        <w:tc>
          <w:tcPr>
            <w:tcW w:w="1610" w:type="dxa"/>
            <w:vAlign w:val="center"/>
          </w:tcPr>
          <w:p w14:paraId="7C3585D6" w14:textId="319CD6F8" w:rsidR="002D693F" w:rsidRPr="002D693F" w:rsidRDefault="00D65A6B" w:rsidP="00430F96">
            <w:pPr>
              <w:pStyle w:val="Body"/>
              <w:spacing w:after="0"/>
            </w:pPr>
            <w:r>
              <w:t>13/0</w:t>
            </w:r>
            <w:r w:rsidR="003E559F">
              <w:t>1</w:t>
            </w:r>
            <w:r>
              <w:t>/26</w:t>
            </w:r>
          </w:p>
        </w:tc>
        <w:tc>
          <w:tcPr>
            <w:tcW w:w="6080" w:type="dxa"/>
            <w:shd w:val="clear" w:color="auto" w:fill="DADDDF"/>
            <w:vAlign w:val="center"/>
          </w:tcPr>
          <w:p w14:paraId="2C5C6AD0" w14:textId="18718230" w:rsidR="002D693F" w:rsidRPr="002D693F" w:rsidRDefault="00D65A6B" w:rsidP="00430F96">
            <w:pPr>
              <w:pStyle w:val="Body"/>
              <w:spacing w:after="0"/>
            </w:pPr>
            <w:r>
              <w:t xml:space="preserve">Revised to add additional traceability </w:t>
            </w:r>
            <w:r w:rsidR="0026169F">
              <w:t>in section 5.2, removed section 5.4</w:t>
            </w:r>
          </w:p>
        </w:tc>
      </w:tr>
      <w:tr w:rsidR="006834FE" w14:paraId="3530B311" w14:textId="77777777" w:rsidTr="00F1288C">
        <w:trPr>
          <w:trHeight w:hRule="exact" w:val="425"/>
          <w:jc w:val="center"/>
        </w:trPr>
        <w:tc>
          <w:tcPr>
            <w:tcW w:w="1336" w:type="dxa"/>
            <w:vAlign w:val="center"/>
          </w:tcPr>
          <w:p w14:paraId="5312C280" w14:textId="06399FF5" w:rsidR="002D693F" w:rsidRPr="009E3C66" w:rsidRDefault="003E559F" w:rsidP="00430F96">
            <w:pPr>
              <w:pStyle w:val="Body"/>
              <w:spacing w:after="0"/>
            </w:pPr>
            <w:r>
              <w:t>0.3</w:t>
            </w:r>
          </w:p>
        </w:tc>
        <w:tc>
          <w:tcPr>
            <w:tcW w:w="1610" w:type="dxa"/>
            <w:vAlign w:val="center"/>
          </w:tcPr>
          <w:p w14:paraId="11BC94ED" w14:textId="39A25C8A" w:rsidR="002D693F" w:rsidRPr="002D693F" w:rsidRDefault="003E559F" w:rsidP="00430F96">
            <w:pPr>
              <w:pStyle w:val="Body"/>
              <w:spacing w:after="0"/>
            </w:pPr>
            <w:r>
              <w:t>23/01/26</w:t>
            </w:r>
          </w:p>
        </w:tc>
        <w:tc>
          <w:tcPr>
            <w:tcW w:w="6080" w:type="dxa"/>
            <w:shd w:val="clear" w:color="auto" w:fill="DADDDF"/>
            <w:vAlign w:val="center"/>
          </w:tcPr>
          <w:p w14:paraId="72B91BFA" w14:textId="7F5E7E34" w:rsidR="002D693F" w:rsidRDefault="003E559F" w:rsidP="00430F96">
            <w:pPr>
              <w:pStyle w:val="Body"/>
              <w:spacing w:after="0"/>
            </w:pPr>
            <w:r>
              <w:t>Revised to add additional changes included in the release</w:t>
            </w:r>
          </w:p>
          <w:p w14:paraId="0AA9F535" w14:textId="68EAFF58" w:rsidR="003E559F" w:rsidRPr="002D693F" w:rsidRDefault="003E559F" w:rsidP="00430F96">
            <w:pPr>
              <w:pStyle w:val="Body"/>
              <w:spacing w:after="0"/>
            </w:pPr>
          </w:p>
        </w:tc>
      </w:tr>
      <w:tr w:rsidR="00430F96" w14:paraId="018AABD7" w14:textId="77777777" w:rsidTr="00F1288C">
        <w:trPr>
          <w:trHeight w:hRule="exact" w:val="425"/>
          <w:jc w:val="center"/>
        </w:trPr>
        <w:tc>
          <w:tcPr>
            <w:tcW w:w="1336" w:type="dxa"/>
            <w:vAlign w:val="center"/>
          </w:tcPr>
          <w:p w14:paraId="57E248B8" w14:textId="7BF3B955" w:rsidR="00430F96" w:rsidRDefault="00430F96" w:rsidP="00430F96">
            <w:pPr>
              <w:pStyle w:val="Body"/>
              <w:spacing w:after="0"/>
            </w:pPr>
            <w:r>
              <w:t>1.0</w:t>
            </w:r>
          </w:p>
        </w:tc>
        <w:tc>
          <w:tcPr>
            <w:tcW w:w="1610" w:type="dxa"/>
            <w:vAlign w:val="center"/>
          </w:tcPr>
          <w:p w14:paraId="1F0C9030" w14:textId="6428AA2C" w:rsidR="00430F96" w:rsidRDefault="00430F96" w:rsidP="00430F96">
            <w:pPr>
              <w:pStyle w:val="Body"/>
              <w:spacing w:after="0"/>
            </w:pPr>
            <w:r>
              <w:t>03/02/26</w:t>
            </w:r>
          </w:p>
        </w:tc>
        <w:tc>
          <w:tcPr>
            <w:tcW w:w="6080" w:type="dxa"/>
            <w:shd w:val="clear" w:color="auto" w:fill="DADDDF"/>
            <w:vAlign w:val="center"/>
          </w:tcPr>
          <w:p w14:paraId="40045702" w14:textId="308D0CD2" w:rsidR="00430F96" w:rsidRDefault="00430F96" w:rsidP="00430F96">
            <w:pPr>
              <w:pStyle w:val="Body"/>
              <w:spacing w:after="0"/>
            </w:pPr>
            <w:r>
              <w:t>Uplifted version following MOJ approval</w:t>
            </w:r>
          </w:p>
        </w:tc>
      </w:tr>
    </w:tbl>
    <w:p w14:paraId="34B64875" w14:textId="03723274" w:rsidR="00732F12" w:rsidRPr="00317B01" w:rsidRDefault="00732F12" w:rsidP="00317B01">
      <w:pPr>
        <w:spacing w:before="240"/>
        <w:rPr>
          <w:color w:val="EB2D2E" w:themeColor="background1"/>
          <w:sz w:val="24"/>
          <w:szCs w:val="24"/>
        </w:rPr>
      </w:pPr>
      <w:r w:rsidRPr="00317B01">
        <w:rPr>
          <w:color w:val="EB2D2E" w:themeColor="background1"/>
          <w:sz w:val="24"/>
          <w:szCs w:val="24"/>
        </w:rPr>
        <w:t>Review</w:t>
      </w:r>
      <w:r w:rsidR="006E0163" w:rsidRPr="00317B01">
        <w:rPr>
          <w:color w:val="EB2D2E" w:themeColor="background1"/>
          <w:sz w:val="24"/>
          <w:szCs w:val="24"/>
        </w:rPr>
        <w:t>er</w:t>
      </w:r>
      <w:r w:rsidR="0013279F" w:rsidRPr="00317B01">
        <w:rPr>
          <w:color w:val="EB2D2E" w:themeColor="background1"/>
          <w:sz w:val="24"/>
          <w:szCs w:val="24"/>
        </w:rPr>
        <w:t>s</w:t>
      </w:r>
      <w:r w:rsidRPr="00317B01">
        <w:rPr>
          <w:color w:val="EB2D2E" w:themeColor="background1"/>
          <w:sz w:val="24"/>
          <w:szCs w:val="24"/>
        </w:rPr>
        <w:t xml:space="preserve"> &amp; Approv</w:t>
      </w:r>
      <w:r w:rsidR="004337AC" w:rsidRPr="00317B01">
        <w:rPr>
          <w:color w:val="EB2D2E" w:themeColor="background1"/>
          <w:sz w:val="24"/>
          <w:szCs w:val="24"/>
        </w:rPr>
        <w:t>ers</w:t>
      </w:r>
    </w:p>
    <w:tbl>
      <w:tblPr>
        <w:tblW w:w="0" w:type="auto"/>
        <w:jc w:val="center"/>
        <w:tblBorders>
          <w:top w:val="single" w:sz="4" w:space="0" w:color="EB2D2E" w:themeColor="background1"/>
          <w:bottom w:val="single" w:sz="4" w:space="0" w:color="EB2D2E" w:themeColor="background1"/>
          <w:insideH w:val="single" w:sz="4" w:space="0" w:color="EB2D2E" w:themeColor="background1"/>
        </w:tblBorders>
        <w:tblLook w:val="04A0" w:firstRow="1" w:lastRow="0" w:firstColumn="1" w:lastColumn="0" w:noHBand="0" w:noVBand="1"/>
      </w:tblPr>
      <w:tblGrid>
        <w:gridCol w:w="4536"/>
        <w:gridCol w:w="2127"/>
        <w:gridCol w:w="2363"/>
      </w:tblGrid>
      <w:tr w:rsidR="00732F12" w14:paraId="6691235C" w14:textId="77777777" w:rsidTr="00473F29">
        <w:trPr>
          <w:trHeight w:hRule="exact" w:val="454"/>
          <w:jc w:val="center"/>
        </w:trPr>
        <w:tc>
          <w:tcPr>
            <w:tcW w:w="4536" w:type="dxa"/>
            <w:vAlign w:val="center"/>
          </w:tcPr>
          <w:p w14:paraId="59981D0D" w14:textId="402B1B1C" w:rsidR="00732F12" w:rsidRPr="00566FFC" w:rsidRDefault="00732F12" w:rsidP="00317B01">
            <w:r w:rsidRPr="00566FFC">
              <w:t>Reviewer</w:t>
            </w:r>
          </w:p>
        </w:tc>
        <w:tc>
          <w:tcPr>
            <w:tcW w:w="2127" w:type="dxa"/>
            <w:vAlign w:val="center"/>
          </w:tcPr>
          <w:p w14:paraId="3B9F5962" w14:textId="0AA22FE8" w:rsidR="00732F12" w:rsidRPr="00566FFC" w:rsidRDefault="001E3739" w:rsidP="00317B01">
            <w:r w:rsidRPr="00566FFC">
              <w:t>Organisation</w:t>
            </w:r>
          </w:p>
        </w:tc>
        <w:tc>
          <w:tcPr>
            <w:tcW w:w="2363" w:type="dxa"/>
            <w:shd w:val="clear" w:color="auto" w:fill="DADDDF"/>
            <w:vAlign w:val="center"/>
          </w:tcPr>
          <w:p w14:paraId="6B34E063" w14:textId="01725378" w:rsidR="00732F12" w:rsidRPr="00566FFC" w:rsidRDefault="001E3739" w:rsidP="00317B01">
            <w:r w:rsidRPr="00566FFC">
              <w:t>Approval Date</w:t>
            </w:r>
          </w:p>
        </w:tc>
      </w:tr>
      <w:tr w:rsidR="00732F12" w14:paraId="2CD9AB30" w14:textId="77777777" w:rsidTr="00473F29">
        <w:trPr>
          <w:trHeight w:hRule="exact" w:val="454"/>
          <w:jc w:val="center"/>
        </w:trPr>
        <w:tc>
          <w:tcPr>
            <w:tcW w:w="4536" w:type="dxa"/>
            <w:vAlign w:val="center"/>
          </w:tcPr>
          <w:p w14:paraId="690661C0" w14:textId="107C8C50" w:rsidR="00732F12" w:rsidRPr="00566FFC" w:rsidRDefault="00732F12" w:rsidP="00317B01">
            <w:r w:rsidRPr="00566FFC">
              <w:t>Product Owner</w:t>
            </w:r>
          </w:p>
        </w:tc>
        <w:tc>
          <w:tcPr>
            <w:tcW w:w="2127" w:type="dxa"/>
            <w:vAlign w:val="center"/>
          </w:tcPr>
          <w:p w14:paraId="34E10115" w14:textId="1A8FF90F" w:rsidR="00732F12" w:rsidRPr="00566FFC" w:rsidRDefault="006E0163" w:rsidP="00317B01">
            <w:r w:rsidRPr="00566FFC">
              <w:t>Serco</w:t>
            </w:r>
          </w:p>
        </w:tc>
        <w:tc>
          <w:tcPr>
            <w:tcW w:w="2363" w:type="dxa"/>
            <w:shd w:val="clear" w:color="auto" w:fill="DADDDF"/>
            <w:vAlign w:val="center"/>
          </w:tcPr>
          <w:p w14:paraId="36F33F8C" w14:textId="2D6134AF" w:rsidR="00732F12" w:rsidRPr="002D693F" w:rsidRDefault="00430F96" w:rsidP="00317B01">
            <w:r w:rsidRPr="00430F96">
              <w:t>23/01/26</w:t>
            </w:r>
          </w:p>
        </w:tc>
      </w:tr>
      <w:tr w:rsidR="00732F12" w14:paraId="1BEFCE37" w14:textId="77777777" w:rsidTr="00473F29">
        <w:trPr>
          <w:trHeight w:hRule="exact" w:val="454"/>
          <w:jc w:val="center"/>
        </w:trPr>
        <w:tc>
          <w:tcPr>
            <w:tcW w:w="4536" w:type="dxa"/>
            <w:vAlign w:val="center"/>
          </w:tcPr>
          <w:p w14:paraId="3589154C" w14:textId="347CDFB5" w:rsidR="00732F12" w:rsidRPr="00566FFC" w:rsidRDefault="00F43091" w:rsidP="00317B01">
            <w:r w:rsidRPr="00566FFC">
              <w:t xml:space="preserve">Senior Digital </w:t>
            </w:r>
            <w:r w:rsidR="00732F12" w:rsidRPr="00566FFC">
              <w:t>Project Manager</w:t>
            </w:r>
          </w:p>
        </w:tc>
        <w:tc>
          <w:tcPr>
            <w:tcW w:w="2127" w:type="dxa"/>
            <w:vAlign w:val="center"/>
          </w:tcPr>
          <w:p w14:paraId="6702DBAD" w14:textId="08E30091" w:rsidR="00732F12" w:rsidRPr="00566FFC" w:rsidRDefault="006E0163" w:rsidP="00317B01">
            <w:r w:rsidRPr="00566FFC">
              <w:t>Serco</w:t>
            </w:r>
          </w:p>
        </w:tc>
        <w:tc>
          <w:tcPr>
            <w:tcW w:w="2363" w:type="dxa"/>
            <w:shd w:val="clear" w:color="auto" w:fill="DADDDF"/>
            <w:vAlign w:val="center"/>
          </w:tcPr>
          <w:p w14:paraId="73B2583B" w14:textId="595F67BD" w:rsidR="00732F12" w:rsidRPr="002D693F" w:rsidRDefault="00430F96" w:rsidP="00317B01">
            <w:r w:rsidRPr="00430F96">
              <w:t>23/01/26</w:t>
            </w:r>
          </w:p>
        </w:tc>
      </w:tr>
      <w:tr w:rsidR="00D05186" w14:paraId="631D1D89" w14:textId="77777777" w:rsidTr="00473F29">
        <w:trPr>
          <w:trHeight w:hRule="exact" w:val="425"/>
          <w:jc w:val="center"/>
        </w:trPr>
        <w:tc>
          <w:tcPr>
            <w:tcW w:w="4536" w:type="dxa"/>
            <w:vAlign w:val="center"/>
          </w:tcPr>
          <w:p w14:paraId="7B0DEBAE" w14:textId="49005181" w:rsidR="00D05186" w:rsidRPr="00566FFC" w:rsidRDefault="00D05186" w:rsidP="00317B01">
            <w:r w:rsidRPr="00566FFC">
              <w:t>Test Manager</w:t>
            </w:r>
          </w:p>
        </w:tc>
        <w:tc>
          <w:tcPr>
            <w:tcW w:w="2127" w:type="dxa"/>
            <w:vAlign w:val="center"/>
          </w:tcPr>
          <w:p w14:paraId="60177C4D" w14:textId="653B883A" w:rsidR="00D05186" w:rsidRPr="00566FFC" w:rsidRDefault="00D05186" w:rsidP="00317B01">
            <w:r w:rsidRPr="00566FFC">
              <w:t>Serco</w:t>
            </w:r>
          </w:p>
        </w:tc>
        <w:tc>
          <w:tcPr>
            <w:tcW w:w="2363" w:type="dxa"/>
            <w:shd w:val="clear" w:color="auto" w:fill="DADDDF"/>
            <w:vAlign w:val="center"/>
          </w:tcPr>
          <w:p w14:paraId="00088D30" w14:textId="0311A2C4" w:rsidR="00D05186" w:rsidRPr="002D693F" w:rsidRDefault="00430F96" w:rsidP="00317B01">
            <w:r w:rsidRPr="00430F96">
              <w:t>23/01/26</w:t>
            </w:r>
          </w:p>
        </w:tc>
      </w:tr>
      <w:tr w:rsidR="00D05186" w14:paraId="2953B3BC" w14:textId="77777777" w:rsidTr="00473F29">
        <w:trPr>
          <w:trHeight w:hRule="exact" w:val="425"/>
          <w:jc w:val="center"/>
        </w:trPr>
        <w:tc>
          <w:tcPr>
            <w:tcW w:w="4536" w:type="dxa"/>
            <w:vAlign w:val="center"/>
          </w:tcPr>
          <w:p w14:paraId="6F030C53" w14:textId="47EB98BF" w:rsidR="00D05186" w:rsidRPr="00566FFC" w:rsidRDefault="00D05186" w:rsidP="00317B01">
            <w:r w:rsidRPr="00566FFC">
              <w:t>BAT/UAT Test Lead</w:t>
            </w:r>
          </w:p>
        </w:tc>
        <w:tc>
          <w:tcPr>
            <w:tcW w:w="2127" w:type="dxa"/>
            <w:vAlign w:val="center"/>
          </w:tcPr>
          <w:p w14:paraId="62FCC7C8" w14:textId="68D55CEA" w:rsidR="00D05186" w:rsidRPr="00566FFC" w:rsidRDefault="00D05186" w:rsidP="00317B01">
            <w:r w:rsidRPr="00566FFC">
              <w:t>Serco</w:t>
            </w:r>
          </w:p>
        </w:tc>
        <w:tc>
          <w:tcPr>
            <w:tcW w:w="2363" w:type="dxa"/>
            <w:shd w:val="clear" w:color="auto" w:fill="DADDDF"/>
            <w:vAlign w:val="center"/>
          </w:tcPr>
          <w:p w14:paraId="168938C6" w14:textId="2DB350C3" w:rsidR="00D05186" w:rsidRDefault="00430F96" w:rsidP="00317B01">
            <w:r w:rsidRPr="00430F96">
              <w:t>23/01/26</w:t>
            </w:r>
          </w:p>
        </w:tc>
      </w:tr>
      <w:tr w:rsidR="00D05186" w14:paraId="28AEA986" w14:textId="77777777" w:rsidTr="00473F29">
        <w:trPr>
          <w:trHeight w:val="425"/>
          <w:jc w:val="center"/>
        </w:trPr>
        <w:tc>
          <w:tcPr>
            <w:tcW w:w="4536" w:type="dxa"/>
            <w:vAlign w:val="center"/>
          </w:tcPr>
          <w:p w14:paraId="0B2308CB" w14:textId="5C5A6AA0" w:rsidR="00D05186" w:rsidRPr="00566FFC" w:rsidRDefault="00D05186" w:rsidP="00317B01">
            <w:r w:rsidRPr="00566FFC">
              <w:t>Authority Assurance</w:t>
            </w:r>
          </w:p>
        </w:tc>
        <w:tc>
          <w:tcPr>
            <w:tcW w:w="2127" w:type="dxa"/>
            <w:vAlign w:val="center"/>
          </w:tcPr>
          <w:p w14:paraId="5A1510E3" w14:textId="13B9725D" w:rsidR="00D05186" w:rsidRPr="00566FFC" w:rsidRDefault="00D05186" w:rsidP="00317B01">
            <w:r w:rsidRPr="00566FFC">
              <w:t>MOJ</w:t>
            </w:r>
          </w:p>
        </w:tc>
        <w:tc>
          <w:tcPr>
            <w:tcW w:w="2363" w:type="dxa"/>
            <w:shd w:val="clear" w:color="auto" w:fill="DADDDF"/>
            <w:vAlign w:val="center"/>
          </w:tcPr>
          <w:p w14:paraId="7535B6B1" w14:textId="5CD540E9" w:rsidR="00D05186" w:rsidRDefault="00430F96" w:rsidP="00317B01">
            <w:r>
              <w:t>03/02/26</w:t>
            </w:r>
          </w:p>
        </w:tc>
      </w:tr>
    </w:tbl>
    <w:p w14:paraId="71F6092B" w14:textId="77777777" w:rsidR="00A129BB" w:rsidRPr="00317B01" w:rsidRDefault="00A129BB" w:rsidP="00317B01">
      <w:pPr>
        <w:spacing w:before="240"/>
        <w:rPr>
          <w:color w:val="EB2D2E" w:themeColor="background1"/>
          <w:sz w:val="24"/>
          <w:szCs w:val="24"/>
        </w:rPr>
      </w:pPr>
      <w:r w:rsidRPr="00317B01">
        <w:rPr>
          <w:color w:val="EB2D2E" w:themeColor="background1"/>
          <w:sz w:val="24"/>
          <w:szCs w:val="24"/>
        </w:rPr>
        <w:t>References</w:t>
      </w:r>
    </w:p>
    <w:tbl>
      <w:tblPr>
        <w:tblW w:w="9072" w:type="dxa"/>
        <w:tblBorders>
          <w:top w:val="single" w:sz="4" w:space="0" w:color="EB2D2E" w:themeColor="background1"/>
          <w:bottom w:val="single" w:sz="4" w:space="0" w:color="EB2D2E" w:themeColor="background1"/>
          <w:insideH w:val="single" w:sz="4" w:space="0" w:color="EB2D2E" w:themeColor="background1"/>
        </w:tblBorders>
        <w:tblLook w:val="04A0" w:firstRow="1" w:lastRow="0" w:firstColumn="1" w:lastColumn="0" w:noHBand="0" w:noVBand="1"/>
      </w:tblPr>
      <w:tblGrid>
        <w:gridCol w:w="6663"/>
        <w:gridCol w:w="2409"/>
      </w:tblGrid>
      <w:tr w:rsidR="004F55B4" w14:paraId="3CE1991E" w14:textId="77777777" w:rsidTr="00700525">
        <w:trPr>
          <w:trHeight w:hRule="exact" w:val="454"/>
        </w:trPr>
        <w:tc>
          <w:tcPr>
            <w:tcW w:w="6663" w:type="dxa"/>
            <w:vAlign w:val="center"/>
          </w:tcPr>
          <w:p w14:paraId="5BE83ED4" w14:textId="3A4A7E34" w:rsidR="004F55B4" w:rsidRPr="00C8064C" w:rsidRDefault="004F55B4" w:rsidP="004F55B4">
            <w:r>
              <w:t>Title &amp; Version</w:t>
            </w:r>
          </w:p>
        </w:tc>
        <w:tc>
          <w:tcPr>
            <w:tcW w:w="2409" w:type="dxa"/>
            <w:shd w:val="clear" w:color="auto" w:fill="DADDDF"/>
            <w:vAlign w:val="center"/>
          </w:tcPr>
          <w:p w14:paraId="7EEF4972" w14:textId="627409EC" w:rsidR="004F55B4" w:rsidRPr="00C8064C" w:rsidRDefault="004F55B4" w:rsidP="004F55B4">
            <w:r>
              <w:t>Author/Owner</w:t>
            </w:r>
          </w:p>
        </w:tc>
      </w:tr>
      <w:tr w:rsidR="004F55B4" w14:paraId="0B349884" w14:textId="77777777" w:rsidTr="00700525">
        <w:trPr>
          <w:trHeight w:hRule="exact" w:val="454"/>
        </w:trPr>
        <w:tc>
          <w:tcPr>
            <w:tcW w:w="6663" w:type="dxa"/>
            <w:vAlign w:val="center"/>
          </w:tcPr>
          <w:p w14:paraId="35BBF3BC" w14:textId="0CF96405" w:rsidR="004F55B4" w:rsidRPr="009E3C66" w:rsidRDefault="004F55B4" w:rsidP="004F55B4">
            <w:r w:rsidRPr="00F334B6">
              <w:t>FMS Schedule 14 (Test Procedures)</w:t>
            </w:r>
          </w:p>
        </w:tc>
        <w:tc>
          <w:tcPr>
            <w:tcW w:w="2409" w:type="dxa"/>
            <w:shd w:val="clear" w:color="auto" w:fill="DADDDF"/>
            <w:vAlign w:val="center"/>
          </w:tcPr>
          <w:p w14:paraId="4BEAD685" w14:textId="537C9A78" w:rsidR="004F55B4" w:rsidRPr="002D693F" w:rsidRDefault="004F55B4" w:rsidP="004F55B4">
            <w:r w:rsidRPr="00A15014">
              <w:t>Authority</w:t>
            </w:r>
          </w:p>
        </w:tc>
      </w:tr>
      <w:tr w:rsidR="004F55B4" w14:paraId="5923CA80" w14:textId="77777777" w:rsidTr="00700525">
        <w:trPr>
          <w:trHeight w:hRule="exact" w:val="454"/>
        </w:trPr>
        <w:tc>
          <w:tcPr>
            <w:tcW w:w="6663" w:type="dxa"/>
            <w:vAlign w:val="center"/>
          </w:tcPr>
          <w:p w14:paraId="7BCBBE84" w14:textId="57B6452B" w:rsidR="004F55B4" w:rsidRPr="009E3C66" w:rsidRDefault="004F55B4" w:rsidP="004F55B4">
            <w:r w:rsidRPr="00F334B6">
              <w:t>EMFS FMS Test Approach V1.0</w:t>
            </w:r>
          </w:p>
        </w:tc>
        <w:tc>
          <w:tcPr>
            <w:tcW w:w="2409" w:type="dxa"/>
            <w:shd w:val="clear" w:color="auto" w:fill="DADDDF"/>
            <w:vAlign w:val="center"/>
          </w:tcPr>
          <w:p w14:paraId="3203DC36" w14:textId="7A7E3318" w:rsidR="004F55B4" w:rsidRPr="002D693F" w:rsidRDefault="004F55B4" w:rsidP="004F55B4">
            <w:r w:rsidRPr="00A15014">
              <w:t>Serco</w:t>
            </w:r>
          </w:p>
        </w:tc>
      </w:tr>
      <w:tr w:rsidR="004F55B4" w14:paraId="28E155DD" w14:textId="77777777" w:rsidTr="00700525">
        <w:trPr>
          <w:trHeight w:hRule="exact" w:val="431"/>
        </w:trPr>
        <w:tc>
          <w:tcPr>
            <w:tcW w:w="6663" w:type="dxa"/>
            <w:tcBorders>
              <w:top w:val="single" w:sz="4" w:space="0" w:color="EB2D2E" w:themeColor="background1"/>
              <w:bottom w:val="single" w:sz="4" w:space="0" w:color="EB2D2E" w:themeColor="background1"/>
            </w:tcBorders>
            <w:vAlign w:val="center"/>
          </w:tcPr>
          <w:p w14:paraId="4D1C63E5" w14:textId="537BDB75" w:rsidR="004F55B4" w:rsidRPr="009E3C66" w:rsidRDefault="004F55B4" w:rsidP="004F55B4"/>
        </w:tc>
        <w:tc>
          <w:tcPr>
            <w:tcW w:w="2409" w:type="dxa"/>
            <w:tcBorders>
              <w:top w:val="single" w:sz="4" w:space="0" w:color="EB2D2E" w:themeColor="background1"/>
              <w:bottom w:val="single" w:sz="4" w:space="0" w:color="EB2D2E" w:themeColor="background1"/>
            </w:tcBorders>
            <w:shd w:val="clear" w:color="auto" w:fill="DADDDF"/>
            <w:vAlign w:val="center"/>
          </w:tcPr>
          <w:p w14:paraId="59E7B396" w14:textId="519F0340" w:rsidR="004F55B4" w:rsidRPr="002D693F" w:rsidRDefault="004F55B4" w:rsidP="004F55B4"/>
        </w:tc>
      </w:tr>
    </w:tbl>
    <w:p w14:paraId="4185091B" w14:textId="64C01B9B" w:rsidR="005B61BC" w:rsidRPr="00317B01" w:rsidRDefault="00206C1D" w:rsidP="00317B01">
      <w:pPr>
        <w:spacing w:before="240"/>
        <w:rPr>
          <w:color w:val="EB2D2E" w:themeColor="background1"/>
          <w:sz w:val="22"/>
          <w:szCs w:val="22"/>
        </w:rPr>
      </w:pPr>
      <w:r w:rsidRPr="00317B01">
        <w:rPr>
          <w:color w:val="EB2D2E" w:themeColor="background1"/>
          <w:sz w:val="22"/>
          <w:szCs w:val="22"/>
        </w:rPr>
        <w:t>Change Control</w:t>
      </w:r>
    </w:p>
    <w:p w14:paraId="6D6FE303" w14:textId="30E7A3D6" w:rsidR="00715A9F" w:rsidRPr="00715A9F" w:rsidRDefault="00206C1D" w:rsidP="00DF10F6">
      <w:pPr>
        <w:pStyle w:val="Body"/>
      </w:pPr>
      <w:r>
        <w:t>Any requested changes to this document should be emailed to:</w:t>
      </w:r>
      <w:hyperlink r:id="rId11">
        <w:r w:rsidR="27F58BFB" w:rsidRPr="59624563">
          <w:rPr>
            <w:rStyle w:val="Hyperlink"/>
          </w:rPr>
          <w:t>EMFMS_SharedMailbox@Serco.com</w:t>
        </w:r>
      </w:hyperlink>
      <w:r w:rsidRPr="00715A9F">
        <w:br w:type="page"/>
      </w:r>
    </w:p>
    <w:p w14:paraId="7864CAAC" w14:textId="77777777" w:rsidR="00715A9F" w:rsidRPr="00317B01" w:rsidRDefault="00206C1D" w:rsidP="00317B01">
      <w:pPr>
        <w:rPr>
          <w:color w:val="EB2D2E" w:themeColor="background1"/>
          <w:sz w:val="24"/>
          <w:szCs w:val="24"/>
        </w:rPr>
      </w:pPr>
      <w:r w:rsidRPr="00317B01">
        <w:rPr>
          <w:color w:val="EB2D2E" w:themeColor="background1"/>
          <w:sz w:val="24"/>
          <w:szCs w:val="24"/>
        </w:rPr>
        <w:lastRenderedPageBreak/>
        <w:t>Contents</w:t>
      </w:r>
    </w:p>
    <w:p w14:paraId="4DC0131B" w14:textId="77777777" w:rsidR="00715A9F" w:rsidRDefault="00715A9F" w:rsidP="00566FFC">
      <w:pPr>
        <w:pStyle w:val="Copy"/>
      </w:pPr>
    </w:p>
    <w:p w14:paraId="116D4818" w14:textId="1B54F6A7" w:rsidR="00700525" w:rsidRDefault="006518AD">
      <w:pPr>
        <w:pStyle w:val="TOC1"/>
        <w:rPr>
          <w:rFonts w:asciiTheme="minorHAnsi" w:eastAsiaTheme="minorEastAsia" w:hAnsiTheme="minorHAnsi" w:cstheme="minorBidi"/>
          <w:color w:val="auto"/>
          <w:kern w:val="2"/>
          <w:sz w:val="24"/>
          <w:szCs w:val="24"/>
          <w14:ligatures w14:val="standardContextual"/>
        </w:rPr>
      </w:pPr>
      <w:r>
        <w:rPr>
          <w:rFonts w:ascii="AvenirNext LT Pro Thin" w:hAnsi="AvenirNext LT Pro Thin"/>
        </w:rPr>
        <w:fldChar w:fldCharType="begin"/>
      </w:r>
      <w:r w:rsidR="00327CEE">
        <w:instrText>TOC \o "1-4" \z \u \h</w:instrText>
      </w:r>
      <w:r>
        <w:rPr>
          <w:rFonts w:ascii="AvenirNext LT Pro Thin" w:hAnsi="AvenirNext LT Pro Thin"/>
        </w:rPr>
        <w:fldChar w:fldCharType="separate"/>
      </w:r>
      <w:hyperlink w:anchor="_Toc220512985" w:history="1">
        <w:r w:rsidR="00700525" w:rsidRPr="00D20F6E">
          <w:rPr>
            <w:rStyle w:val="Hyperlink"/>
            <w:spacing w:val="5"/>
            <w:kern w:val="28"/>
          </w:rPr>
          <w:t>EMFS Test Plan – February Release</w:t>
        </w:r>
        <w:r w:rsidR="00700525">
          <w:rPr>
            <w:webHidden/>
          </w:rPr>
          <w:tab/>
        </w:r>
        <w:r w:rsidR="00700525">
          <w:rPr>
            <w:webHidden/>
          </w:rPr>
          <w:fldChar w:fldCharType="begin"/>
        </w:r>
        <w:r w:rsidR="00700525">
          <w:rPr>
            <w:webHidden/>
          </w:rPr>
          <w:instrText xml:space="preserve"> PAGEREF _Toc220512985 \h </w:instrText>
        </w:r>
        <w:r w:rsidR="00700525">
          <w:rPr>
            <w:webHidden/>
          </w:rPr>
        </w:r>
        <w:r w:rsidR="00700525">
          <w:rPr>
            <w:webHidden/>
          </w:rPr>
          <w:fldChar w:fldCharType="separate"/>
        </w:r>
        <w:r w:rsidR="00700525">
          <w:rPr>
            <w:webHidden/>
          </w:rPr>
          <w:t>1</w:t>
        </w:r>
        <w:r w:rsidR="00700525">
          <w:rPr>
            <w:webHidden/>
          </w:rPr>
          <w:fldChar w:fldCharType="end"/>
        </w:r>
      </w:hyperlink>
    </w:p>
    <w:p w14:paraId="2873789E" w14:textId="4C87C029"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2986" w:history="1">
        <w:r w:rsidRPr="00D20F6E">
          <w:rPr>
            <w:rStyle w:val="Hyperlink"/>
          </w:rPr>
          <w:t>1.</w:t>
        </w:r>
        <w:r>
          <w:rPr>
            <w:rFonts w:asciiTheme="minorHAnsi" w:eastAsiaTheme="minorEastAsia" w:hAnsiTheme="minorHAnsi" w:cstheme="minorBidi"/>
            <w:color w:val="auto"/>
            <w:kern w:val="2"/>
            <w:sz w:val="24"/>
            <w:szCs w:val="24"/>
            <w14:ligatures w14:val="standardContextual"/>
          </w:rPr>
          <w:tab/>
        </w:r>
        <w:r w:rsidRPr="00D20F6E">
          <w:rPr>
            <w:rStyle w:val="Hyperlink"/>
          </w:rPr>
          <w:t>Introduction</w:t>
        </w:r>
        <w:r>
          <w:rPr>
            <w:webHidden/>
          </w:rPr>
          <w:tab/>
        </w:r>
        <w:r>
          <w:rPr>
            <w:webHidden/>
          </w:rPr>
          <w:fldChar w:fldCharType="begin"/>
        </w:r>
        <w:r>
          <w:rPr>
            <w:webHidden/>
          </w:rPr>
          <w:instrText xml:space="preserve"> PAGEREF _Toc220512986 \h </w:instrText>
        </w:r>
        <w:r>
          <w:rPr>
            <w:webHidden/>
          </w:rPr>
        </w:r>
        <w:r>
          <w:rPr>
            <w:webHidden/>
          </w:rPr>
          <w:fldChar w:fldCharType="separate"/>
        </w:r>
        <w:r>
          <w:rPr>
            <w:webHidden/>
          </w:rPr>
          <w:t>4</w:t>
        </w:r>
        <w:r>
          <w:rPr>
            <w:webHidden/>
          </w:rPr>
          <w:fldChar w:fldCharType="end"/>
        </w:r>
      </w:hyperlink>
    </w:p>
    <w:p w14:paraId="70E70C34" w14:textId="55775D2C"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2987" w:history="1">
        <w:r w:rsidRPr="00D20F6E">
          <w:rPr>
            <w:rStyle w:val="Hyperlink"/>
          </w:rPr>
          <w:t>2.</w:t>
        </w:r>
        <w:r>
          <w:rPr>
            <w:rFonts w:asciiTheme="minorHAnsi" w:eastAsiaTheme="minorEastAsia" w:hAnsiTheme="minorHAnsi" w:cstheme="minorBidi"/>
            <w:color w:val="auto"/>
            <w:kern w:val="2"/>
            <w:sz w:val="24"/>
            <w:szCs w:val="24"/>
            <w14:ligatures w14:val="standardContextual"/>
          </w:rPr>
          <w:tab/>
        </w:r>
        <w:r w:rsidRPr="00D20F6E">
          <w:rPr>
            <w:rStyle w:val="Hyperlink"/>
          </w:rPr>
          <w:t>Scope of Release</w:t>
        </w:r>
        <w:r>
          <w:rPr>
            <w:webHidden/>
          </w:rPr>
          <w:tab/>
        </w:r>
        <w:r>
          <w:rPr>
            <w:webHidden/>
          </w:rPr>
          <w:fldChar w:fldCharType="begin"/>
        </w:r>
        <w:r>
          <w:rPr>
            <w:webHidden/>
          </w:rPr>
          <w:instrText xml:space="preserve"> PAGEREF _Toc220512987 \h </w:instrText>
        </w:r>
        <w:r>
          <w:rPr>
            <w:webHidden/>
          </w:rPr>
        </w:r>
        <w:r>
          <w:rPr>
            <w:webHidden/>
          </w:rPr>
          <w:fldChar w:fldCharType="separate"/>
        </w:r>
        <w:r>
          <w:rPr>
            <w:webHidden/>
          </w:rPr>
          <w:t>4</w:t>
        </w:r>
        <w:r>
          <w:rPr>
            <w:webHidden/>
          </w:rPr>
          <w:fldChar w:fldCharType="end"/>
        </w:r>
      </w:hyperlink>
    </w:p>
    <w:p w14:paraId="6ACC19AE" w14:textId="7004D219"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2988" w:history="1">
        <w:r w:rsidRPr="00D20F6E">
          <w:rPr>
            <w:rStyle w:val="Hyperlink"/>
          </w:rPr>
          <w:t>2.1</w:t>
        </w:r>
        <w:r>
          <w:rPr>
            <w:rFonts w:asciiTheme="minorHAnsi" w:eastAsiaTheme="minorEastAsia" w:hAnsiTheme="minorHAnsi" w:cstheme="minorBidi"/>
            <w:color w:val="auto"/>
            <w:kern w:val="2"/>
            <w:sz w:val="24"/>
            <w:szCs w:val="24"/>
            <w14:ligatures w14:val="standardContextual"/>
          </w:rPr>
          <w:tab/>
        </w:r>
        <w:r w:rsidRPr="00D20F6E">
          <w:rPr>
            <w:rStyle w:val="Hyperlink"/>
          </w:rPr>
          <w:t>RLSE0010162 - DDV6</w:t>
        </w:r>
        <w:r>
          <w:rPr>
            <w:webHidden/>
          </w:rPr>
          <w:tab/>
        </w:r>
        <w:r>
          <w:rPr>
            <w:webHidden/>
          </w:rPr>
          <w:fldChar w:fldCharType="begin"/>
        </w:r>
        <w:r>
          <w:rPr>
            <w:webHidden/>
          </w:rPr>
          <w:instrText xml:space="preserve"> PAGEREF _Toc220512988 \h </w:instrText>
        </w:r>
        <w:r>
          <w:rPr>
            <w:webHidden/>
          </w:rPr>
        </w:r>
        <w:r>
          <w:rPr>
            <w:webHidden/>
          </w:rPr>
          <w:fldChar w:fldCharType="separate"/>
        </w:r>
        <w:r>
          <w:rPr>
            <w:webHidden/>
          </w:rPr>
          <w:t>4</w:t>
        </w:r>
        <w:r>
          <w:rPr>
            <w:webHidden/>
          </w:rPr>
          <w:fldChar w:fldCharType="end"/>
        </w:r>
      </w:hyperlink>
    </w:p>
    <w:p w14:paraId="33020C8B" w14:textId="1DE40110"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2989" w:history="1">
        <w:r w:rsidRPr="00D20F6E">
          <w:rPr>
            <w:rStyle w:val="Hyperlink"/>
          </w:rPr>
          <w:t>2.2</w:t>
        </w:r>
        <w:r>
          <w:rPr>
            <w:rFonts w:asciiTheme="minorHAnsi" w:eastAsiaTheme="minorEastAsia" w:hAnsiTheme="minorHAnsi" w:cstheme="minorBidi"/>
            <w:color w:val="auto"/>
            <w:kern w:val="2"/>
            <w:sz w:val="24"/>
            <w:szCs w:val="24"/>
            <w14:ligatures w14:val="standardContextual"/>
          </w:rPr>
          <w:tab/>
        </w:r>
        <w:r w:rsidRPr="00D20F6E">
          <w:rPr>
            <w:rStyle w:val="Hyperlink"/>
          </w:rPr>
          <w:t>RLSE0010167 - CEMO Phase 5 - Probation + SR Codes</w:t>
        </w:r>
        <w:r>
          <w:rPr>
            <w:webHidden/>
          </w:rPr>
          <w:tab/>
        </w:r>
        <w:r>
          <w:rPr>
            <w:webHidden/>
          </w:rPr>
          <w:fldChar w:fldCharType="begin"/>
        </w:r>
        <w:r>
          <w:rPr>
            <w:webHidden/>
          </w:rPr>
          <w:instrText xml:space="preserve"> PAGEREF _Toc220512989 \h </w:instrText>
        </w:r>
        <w:r>
          <w:rPr>
            <w:webHidden/>
          </w:rPr>
        </w:r>
        <w:r>
          <w:rPr>
            <w:webHidden/>
          </w:rPr>
          <w:fldChar w:fldCharType="separate"/>
        </w:r>
        <w:r>
          <w:rPr>
            <w:webHidden/>
          </w:rPr>
          <w:t>5</w:t>
        </w:r>
        <w:r>
          <w:rPr>
            <w:webHidden/>
          </w:rPr>
          <w:fldChar w:fldCharType="end"/>
        </w:r>
      </w:hyperlink>
    </w:p>
    <w:p w14:paraId="70A7EC5C" w14:textId="391FE5A6"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2990" w:history="1">
        <w:r w:rsidRPr="00D20F6E">
          <w:rPr>
            <w:rStyle w:val="Hyperlink"/>
          </w:rPr>
          <w:t>2.3</w:t>
        </w:r>
        <w:r>
          <w:rPr>
            <w:rFonts w:asciiTheme="minorHAnsi" w:eastAsiaTheme="minorEastAsia" w:hAnsiTheme="minorHAnsi" w:cstheme="minorBidi"/>
            <w:color w:val="auto"/>
            <w:kern w:val="2"/>
            <w:sz w:val="24"/>
            <w:szCs w:val="24"/>
            <w14:ligatures w14:val="standardContextual"/>
          </w:rPr>
          <w:tab/>
        </w:r>
        <w:r w:rsidRPr="00D20F6E">
          <w:rPr>
            <w:rStyle w:val="Hyperlink"/>
          </w:rPr>
          <w:t>RLSE0010173 - KPI6&amp;9</w:t>
        </w:r>
        <w:r>
          <w:rPr>
            <w:webHidden/>
          </w:rPr>
          <w:tab/>
        </w:r>
        <w:r>
          <w:rPr>
            <w:webHidden/>
          </w:rPr>
          <w:fldChar w:fldCharType="begin"/>
        </w:r>
        <w:r>
          <w:rPr>
            <w:webHidden/>
          </w:rPr>
          <w:instrText xml:space="preserve"> PAGEREF _Toc220512990 \h </w:instrText>
        </w:r>
        <w:r>
          <w:rPr>
            <w:webHidden/>
          </w:rPr>
        </w:r>
        <w:r>
          <w:rPr>
            <w:webHidden/>
          </w:rPr>
          <w:fldChar w:fldCharType="separate"/>
        </w:r>
        <w:r>
          <w:rPr>
            <w:webHidden/>
          </w:rPr>
          <w:t>5</w:t>
        </w:r>
        <w:r>
          <w:rPr>
            <w:webHidden/>
          </w:rPr>
          <w:fldChar w:fldCharType="end"/>
        </w:r>
      </w:hyperlink>
    </w:p>
    <w:p w14:paraId="75238AA4" w14:textId="53DA8C77"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2991" w:history="1">
        <w:r w:rsidRPr="00D20F6E">
          <w:rPr>
            <w:rStyle w:val="Hyperlink"/>
          </w:rPr>
          <w:t>2.4</w:t>
        </w:r>
        <w:r>
          <w:rPr>
            <w:rFonts w:asciiTheme="minorHAnsi" w:eastAsiaTheme="minorEastAsia" w:hAnsiTheme="minorHAnsi" w:cstheme="minorBidi"/>
            <w:color w:val="auto"/>
            <w:kern w:val="2"/>
            <w:sz w:val="24"/>
            <w:szCs w:val="24"/>
            <w14:ligatures w14:val="standardContextual"/>
          </w:rPr>
          <w:tab/>
        </w:r>
        <w:r w:rsidRPr="00D20F6E">
          <w:rPr>
            <w:rStyle w:val="Hyperlink"/>
          </w:rPr>
          <w:t>RLSE0010196 - S9 Bail ATV removals</w:t>
        </w:r>
        <w:r>
          <w:rPr>
            <w:webHidden/>
          </w:rPr>
          <w:tab/>
        </w:r>
        <w:r>
          <w:rPr>
            <w:webHidden/>
          </w:rPr>
          <w:fldChar w:fldCharType="begin"/>
        </w:r>
        <w:r>
          <w:rPr>
            <w:webHidden/>
          </w:rPr>
          <w:instrText xml:space="preserve"> PAGEREF _Toc220512991 \h </w:instrText>
        </w:r>
        <w:r>
          <w:rPr>
            <w:webHidden/>
          </w:rPr>
        </w:r>
        <w:r>
          <w:rPr>
            <w:webHidden/>
          </w:rPr>
          <w:fldChar w:fldCharType="separate"/>
        </w:r>
        <w:r>
          <w:rPr>
            <w:webHidden/>
          </w:rPr>
          <w:t>5</w:t>
        </w:r>
        <w:r>
          <w:rPr>
            <w:webHidden/>
          </w:rPr>
          <w:fldChar w:fldCharType="end"/>
        </w:r>
      </w:hyperlink>
    </w:p>
    <w:p w14:paraId="6F8AB447" w14:textId="2714A3DC"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2992" w:history="1">
        <w:r w:rsidRPr="00D20F6E">
          <w:rPr>
            <w:rStyle w:val="Hyperlink"/>
          </w:rPr>
          <w:t>2.5</w:t>
        </w:r>
        <w:r>
          <w:rPr>
            <w:rFonts w:asciiTheme="minorHAnsi" w:eastAsiaTheme="minorEastAsia" w:hAnsiTheme="minorHAnsi" w:cstheme="minorBidi"/>
            <w:color w:val="auto"/>
            <w:kern w:val="2"/>
            <w:sz w:val="24"/>
            <w:szCs w:val="24"/>
            <w14:ligatures w14:val="standardContextual"/>
          </w:rPr>
          <w:tab/>
        </w:r>
        <w:r w:rsidRPr="00D20F6E">
          <w:rPr>
            <w:rStyle w:val="Hyperlink"/>
          </w:rPr>
          <w:t>RLSE0010207 – AL23 Changes</w:t>
        </w:r>
        <w:r>
          <w:rPr>
            <w:webHidden/>
          </w:rPr>
          <w:tab/>
        </w:r>
        <w:r>
          <w:rPr>
            <w:webHidden/>
          </w:rPr>
          <w:fldChar w:fldCharType="begin"/>
        </w:r>
        <w:r>
          <w:rPr>
            <w:webHidden/>
          </w:rPr>
          <w:instrText xml:space="preserve"> PAGEREF _Toc220512992 \h </w:instrText>
        </w:r>
        <w:r>
          <w:rPr>
            <w:webHidden/>
          </w:rPr>
        </w:r>
        <w:r>
          <w:rPr>
            <w:webHidden/>
          </w:rPr>
          <w:fldChar w:fldCharType="separate"/>
        </w:r>
        <w:r>
          <w:rPr>
            <w:webHidden/>
          </w:rPr>
          <w:t>6</w:t>
        </w:r>
        <w:r>
          <w:rPr>
            <w:webHidden/>
          </w:rPr>
          <w:fldChar w:fldCharType="end"/>
        </w:r>
      </w:hyperlink>
    </w:p>
    <w:p w14:paraId="37330DFE" w14:textId="4DA588F1"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2993" w:history="1">
        <w:r w:rsidRPr="00D20F6E">
          <w:rPr>
            <w:rStyle w:val="Hyperlink"/>
          </w:rPr>
          <w:t>2.6</w:t>
        </w:r>
        <w:r>
          <w:rPr>
            <w:rFonts w:asciiTheme="minorHAnsi" w:eastAsiaTheme="minorEastAsia" w:hAnsiTheme="minorHAnsi" w:cstheme="minorBidi"/>
            <w:color w:val="auto"/>
            <w:kern w:val="2"/>
            <w:sz w:val="24"/>
            <w:szCs w:val="24"/>
            <w14:ligatures w14:val="standardContextual"/>
          </w:rPr>
          <w:tab/>
        </w:r>
        <w:r w:rsidRPr="00D20F6E">
          <w:rPr>
            <w:rStyle w:val="Hyperlink"/>
          </w:rPr>
          <w:t>RLSE0010208 - AL08/10 Changes</w:t>
        </w:r>
        <w:r>
          <w:rPr>
            <w:webHidden/>
          </w:rPr>
          <w:tab/>
        </w:r>
        <w:r>
          <w:rPr>
            <w:webHidden/>
          </w:rPr>
          <w:fldChar w:fldCharType="begin"/>
        </w:r>
        <w:r>
          <w:rPr>
            <w:webHidden/>
          </w:rPr>
          <w:instrText xml:space="preserve"> PAGEREF _Toc220512993 \h </w:instrText>
        </w:r>
        <w:r>
          <w:rPr>
            <w:webHidden/>
          </w:rPr>
        </w:r>
        <w:r>
          <w:rPr>
            <w:webHidden/>
          </w:rPr>
          <w:fldChar w:fldCharType="separate"/>
        </w:r>
        <w:r>
          <w:rPr>
            <w:webHidden/>
          </w:rPr>
          <w:t>6</w:t>
        </w:r>
        <w:r>
          <w:rPr>
            <w:webHidden/>
          </w:rPr>
          <w:fldChar w:fldCharType="end"/>
        </w:r>
      </w:hyperlink>
    </w:p>
    <w:p w14:paraId="3CAC890A" w14:textId="641A9A91"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2994" w:history="1">
        <w:r w:rsidRPr="00D20F6E">
          <w:rPr>
            <w:rStyle w:val="Hyperlink"/>
          </w:rPr>
          <w:t>3.</w:t>
        </w:r>
        <w:r>
          <w:rPr>
            <w:rFonts w:asciiTheme="minorHAnsi" w:eastAsiaTheme="minorEastAsia" w:hAnsiTheme="minorHAnsi" w:cstheme="minorBidi"/>
            <w:color w:val="auto"/>
            <w:kern w:val="2"/>
            <w:sz w:val="24"/>
            <w:szCs w:val="24"/>
            <w14:ligatures w14:val="standardContextual"/>
          </w:rPr>
          <w:tab/>
        </w:r>
        <w:r w:rsidRPr="00D20F6E">
          <w:rPr>
            <w:rStyle w:val="Hyperlink"/>
          </w:rPr>
          <w:t>Objectives</w:t>
        </w:r>
        <w:r>
          <w:rPr>
            <w:webHidden/>
          </w:rPr>
          <w:tab/>
        </w:r>
        <w:r>
          <w:rPr>
            <w:webHidden/>
          </w:rPr>
          <w:fldChar w:fldCharType="begin"/>
        </w:r>
        <w:r>
          <w:rPr>
            <w:webHidden/>
          </w:rPr>
          <w:instrText xml:space="preserve"> PAGEREF _Toc220512994 \h </w:instrText>
        </w:r>
        <w:r>
          <w:rPr>
            <w:webHidden/>
          </w:rPr>
        </w:r>
        <w:r>
          <w:rPr>
            <w:webHidden/>
          </w:rPr>
          <w:fldChar w:fldCharType="separate"/>
        </w:r>
        <w:r>
          <w:rPr>
            <w:webHidden/>
          </w:rPr>
          <w:t>7</w:t>
        </w:r>
        <w:r>
          <w:rPr>
            <w:webHidden/>
          </w:rPr>
          <w:fldChar w:fldCharType="end"/>
        </w:r>
      </w:hyperlink>
    </w:p>
    <w:p w14:paraId="42120E36" w14:textId="40A1098D"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2995" w:history="1">
        <w:r w:rsidRPr="00D20F6E">
          <w:rPr>
            <w:rStyle w:val="Hyperlink"/>
            <w:b/>
          </w:rPr>
          <w:t>4.</w:t>
        </w:r>
        <w:r>
          <w:rPr>
            <w:rFonts w:asciiTheme="minorHAnsi" w:eastAsiaTheme="minorEastAsia" w:hAnsiTheme="minorHAnsi" w:cstheme="minorBidi"/>
            <w:color w:val="auto"/>
            <w:kern w:val="2"/>
            <w:sz w:val="24"/>
            <w:szCs w:val="24"/>
            <w14:ligatures w14:val="standardContextual"/>
          </w:rPr>
          <w:tab/>
        </w:r>
        <w:r w:rsidRPr="00D20F6E">
          <w:rPr>
            <w:rStyle w:val="Hyperlink"/>
          </w:rPr>
          <w:t>High Level Test Approach</w:t>
        </w:r>
        <w:r>
          <w:rPr>
            <w:webHidden/>
          </w:rPr>
          <w:tab/>
        </w:r>
        <w:r>
          <w:rPr>
            <w:webHidden/>
          </w:rPr>
          <w:fldChar w:fldCharType="begin"/>
        </w:r>
        <w:r>
          <w:rPr>
            <w:webHidden/>
          </w:rPr>
          <w:instrText xml:space="preserve"> PAGEREF _Toc220512995 \h </w:instrText>
        </w:r>
        <w:r>
          <w:rPr>
            <w:webHidden/>
          </w:rPr>
        </w:r>
        <w:r>
          <w:rPr>
            <w:webHidden/>
          </w:rPr>
          <w:fldChar w:fldCharType="separate"/>
        </w:r>
        <w:r>
          <w:rPr>
            <w:webHidden/>
          </w:rPr>
          <w:t>7</w:t>
        </w:r>
        <w:r>
          <w:rPr>
            <w:webHidden/>
          </w:rPr>
          <w:fldChar w:fldCharType="end"/>
        </w:r>
      </w:hyperlink>
    </w:p>
    <w:p w14:paraId="49B815B1" w14:textId="57771D3F"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2996" w:history="1">
        <w:r w:rsidRPr="00D20F6E">
          <w:rPr>
            <w:rStyle w:val="Hyperlink"/>
          </w:rPr>
          <w:t>5.</w:t>
        </w:r>
        <w:r>
          <w:rPr>
            <w:rFonts w:asciiTheme="minorHAnsi" w:eastAsiaTheme="minorEastAsia" w:hAnsiTheme="minorHAnsi" w:cstheme="minorBidi"/>
            <w:color w:val="auto"/>
            <w:kern w:val="2"/>
            <w:sz w:val="24"/>
            <w:szCs w:val="24"/>
            <w14:ligatures w14:val="standardContextual"/>
          </w:rPr>
          <w:tab/>
        </w:r>
        <w:r w:rsidRPr="00D20F6E">
          <w:rPr>
            <w:rStyle w:val="Hyperlink"/>
          </w:rPr>
          <w:t>Test Coverage</w:t>
        </w:r>
        <w:r>
          <w:rPr>
            <w:webHidden/>
          </w:rPr>
          <w:tab/>
        </w:r>
        <w:r>
          <w:rPr>
            <w:webHidden/>
          </w:rPr>
          <w:fldChar w:fldCharType="begin"/>
        </w:r>
        <w:r>
          <w:rPr>
            <w:webHidden/>
          </w:rPr>
          <w:instrText xml:space="preserve"> PAGEREF _Toc220512996 \h </w:instrText>
        </w:r>
        <w:r>
          <w:rPr>
            <w:webHidden/>
          </w:rPr>
        </w:r>
        <w:r>
          <w:rPr>
            <w:webHidden/>
          </w:rPr>
          <w:fldChar w:fldCharType="separate"/>
        </w:r>
        <w:r>
          <w:rPr>
            <w:webHidden/>
          </w:rPr>
          <w:t>8</w:t>
        </w:r>
        <w:r>
          <w:rPr>
            <w:webHidden/>
          </w:rPr>
          <w:fldChar w:fldCharType="end"/>
        </w:r>
      </w:hyperlink>
    </w:p>
    <w:p w14:paraId="36250C9B" w14:textId="033D4073"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2997" w:history="1">
        <w:r w:rsidRPr="00D20F6E">
          <w:rPr>
            <w:rStyle w:val="Hyperlink"/>
          </w:rPr>
          <w:t>5.1</w:t>
        </w:r>
        <w:r>
          <w:rPr>
            <w:rFonts w:asciiTheme="minorHAnsi" w:eastAsiaTheme="minorEastAsia" w:hAnsiTheme="minorHAnsi" w:cstheme="minorBidi"/>
            <w:color w:val="auto"/>
            <w:kern w:val="2"/>
            <w:sz w:val="24"/>
            <w:szCs w:val="24"/>
            <w14:ligatures w14:val="standardContextual"/>
          </w:rPr>
          <w:tab/>
        </w:r>
        <w:r w:rsidRPr="00D20F6E">
          <w:rPr>
            <w:rStyle w:val="Hyperlink"/>
          </w:rPr>
          <w:t>System Under Test</w:t>
        </w:r>
        <w:r>
          <w:rPr>
            <w:webHidden/>
          </w:rPr>
          <w:tab/>
        </w:r>
        <w:r>
          <w:rPr>
            <w:webHidden/>
          </w:rPr>
          <w:fldChar w:fldCharType="begin"/>
        </w:r>
        <w:r>
          <w:rPr>
            <w:webHidden/>
          </w:rPr>
          <w:instrText xml:space="preserve"> PAGEREF _Toc220512997 \h </w:instrText>
        </w:r>
        <w:r>
          <w:rPr>
            <w:webHidden/>
          </w:rPr>
        </w:r>
        <w:r>
          <w:rPr>
            <w:webHidden/>
          </w:rPr>
          <w:fldChar w:fldCharType="separate"/>
        </w:r>
        <w:r>
          <w:rPr>
            <w:webHidden/>
          </w:rPr>
          <w:t>8</w:t>
        </w:r>
        <w:r>
          <w:rPr>
            <w:webHidden/>
          </w:rPr>
          <w:fldChar w:fldCharType="end"/>
        </w:r>
      </w:hyperlink>
    </w:p>
    <w:p w14:paraId="46615FF7" w14:textId="6B0F538B"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2998" w:history="1">
        <w:r w:rsidRPr="00D20F6E">
          <w:rPr>
            <w:rStyle w:val="Hyperlink"/>
          </w:rPr>
          <w:t>5.2</w:t>
        </w:r>
        <w:r>
          <w:rPr>
            <w:rFonts w:asciiTheme="minorHAnsi" w:eastAsiaTheme="minorEastAsia" w:hAnsiTheme="minorHAnsi" w:cstheme="minorBidi"/>
            <w:color w:val="auto"/>
            <w:kern w:val="2"/>
            <w:sz w:val="24"/>
            <w:szCs w:val="24"/>
            <w14:ligatures w14:val="standardContextual"/>
          </w:rPr>
          <w:tab/>
        </w:r>
        <w:r w:rsidRPr="00D20F6E">
          <w:rPr>
            <w:rStyle w:val="Hyperlink"/>
          </w:rPr>
          <w:t>Traceability</w:t>
        </w:r>
        <w:r>
          <w:rPr>
            <w:webHidden/>
          </w:rPr>
          <w:tab/>
        </w:r>
        <w:r>
          <w:rPr>
            <w:webHidden/>
          </w:rPr>
          <w:fldChar w:fldCharType="begin"/>
        </w:r>
        <w:r>
          <w:rPr>
            <w:webHidden/>
          </w:rPr>
          <w:instrText xml:space="preserve"> PAGEREF _Toc220512998 \h </w:instrText>
        </w:r>
        <w:r>
          <w:rPr>
            <w:webHidden/>
          </w:rPr>
        </w:r>
        <w:r>
          <w:rPr>
            <w:webHidden/>
          </w:rPr>
          <w:fldChar w:fldCharType="separate"/>
        </w:r>
        <w:r>
          <w:rPr>
            <w:webHidden/>
          </w:rPr>
          <w:t>8</w:t>
        </w:r>
        <w:r>
          <w:rPr>
            <w:webHidden/>
          </w:rPr>
          <w:fldChar w:fldCharType="end"/>
        </w:r>
      </w:hyperlink>
    </w:p>
    <w:p w14:paraId="20AB4F6A" w14:textId="44701F6F"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2999" w:history="1">
        <w:r w:rsidRPr="00D20F6E">
          <w:rPr>
            <w:rStyle w:val="Hyperlink"/>
          </w:rPr>
          <w:t>5.2.1</w:t>
        </w:r>
        <w:r>
          <w:rPr>
            <w:rFonts w:asciiTheme="minorHAnsi" w:eastAsiaTheme="minorEastAsia" w:hAnsiTheme="minorHAnsi" w:cstheme="minorBidi"/>
            <w:color w:val="auto"/>
            <w:kern w:val="2"/>
            <w:sz w:val="24"/>
            <w:szCs w:val="24"/>
            <w14:ligatures w14:val="standardContextual"/>
          </w:rPr>
          <w:tab/>
        </w:r>
        <w:r w:rsidRPr="00D20F6E">
          <w:rPr>
            <w:rStyle w:val="Hyperlink"/>
          </w:rPr>
          <w:t>RLSE0010162 - DDV6</w:t>
        </w:r>
        <w:r>
          <w:rPr>
            <w:webHidden/>
          </w:rPr>
          <w:tab/>
        </w:r>
        <w:r>
          <w:rPr>
            <w:webHidden/>
          </w:rPr>
          <w:fldChar w:fldCharType="begin"/>
        </w:r>
        <w:r>
          <w:rPr>
            <w:webHidden/>
          </w:rPr>
          <w:instrText xml:space="preserve"> PAGEREF _Toc220512999 \h </w:instrText>
        </w:r>
        <w:r>
          <w:rPr>
            <w:webHidden/>
          </w:rPr>
        </w:r>
        <w:r>
          <w:rPr>
            <w:webHidden/>
          </w:rPr>
          <w:fldChar w:fldCharType="separate"/>
        </w:r>
        <w:r>
          <w:rPr>
            <w:webHidden/>
          </w:rPr>
          <w:t>8</w:t>
        </w:r>
        <w:r>
          <w:rPr>
            <w:webHidden/>
          </w:rPr>
          <w:fldChar w:fldCharType="end"/>
        </w:r>
      </w:hyperlink>
    </w:p>
    <w:p w14:paraId="67125053" w14:textId="768A3D8B"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00" w:history="1">
        <w:r w:rsidRPr="00D20F6E">
          <w:rPr>
            <w:rStyle w:val="Hyperlink"/>
          </w:rPr>
          <w:t>5.2.2</w:t>
        </w:r>
        <w:r>
          <w:rPr>
            <w:rFonts w:asciiTheme="minorHAnsi" w:eastAsiaTheme="minorEastAsia" w:hAnsiTheme="minorHAnsi" w:cstheme="minorBidi"/>
            <w:color w:val="auto"/>
            <w:kern w:val="2"/>
            <w:sz w:val="24"/>
            <w:szCs w:val="24"/>
            <w14:ligatures w14:val="standardContextual"/>
          </w:rPr>
          <w:tab/>
        </w:r>
        <w:r w:rsidRPr="00D20F6E">
          <w:rPr>
            <w:rStyle w:val="Hyperlink"/>
          </w:rPr>
          <w:t>RLSE0010167 - CEMO Phase 5 - Probation + SR Codes</w:t>
        </w:r>
        <w:r>
          <w:rPr>
            <w:webHidden/>
          </w:rPr>
          <w:tab/>
        </w:r>
        <w:r>
          <w:rPr>
            <w:webHidden/>
          </w:rPr>
          <w:fldChar w:fldCharType="begin"/>
        </w:r>
        <w:r>
          <w:rPr>
            <w:webHidden/>
          </w:rPr>
          <w:instrText xml:space="preserve"> PAGEREF _Toc220513000 \h </w:instrText>
        </w:r>
        <w:r>
          <w:rPr>
            <w:webHidden/>
          </w:rPr>
        </w:r>
        <w:r>
          <w:rPr>
            <w:webHidden/>
          </w:rPr>
          <w:fldChar w:fldCharType="separate"/>
        </w:r>
        <w:r>
          <w:rPr>
            <w:webHidden/>
          </w:rPr>
          <w:t>11</w:t>
        </w:r>
        <w:r>
          <w:rPr>
            <w:webHidden/>
          </w:rPr>
          <w:fldChar w:fldCharType="end"/>
        </w:r>
      </w:hyperlink>
    </w:p>
    <w:p w14:paraId="44A0708B" w14:textId="1E1E08FD"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01" w:history="1">
        <w:r w:rsidRPr="00D20F6E">
          <w:rPr>
            <w:rStyle w:val="Hyperlink"/>
          </w:rPr>
          <w:t>5.2.3</w:t>
        </w:r>
        <w:r>
          <w:rPr>
            <w:rFonts w:asciiTheme="minorHAnsi" w:eastAsiaTheme="minorEastAsia" w:hAnsiTheme="minorHAnsi" w:cstheme="minorBidi"/>
            <w:color w:val="auto"/>
            <w:kern w:val="2"/>
            <w:sz w:val="24"/>
            <w:szCs w:val="24"/>
            <w14:ligatures w14:val="standardContextual"/>
          </w:rPr>
          <w:tab/>
        </w:r>
        <w:r w:rsidRPr="00D20F6E">
          <w:rPr>
            <w:rStyle w:val="Hyperlink"/>
          </w:rPr>
          <w:t>RLSE0010173 - KPI6&amp;9</w:t>
        </w:r>
        <w:r>
          <w:rPr>
            <w:webHidden/>
          </w:rPr>
          <w:tab/>
        </w:r>
        <w:r>
          <w:rPr>
            <w:webHidden/>
          </w:rPr>
          <w:fldChar w:fldCharType="begin"/>
        </w:r>
        <w:r>
          <w:rPr>
            <w:webHidden/>
          </w:rPr>
          <w:instrText xml:space="preserve"> PAGEREF _Toc220513001 \h </w:instrText>
        </w:r>
        <w:r>
          <w:rPr>
            <w:webHidden/>
          </w:rPr>
        </w:r>
        <w:r>
          <w:rPr>
            <w:webHidden/>
          </w:rPr>
          <w:fldChar w:fldCharType="separate"/>
        </w:r>
        <w:r>
          <w:rPr>
            <w:webHidden/>
          </w:rPr>
          <w:t>13</w:t>
        </w:r>
        <w:r>
          <w:rPr>
            <w:webHidden/>
          </w:rPr>
          <w:fldChar w:fldCharType="end"/>
        </w:r>
      </w:hyperlink>
    </w:p>
    <w:p w14:paraId="5A0A7004" w14:textId="4D0BED50"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02" w:history="1">
        <w:r w:rsidRPr="00D20F6E">
          <w:rPr>
            <w:rStyle w:val="Hyperlink"/>
          </w:rPr>
          <w:t>5.2.4</w:t>
        </w:r>
        <w:r>
          <w:rPr>
            <w:rFonts w:asciiTheme="minorHAnsi" w:eastAsiaTheme="minorEastAsia" w:hAnsiTheme="minorHAnsi" w:cstheme="minorBidi"/>
            <w:color w:val="auto"/>
            <w:kern w:val="2"/>
            <w:sz w:val="24"/>
            <w:szCs w:val="24"/>
            <w14:ligatures w14:val="standardContextual"/>
          </w:rPr>
          <w:tab/>
        </w:r>
        <w:r w:rsidRPr="00D20F6E">
          <w:rPr>
            <w:rStyle w:val="Hyperlink"/>
          </w:rPr>
          <w:t>RLSE0010196 - S9 Bail ATV removals</w:t>
        </w:r>
        <w:r>
          <w:rPr>
            <w:webHidden/>
          </w:rPr>
          <w:tab/>
        </w:r>
        <w:r>
          <w:rPr>
            <w:webHidden/>
          </w:rPr>
          <w:fldChar w:fldCharType="begin"/>
        </w:r>
        <w:r>
          <w:rPr>
            <w:webHidden/>
          </w:rPr>
          <w:instrText xml:space="preserve"> PAGEREF _Toc220513002 \h </w:instrText>
        </w:r>
        <w:r>
          <w:rPr>
            <w:webHidden/>
          </w:rPr>
        </w:r>
        <w:r>
          <w:rPr>
            <w:webHidden/>
          </w:rPr>
          <w:fldChar w:fldCharType="separate"/>
        </w:r>
        <w:r>
          <w:rPr>
            <w:webHidden/>
          </w:rPr>
          <w:t>14</w:t>
        </w:r>
        <w:r>
          <w:rPr>
            <w:webHidden/>
          </w:rPr>
          <w:fldChar w:fldCharType="end"/>
        </w:r>
      </w:hyperlink>
    </w:p>
    <w:p w14:paraId="5D783C64" w14:textId="42522DED"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03" w:history="1">
        <w:r w:rsidRPr="00D20F6E">
          <w:rPr>
            <w:rStyle w:val="Hyperlink"/>
          </w:rPr>
          <w:t>5.2.5</w:t>
        </w:r>
        <w:r>
          <w:rPr>
            <w:rFonts w:asciiTheme="minorHAnsi" w:eastAsiaTheme="minorEastAsia" w:hAnsiTheme="minorHAnsi" w:cstheme="minorBidi"/>
            <w:color w:val="auto"/>
            <w:kern w:val="2"/>
            <w:sz w:val="24"/>
            <w:szCs w:val="24"/>
            <w14:ligatures w14:val="standardContextual"/>
          </w:rPr>
          <w:tab/>
        </w:r>
        <w:r w:rsidRPr="00D20F6E">
          <w:rPr>
            <w:rStyle w:val="Hyperlink"/>
          </w:rPr>
          <w:t>RLSE0010207 – AL23 Changes</w:t>
        </w:r>
        <w:r>
          <w:rPr>
            <w:webHidden/>
          </w:rPr>
          <w:tab/>
        </w:r>
        <w:r>
          <w:rPr>
            <w:webHidden/>
          </w:rPr>
          <w:fldChar w:fldCharType="begin"/>
        </w:r>
        <w:r>
          <w:rPr>
            <w:webHidden/>
          </w:rPr>
          <w:instrText xml:space="preserve"> PAGEREF _Toc220513003 \h </w:instrText>
        </w:r>
        <w:r>
          <w:rPr>
            <w:webHidden/>
          </w:rPr>
        </w:r>
        <w:r>
          <w:rPr>
            <w:webHidden/>
          </w:rPr>
          <w:fldChar w:fldCharType="separate"/>
        </w:r>
        <w:r>
          <w:rPr>
            <w:webHidden/>
          </w:rPr>
          <w:t>15</w:t>
        </w:r>
        <w:r>
          <w:rPr>
            <w:webHidden/>
          </w:rPr>
          <w:fldChar w:fldCharType="end"/>
        </w:r>
      </w:hyperlink>
    </w:p>
    <w:p w14:paraId="68B1BA97" w14:textId="786BFC95"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04" w:history="1">
        <w:r w:rsidRPr="00D20F6E">
          <w:rPr>
            <w:rStyle w:val="Hyperlink"/>
          </w:rPr>
          <w:t>5.2.6</w:t>
        </w:r>
        <w:r>
          <w:rPr>
            <w:rFonts w:asciiTheme="minorHAnsi" w:eastAsiaTheme="minorEastAsia" w:hAnsiTheme="minorHAnsi" w:cstheme="minorBidi"/>
            <w:color w:val="auto"/>
            <w:kern w:val="2"/>
            <w:sz w:val="24"/>
            <w:szCs w:val="24"/>
            <w14:ligatures w14:val="standardContextual"/>
          </w:rPr>
          <w:tab/>
        </w:r>
        <w:r w:rsidRPr="00D20F6E">
          <w:rPr>
            <w:rStyle w:val="Hyperlink"/>
          </w:rPr>
          <w:t>RLSE0010208 - AL08/10 Changes</w:t>
        </w:r>
        <w:r>
          <w:rPr>
            <w:webHidden/>
          </w:rPr>
          <w:tab/>
        </w:r>
        <w:r>
          <w:rPr>
            <w:webHidden/>
          </w:rPr>
          <w:fldChar w:fldCharType="begin"/>
        </w:r>
        <w:r>
          <w:rPr>
            <w:webHidden/>
          </w:rPr>
          <w:instrText xml:space="preserve"> PAGEREF _Toc220513004 \h </w:instrText>
        </w:r>
        <w:r>
          <w:rPr>
            <w:webHidden/>
          </w:rPr>
        </w:r>
        <w:r>
          <w:rPr>
            <w:webHidden/>
          </w:rPr>
          <w:fldChar w:fldCharType="separate"/>
        </w:r>
        <w:r>
          <w:rPr>
            <w:webHidden/>
          </w:rPr>
          <w:t>15</w:t>
        </w:r>
        <w:r>
          <w:rPr>
            <w:webHidden/>
          </w:rPr>
          <w:fldChar w:fldCharType="end"/>
        </w:r>
      </w:hyperlink>
    </w:p>
    <w:p w14:paraId="05503323" w14:textId="7F6FAC4B"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05" w:history="1">
        <w:r w:rsidRPr="00D20F6E">
          <w:rPr>
            <w:rStyle w:val="Hyperlink"/>
          </w:rPr>
          <w:t>5.3</w:t>
        </w:r>
        <w:r>
          <w:rPr>
            <w:rFonts w:asciiTheme="minorHAnsi" w:eastAsiaTheme="minorEastAsia" w:hAnsiTheme="minorHAnsi" w:cstheme="minorBidi"/>
            <w:color w:val="auto"/>
            <w:kern w:val="2"/>
            <w:sz w:val="24"/>
            <w:szCs w:val="24"/>
            <w14:ligatures w14:val="standardContextual"/>
          </w:rPr>
          <w:tab/>
        </w:r>
        <w:r w:rsidRPr="00D20F6E">
          <w:rPr>
            <w:rStyle w:val="Hyperlink"/>
          </w:rPr>
          <w:t>Additional Testing – Acquisitive Crime</w:t>
        </w:r>
        <w:r>
          <w:rPr>
            <w:webHidden/>
          </w:rPr>
          <w:tab/>
        </w:r>
        <w:r>
          <w:rPr>
            <w:webHidden/>
          </w:rPr>
          <w:fldChar w:fldCharType="begin"/>
        </w:r>
        <w:r>
          <w:rPr>
            <w:webHidden/>
          </w:rPr>
          <w:instrText xml:space="preserve"> PAGEREF _Toc220513005 \h </w:instrText>
        </w:r>
        <w:r>
          <w:rPr>
            <w:webHidden/>
          </w:rPr>
        </w:r>
        <w:r>
          <w:rPr>
            <w:webHidden/>
          </w:rPr>
          <w:fldChar w:fldCharType="separate"/>
        </w:r>
        <w:r>
          <w:rPr>
            <w:webHidden/>
          </w:rPr>
          <w:t>16</w:t>
        </w:r>
        <w:r>
          <w:rPr>
            <w:webHidden/>
          </w:rPr>
          <w:fldChar w:fldCharType="end"/>
        </w:r>
      </w:hyperlink>
    </w:p>
    <w:p w14:paraId="70C677FD" w14:textId="620012CD"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06" w:history="1">
        <w:r w:rsidRPr="00D20F6E">
          <w:rPr>
            <w:rStyle w:val="Hyperlink"/>
          </w:rPr>
          <w:t>5.4</w:t>
        </w:r>
        <w:r>
          <w:rPr>
            <w:rFonts w:asciiTheme="minorHAnsi" w:eastAsiaTheme="minorEastAsia" w:hAnsiTheme="minorHAnsi" w:cstheme="minorBidi"/>
            <w:color w:val="auto"/>
            <w:kern w:val="2"/>
            <w:sz w:val="24"/>
            <w:szCs w:val="24"/>
            <w14:ligatures w14:val="standardContextual"/>
          </w:rPr>
          <w:tab/>
        </w:r>
        <w:r w:rsidRPr="00D20F6E">
          <w:rPr>
            <w:rStyle w:val="Hyperlink"/>
          </w:rPr>
          <w:t>Features Not to be Tested</w:t>
        </w:r>
        <w:r>
          <w:rPr>
            <w:webHidden/>
          </w:rPr>
          <w:tab/>
        </w:r>
        <w:r>
          <w:rPr>
            <w:webHidden/>
          </w:rPr>
          <w:fldChar w:fldCharType="begin"/>
        </w:r>
        <w:r>
          <w:rPr>
            <w:webHidden/>
          </w:rPr>
          <w:instrText xml:space="preserve"> PAGEREF _Toc220513006 \h </w:instrText>
        </w:r>
        <w:r>
          <w:rPr>
            <w:webHidden/>
          </w:rPr>
        </w:r>
        <w:r>
          <w:rPr>
            <w:webHidden/>
          </w:rPr>
          <w:fldChar w:fldCharType="separate"/>
        </w:r>
        <w:r>
          <w:rPr>
            <w:webHidden/>
          </w:rPr>
          <w:t>16</w:t>
        </w:r>
        <w:r>
          <w:rPr>
            <w:webHidden/>
          </w:rPr>
          <w:fldChar w:fldCharType="end"/>
        </w:r>
      </w:hyperlink>
    </w:p>
    <w:p w14:paraId="08F6208C" w14:textId="5EE57B40"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07" w:history="1">
        <w:r w:rsidRPr="00D20F6E">
          <w:rPr>
            <w:rStyle w:val="Hyperlink"/>
          </w:rPr>
          <w:t>5.5</w:t>
        </w:r>
        <w:r>
          <w:rPr>
            <w:rFonts w:asciiTheme="minorHAnsi" w:eastAsiaTheme="minorEastAsia" w:hAnsiTheme="minorHAnsi" w:cstheme="minorBidi"/>
            <w:color w:val="auto"/>
            <w:kern w:val="2"/>
            <w:sz w:val="24"/>
            <w:szCs w:val="24"/>
            <w14:ligatures w14:val="standardContextual"/>
          </w:rPr>
          <w:tab/>
        </w:r>
        <w:r w:rsidRPr="00D20F6E">
          <w:rPr>
            <w:rStyle w:val="Hyperlink"/>
          </w:rPr>
          <w:t>Regression Testing</w:t>
        </w:r>
        <w:r>
          <w:rPr>
            <w:webHidden/>
          </w:rPr>
          <w:tab/>
        </w:r>
        <w:r>
          <w:rPr>
            <w:webHidden/>
          </w:rPr>
          <w:fldChar w:fldCharType="begin"/>
        </w:r>
        <w:r>
          <w:rPr>
            <w:webHidden/>
          </w:rPr>
          <w:instrText xml:space="preserve"> PAGEREF _Toc220513007 \h </w:instrText>
        </w:r>
        <w:r>
          <w:rPr>
            <w:webHidden/>
          </w:rPr>
        </w:r>
        <w:r>
          <w:rPr>
            <w:webHidden/>
          </w:rPr>
          <w:fldChar w:fldCharType="separate"/>
        </w:r>
        <w:r>
          <w:rPr>
            <w:webHidden/>
          </w:rPr>
          <w:t>16</w:t>
        </w:r>
        <w:r>
          <w:rPr>
            <w:webHidden/>
          </w:rPr>
          <w:fldChar w:fldCharType="end"/>
        </w:r>
      </w:hyperlink>
    </w:p>
    <w:p w14:paraId="654B433E" w14:textId="7C610859"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3008" w:history="1">
        <w:r w:rsidRPr="00D20F6E">
          <w:rPr>
            <w:rStyle w:val="Hyperlink"/>
          </w:rPr>
          <w:t>6.</w:t>
        </w:r>
        <w:r>
          <w:rPr>
            <w:rFonts w:asciiTheme="minorHAnsi" w:eastAsiaTheme="minorEastAsia" w:hAnsiTheme="minorHAnsi" w:cstheme="minorBidi"/>
            <w:color w:val="auto"/>
            <w:kern w:val="2"/>
            <w:sz w:val="24"/>
            <w:szCs w:val="24"/>
            <w14:ligatures w14:val="standardContextual"/>
          </w:rPr>
          <w:tab/>
        </w:r>
        <w:r w:rsidRPr="00D20F6E">
          <w:rPr>
            <w:rStyle w:val="Hyperlink"/>
          </w:rPr>
          <w:t>Entry &amp; Exit Criteria</w:t>
        </w:r>
        <w:r>
          <w:rPr>
            <w:webHidden/>
          </w:rPr>
          <w:tab/>
        </w:r>
        <w:r>
          <w:rPr>
            <w:webHidden/>
          </w:rPr>
          <w:fldChar w:fldCharType="begin"/>
        </w:r>
        <w:r>
          <w:rPr>
            <w:webHidden/>
          </w:rPr>
          <w:instrText xml:space="preserve"> PAGEREF _Toc220513008 \h </w:instrText>
        </w:r>
        <w:r>
          <w:rPr>
            <w:webHidden/>
          </w:rPr>
        </w:r>
        <w:r>
          <w:rPr>
            <w:webHidden/>
          </w:rPr>
          <w:fldChar w:fldCharType="separate"/>
        </w:r>
        <w:r>
          <w:rPr>
            <w:webHidden/>
          </w:rPr>
          <w:t>17</w:t>
        </w:r>
        <w:r>
          <w:rPr>
            <w:webHidden/>
          </w:rPr>
          <w:fldChar w:fldCharType="end"/>
        </w:r>
      </w:hyperlink>
    </w:p>
    <w:p w14:paraId="135F9E0F" w14:textId="1F8DDF85"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09" w:history="1">
        <w:r w:rsidRPr="00D20F6E">
          <w:rPr>
            <w:rStyle w:val="Hyperlink"/>
          </w:rPr>
          <w:t>6.1</w:t>
        </w:r>
        <w:r>
          <w:rPr>
            <w:rFonts w:asciiTheme="minorHAnsi" w:eastAsiaTheme="minorEastAsia" w:hAnsiTheme="minorHAnsi" w:cstheme="minorBidi"/>
            <w:color w:val="auto"/>
            <w:kern w:val="2"/>
            <w:sz w:val="24"/>
            <w:szCs w:val="24"/>
            <w14:ligatures w14:val="standardContextual"/>
          </w:rPr>
          <w:tab/>
        </w:r>
        <w:r w:rsidRPr="00D20F6E">
          <w:rPr>
            <w:rStyle w:val="Hyperlink"/>
          </w:rPr>
          <w:t>Entry Criteria</w:t>
        </w:r>
        <w:r>
          <w:rPr>
            <w:webHidden/>
          </w:rPr>
          <w:tab/>
        </w:r>
        <w:r>
          <w:rPr>
            <w:webHidden/>
          </w:rPr>
          <w:fldChar w:fldCharType="begin"/>
        </w:r>
        <w:r>
          <w:rPr>
            <w:webHidden/>
          </w:rPr>
          <w:instrText xml:space="preserve"> PAGEREF _Toc220513009 \h </w:instrText>
        </w:r>
        <w:r>
          <w:rPr>
            <w:webHidden/>
          </w:rPr>
        </w:r>
        <w:r>
          <w:rPr>
            <w:webHidden/>
          </w:rPr>
          <w:fldChar w:fldCharType="separate"/>
        </w:r>
        <w:r>
          <w:rPr>
            <w:webHidden/>
          </w:rPr>
          <w:t>17</w:t>
        </w:r>
        <w:r>
          <w:rPr>
            <w:webHidden/>
          </w:rPr>
          <w:fldChar w:fldCharType="end"/>
        </w:r>
      </w:hyperlink>
    </w:p>
    <w:p w14:paraId="563F5494" w14:textId="33ECE62B" w:rsidR="00700525" w:rsidRDefault="00700525">
      <w:pPr>
        <w:pStyle w:val="TOC2"/>
        <w:rPr>
          <w:rFonts w:asciiTheme="minorHAnsi" w:eastAsiaTheme="minorEastAsia" w:hAnsiTheme="minorHAnsi" w:cstheme="minorBidi"/>
          <w:color w:val="auto"/>
          <w:kern w:val="2"/>
          <w:sz w:val="24"/>
          <w:szCs w:val="24"/>
          <w14:ligatures w14:val="standardContextual"/>
        </w:rPr>
      </w:pPr>
      <w:hyperlink w:anchor="_Toc220513010" w:history="1">
        <w:r w:rsidRPr="00D20F6E">
          <w:rPr>
            <w:rStyle w:val="Hyperlink"/>
          </w:rPr>
          <w:t>6.2</w:t>
        </w:r>
        <w:r>
          <w:rPr>
            <w:rFonts w:asciiTheme="minorHAnsi" w:eastAsiaTheme="minorEastAsia" w:hAnsiTheme="minorHAnsi" w:cstheme="minorBidi"/>
            <w:color w:val="auto"/>
            <w:kern w:val="2"/>
            <w:sz w:val="24"/>
            <w:szCs w:val="24"/>
            <w14:ligatures w14:val="standardContextual"/>
          </w:rPr>
          <w:tab/>
        </w:r>
        <w:r w:rsidRPr="00D20F6E">
          <w:rPr>
            <w:rStyle w:val="Hyperlink"/>
          </w:rPr>
          <w:t>Exit Criteria</w:t>
        </w:r>
        <w:r>
          <w:rPr>
            <w:webHidden/>
          </w:rPr>
          <w:tab/>
        </w:r>
        <w:r>
          <w:rPr>
            <w:webHidden/>
          </w:rPr>
          <w:fldChar w:fldCharType="begin"/>
        </w:r>
        <w:r>
          <w:rPr>
            <w:webHidden/>
          </w:rPr>
          <w:instrText xml:space="preserve"> PAGEREF _Toc220513010 \h </w:instrText>
        </w:r>
        <w:r>
          <w:rPr>
            <w:webHidden/>
          </w:rPr>
        </w:r>
        <w:r>
          <w:rPr>
            <w:webHidden/>
          </w:rPr>
          <w:fldChar w:fldCharType="separate"/>
        </w:r>
        <w:r>
          <w:rPr>
            <w:webHidden/>
          </w:rPr>
          <w:t>17</w:t>
        </w:r>
        <w:r>
          <w:rPr>
            <w:webHidden/>
          </w:rPr>
          <w:fldChar w:fldCharType="end"/>
        </w:r>
      </w:hyperlink>
    </w:p>
    <w:p w14:paraId="569C9545" w14:textId="11034D35"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3011" w:history="1">
        <w:r w:rsidRPr="00D20F6E">
          <w:rPr>
            <w:rStyle w:val="Hyperlink"/>
          </w:rPr>
          <w:t>7.</w:t>
        </w:r>
        <w:r>
          <w:rPr>
            <w:rFonts w:asciiTheme="minorHAnsi" w:eastAsiaTheme="minorEastAsia" w:hAnsiTheme="minorHAnsi" w:cstheme="minorBidi"/>
            <w:color w:val="auto"/>
            <w:kern w:val="2"/>
            <w:sz w:val="24"/>
            <w:szCs w:val="24"/>
            <w14:ligatures w14:val="standardContextual"/>
          </w:rPr>
          <w:tab/>
        </w:r>
        <w:r w:rsidRPr="00D20F6E">
          <w:rPr>
            <w:rStyle w:val="Hyperlink"/>
          </w:rPr>
          <w:t>Test Deliverables</w:t>
        </w:r>
        <w:r>
          <w:rPr>
            <w:webHidden/>
          </w:rPr>
          <w:tab/>
        </w:r>
        <w:r>
          <w:rPr>
            <w:webHidden/>
          </w:rPr>
          <w:fldChar w:fldCharType="begin"/>
        </w:r>
        <w:r>
          <w:rPr>
            <w:webHidden/>
          </w:rPr>
          <w:instrText xml:space="preserve"> PAGEREF _Toc220513011 \h </w:instrText>
        </w:r>
        <w:r>
          <w:rPr>
            <w:webHidden/>
          </w:rPr>
        </w:r>
        <w:r>
          <w:rPr>
            <w:webHidden/>
          </w:rPr>
          <w:fldChar w:fldCharType="separate"/>
        </w:r>
        <w:r>
          <w:rPr>
            <w:webHidden/>
          </w:rPr>
          <w:t>18</w:t>
        </w:r>
        <w:r>
          <w:rPr>
            <w:webHidden/>
          </w:rPr>
          <w:fldChar w:fldCharType="end"/>
        </w:r>
      </w:hyperlink>
    </w:p>
    <w:p w14:paraId="50175A4C" w14:textId="442855CC"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3012" w:history="1">
        <w:r w:rsidRPr="00D20F6E">
          <w:rPr>
            <w:rStyle w:val="Hyperlink"/>
          </w:rPr>
          <w:t>8.</w:t>
        </w:r>
        <w:r>
          <w:rPr>
            <w:rFonts w:asciiTheme="minorHAnsi" w:eastAsiaTheme="minorEastAsia" w:hAnsiTheme="minorHAnsi" w:cstheme="minorBidi"/>
            <w:color w:val="auto"/>
            <w:kern w:val="2"/>
            <w:sz w:val="24"/>
            <w:szCs w:val="24"/>
            <w14:ligatures w14:val="standardContextual"/>
          </w:rPr>
          <w:tab/>
        </w:r>
        <w:r w:rsidRPr="00D20F6E">
          <w:rPr>
            <w:rStyle w:val="Hyperlink"/>
          </w:rPr>
          <w:t>Testing Tasks</w:t>
        </w:r>
        <w:r>
          <w:rPr>
            <w:webHidden/>
          </w:rPr>
          <w:tab/>
        </w:r>
        <w:r>
          <w:rPr>
            <w:webHidden/>
          </w:rPr>
          <w:fldChar w:fldCharType="begin"/>
        </w:r>
        <w:r>
          <w:rPr>
            <w:webHidden/>
          </w:rPr>
          <w:instrText xml:space="preserve"> PAGEREF _Toc220513012 \h </w:instrText>
        </w:r>
        <w:r>
          <w:rPr>
            <w:webHidden/>
          </w:rPr>
        </w:r>
        <w:r>
          <w:rPr>
            <w:webHidden/>
          </w:rPr>
          <w:fldChar w:fldCharType="separate"/>
        </w:r>
        <w:r>
          <w:rPr>
            <w:webHidden/>
          </w:rPr>
          <w:t>18</w:t>
        </w:r>
        <w:r>
          <w:rPr>
            <w:webHidden/>
          </w:rPr>
          <w:fldChar w:fldCharType="end"/>
        </w:r>
      </w:hyperlink>
    </w:p>
    <w:p w14:paraId="2AEFF478" w14:textId="23C01B5F"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3013" w:history="1">
        <w:r w:rsidRPr="00D20F6E">
          <w:rPr>
            <w:rStyle w:val="Hyperlink"/>
          </w:rPr>
          <w:t>9.</w:t>
        </w:r>
        <w:r>
          <w:rPr>
            <w:rFonts w:asciiTheme="minorHAnsi" w:eastAsiaTheme="minorEastAsia" w:hAnsiTheme="minorHAnsi" w:cstheme="minorBidi"/>
            <w:color w:val="auto"/>
            <w:kern w:val="2"/>
            <w:sz w:val="24"/>
            <w:szCs w:val="24"/>
            <w14:ligatures w14:val="standardContextual"/>
          </w:rPr>
          <w:tab/>
        </w:r>
        <w:r w:rsidRPr="00D20F6E">
          <w:rPr>
            <w:rStyle w:val="Hyperlink"/>
          </w:rPr>
          <w:t>Test Environment Needs</w:t>
        </w:r>
        <w:r>
          <w:rPr>
            <w:webHidden/>
          </w:rPr>
          <w:tab/>
        </w:r>
        <w:r>
          <w:rPr>
            <w:webHidden/>
          </w:rPr>
          <w:fldChar w:fldCharType="begin"/>
        </w:r>
        <w:r>
          <w:rPr>
            <w:webHidden/>
          </w:rPr>
          <w:instrText xml:space="preserve"> PAGEREF _Toc220513013 \h </w:instrText>
        </w:r>
        <w:r>
          <w:rPr>
            <w:webHidden/>
          </w:rPr>
        </w:r>
        <w:r>
          <w:rPr>
            <w:webHidden/>
          </w:rPr>
          <w:fldChar w:fldCharType="separate"/>
        </w:r>
        <w:r>
          <w:rPr>
            <w:webHidden/>
          </w:rPr>
          <w:t>18</w:t>
        </w:r>
        <w:r>
          <w:rPr>
            <w:webHidden/>
          </w:rPr>
          <w:fldChar w:fldCharType="end"/>
        </w:r>
      </w:hyperlink>
    </w:p>
    <w:p w14:paraId="528277C9" w14:textId="7FA6D127"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3014" w:history="1">
        <w:r w:rsidRPr="00D20F6E">
          <w:rPr>
            <w:rStyle w:val="Hyperlink"/>
          </w:rPr>
          <w:t>10.</w:t>
        </w:r>
        <w:r>
          <w:rPr>
            <w:rFonts w:asciiTheme="minorHAnsi" w:eastAsiaTheme="minorEastAsia" w:hAnsiTheme="minorHAnsi" w:cstheme="minorBidi"/>
            <w:color w:val="auto"/>
            <w:kern w:val="2"/>
            <w:sz w:val="24"/>
            <w:szCs w:val="24"/>
            <w14:ligatures w14:val="standardContextual"/>
          </w:rPr>
          <w:tab/>
        </w:r>
        <w:r w:rsidRPr="00D20F6E">
          <w:rPr>
            <w:rStyle w:val="Hyperlink"/>
          </w:rPr>
          <w:t>Risks and Mitigations</w:t>
        </w:r>
        <w:r>
          <w:rPr>
            <w:webHidden/>
          </w:rPr>
          <w:tab/>
        </w:r>
        <w:r>
          <w:rPr>
            <w:webHidden/>
          </w:rPr>
          <w:fldChar w:fldCharType="begin"/>
        </w:r>
        <w:r>
          <w:rPr>
            <w:webHidden/>
          </w:rPr>
          <w:instrText xml:space="preserve"> PAGEREF _Toc220513014 \h </w:instrText>
        </w:r>
        <w:r>
          <w:rPr>
            <w:webHidden/>
          </w:rPr>
        </w:r>
        <w:r>
          <w:rPr>
            <w:webHidden/>
          </w:rPr>
          <w:fldChar w:fldCharType="separate"/>
        </w:r>
        <w:r>
          <w:rPr>
            <w:webHidden/>
          </w:rPr>
          <w:t>18</w:t>
        </w:r>
        <w:r>
          <w:rPr>
            <w:webHidden/>
          </w:rPr>
          <w:fldChar w:fldCharType="end"/>
        </w:r>
      </w:hyperlink>
    </w:p>
    <w:p w14:paraId="723A2BD7" w14:textId="1047684C"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3015" w:history="1">
        <w:r w:rsidRPr="00D20F6E">
          <w:rPr>
            <w:rStyle w:val="Hyperlink"/>
          </w:rPr>
          <w:t>11.</w:t>
        </w:r>
        <w:r>
          <w:rPr>
            <w:rFonts w:asciiTheme="minorHAnsi" w:eastAsiaTheme="minorEastAsia" w:hAnsiTheme="minorHAnsi" w:cstheme="minorBidi"/>
            <w:color w:val="auto"/>
            <w:kern w:val="2"/>
            <w:sz w:val="24"/>
            <w:szCs w:val="24"/>
            <w14:ligatures w14:val="standardContextual"/>
          </w:rPr>
          <w:tab/>
        </w:r>
        <w:r w:rsidRPr="00D20F6E">
          <w:rPr>
            <w:rStyle w:val="Hyperlink"/>
          </w:rPr>
          <w:t>Test Schedule</w:t>
        </w:r>
        <w:r>
          <w:rPr>
            <w:webHidden/>
          </w:rPr>
          <w:tab/>
        </w:r>
        <w:r>
          <w:rPr>
            <w:webHidden/>
          </w:rPr>
          <w:fldChar w:fldCharType="begin"/>
        </w:r>
        <w:r>
          <w:rPr>
            <w:webHidden/>
          </w:rPr>
          <w:instrText xml:space="preserve"> PAGEREF _Toc220513015 \h </w:instrText>
        </w:r>
        <w:r>
          <w:rPr>
            <w:webHidden/>
          </w:rPr>
        </w:r>
        <w:r>
          <w:rPr>
            <w:webHidden/>
          </w:rPr>
          <w:fldChar w:fldCharType="separate"/>
        </w:r>
        <w:r>
          <w:rPr>
            <w:webHidden/>
          </w:rPr>
          <w:t>19</w:t>
        </w:r>
        <w:r>
          <w:rPr>
            <w:webHidden/>
          </w:rPr>
          <w:fldChar w:fldCharType="end"/>
        </w:r>
      </w:hyperlink>
    </w:p>
    <w:p w14:paraId="3CB0BE6F" w14:textId="1DEDC259"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3016" w:history="1">
        <w:r w:rsidRPr="00D20F6E">
          <w:rPr>
            <w:rStyle w:val="Hyperlink"/>
          </w:rPr>
          <w:t>12.</w:t>
        </w:r>
        <w:r>
          <w:rPr>
            <w:rFonts w:asciiTheme="minorHAnsi" w:eastAsiaTheme="minorEastAsia" w:hAnsiTheme="minorHAnsi" w:cstheme="minorBidi"/>
            <w:color w:val="auto"/>
            <w:kern w:val="2"/>
            <w:sz w:val="24"/>
            <w:szCs w:val="24"/>
            <w14:ligatures w14:val="standardContextual"/>
          </w:rPr>
          <w:tab/>
        </w:r>
        <w:r w:rsidRPr="00D20F6E">
          <w:rPr>
            <w:rStyle w:val="Hyperlink"/>
          </w:rPr>
          <w:t>Roles and Responsibilities:</w:t>
        </w:r>
        <w:r>
          <w:rPr>
            <w:webHidden/>
          </w:rPr>
          <w:tab/>
        </w:r>
        <w:r>
          <w:rPr>
            <w:webHidden/>
          </w:rPr>
          <w:fldChar w:fldCharType="begin"/>
        </w:r>
        <w:r>
          <w:rPr>
            <w:webHidden/>
          </w:rPr>
          <w:instrText xml:space="preserve"> PAGEREF _Toc220513016 \h </w:instrText>
        </w:r>
        <w:r>
          <w:rPr>
            <w:webHidden/>
          </w:rPr>
        </w:r>
        <w:r>
          <w:rPr>
            <w:webHidden/>
          </w:rPr>
          <w:fldChar w:fldCharType="separate"/>
        </w:r>
        <w:r>
          <w:rPr>
            <w:webHidden/>
          </w:rPr>
          <w:t>19</w:t>
        </w:r>
        <w:r>
          <w:rPr>
            <w:webHidden/>
          </w:rPr>
          <w:fldChar w:fldCharType="end"/>
        </w:r>
      </w:hyperlink>
    </w:p>
    <w:p w14:paraId="63866E61" w14:textId="1914B466" w:rsidR="00700525" w:rsidRDefault="00700525">
      <w:pPr>
        <w:pStyle w:val="TOC1"/>
        <w:rPr>
          <w:rFonts w:asciiTheme="minorHAnsi" w:eastAsiaTheme="minorEastAsia" w:hAnsiTheme="minorHAnsi" w:cstheme="minorBidi"/>
          <w:color w:val="auto"/>
          <w:kern w:val="2"/>
          <w:sz w:val="24"/>
          <w:szCs w:val="24"/>
          <w14:ligatures w14:val="standardContextual"/>
        </w:rPr>
      </w:pPr>
      <w:hyperlink w:anchor="_Toc220513017" w:history="1">
        <w:r w:rsidRPr="00D20F6E">
          <w:rPr>
            <w:rStyle w:val="Hyperlink"/>
          </w:rPr>
          <w:t>Appendix A: Test Cases</w:t>
        </w:r>
        <w:r>
          <w:rPr>
            <w:webHidden/>
          </w:rPr>
          <w:tab/>
        </w:r>
        <w:r>
          <w:rPr>
            <w:webHidden/>
          </w:rPr>
          <w:fldChar w:fldCharType="begin"/>
        </w:r>
        <w:r>
          <w:rPr>
            <w:webHidden/>
          </w:rPr>
          <w:instrText xml:space="preserve"> PAGEREF _Toc220513017 \h </w:instrText>
        </w:r>
        <w:r>
          <w:rPr>
            <w:webHidden/>
          </w:rPr>
        </w:r>
        <w:r>
          <w:rPr>
            <w:webHidden/>
          </w:rPr>
          <w:fldChar w:fldCharType="separate"/>
        </w:r>
        <w:r>
          <w:rPr>
            <w:webHidden/>
          </w:rPr>
          <w:t>20</w:t>
        </w:r>
        <w:r>
          <w:rPr>
            <w:webHidden/>
          </w:rPr>
          <w:fldChar w:fldCharType="end"/>
        </w:r>
      </w:hyperlink>
    </w:p>
    <w:p w14:paraId="5B2F0F7F" w14:textId="37457913" w:rsidR="003F6251" w:rsidRDefault="006518AD" w:rsidP="00566FFC">
      <w:pPr>
        <w:pStyle w:val="TOC1"/>
        <w:tabs>
          <w:tab w:val="clear" w:pos="10466"/>
          <w:tab w:val="left" w:pos="390"/>
          <w:tab w:val="right" w:leader="dot" w:pos="10455"/>
        </w:tabs>
        <w:rPr>
          <w:rFonts w:asciiTheme="minorHAnsi" w:eastAsiaTheme="minorEastAsia" w:hAnsiTheme="minorHAnsi" w:cstheme="minorBidi"/>
          <w:color w:val="auto"/>
          <w:kern w:val="2"/>
          <w:sz w:val="24"/>
          <w:szCs w:val="24"/>
          <w14:ligatures w14:val="standardContextual"/>
        </w:rPr>
      </w:pPr>
      <w:r>
        <w:fldChar w:fldCharType="end"/>
      </w:r>
    </w:p>
    <w:p w14:paraId="37726D8E" w14:textId="77777777" w:rsidR="00327CEE" w:rsidRDefault="00327CEE" w:rsidP="00566FFC">
      <w:pPr>
        <w:pStyle w:val="TOC1"/>
        <w:tabs>
          <w:tab w:val="clear" w:pos="10466"/>
          <w:tab w:val="left" w:pos="390"/>
          <w:tab w:val="right" w:leader="dot" w:pos="10455"/>
        </w:tabs>
        <w:rPr>
          <w:rFonts w:asciiTheme="minorHAnsi" w:eastAsiaTheme="minorEastAsia" w:hAnsiTheme="minorHAnsi" w:cstheme="minorBidi"/>
          <w:color w:val="auto"/>
          <w:sz w:val="22"/>
          <w:szCs w:val="22"/>
        </w:rPr>
      </w:pPr>
    </w:p>
    <w:p w14:paraId="3BE1A213" w14:textId="77777777" w:rsidR="00DF35FF" w:rsidRDefault="00DF35FF" w:rsidP="00566FFC">
      <w:pPr>
        <w:spacing w:after="0"/>
      </w:pPr>
    </w:p>
    <w:p w14:paraId="12E0E21B" w14:textId="77777777" w:rsidR="00C22B8A" w:rsidRDefault="00C22B8A">
      <w:pPr>
        <w:spacing w:after="0"/>
        <w:rPr>
          <w:rFonts w:ascii="AvenirNext LT Pro Regular" w:eastAsiaTheme="majorEastAsia" w:hAnsi="AvenirNext LT Pro Regular" w:cstheme="majorBidi"/>
          <w:bCs/>
          <w:color w:val="FF0000"/>
          <w:sz w:val="24"/>
          <w:szCs w:val="28"/>
          <w:highlight w:val="lightGray"/>
        </w:rPr>
      </w:pPr>
      <w:r>
        <w:rPr>
          <w:highlight w:val="lightGray"/>
        </w:rPr>
        <w:br w:type="page"/>
      </w:r>
    </w:p>
    <w:p w14:paraId="3C2E37BA" w14:textId="5394E9F9" w:rsidR="005D55B4" w:rsidRDefault="00DD7F6E" w:rsidP="00D671CC">
      <w:pPr>
        <w:pStyle w:val="Heading1Numbered"/>
      </w:pPr>
      <w:bookmarkStart w:id="3" w:name="_Toc220512986"/>
      <w:r w:rsidRPr="00D671CC">
        <w:lastRenderedPageBreak/>
        <w:t>Introduction</w:t>
      </w:r>
      <w:bookmarkEnd w:id="3"/>
    </w:p>
    <w:p w14:paraId="471FA9EB" w14:textId="0BFBA933" w:rsidR="002D2D87" w:rsidRDefault="00DD7F6E" w:rsidP="00DF10F6">
      <w:pPr>
        <w:pStyle w:val="Body"/>
      </w:pPr>
      <w:r w:rsidRPr="00B53F60">
        <w:t xml:space="preserve">This </w:t>
      </w:r>
      <w:r w:rsidR="00473F29" w:rsidRPr="00B53F60">
        <w:t xml:space="preserve">Test Plan addresses the validation and verification activities to be conducted by Serco in relation to </w:t>
      </w:r>
      <w:r w:rsidR="002D2D87">
        <w:t xml:space="preserve">the February Upgrade </w:t>
      </w:r>
      <w:r w:rsidR="00F80ACA" w:rsidRPr="00B53F60">
        <w:t xml:space="preserve">which </w:t>
      </w:r>
      <w:r w:rsidR="002D2D87">
        <w:t>comprises four separate releases:</w:t>
      </w:r>
    </w:p>
    <w:p w14:paraId="262B4CF6" w14:textId="77777777" w:rsidR="00876073" w:rsidRDefault="004D4F8C" w:rsidP="001A66BE">
      <w:pPr>
        <w:pStyle w:val="Body"/>
        <w:numPr>
          <w:ilvl w:val="0"/>
          <w:numId w:val="13"/>
        </w:numPr>
      </w:pPr>
      <w:r>
        <w:t>RLSE0010162</w:t>
      </w:r>
      <w:r>
        <w:tab/>
        <w:t>- DD</w:t>
      </w:r>
      <w:r w:rsidR="00876073">
        <w:t>V</w:t>
      </w:r>
      <w:r>
        <w:t>6</w:t>
      </w:r>
    </w:p>
    <w:p w14:paraId="2EC3F661" w14:textId="77777777" w:rsidR="00A02ECA" w:rsidRDefault="004D4F8C" w:rsidP="001A66BE">
      <w:pPr>
        <w:pStyle w:val="Body"/>
        <w:numPr>
          <w:ilvl w:val="0"/>
          <w:numId w:val="13"/>
        </w:numPr>
      </w:pPr>
      <w:r>
        <w:t>RLSE0010167</w:t>
      </w:r>
      <w:r>
        <w:tab/>
        <w:t xml:space="preserve"> - CEMO Phase 5 - Probation + SR Codes</w:t>
      </w:r>
      <w:r>
        <w:tab/>
      </w:r>
    </w:p>
    <w:p w14:paraId="26FAC4C4" w14:textId="2C1CCD69" w:rsidR="004D4F8C" w:rsidRDefault="004D4F8C" w:rsidP="001A66BE">
      <w:pPr>
        <w:pStyle w:val="Body"/>
        <w:numPr>
          <w:ilvl w:val="0"/>
          <w:numId w:val="13"/>
        </w:numPr>
      </w:pPr>
      <w:r>
        <w:t>RLSE0010173</w:t>
      </w:r>
      <w:r>
        <w:tab/>
        <w:t xml:space="preserve"> - KPI6&amp;9</w:t>
      </w:r>
    </w:p>
    <w:p w14:paraId="5305D778" w14:textId="0F56C7CB" w:rsidR="004D4F8C" w:rsidRDefault="004D4F8C" w:rsidP="001A66BE">
      <w:pPr>
        <w:pStyle w:val="Body"/>
        <w:numPr>
          <w:ilvl w:val="0"/>
          <w:numId w:val="13"/>
        </w:numPr>
      </w:pPr>
      <w:r>
        <w:t>RLSE0010196 - S9 Bail ATV removals</w:t>
      </w:r>
    </w:p>
    <w:p w14:paraId="359272A0" w14:textId="56CA2DDE" w:rsidR="00627A62" w:rsidRDefault="00687DFB" w:rsidP="001A66BE">
      <w:pPr>
        <w:pStyle w:val="Body"/>
        <w:numPr>
          <w:ilvl w:val="0"/>
          <w:numId w:val="13"/>
        </w:numPr>
      </w:pPr>
      <w:r w:rsidRPr="00687DFB">
        <w:t>RLSE0010207</w:t>
      </w:r>
      <w:r>
        <w:t xml:space="preserve"> – AL23 changes</w:t>
      </w:r>
    </w:p>
    <w:p w14:paraId="4D22B567" w14:textId="6B69D042" w:rsidR="00687DFB" w:rsidRDefault="00D671CC" w:rsidP="00700525">
      <w:pPr>
        <w:pStyle w:val="Body"/>
        <w:numPr>
          <w:ilvl w:val="0"/>
          <w:numId w:val="13"/>
        </w:numPr>
      </w:pPr>
      <w:r w:rsidRPr="00114B7E">
        <w:t>RLSE0010208 - AL08/10</w:t>
      </w:r>
      <w:r>
        <w:t xml:space="preserve"> Changes</w:t>
      </w:r>
    </w:p>
    <w:p w14:paraId="2D903EB8" w14:textId="583E9337" w:rsidR="00D04B71" w:rsidRDefault="00D04B71" w:rsidP="00DF10F6">
      <w:pPr>
        <w:pStyle w:val="Body"/>
      </w:pPr>
      <w:r>
        <w:t>The nature of the change implemented by each release is defined in later sections, together with details of the appropriate test scope and activities proposed.</w:t>
      </w:r>
    </w:p>
    <w:p w14:paraId="63A8585A" w14:textId="5259BF32" w:rsidR="00B55BD2" w:rsidRDefault="00B55BD2" w:rsidP="00B53F60">
      <w:pPr>
        <w:pStyle w:val="Heading1Numbered"/>
      </w:pPr>
      <w:bookmarkStart w:id="4" w:name="_Toc220512987"/>
      <w:r>
        <w:t>Scope of Release</w:t>
      </w:r>
      <w:bookmarkEnd w:id="4"/>
    </w:p>
    <w:p w14:paraId="1B982E62" w14:textId="08FECE58" w:rsidR="00B72257" w:rsidRDefault="00B72257" w:rsidP="00DF10F6">
      <w:pPr>
        <w:pStyle w:val="Body"/>
      </w:pPr>
      <w:r>
        <w:t>Th</w:t>
      </w:r>
      <w:r w:rsidR="00B80812">
        <w:t xml:space="preserve">e February </w:t>
      </w:r>
      <w:r>
        <w:t xml:space="preserve">upgrade introduces the following </w:t>
      </w:r>
      <w:r w:rsidR="00D04B71">
        <w:t xml:space="preserve">detailed </w:t>
      </w:r>
      <w:r>
        <w:t>changes:</w:t>
      </w:r>
    </w:p>
    <w:p w14:paraId="51DE6895" w14:textId="78D472BF" w:rsidR="00D04B71" w:rsidRDefault="00D04B71" w:rsidP="00D04B71">
      <w:pPr>
        <w:pStyle w:val="Heading2Numbered"/>
      </w:pPr>
      <w:bookmarkStart w:id="5" w:name="_Toc220512988"/>
      <w:r>
        <w:t>RLSE0010162</w:t>
      </w:r>
      <w:r w:rsidR="00DC669B">
        <w:t xml:space="preserve"> </w:t>
      </w:r>
      <w:r>
        <w:t>- DDV6</w:t>
      </w:r>
      <w:bookmarkEnd w:id="5"/>
    </w:p>
    <w:p w14:paraId="5C5F02DB" w14:textId="6CF48497" w:rsidR="00D04B71" w:rsidRDefault="00DC1D3B" w:rsidP="00DF10F6">
      <w:pPr>
        <w:pStyle w:val="Body"/>
      </w:pPr>
      <w:r w:rsidRPr="00DC1D3B">
        <w:t>Adding, removing and renaming fields from the Monitoring Order, Committed Offence, and Enforcement Action tables to align with Data Dictionary V6.</w:t>
      </w:r>
      <w:r>
        <w:t xml:space="preserve"> I</w:t>
      </w:r>
      <w:r w:rsidR="00D04B71">
        <w:t xml:space="preserve">ntroduces the following </w:t>
      </w:r>
      <w:r>
        <w:t>Specific changes</w:t>
      </w:r>
      <w:r w:rsidR="00D04B71">
        <w:t>:</w:t>
      </w:r>
    </w:p>
    <w:p w14:paraId="43FD6686" w14:textId="618ADA1E" w:rsidR="00D04B71" w:rsidRDefault="00D04B71" w:rsidP="001A66BE">
      <w:pPr>
        <w:pStyle w:val="Body"/>
        <w:numPr>
          <w:ilvl w:val="0"/>
          <w:numId w:val="15"/>
        </w:numPr>
      </w:pPr>
      <w:r>
        <w:t>New field on Offence record used on Committed Offence records</w:t>
      </w:r>
    </w:p>
    <w:p w14:paraId="6B52E9C9" w14:textId="77777777" w:rsidR="00D04B71" w:rsidRDefault="00D04B71" w:rsidP="00DF10F6">
      <w:pPr>
        <w:pStyle w:val="Body"/>
      </w:pPr>
      <w:r>
        <w:t>And the following changes and enhancements:</w:t>
      </w:r>
    </w:p>
    <w:p w14:paraId="66DFAC51" w14:textId="77777777" w:rsidR="00D04B71" w:rsidRPr="00E666EE" w:rsidRDefault="00D04B71" w:rsidP="001A66BE">
      <w:pPr>
        <w:pStyle w:val="Body"/>
        <w:numPr>
          <w:ilvl w:val="0"/>
          <w:numId w:val="14"/>
        </w:numPr>
      </w:pPr>
      <w:r w:rsidRPr="00E666EE">
        <w:t xml:space="preserve">New options added to the “Enforcement Action” field </w:t>
      </w:r>
    </w:p>
    <w:p w14:paraId="2DE299A3" w14:textId="77777777" w:rsidR="00D04B71" w:rsidRPr="00E666EE" w:rsidRDefault="00D04B71" w:rsidP="001A66BE">
      <w:pPr>
        <w:pStyle w:val="Body"/>
        <w:numPr>
          <w:ilvl w:val="0"/>
          <w:numId w:val="14"/>
        </w:numPr>
      </w:pPr>
      <w:r w:rsidRPr="00E666EE">
        <w:t>New field “MAPPA Category” added to Device Wearer Profile form.</w:t>
      </w:r>
    </w:p>
    <w:p w14:paraId="692CBF81" w14:textId="77777777" w:rsidR="00D04B71" w:rsidRDefault="00D04B71" w:rsidP="001A66BE">
      <w:pPr>
        <w:pStyle w:val="Body"/>
        <w:numPr>
          <w:ilvl w:val="0"/>
          <w:numId w:val="14"/>
        </w:numPr>
      </w:pPr>
      <w:r>
        <w:t>Various new Account records created and removed against Probation Delivery Units to align with DDv6.</w:t>
      </w:r>
    </w:p>
    <w:p w14:paraId="74BBA807" w14:textId="77777777" w:rsidR="00D04B71" w:rsidRDefault="00D04B71" w:rsidP="001A66BE">
      <w:pPr>
        <w:pStyle w:val="Body"/>
        <w:numPr>
          <w:ilvl w:val="0"/>
          <w:numId w:val="14"/>
        </w:numPr>
      </w:pPr>
      <w:r>
        <w:t>New fields added, renamed or removed on the Monitoring Order form</w:t>
      </w:r>
    </w:p>
    <w:p w14:paraId="5E2A1186" w14:textId="77777777" w:rsidR="00D04B71" w:rsidRDefault="00D04B71" w:rsidP="001A66BE">
      <w:pPr>
        <w:pStyle w:val="Body"/>
        <w:numPr>
          <w:ilvl w:val="0"/>
          <w:numId w:val="14"/>
        </w:numPr>
      </w:pPr>
      <w:r>
        <w:t>New fields added to the Committed Offence form</w:t>
      </w:r>
    </w:p>
    <w:p w14:paraId="0EEF1A9F" w14:textId="77777777" w:rsidR="00D04B71" w:rsidRDefault="00D04B71" w:rsidP="001A66BE">
      <w:pPr>
        <w:pStyle w:val="Body"/>
        <w:numPr>
          <w:ilvl w:val="0"/>
          <w:numId w:val="14"/>
        </w:numPr>
      </w:pPr>
      <w:r>
        <w:t>Renaming of fields on Breach Packs</w:t>
      </w:r>
    </w:p>
    <w:p w14:paraId="5CE5DB00" w14:textId="1556F63D" w:rsidR="00D04B71" w:rsidRDefault="00D04B71" w:rsidP="001A66BE">
      <w:pPr>
        <w:pStyle w:val="Body"/>
        <w:numPr>
          <w:ilvl w:val="0"/>
          <w:numId w:val="14"/>
        </w:numPr>
      </w:pPr>
      <w:r>
        <w:t>New DAPO Order Clause Number field in Bail and DAPO Breach packs</w:t>
      </w:r>
      <w:r>
        <w:tab/>
      </w:r>
      <w:r>
        <w:tab/>
      </w:r>
    </w:p>
    <w:p w14:paraId="0CD0629D" w14:textId="790F7C78" w:rsidR="00D04B71" w:rsidRDefault="00D04B71" w:rsidP="00D04B71">
      <w:pPr>
        <w:pStyle w:val="Heading2Numbered"/>
      </w:pPr>
      <w:bookmarkStart w:id="6" w:name="_Toc220512989"/>
      <w:r>
        <w:lastRenderedPageBreak/>
        <w:t>RLSE0010167 - CEMO Phase 5 - Probation + SR Codes</w:t>
      </w:r>
      <w:bookmarkEnd w:id="6"/>
      <w:r>
        <w:tab/>
      </w:r>
    </w:p>
    <w:p w14:paraId="3163EAC4" w14:textId="54144ADD" w:rsidR="00D04B71" w:rsidRDefault="00B77A43" w:rsidP="00DF10F6">
      <w:pPr>
        <w:pStyle w:val="Body"/>
      </w:pPr>
      <w:r w:rsidRPr="00B77A43">
        <w:t>Rework of existing CEMO code for easier maintainability, and a new process introduced for the order variation process for the existing update Monitoring Order process, and a new temporary solution.</w:t>
      </w:r>
      <w:r>
        <w:t xml:space="preserve"> </w:t>
      </w:r>
      <w:r w:rsidR="00D04B71">
        <w:t>Introduces the following new features:</w:t>
      </w:r>
    </w:p>
    <w:p w14:paraId="613230DA" w14:textId="17F9E44D" w:rsidR="00D04B71" w:rsidRDefault="00D04B71" w:rsidP="001A66BE">
      <w:pPr>
        <w:pStyle w:val="Body"/>
        <w:numPr>
          <w:ilvl w:val="0"/>
          <w:numId w:val="16"/>
        </w:numPr>
      </w:pPr>
      <w:r>
        <w:t>Temporary new update payload for CEMO to send through details of a Device Wearer and an associated Monitoring Order that already exist in the ServiceNow system when not initially created through CEMO.</w:t>
      </w:r>
    </w:p>
    <w:p w14:paraId="5D88F841" w14:textId="68B80B9A" w:rsidR="00D04B71" w:rsidRDefault="00D04B71" w:rsidP="001A66BE">
      <w:pPr>
        <w:pStyle w:val="Body"/>
        <w:numPr>
          <w:ilvl w:val="0"/>
          <w:numId w:val="16"/>
        </w:numPr>
      </w:pPr>
      <w:r>
        <w:t>Ability for CEMO to send in a new attribute to populate the “Install at source pilot” field on the Monitoring Order form.</w:t>
      </w:r>
    </w:p>
    <w:p w14:paraId="6AA8C661" w14:textId="73EFFB1A" w:rsidR="00D04B71" w:rsidRDefault="00D04B71" w:rsidP="001A66BE">
      <w:pPr>
        <w:pStyle w:val="Body"/>
        <w:numPr>
          <w:ilvl w:val="0"/>
          <w:numId w:val="16"/>
        </w:numPr>
      </w:pPr>
      <w:r>
        <w:t>Ability for CEMO to send a new attribute called “</w:t>
      </w:r>
      <w:proofErr w:type="spellStart"/>
      <w:r>
        <w:t>dapol_missed_in_error</w:t>
      </w:r>
      <w:proofErr w:type="spellEnd"/>
      <w:r>
        <w:t>”.</w:t>
      </w:r>
    </w:p>
    <w:p w14:paraId="67CF5F3D" w14:textId="77777777" w:rsidR="00D04B71" w:rsidRDefault="00D04B71" w:rsidP="00DF10F6">
      <w:pPr>
        <w:pStyle w:val="Body"/>
      </w:pPr>
      <w:r>
        <w:t>And the following changes and enhancements:</w:t>
      </w:r>
    </w:p>
    <w:p w14:paraId="1985857F" w14:textId="77777777" w:rsidR="00D04B71" w:rsidRDefault="00D04B71" w:rsidP="001A66BE">
      <w:pPr>
        <w:pStyle w:val="Body"/>
        <w:numPr>
          <w:ilvl w:val="0"/>
          <w:numId w:val="12"/>
        </w:numPr>
      </w:pPr>
      <w:r>
        <w:t>Ability for CEMO to send in a valid subcategory to populate on Existing Monitoring Order records that are created through the existing CEMO update process.</w:t>
      </w:r>
    </w:p>
    <w:p w14:paraId="325F26EA" w14:textId="77777777" w:rsidR="00D04B71" w:rsidRDefault="00D04B71" w:rsidP="001A66BE">
      <w:pPr>
        <w:pStyle w:val="Body"/>
        <w:numPr>
          <w:ilvl w:val="0"/>
          <w:numId w:val="12"/>
        </w:numPr>
      </w:pPr>
      <w:r>
        <w:t>Existing CEMO Monitoring Order and Device Wearer code moved from REST API files into new re-usable script includes for easier maintainability.</w:t>
      </w:r>
    </w:p>
    <w:p w14:paraId="0764A751" w14:textId="77777777" w:rsidR="00D04B71" w:rsidRDefault="00D04B71" w:rsidP="001A66BE">
      <w:pPr>
        <w:pStyle w:val="Body"/>
        <w:numPr>
          <w:ilvl w:val="0"/>
          <w:numId w:val="12"/>
        </w:numPr>
      </w:pPr>
      <w:r>
        <w:t>Increasing the character limit on the “Curfew additional details” and “Offence Additional Details” fields.</w:t>
      </w:r>
    </w:p>
    <w:p w14:paraId="3B738CC4" w14:textId="0942F8CF" w:rsidR="00D04B71" w:rsidRDefault="00D04B71" w:rsidP="00D04B71">
      <w:pPr>
        <w:pStyle w:val="Heading2Numbered"/>
      </w:pPr>
      <w:bookmarkStart w:id="7" w:name="_Toc220512990"/>
      <w:r>
        <w:t>RLSE0010173 - KPI6&amp;9</w:t>
      </w:r>
      <w:bookmarkEnd w:id="7"/>
    </w:p>
    <w:p w14:paraId="5AEC19D6" w14:textId="4FAE3F2B" w:rsidR="00D04B71" w:rsidRDefault="008F17A4" w:rsidP="00DF10F6">
      <w:pPr>
        <w:pStyle w:val="Body"/>
      </w:pPr>
      <w:r w:rsidRPr="008F17A4">
        <w:t>Improving the functionality for the ServiceNow Content Guru integration by capturing accurate Date/Time data</w:t>
      </w:r>
      <w:r w:rsidR="00DF10F6">
        <w:t xml:space="preserve"> regarding </w:t>
      </w:r>
      <w:proofErr w:type="gramStart"/>
      <w:r w:rsidR="00DF10F6">
        <w:t xml:space="preserve">when </w:t>
      </w:r>
      <w:r w:rsidRPr="008F17A4">
        <w:t xml:space="preserve"> calls</w:t>
      </w:r>
      <w:proofErr w:type="gramEnd"/>
      <w:r w:rsidRPr="008F17A4">
        <w:t xml:space="preserve"> were made and/or not answered, to ensure accurate KPI reporting.</w:t>
      </w:r>
      <w:r>
        <w:t xml:space="preserve"> </w:t>
      </w:r>
      <w:r w:rsidR="00D04B71">
        <w:t>Introduces the following changes:</w:t>
      </w:r>
    </w:p>
    <w:p w14:paraId="303AA1C3" w14:textId="77777777" w:rsidR="008116A2" w:rsidRDefault="008116A2" w:rsidP="001A66BE">
      <w:pPr>
        <w:pStyle w:val="Body"/>
        <w:numPr>
          <w:ilvl w:val="0"/>
          <w:numId w:val="17"/>
        </w:numPr>
        <w:rPr>
          <w:rFonts w:ascii="Montserrat" w:hAnsi="Montserrat"/>
        </w:rPr>
      </w:pPr>
      <w:r>
        <w:t>Automatic categorisation of Enforcement Cases automatically promoted from the AL23 case</w:t>
      </w:r>
    </w:p>
    <w:p w14:paraId="161E6483" w14:textId="78F25909" w:rsidR="008116A2" w:rsidRDefault="008116A2" w:rsidP="001A66BE">
      <w:pPr>
        <w:pStyle w:val="Body"/>
        <w:numPr>
          <w:ilvl w:val="0"/>
          <w:numId w:val="17"/>
        </w:numPr>
      </w:pPr>
      <w:r>
        <w:t>Enhancement to the transformation capabilities on interactions from Content Guru to ensure an accurate call date/time is captured and added to the relevant record to enable more accurate KPI reporting.</w:t>
      </w:r>
    </w:p>
    <w:p w14:paraId="0089AA84" w14:textId="77777777" w:rsidR="00D04B71" w:rsidRDefault="00D04B71" w:rsidP="001A66BE">
      <w:pPr>
        <w:pStyle w:val="Body"/>
        <w:numPr>
          <w:ilvl w:val="0"/>
          <w:numId w:val="17"/>
        </w:numPr>
      </w:pPr>
      <w:r w:rsidRPr="00976275">
        <w:t>Hiding the "Propose Solution" UI action on enforcement cases</w:t>
      </w:r>
      <w:r>
        <w:t xml:space="preserve"> (redundant legacy functionality)</w:t>
      </w:r>
    </w:p>
    <w:p w14:paraId="3C5F49CB" w14:textId="77777777" w:rsidR="00D04B71" w:rsidRPr="00AF7EC8" w:rsidRDefault="00D04B71" w:rsidP="001A66BE">
      <w:pPr>
        <w:pStyle w:val="Body"/>
        <w:numPr>
          <w:ilvl w:val="0"/>
          <w:numId w:val="17"/>
        </w:numPr>
      </w:pPr>
      <w:r w:rsidRPr="00AF7EC8">
        <w:t>Breach pack sent to RO to become mandatory on Enforcement Case when Closed/Resolved.</w:t>
      </w:r>
    </w:p>
    <w:p w14:paraId="2E9EC14C" w14:textId="77777777" w:rsidR="00D04B71" w:rsidRDefault="00D04B71" w:rsidP="00D04B71">
      <w:pPr>
        <w:pStyle w:val="Heading2Numbered"/>
      </w:pPr>
      <w:bookmarkStart w:id="8" w:name="_Toc220512991"/>
      <w:r>
        <w:t>RLSE0010196 - S9 Bail ATV removals</w:t>
      </w:r>
      <w:bookmarkEnd w:id="8"/>
    </w:p>
    <w:p w14:paraId="1B6A49AB" w14:textId="175DF5EC" w:rsidR="00D04B71" w:rsidRDefault="00B520D2" w:rsidP="00DF10F6">
      <w:pPr>
        <w:pStyle w:val="Body"/>
      </w:pPr>
      <w:r>
        <w:t xml:space="preserve">Changes to how ATV statements on Bail S9 PDF documents are displayed, when related to "Pre-Trial" type Monitoring Orders. </w:t>
      </w:r>
      <w:r w:rsidR="00D04B71">
        <w:t xml:space="preserve">Introduces the following </w:t>
      </w:r>
      <w:r w:rsidR="00D04B71" w:rsidRPr="00DF10F6">
        <w:t>changes</w:t>
      </w:r>
      <w:r w:rsidR="00D04B71">
        <w:t>:</w:t>
      </w:r>
    </w:p>
    <w:p w14:paraId="1E4CD0A9" w14:textId="77777777" w:rsidR="00D04B71" w:rsidRDefault="00D04B71" w:rsidP="001A66BE">
      <w:pPr>
        <w:pStyle w:val="Body"/>
        <w:numPr>
          <w:ilvl w:val="0"/>
          <w:numId w:val="18"/>
        </w:numPr>
      </w:pPr>
      <w:r>
        <w:t>Enabling automatic Bail PDF generation for cases related to "GPS/RF Extradition" order type description.</w:t>
      </w:r>
    </w:p>
    <w:p w14:paraId="03EDAA6E" w14:textId="77777777" w:rsidR="00D04B71" w:rsidRDefault="00D04B71" w:rsidP="001A66BE">
      <w:pPr>
        <w:pStyle w:val="Body"/>
        <w:numPr>
          <w:ilvl w:val="0"/>
          <w:numId w:val="18"/>
        </w:numPr>
      </w:pPr>
      <w:r>
        <w:lastRenderedPageBreak/>
        <w:t>ATV wording change for Immigration related bail breach packs.</w:t>
      </w:r>
    </w:p>
    <w:p w14:paraId="4FAFF8EE" w14:textId="77777777" w:rsidR="00D04B71" w:rsidRDefault="00D04B71" w:rsidP="001A66BE">
      <w:pPr>
        <w:pStyle w:val="Body"/>
        <w:numPr>
          <w:ilvl w:val="0"/>
          <w:numId w:val="18"/>
        </w:numPr>
      </w:pPr>
      <w:r>
        <w:t>Fixing defects with ATV not resetting after 2 hours and update to info message for Bail and DAPO breach pack button.</w:t>
      </w:r>
    </w:p>
    <w:p w14:paraId="0C1296A9" w14:textId="2565E0A1" w:rsidR="009165B3" w:rsidRDefault="009165B3" w:rsidP="009165B3">
      <w:pPr>
        <w:pStyle w:val="Heading2Numbered"/>
      </w:pPr>
      <w:bookmarkStart w:id="9" w:name="_Toc220512992"/>
      <w:r w:rsidRPr="009165B3">
        <w:t>RLSE0010207</w:t>
      </w:r>
      <w:r>
        <w:t xml:space="preserve"> – AL23 Changes</w:t>
      </w:r>
      <w:bookmarkEnd w:id="9"/>
    </w:p>
    <w:p w14:paraId="73747CCB" w14:textId="6413D1AB" w:rsidR="00373081" w:rsidRDefault="009165B3" w:rsidP="00DF10F6">
      <w:pPr>
        <w:pStyle w:val="Body"/>
      </w:pPr>
      <w:r>
        <w:t>Introduce</w:t>
      </w:r>
      <w:r w:rsidR="005B0C8B">
        <w:t>s</w:t>
      </w:r>
      <w:r>
        <w:t xml:space="preserve"> c</w:t>
      </w:r>
      <w:r w:rsidR="00373081">
        <w:t>hanges to how AL23 related cases are being processed, automating resolution and promotion to enforcement</w:t>
      </w:r>
      <w:r w:rsidR="007D7AE1">
        <w:t>. Introduces the following:</w:t>
      </w:r>
    </w:p>
    <w:p w14:paraId="140E8BB8" w14:textId="13F1D484" w:rsidR="00373081" w:rsidRDefault="00373081" w:rsidP="001A66BE">
      <w:pPr>
        <w:pStyle w:val="Body"/>
        <w:numPr>
          <w:ilvl w:val="0"/>
          <w:numId w:val="20"/>
        </w:numPr>
      </w:pPr>
      <w:r>
        <w:t>Automatic categorization of Enforcement Cases automatically promoted from AL23 case</w:t>
      </w:r>
    </w:p>
    <w:p w14:paraId="6D31E779" w14:textId="0D12D309" w:rsidR="00373081" w:rsidRDefault="00373081" w:rsidP="001A66BE">
      <w:pPr>
        <w:pStyle w:val="Body"/>
        <w:numPr>
          <w:ilvl w:val="0"/>
          <w:numId w:val="20"/>
        </w:numPr>
      </w:pPr>
      <w:r>
        <w:t>Historic AL23 case clean up exercise, including active historic case backlog resolution and promotion to enforcement where applicable.</w:t>
      </w:r>
    </w:p>
    <w:p w14:paraId="4DCFFE2A" w14:textId="79874442" w:rsidR="00114B7E" w:rsidRPr="00114B7E" w:rsidRDefault="00114B7E" w:rsidP="00114B7E">
      <w:pPr>
        <w:pStyle w:val="Heading2Numbered"/>
      </w:pPr>
      <w:bookmarkStart w:id="10" w:name="_Toc220512993"/>
      <w:r w:rsidRPr="00114B7E">
        <w:t>RLSE0010208 - AL08/10</w:t>
      </w:r>
      <w:r>
        <w:t xml:space="preserve"> Changes</w:t>
      </w:r>
      <w:bookmarkEnd w:id="10"/>
    </w:p>
    <w:p w14:paraId="512A6992" w14:textId="143D608F" w:rsidR="00722353" w:rsidRDefault="00114B7E" w:rsidP="00114B7E">
      <w:pPr>
        <w:pStyle w:val="Body"/>
      </w:pPr>
      <w:r w:rsidRPr="00114B7E">
        <w:t>Auto-resolution has been introduced for AL08/AL10 cases after 6 hours, with process changes and fixes to prevent duplicate KPI 6 call handling and re-triggering of KPI evaluations once cases are resolved.</w:t>
      </w:r>
      <w:r w:rsidR="00D93D03">
        <w:t xml:space="preserve"> Introduces </w:t>
      </w:r>
      <w:r w:rsidR="00D671CC">
        <w:t>t</w:t>
      </w:r>
      <w:r w:rsidR="00722353">
        <w:t>he following new features and enhancements:</w:t>
      </w:r>
    </w:p>
    <w:p w14:paraId="3BF7BDAC" w14:textId="111AEE08" w:rsidR="00114B7E" w:rsidRPr="00114B7E" w:rsidRDefault="00114B7E" w:rsidP="001A66BE">
      <w:pPr>
        <w:pStyle w:val="Body"/>
        <w:numPr>
          <w:ilvl w:val="0"/>
          <w:numId w:val="19"/>
        </w:numPr>
        <w:rPr>
          <w:b/>
          <w:bCs/>
        </w:rPr>
      </w:pPr>
      <w:r w:rsidRPr="00114B7E">
        <w:t>Reducing manual effort by auto-resolving AL08/10 cases 6 hours after they have been created.</w:t>
      </w:r>
    </w:p>
    <w:p w14:paraId="2FC8EB09" w14:textId="6AE939A6" w:rsidR="00114B7E" w:rsidRPr="00114B7E" w:rsidRDefault="00114B7E" w:rsidP="001A66BE">
      <w:pPr>
        <w:pStyle w:val="Body"/>
        <w:numPr>
          <w:ilvl w:val="0"/>
          <w:numId w:val="19"/>
        </w:numPr>
      </w:pPr>
      <w:r w:rsidRPr="00114B7E">
        <w:t xml:space="preserve">Amending process to stop KPI 6 Call Made field being populated if the initial AL08 / 10 alert call has already been made. </w:t>
      </w:r>
    </w:p>
    <w:p w14:paraId="3A6CC973" w14:textId="7147FE8C" w:rsidR="00114B7E" w:rsidRPr="00114B7E" w:rsidRDefault="00D671CC" w:rsidP="001A66BE">
      <w:pPr>
        <w:pStyle w:val="Body"/>
        <w:numPr>
          <w:ilvl w:val="0"/>
          <w:numId w:val="19"/>
        </w:numPr>
      </w:pPr>
      <w:r>
        <w:t xml:space="preserve">Fix to </w:t>
      </w:r>
      <w:r w:rsidR="00114B7E" w:rsidRPr="00114B7E">
        <w:t>Deactivat</w:t>
      </w:r>
      <w:r>
        <w:t>e</w:t>
      </w:r>
      <w:r w:rsidR="00114B7E" w:rsidRPr="00114B7E">
        <w:t xml:space="preserve"> an existing KPI 6 flow for AL08 and AL10 to prevent the KPI 6 Pass/Fail evaluation retriggering when the case is resolved.</w:t>
      </w:r>
    </w:p>
    <w:p w14:paraId="075B6181" w14:textId="77777777" w:rsidR="007D7AE1" w:rsidRPr="00F932AA" w:rsidRDefault="007D7AE1" w:rsidP="00DF10F6">
      <w:pPr>
        <w:pStyle w:val="Body"/>
      </w:pPr>
    </w:p>
    <w:p w14:paraId="2CED9A6E" w14:textId="77777777" w:rsidR="00D04B71" w:rsidRPr="00F932AA" w:rsidRDefault="00D04B71" w:rsidP="00DF10F6">
      <w:pPr>
        <w:pStyle w:val="Body"/>
      </w:pPr>
      <w:r w:rsidRPr="00F932AA">
        <w:br w:type="page"/>
      </w:r>
    </w:p>
    <w:p w14:paraId="06CF1828" w14:textId="77777777" w:rsidR="00D04B71" w:rsidRDefault="00D04B71" w:rsidP="00DF10F6">
      <w:pPr>
        <w:pStyle w:val="Body"/>
      </w:pPr>
    </w:p>
    <w:p w14:paraId="12AD2C22" w14:textId="59A30983" w:rsidR="00DD7F6E" w:rsidRPr="0002185F" w:rsidRDefault="00B53F60" w:rsidP="00B53F60">
      <w:pPr>
        <w:pStyle w:val="Heading1Numbered"/>
      </w:pPr>
      <w:bookmarkStart w:id="11" w:name="_Toc220512994"/>
      <w:r>
        <w:t>O</w:t>
      </w:r>
      <w:r w:rsidR="00DD7F6E" w:rsidRPr="0002185F">
        <w:t>bjectives</w:t>
      </w:r>
      <w:bookmarkEnd w:id="11"/>
    </w:p>
    <w:p w14:paraId="1882BF5D" w14:textId="147307F6" w:rsidR="00DD7F6E" w:rsidRPr="008D330F" w:rsidRDefault="00DD7F6E" w:rsidP="00DF10F6">
      <w:pPr>
        <w:pStyle w:val="Body"/>
      </w:pPr>
      <w:r w:rsidRPr="008D330F">
        <w:t xml:space="preserve">The objectives of this </w:t>
      </w:r>
      <w:r w:rsidR="002D6624" w:rsidRPr="008D330F">
        <w:t xml:space="preserve">document </w:t>
      </w:r>
      <w:r w:rsidRPr="008D330F">
        <w:t>are:</w:t>
      </w:r>
    </w:p>
    <w:p w14:paraId="12B7F978" w14:textId="77777777" w:rsidR="00B612A2" w:rsidRPr="008D330F" w:rsidRDefault="00B612A2" w:rsidP="001A66BE">
      <w:pPr>
        <w:pStyle w:val="Body"/>
        <w:numPr>
          <w:ilvl w:val="0"/>
          <w:numId w:val="6"/>
        </w:numPr>
        <w:rPr>
          <w:lang w:val="en-US"/>
        </w:rPr>
      </w:pPr>
      <w:r w:rsidRPr="008D330F">
        <w:t>To articulate the nature of the change being undertaken</w:t>
      </w:r>
    </w:p>
    <w:p w14:paraId="6AF4104D" w14:textId="54519F6E" w:rsidR="00DD7F6E" w:rsidRPr="008D330F" w:rsidRDefault="00B612A2" w:rsidP="001A66BE">
      <w:pPr>
        <w:pStyle w:val="Body"/>
        <w:numPr>
          <w:ilvl w:val="0"/>
          <w:numId w:val="6"/>
        </w:numPr>
        <w:rPr>
          <w:lang w:val="en-US"/>
        </w:rPr>
      </w:pPr>
      <w:r w:rsidRPr="008D330F">
        <w:t xml:space="preserve">Define the activities which will </w:t>
      </w:r>
      <w:r w:rsidR="00AF1AC7" w:rsidRPr="008D330F">
        <w:t>v</w:t>
      </w:r>
      <w:r w:rsidR="00DD7F6E" w:rsidRPr="008D330F">
        <w:t xml:space="preserve">alidate that </w:t>
      </w:r>
      <w:r w:rsidR="00AF1AC7" w:rsidRPr="008D330F">
        <w:t>the</w:t>
      </w:r>
      <w:r w:rsidR="00F80ACA" w:rsidRPr="008D330F">
        <w:t xml:space="preserve"> upgraded system continues to </w:t>
      </w:r>
      <w:r w:rsidR="00DD7F6E" w:rsidRPr="008D330F">
        <w:t>meet business and technical requirements.</w:t>
      </w:r>
      <w:r w:rsidR="00DD7F6E" w:rsidRPr="008D330F">
        <w:rPr>
          <w:lang w:val="en-US"/>
        </w:rPr>
        <w:t> </w:t>
      </w:r>
    </w:p>
    <w:p w14:paraId="302238AF" w14:textId="77777777" w:rsidR="00DD7F6E" w:rsidRPr="008D330F" w:rsidRDefault="00DD7F6E" w:rsidP="001A66BE">
      <w:pPr>
        <w:pStyle w:val="Body"/>
        <w:numPr>
          <w:ilvl w:val="0"/>
          <w:numId w:val="6"/>
        </w:numPr>
        <w:rPr>
          <w:lang w:val="en-US"/>
        </w:rPr>
      </w:pPr>
      <w:r w:rsidRPr="008D330F">
        <w:t>Ensure data integrity and quality across systems.</w:t>
      </w:r>
      <w:r w:rsidRPr="008D330F">
        <w:rPr>
          <w:lang w:val="en-US"/>
        </w:rPr>
        <w:t> </w:t>
      </w:r>
    </w:p>
    <w:p w14:paraId="2BE55BD4" w14:textId="77777777" w:rsidR="00DD7F6E" w:rsidRPr="008D330F" w:rsidRDefault="00DD7F6E" w:rsidP="001A66BE">
      <w:pPr>
        <w:pStyle w:val="Body"/>
        <w:numPr>
          <w:ilvl w:val="0"/>
          <w:numId w:val="6"/>
        </w:numPr>
        <w:rPr>
          <w:lang w:val="en-US"/>
        </w:rPr>
      </w:pPr>
      <w:r w:rsidRPr="008D330F">
        <w:t>Confirm automation processes function as expected.</w:t>
      </w:r>
      <w:r w:rsidRPr="008D330F">
        <w:rPr>
          <w:lang w:val="en-US"/>
        </w:rPr>
        <w:t> </w:t>
      </w:r>
    </w:p>
    <w:p w14:paraId="1900AE15" w14:textId="0F60A620" w:rsidR="00DD7F6E" w:rsidRPr="008D330F" w:rsidRDefault="00DD7F6E" w:rsidP="001A66BE">
      <w:pPr>
        <w:pStyle w:val="Body"/>
        <w:numPr>
          <w:ilvl w:val="0"/>
          <w:numId w:val="6"/>
        </w:numPr>
        <w:rPr>
          <w:lang w:val="en-US"/>
        </w:rPr>
      </w:pPr>
      <w:r w:rsidRPr="008D330F">
        <w:t xml:space="preserve">Verify </w:t>
      </w:r>
      <w:r w:rsidR="009C40D2" w:rsidRPr="008D330F">
        <w:t xml:space="preserve">that other </w:t>
      </w:r>
      <w:r w:rsidR="00AF1AC7" w:rsidRPr="008D330F">
        <w:t xml:space="preserve">functionality has not been adversely affected by the </w:t>
      </w:r>
      <w:r w:rsidR="002D6624" w:rsidRPr="008D330F">
        <w:t>upgrade</w:t>
      </w:r>
    </w:p>
    <w:p w14:paraId="7469A97C" w14:textId="77777777" w:rsidR="00DD7F6E" w:rsidRPr="008D330F" w:rsidRDefault="00DD7F6E" w:rsidP="001A66BE">
      <w:pPr>
        <w:pStyle w:val="Body"/>
        <w:numPr>
          <w:ilvl w:val="0"/>
          <w:numId w:val="6"/>
        </w:numPr>
      </w:pPr>
      <w:r w:rsidRPr="008D330F">
        <w:t>Identify and resolve defects prior to release</w:t>
      </w:r>
    </w:p>
    <w:p w14:paraId="69313D32" w14:textId="6D348F53" w:rsidR="002273D1" w:rsidRDefault="004C7339" w:rsidP="00B53F60">
      <w:pPr>
        <w:pStyle w:val="Heading1Numbered"/>
        <w:rPr>
          <w:b/>
        </w:rPr>
      </w:pPr>
      <w:bookmarkStart w:id="12" w:name="_Toc220512995"/>
      <w:r>
        <w:t xml:space="preserve">High Level </w:t>
      </w:r>
      <w:r w:rsidR="002273D1" w:rsidRPr="0002185F">
        <w:t>Test Approach</w:t>
      </w:r>
      <w:bookmarkEnd w:id="12"/>
    </w:p>
    <w:p w14:paraId="0A18346E" w14:textId="77777777" w:rsidR="007719F0" w:rsidRPr="002273D1" w:rsidRDefault="007719F0" w:rsidP="00DF10F6">
      <w:pPr>
        <w:pStyle w:val="Body"/>
      </w:pPr>
      <w:r w:rsidRPr="002273D1">
        <w:t>Testing will address the following key elements:</w:t>
      </w:r>
    </w:p>
    <w:p w14:paraId="5DA024D2" w14:textId="548D9CD0" w:rsidR="007719F0" w:rsidRPr="002273D1" w:rsidRDefault="007719F0" w:rsidP="001A66BE">
      <w:pPr>
        <w:pStyle w:val="Body"/>
        <w:numPr>
          <w:ilvl w:val="0"/>
          <w:numId w:val="7"/>
        </w:numPr>
      </w:pPr>
      <w:r w:rsidRPr="002273D1">
        <w:t xml:space="preserve">Data Validation (including </w:t>
      </w:r>
      <w:r w:rsidR="00D04B71">
        <w:t>verification of the implementation of schema changes)</w:t>
      </w:r>
      <w:r w:rsidRPr="002273D1">
        <w:t>)</w:t>
      </w:r>
    </w:p>
    <w:p w14:paraId="63B1635B" w14:textId="57C5C64E" w:rsidR="007719F0" w:rsidRPr="002273D1" w:rsidRDefault="007719F0" w:rsidP="001A66BE">
      <w:pPr>
        <w:pStyle w:val="Body"/>
        <w:numPr>
          <w:ilvl w:val="0"/>
          <w:numId w:val="7"/>
        </w:numPr>
      </w:pPr>
      <w:r w:rsidRPr="002273D1">
        <w:t>Functional</w:t>
      </w:r>
      <w:r>
        <w:t xml:space="preserve"> and </w:t>
      </w:r>
      <w:r w:rsidRPr="002273D1">
        <w:t>Integration testing</w:t>
      </w:r>
    </w:p>
    <w:p w14:paraId="273D7672" w14:textId="77777777" w:rsidR="007719F0" w:rsidRDefault="007719F0" w:rsidP="001A66BE">
      <w:pPr>
        <w:pStyle w:val="Body"/>
        <w:numPr>
          <w:ilvl w:val="0"/>
          <w:numId w:val="7"/>
        </w:numPr>
      </w:pPr>
      <w:r w:rsidRPr="002273D1">
        <w:t>Operational acceptance (alert routing, dashboards, SLAs)</w:t>
      </w:r>
    </w:p>
    <w:p w14:paraId="7BF5CBD3" w14:textId="77777777" w:rsidR="007719F0" w:rsidRDefault="007719F0" w:rsidP="001A66BE">
      <w:pPr>
        <w:pStyle w:val="Body"/>
        <w:numPr>
          <w:ilvl w:val="0"/>
          <w:numId w:val="7"/>
        </w:numPr>
      </w:pPr>
      <w:r>
        <w:t>KPI Testing</w:t>
      </w:r>
    </w:p>
    <w:p w14:paraId="1F996ABF" w14:textId="77777777" w:rsidR="007719F0" w:rsidRPr="00F932AA" w:rsidRDefault="007719F0" w:rsidP="00DF10F6">
      <w:pPr>
        <w:pStyle w:val="Body"/>
        <w:rPr>
          <w:b/>
          <w:bCs/>
        </w:rPr>
      </w:pPr>
      <w:r w:rsidRPr="00F932AA">
        <w:rPr>
          <w:lang w:eastAsia="en-US"/>
        </w:rPr>
        <w:t xml:space="preserve">Testing will be conducted in </w:t>
      </w:r>
      <w:r>
        <w:rPr>
          <w:lang w:eastAsia="en-US"/>
        </w:rPr>
        <w:t xml:space="preserve">the </w:t>
      </w:r>
      <w:r w:rsidRPr="00F932AA">
        <w:rPr>
          <w:b/>
          <w:bCs/>
        </w:rPr>
        <w:t>Pre-Prod Environment</w:t>
      </w:r>
      <w:r>
        <w:rPr>
          <w:b/>
          <w:bCs/>
        </w:rPr>
        <w:t>:</w:t>
      </w:r>
    </w:p>
    <w:p w14:paraId="5BA0D60F" w14:textId="77777777" w:rsidR="007719F0" w:rsidRPr="00F932AA" w:rsidRDefault="007719F0" w:rsidP="001A66BE">
      <w:pPr>
        <w:pStyle w:val="Body"/>
        <w:numPr>
          <w:ilvl w:val="0"/>
          <w:numId w:val="8"/>
        </w:numPr>
      </w:pPr>
      <w:r w:rsidRPr="00F932AA">
        <w:t xml:space="preserve">User Acceptance Testing (UAT): Technical validation of system </w:t>
      </w:r>
      <w:r>
        <w:t>configuration</w:t>
      </w:r>
    </w:p>
    <w:p w14:paraId="4440F1E3" w14:textId="77777777" w:rsidR="007719F0" w:rsidRDefault="007719F0" w:rsidP="001A66BE">
      <w:pPr>
        <w:pStyle w:val="Body"/>
        <w:numPr>
          <w:ilvl w:val="0"/>
          <w:numId w:val="8"/>
        </w:numPr>
      </w:pPr>
      <w:r w:rsidRPr="00F932AA">
        <w:t xml:space="preserve">Business Acceptance Testing (BAT): </w:t>
      </w:r>
      <w:r>
        <w:t>Demonstrating</w:t>
      </w:r>
      <w:r w:rsidRPr="00F932AA">
        <w:t xml:space="preserve"> business workflows and user scenarios</w:t>
      </w:r>
    </w:p>
    <w:p w14:paraId="1EE2CC22" w14:textId="77777777" w:rsidR="00DC669B" w:rsidRDefault="00DC669B">
      <w:pPr>
        <w:spacing w:after="0"/>
        <w:rPr>
          <w:rFonts w:ascii="AvenirNext LT Pro Regular" w:eastAsiaTheme="majorEastAsia" w:hAnsi="AvenirNext LT Pro Regular" w:cstheme="majorBidi"/>
          <w:bCs/>
          <w:color w:val="FF0000"/>
          <w:sz w:val="24"/>
          <w:szCs w:val="28"/>
        </w:rPr>
      </w:pPr>
      <w:r>
        <w:br w:type="page"/>
      </w:r>
    </w:p>
    <w:p w14:paraId="632F11D8" w14:textId="762FB294" w:rsidR="007719F0" w:rsidRDefault="007719F0" w:rsidP="00B53F60">
      <w:pPr>
        <w:pStyle w:val="Heading1Numbered"/>
      </w:pPr>
      <w:bookmarkStart w:id="13" w:name="_Toc220512996"/>
      <w:r w:rsidRPr="0002185F">
        <w:lastRenderedPageBreak/>
        <w:t xml:space="preserve">Test </w:t>
      </w:r>
      <w:r w:rsidR="004C7339">
        <w:t>Coverage</w:t>
      </w:r>
      <w:bookmarkEnd w:id="13"/>
    </w:p>
    <w:p w14:paraId="27B51F3B" w14:textId="34D43B81" w:rsidR="002A65B0" w:rsidRDefault="00565392" w:rsidP="00DF10F6">
      <w:pPr>
        <w:pStyle w:val="Body"/>
      </w:pPr>
      <w:r w:rsidRPr="00565392">
        <w:t>T</w:t>
      </w:r>
      <w:r w:rsidR="002A65B0" w:rsidRPr="00565392">
        <w:t xml:space="preserve">he focus of testing will </w:t>
      </w:r>
      <w:r w:rsidRPr="00565392">
        <w:t xml:space="preserve">include </w:t>
      </w:r>
      <w:r w:rsidR="002A65B0" w:rsidRPr="00565392">
        <w:t>regression,</w:t>
      </w:r>
      <w:r w:rsidR="006B78C8" w:rsidRPr="00565392">
        <w:t xml:space="preserve"> </w:t>
      </w:r>
      <w:r w:rsidRPr="00565392">
        <w:t>specifically around creation of work orders and alerts required as the basis for functional testing which will d</w:t>
      </w:r>
      <w:r w:rsidR="002A65B0" w:rsidRPr="00565392">
        <w:t>emonstrat</w:t>
      </w:r>
      <w:r w:rsidRPr="00565392">
        <w:t>e</w:t>
      </w:r>
      <w:r w:rsidR="002A65B0" w:rsidRPr="00565392">
        <w:t xml:space="preserve"> all </w:t>
      </w:r>
      <w:r w:rsidRPr="00565392">
        <w:t xml:space="preserve">new </w:t>
      </w:r>
      <w:r w:rsidR="002A65B0" w:rsidRPr="00565392">
        <w:t>functional elements of the system. This will be focused on the coverage below. All test scenarios cover a combination</w:t>
      </w:r>
      <w:r w:rsidRPr="00565392">
        <w:t xml:space="preserve"> of story types</w:t>
      </w:r>
      <w:r w:rsidR="002A65B0" w:rsidRPr="00565392">
        <w:t xml:space="preserve">, so these will not be listed </w:t>
      </w:r>
      <w:r w:rsidRPr="00565392">
        <w:t xml:space="preserve">separately </w:t>
      </w:r>
      <w:r w:rsidR="002A65B0" w:rsidRPr="00565392">
        <w:t>against each individual test case.</w:t>
      </w:r>
    </w:p>
    <w:p w14:paraId="2EF43D54" w14:textId="1443DA0A" w:rsidR="0071670F" w:rsidRPr="00B55BD2" w:rsidRDefault="00C90552" w:rsidP="00317B01">
      <w:pPr>
        <w:pStyle w:val="Heading2Numbered"/>
        <w:spacing w:before="240"/>
      </w:pPr>
      <w:bookmarkStart w:id="14" w:name="_Toc220512997"/>
      <w:r w:rsidRPr="00B55BD2">
        <w:t>System Under Test</w:t>
      </w:r>
      <w:bookmarkEnd w:id="14"/>
    </w:p>
    <w:p w14:paraId="0DD17CF9" w14:textId="58688414" w:rsidR="00C90552" w:rsidRPr="00DA3953" w:rsidRDefault="009C40D2" w:rsidP="00DF10F6">
      <w:pPr>
        <w:pStyle w:val="Body"/>
      </w:pPr>
      <w:r w:rsidRPr="00DA3953">
        <w:t xml:space="preserve">The </w:t>
      </w:r>
      <w:r w:rsidR="00C90552" w:rsidRPr="00DA3953">
        <w:t xml:space="preserve">system </w:t>
      </w:r>
      <w:r w:rsidR="004D76CB" w:rsidRPr="00DA3953">
        <w:t xml:space="preserve">under test will be the </w:t>
      </w:r>
      <w:r w:rsidR="00DC669B">
        <w:t>Pre-Production</w:t>
      </w:r>
      <w:r w:rsidR="004D76CB" w:rsidRPr="00DA3953">
        <w:t xml:space="preserve"> instance</w:t>
      </w:r>
      <w:r w:rsidR="00462710" w:rsidRPr="00DA3953">
        <w:t xml:space="preserve"> </w:t>
      </w:r>
      <w:r w:rsidR="004D76CB" w:rsidRPr="00DA3953">
        <w:t xml:space="preserve">of </w:t>
      </w:r>
      <w:r w:rsidR="00F80ACA">
        <w:t>ServiceNow</w:t>
      </w:r>
      <w:r w:rsidR="002D6624">
        <w:t>.</w:t>
      </w:r>
    </w:p>
    <w:p w14:paraId="268087A1" w14:textId="77777777" w:rsidR="00DC669B" w:rsidRDefault="00DC669B" w:rsidP="00B53F60">
      <w:pPr>
        <w:pStyle w:val="Heading2Numbered"/>
      </w:pPr>
      <w:bookmarkStart w:id="15" w:name="_Toc220512998"/>
      <w:r w:rsidRPr="00C6666D">
        <w:t>Traceability</w:t>
      </w:r>
      <w:bookmarkEnd w:id="15"/>
      <w:r w:rsidRPr="005C371E">
        <w:t xml:space="preserve"> </w:t>
      </w:r>
    </w:p>
    <w:p w14:paraId="5A80AB7D" w14:textId="334FFFFA" w:rsidR="00DC669B" w:rsidRDefault="00DC669B" w:rsidP="00DF10F6">
      <w:pPr>
        <w:pStyle w:val="Body"/>
      </w:pPr>
      <w:r w:rsidRPr="00824B1D">
        <w:t xml:space="preserve">The following stories </w:t>
      </w:r>
      <w:r w:rsidR="005E5858" w:rsidRPr="00824B1D">
        <w:t xml:space="preserve">have been defined for each release and </w:t>
      </w:r>
      <w:r w:rsidRPr="00824B1D">
        <w:t>will be addressed by the</w:t>
      </w:r>
      <w:r>
        <w:t xml:space="preserve"> test scenarios developed for </w:t>
      </w:r>
      <w:r w:rsidR="005E5858">
        <w:t xml:space="preserve">that </w:t>
      </w:r>
      <w:r>
        <w:t>release</w:t>
      </w:r>
    </w:p>
    <w:p w14:paraId="68D6DFDF" w14:textId="77777777" w:rsidR="00DC669B" w:rsidRDefault="00DC669B" w:rsidP="001A66BE">
      <w:pPr>
        <w:pStyle w:val="Heading2Numbered"/>
        <w:numPr>
          <w:ilvl w:val="2"/>
          <w:numId w:val="2"/>
        </w:numPr>
      </w:pPr>
      <w:bookmarkStart w:id="16" w:name="_Toc220512999"/>
      <w:r>
        <w:t>RLSE0010162 - DDV6</w:t>
      </w:r>
      <w:bookmarkEnd w:id="16"/>
    </w:p>
    <w:tbl>
      <w:tblPr>
        <w:tblpPr w:leftFromText="180" w:rightFromText="180" w:vertAnchor="text" w:tblpY="1"/>
        <w:tblOverlap w:val="never"/>
        <w:tblW w:w="9209" w:type="dxa"/>
        <w:tblLook w:val="04A0" w:firstRow="1" w:lastRow="0" w:firstColumn="1" w:lastColumn="0" w:noHBand="0" w:noVBand="1"/>
      </w:tblPr>
      <w:tblGrid>
        <w:gridCol w:w="1500"/>
        <w:gridCol w:w="2506"/>
        <w:gridCol w:w="3781"/>
        <w:gridCol w:w="1422"/>
      </w:tblGrid>
      <w:tr w:rsidR="00CA7623" w:rsidRPr="00700525" w14:paraId="508DB0E0" w14:textId="5135D843" w:rsidTr="00E8794F">
        <w:trPr>
          <w:trHeight w:val="312"/>
          <w:tblHeader/>
        </w:trPr>
        <w:tc>
          <w:tcPr>
            <w:tcW w:w="1500" w:type="dxa"/>
            <w:tcBorders>
              <w:top w:val="single" w:sz="4" w:space="0" w:color="auto"/>
              <w:left w:val="single" w:sz="4" w:space="0" w:color="auto"/>
              <w:bottom w:val="single" w:sz="4" w:space="0" w:color="auto"/>
              <w:right w:val="single" w:sz="4" w:space="0" w:color="auto"/>
            </w:tcBorders>
            <w:shd w:val="clear" w:color="auto" w:fill="auto"/>
            <w:hideMark/>
          </w:tcPr>
          <w:p w14:paraId="5B301389" w14:textId="77777777" w:rsidR="00CA7623" w:rsidRPr="00700525" w:rsidRDefault="00CA7623" w:rsidP="00700525">
            <w:pPr>
              <w:pStyle w:val="Body"/>
              <w:rPr>
                <w:rFonts w:ascii="Aptos Narrow" w:hAnsi="Aptos Narrow"/>
              </w:rPr>
            </w:pPr>
            <w:r w:rsidRPr="00700525">
              <w:rPr>
                <w:rFonts w:ascii="Aptos Narrow" w:hAnsi="Aptos Narrow"/>
              </w:rPr>
              <w:t>Story</w:t>
            </w:r>
          </w:p>
        </w:tc>
        <w:tc>
          <w:tcPr>
            <w:tcW w:w="2506" w:type="dxa"/>
            <w:tcBorders>
              <w:top w:val="single" w:sz="4" w:space="0" w:color="auto"/>
              <w:left w:val="nil"/>
              <w:bottom w:val="single" w:sz="4" w:space="0" w:color="auto"/>
              <w:right w:val="single" w:sz="4" w:space="0" w:color="auto"/>
            </w:tcBorders>
            <w:shd w:val="clear" w:color="auto" w:fill="auto"/>
            <w:hideMark/>
          </w:tcPr>
          <w:p w14:paraId="5E6A4BAE" w14:textId="77777777" w:rsidR="00CA7623" w:rsidRPr="00700525" w:rsidRDefault="00CA7623" w:rsidP="00700525">
            <w:pPr>
              <w:pStyle w:val="Body"/>
              <w:rPr>
                <w:rFonts w:ascii="Aptos Narrow" w:hAnsi="Aptos Narrow"/>
              </w:rPr>
            </w:pPr>
            <w:r w:rsidRPr="00700525">
              <w:rPr>
                <w:rFonts w:ascii="Aptos Narrow" w:hAnsi="Aptos Narrow"/>
              </w:rPr>
              <w:t>Description</w:t>
            </w:r>
          </w:p>
        </w:tc>
        <w:tc>
          <w:tcPr>
            <w:tcW w:w="3781" w:type="dxa"/>
            <w:tcBorders>
              <w:top w:val="single" w:sz="4" w:space="0" w:color="auto"/>
              <w:left w:val="nil"/>
              <w:bottom w:val="single" w:sz="4" w:space="0" w:color="auto"/>
              <w:right w:val="single" w:sz="4" w:space="0" w:color="auto"/>
            </w:tcBorders>
            <w:shd w:val="clear" w:color="auto" w:fill="auto"/>
            <w:hideMark/>
          </w:tcPr>
          <w:p w14:paraId="2EE6350B" w14:textId="77777777" w:rsidR="00CA7623" w:rsidRPr="00700525" w:rsidRDefault="00CA7623" w:rsidP="00700525">
            <w:pPr>
              <w:pStyle w:val="Body"/>
              <w:rPr>
                <w:rFonts w:ascii="Aptos Narrow" w:hAnsi="Aptos Narrow"/>
              </w:rPr>
            </w:pPr>
            <w:r w:rsidRPr="00700525">
              <w:rPr>
                <w:rFonts w:ascii="Aptos Narrow" w:hAnsi="Aptos Narrow"/>
              </w:rPr>
              <w:t>Details</w:t>
            </w:r>
          </w:p>
        </w:tc>
        <w:tc>
          <w:tcPr>
            <w:tcW w:w="1422" w:type="dxa"/>
            <w:tcBorders>
              <w:top w:val="single" w:sz="4" w:space="0" w:color="auto"/>
              <w:left w:val="nil"/>
              <w:bottom w:val="single" w:sz="4" w:space="0" w:color="auto"/>
              <w:right w:val="single" w:sz="4" w:space="0" w:color="auto"/>
            </w:tcBorders>
          </w:tcPr>
          <w:p w14:paraId="19B66446" w14:textId="6CDA4677" w:rsidR="00CA7623" w:rsidRPr="00700525" w:rsidRDefault="00CA7623" w:rsidP="00700525">
            <w:pPr>
              <w:pStyle w:val="Body"/>
              <w:rPr>
                <w:rFonts w:ascii="Aptos Narrow" w:hAnsi="Aptos Narrow"/>
              </w:rPr>
            </w:pPr>
            <w:r w:rsidRPr="00700525">
              <w:rPr>
                <w:rFonts w:ascii="Aptos Narrow" w:hAnsi="Aptos Narrow"/>
              </w:rPr>
              <w:t>Test Cases</w:t>
            </w:r>
          </w:p>
        </w:tc>
      </w:tr>
      <w:tr w:rsidR="00CA7623" w:rsidRPr="00700525" w14:paraId="7E91A5CF" w14:textId="54DCCE65" w:rsidTr="00E8794F">
        <w:trPr>
          <w:trHeight w:val="1728"/>
        </w:trPr>
        <w:tc>
          <w:tcPr>
            <w:tcW w:w="1500" w:type="dxa"/>
            <w:tcBorders>
              <w:top w:val="nil"/>
              <w:left w:val="single" w:sz="4" w:space="0" w:color="auto"/>
              <w:bottom w:val="single" w:sz="4" w:space="0" w:color="auto"/>
              <w:right w:val="single" w:sz="4" w:space="0" w:color="auto"/>
            </w:tcBorders>
            <w:shd w:val="clear" w:color="auto" w:fill="auto"/>
            <w:hideMark/>
          </w:tcPr>
          <w:p w14:paraId="66C75EF5" w14:textId="77777777" w:rsidR="00CA7623" w:rsidRPr="00700525" w:rsidRDefault="00CA7623" w:rsidP="00700525">
            <w:pPr>
              <w:pStyle w:val="Body"/>
              <w:rPr>
                <w:rFonts w:ascii="Aptos Narrow" w:hAnsi="Aptos Narrow"/>
              </w:rPr>
            </w:pPr>
            <w:r w:rsidRPr="00700525">
              <w:rPr>
                <w:rFonts w:ascii="Aptos Narrow" w:hAnsi="Aptos Narrow"/>
              </w:rPr>
              <w:t>STRY0083979</w:t>
            </w:r>
          </w:p>
        </w:tc>
        <w:tc>
          <w:tcPr>
            <w:tcW w:w="2506" w:type="dxa"/>
            <w:tcBorders>
              <w:top w:val="nil"/>
              <w:left w:val="nil"/>
              <w:bottom w:val="single" w:sz="4" w:space="0" w:color="auto"/>
              <w:right w:val="single" w:sz="4" w:space="0" w:color="auto"/>
            </w:tcBorders>
            <w:shd w:val="clear" w:color="auto" w:fill="auto"/>
            <w:hideMark/>
          </w:tcPr>
          <w:p w14:paraId="0992D831" w14:textId="77777777" w:rsidR="00CA7623" w:rsidRPr="00700525" w:rsidRDefault="00CA7623" w:rsidP="00700525">
            <w:pPr>
              <w:pStyle w:val="Body"/>
              <w:rPr>
                <w:rFonts w:ascii="Aptos Narrow" w:hAnsi="Aptos Narrow"/>
              </w:rPr>
            </w:pPr>
            <w:r w:rsidRPr="00700525">
              <w:rPr>
                <w:rFonts w:ascii="Aptos Narrow" w:hAnsi="Aptos Narrow"/>
              </w:rPr>
              <w:t>New options in the Enforcement Action field on the Enforcement Action</w:t>
            </w:r>
          </w:p>
        </w:tc>
        <w:tc>
          <w:tcPr>
            <w:tcW w:w="3781" w:type="dxa"/>
            <w:tcBorders>
              <w:top w:val="nil"/>
              <w:left w:val="nil"/>
              <w:bottom w:val="single" w:sz="4" w:space="0" w:color="auto"/>
              <w:right w:val="single" w:sz="4" w:space="0" w:color="auto"/>
            </w:tcBorders>
            <w:shd w:val="clear" w:color="auto" w:fill="auto"/>
            <w:hideMark/>
          </w:tcPr>
          <w:p w14:paraId="617C7497" w14:textId="77777777" w:rsidR="00CA7623" w:rsidRPr="00700525" w:rsidRDefault="00CA7623" w:rsidP="00700525">
            <w:pPr>
              <w:pStyle w:val="Body"/>
              <w:rPr>
                <w:rFonts w:ascii="Aptos Narrow" w:hAnsi="Aptos Narrow"/>
              </w:rPr>
            </w:pPr>
            <w:r w:rsidRPr="00700525">
              <w:rPr>
                <w:rFonts w:ascii="Aptos Narrow" w:hAnsi="Aptos Narrow"/>
              </w:rPr>
              <w:t xml:space="preserve">The Enforcement Action field, will have the following options added: </w:t>
            </w:r>
            <w:r w:rsidRPr="00700525">
              <w:rPr>
                <w:rFonts w:ascii="Aptos Narrow" w:hAnsi="Aptos Narrow"/>
              </w:rPr>
              <w:br/>
              <w:t>• Breach Court Hearing Following</w:t>
            </w:r>
            <w:r w:rsidRPr="00700525">
              <w:rPr>
                <w:rFonts w:ascii="Aptos Narrow" w:hAnsi="Aptos Narrow"/>
              </w:rPr>
              <w:br/>
              <w:t>• Breach Action Withdrawn</w:t>
            </w:r>
            <w:r w:rsidRPr="00700525">
              <w:rPr>
                <w:rFonts w:ascii="Aptos Narrow" w:hAnsi="Aptos Narrow"/>
              </w:rPr>
              <w:br/>
              <w:t>All options will be shown in alphabetical order after adding the new choices</w:t>
            </w:r>
          </w:p>
        </w:tc>
        <w:tc>
          <w:tcPr>
            <w:tcW w:w="1422" w:type="dxa"/>
            <w:tcBorders>
              <w:top w:val="nil"/>
              <w:left w:val="nil"/>
              <w:bottom w:val="single" w:sz="4" w:space="0" w:color="auto"/>
              <w:right w:val="single" w:sz="4" w:space="0" w:color="auto"/>
            </w:tcBorders>
          </w:tcPr>
          <w:p w14:paraId="6FAD415D" w14:textId="77777777" w:rsidR="00CA7623" w:rsidRPr="00700525" w:rsidRDefault="00E211A4" w:rsidP="00700525">
            <w:pPr>
              <w:pStyle w:val="Body"/>
              <w:rPr>
                <w:rFonts w:ascii="Aptos Narrow" w:hAnsi="Aptos Narrow"/>
              </w:rPr>
            </w:pPr>
            <w:r w:rsidRPr="00700525">
              <w:rPr>
                <w:rFonts w:ascii="Aptos Narrow" w:hAnsi="Aptos Narrow"/>
              </w:rPr>
              <w:t>DD04</w:t>
            </w:r>
          </w:p>
          <w:p w14:paraId="35E6EE1B" w14:textId="0A9C5752" w:rsidR="00E211A4" w:rsidRPr="00700525" w:rsidRDefault="00E211A4" w:rsidP="00700525">
            <w:pPr>
              <w:pStyle w:val="Body"/>
              <w:rPr>
                <w:rFonts w:ascii="Aptos Narrow" w:hAnsi="Aptos Narrow"/>
              </w:rPr>
            </w:pPr>
            <w:r w:rsidRPr="00700525">
              <w:rPr>
                <w:rFonts w:ascii="Aptos Narrow" w:hAnsi="Aptos Narrow"/>
              </w:rPr>
              <w:t>DD05</w:t>
            </w:r>
          </w:p>
        </w:tc>
      </w:tr>
      <w:tr w:rsidR="00CA7623" w:rsidRPr="00700525" w14:paraId="4F46D1F6" w14:textId="5BF4E2F3" w:rsidTr="00E8794F">
        <w:trPr>
          <w:trHeight w:val="1164"/>
        </w:trPr>
        <w:tc>
          <w:tcPr>
            <w:tcW w:w="1500" w:type="dxa"/>
            <w:tcBorders>
              <w:top w:val="nil"/>
              <w:left w:val="single" w:sz="4" w:space="0" w:color="auto"/>
              <w:bottom w:val="single" w:sz="4" w:space="0" w:color="auto"/>
              <w:right w:val="single" w:sz="4" w:space="0" w:color="auto"/>
            </w:tcBorders>
            <w:shd w:val="clear" w:color="auto" w:fill="auto"/>
            <w:hideMark/>
          </w:tcPr>
          <w:p w14:paraId="3492F80D" w14:textId="77777777" w:rsidR="00CA7623" w:rsidRPr="00700525" w:rsidRDefault="00CA7623" w:rsidP="00700525">
            <w:pPr>
              <w:pStyle w:val="Body"/>
              <w:rPr>
                <w:rFonts w:ascii="Aptos Narrow" w:hAnsi="Aptos Narrow"/>
              </w:rPr>
            </w:pPr>
            <w:r w:rsidRPr="00700525">
              <w:rPr>
                <w:rFonts w:ascii="Aptos Narrow" w:hAnsi="Aptos Narrow"/>
              </w:rPr>
              <w:t>STRY0083981</w:t>
            </w:r>
          </w:p>
        </w:tc>
        <w:tc>
          <w:tcPr>
            <w:tcW w:w="2506" w:type="dxa"/>
            <w:tcBorders>
              <w:top w:val="nil"/>
              <w:left w:val="nil"/>
              <w:bottom w:val="single" w:sz="4" w:space="0" w:color="auto"/>
              <w:right w:val="single" w:sz="4" w:space="0" w:color="auto"/>
            </w:tcBorders>
            <w:shd w:val="clear" w:color="auto" w:fill="auto"/>
            <w:hideMark/>
          </w:tcPr>
          <w:p w14:paraId="0542DC53" w14:textId="77777777" w:rsidR="00CA7623" w:rsidRPr="00700525" w:rsidRDefault="00CA7623" w:rsidP="00700525">
            <w:pPr>
              <w:pStyle w:val="Body"/>
              <w:rPr>
                <w:rFonts w:ascii="Aptos Narrow" w:hAnsi="Aptos Narrow"/>
              </w:rPr>
            </w:pPr>
            <w:r w:rsidRPr="00700525">
              <w:rPr>
                <w:rFonts w:ascii="Aptos Narrow" w:hAnsi="Aptos Narrow"/>
              </w:rPr>
              <w:t>MAPPA Category field on the Device Wearer profile</w:t>
            </w:r>
          </w:p>
        </w:tc>
        <w:tc>
          <w:tcPr>
            <w:tcW w:w="3781" w:type="dxa"/>
            <w:tcBorders>
              <w:top w:val="nil"/>
              <w:left w:val="nil"/>
              <w:bottom w:val="single" w:sz="8" w:space="0" w:color="auto"/>
              <w:right w:val="single" w:sz="8" w:space="0" w:color="auto"/>
            </w:tcBorders>
            <w:shd w:val="clear" w:color="auto" w:fill="auto"/>
            <w:vAlign w:val="center"/>
            <w:hideMark/>
          </w:tcPr>
          <w:p w14:paraId="710B0835" w14:textId="77777777" w:rsidR="00CA7623" w:rsidRPr="00700525" w:rsidRDefault="00CA7623" w:rsidP="00700525">
            <w:pPr>
              <w:pStyle w:val="Body"/>
              <w:rPr>
                <w:rFonts w:ascii="Aptos Narrow" w:hAnsi="Aptos Narrow"/>
              </w:rPr>
            </w:pPr>
            <w:r w:rsidRPr="00700525">
              <w:rPr>
                <w:rFonts w:ascii="Aptos Narrow" w:hAnsi="Aptos Narrow"/>
              </w:rPr>
              <w:t>In a Device Wearer Profile, under the MAPPA Level field, a new non mandatory choice field called MAPPA Category with different options for Specials and Non-Specials</w:t>
            </w:r>
          </w:p>
        </w:tc>
        <w:tc>
          <w:tcPr>
            <w:tcW w:w="1422" w:type="dxa"/>
            <w:tcBorders>
              <w:top w:val="nil"/>
              <w:left w:val="nil"/>
              <w:bottom w:val="single" w:sz="8" w:space="0" w:color="auto"/>
              <w:right w:val="single" w:sz="8" w:space="0" w:color="auto"/>
            </w:tcBorders>
          </w:tcPr>
          <w:p w14:paraId="3EC5E854" w14:textId="77777777" w:rsidR="00B81753" w:rsidRPr="00700525" w:rsidRDefault="00B81753" w:rsidP="00700525">
            <w:pPr>
              <w:pStyle w:val="Body"/>
              <w:rPr>
                <w:rFonts w:ascii="Aptos Narrow" w:hAnsi="Aptos Narrow"/>
              </w:rPr>
            </w:pPr>
            <w:r w:rsidRPr="00700525">
              <w:rPr>
                <w:rFonts w:ascii="Aptos Narrow" w:hAnsi="Aptos Narrow"/>
              </w:rPr>
              <w:t>DD01</w:t>
            </w:r>
          </w:p>
          <w:p w14:paraId="496EBB0D" w14:textId="77777777" w:rsidR="00B81753" w:rsidRPr="00700525" w:rsidRDefault="00B81753" w:rsidP="00700525">
            <w:pPr>
              <w:pStyle w:val="Body"/>
              <w:rPr>
                <w:rFonts w:ascii="Aptos Narrow" w:hAnsi="Aptos Narrow"/>
              </w:rPr>
            </w:pPr>
            <w:r w:rsidRPr="00700525">
              <w:rPr>
                <w:rFonts w:ascii="Aptos Narrow" w:hAnsi="Aptos Narrow"/>
              </w:rPr>
              <w:t>DD02</w:t>
            </w:r>
          </w:p>
          <w:p w14:paraId="5CB35F64" w14:textId="380AC813" w:rsidR="00CA7623" w:rsidRPr="00700525" w:rsidRDefault="00B81753" w:rsidP="00700525">
            <w:pPr>
              <w:pStyle w:val="Body"/>
              <w:rPr>
                <w:rFonts w:ascii="Aptos Narrow" w:hAnsi="Aptos Narrow"/>
              </w:rPr>
            </w:pPr>
            <w:r w:rsidRPr="00700525">
              <w:rPr>
                <w:rFonts w:ascii="Aptos Narrow" w:hAnsi="Aptos Narrow"/>
              </w:rPr>
              <w:t>DD03</w:t>
            </w:r>
          </w:p>
        </w:tc>
      </w:tr>
      <w:tr w:rsidR="00CA7623" w:rsidRPr="00700525" w14:paraId="2847D943" w14:textId="7A00D5A1" w:rsidTr="00E8794F">
        <w:trPr>
          <w:trHeight w:val="1164"/>
        </w:trPr>
        <w:tc>
          <w:tcPr>
            <w:tcW w:w="1500" w:type="dxa"/>
            <w:tcBorders>
              <w:top w:val="nil"/>
              <w:left w:val="single" w:sz="4" w:space="0" w:color="auto"/>
              <w:bottom w:val="single" w:sz="4" w:space="0" w:color="auto"/>
              <w:right w:val="single" w:sz="4" w:space="0" w:color="auto"/>
            </w:tcBorders>
            <w:shd w:val="clear" w:color="auto" w:fill="auto"/>
            <w:hideMark/>
          </w:tcPr>
          <w:p w14:paraId="6AF1BC2E" w14:textId="77777777" w:rsidR="00CA7623" w:rsidRPr="00700525" w:rsidRDefault="00CA7623" w:rsidP="00700525">
            <w:pPr>
              <w:pStyle w:val="Body"/>
              <w:rPr>
                <w:rFonts w:ascii="Aptos Narrow" w:hAnsi="Aptos Narrow"/>
              </w:rPr>
            </w:pPr>
            <w:r w:rsidRPr="00700525">
              <w:rPr>
                <w:rFonts w:ascii="Aptos Narrow" w:hAnsi="Aptos Narrow"/>
              </w:rPr>
              <w:t>STRY0083985</w:t>
            </w:r>
          </w:p>
        </w:tc>
        <w:tc>
          <w:tcPr>
            <w:tcW w:w="2506" w:type="dxa"/>
            <w:tcBorders>
              <w:top w:val="nil"/>
              <w:left w:val="nil"/>
              <w:bottom w:val="single" w:sz="4" w:space="0" w:color="auto"/>
              <w:right w:val="single" w:sz="4" w:space="0" w:color="auto"/>
            </w:tcBorders>
            <w:shd w:val="clear" w:color="auto" w:fill="auto"/>
            <w:hideMark/>
          </w:tcPr>
          <w:p w14:paraId="56CD2D8A" w14:textId="77777777" w:rsidR="00CA7623" w:rsidRPr="00700525" w:rsidRDefault="00CA7623" w:rsidP="00700525">
            <w:pPr>
              <w:pStyle w:val="Body"/>
              <w:rPr>
                <w:rFonts w:ascii="Aptos Narrow" w:hAnsi="Aptos Narrow"/>
              </w:rPr>
            </w:pPr>
            <w:r w:rsidRPr="00700525">
              <w:rPr>
                <w:rFonts w:ascii="Aptos Narrow" w:hAnsi="Aptos Narrow"/>
              </w:rPr>
              <w:t>ADD Staffordshire North &amp; Staffordshire South as PDU's, Remove Staffordshire and Stoke account</w:t>
            </w:r>
          </w:p>
        </w:tc>
        <w:tc>
          <w:tcPr>
            <w:tcW w:w="3781" w:type="dxa"/>
            <w:tcBorders>
              <w:top w:val="nil"/>
              <w:left w:val="nil"/>
              <w:bottom w:val="single" w:sz="8" w:space="0" w:color="auto"/>
              <w:right w:val="single" w:sz="8" w:space="0" w:color="auto"/>
            </w:tcBorders>
            <w:shd w:val="clear" w:color="auto" w:fill="auto"/>
            <w:vAlign w:val="center"/>
            <w:hideMark/>
          </w:tcPr>
          <w:p w14:paraId="1858F8A7" w14:textId="77777777" w:rsidR="00CA7623" w:rsidRPr="00700525" w:rsidRDefault="00CA7623" w:rsidP="00700525">
            <w:pPr>
              <w:pStyle w:val="Body"/>
              <w:rPr>
                <w:rFonts w:ascii="Aptos Narrow" w:hAnsi="Aptos Narrow"/>
              </w:rPr>
            </w:pPr>
            <w:r w:rsidRPr="00700525">
              <w:rPr>
                <w:rFonts w:ascii="Aptos Narrow" w:hAnsi="Aptos Narrow"/>
              </w:rPr>
              <w:t xml:space="preserve">The 'Probation Delivery Unit / Youth Justice Service Responsible' field, will allow selection of new accounts </w:t>
            </w:r>
            <w:proofErr w:type="gramStart"/>
            <w:r w:rsidRPr="00700525">
              <w:rPr>
                <w:rFonts w:ascii="Aptos Narrow" w:hAnsi="Aptos Narrow"/>
              </w:rPr>
              <w:t>and  Staffordshire</w:t>
            </w:r>
            <w:proofErr w:type="gramEnd"/>
            <w:r w:rsidRPr="00700525">
              <w:rPr>
                <w:rFonts w:ascii="Aptos Narrow" w:hAnsi="Aptos Narrow"/>
              </w:rPr>
              <w:t xml:space="preserve"> and Stoke account will be hidden</w:t>
            </w:r>
          </w:p>
        </w:tc>
        <w:tc>
          <w:tcPr>
            <w:tcW w:w="1422" w:type="dxa"/>
            <w:tcBorders>
              <w:top w:val="nil"/>
              <w:left w:val="nil"/>
              <w:bottom w:val="single" w:sz="8" w:space="0" w:color="auto"/>
              <w:right w:val="single" w:sz="8" w:space="0" w:color="auto"/>
            </w:tcBorders>
          </w:tcPr>
          <w:p w14:paraId="3B558751" w14:textId="77777777" w:rsidR="00CA7623" w:rsidRPr="00700525" w:rsidRDefault="00DC440C" w:rsidP="00700525">
            <w:pPr>
              <w:pStyle w:val="Body"/>
              <w:rPr>
                <w:rFonts w:ascii="Aptos Narrow" w:hAnsi="Aptos Narrow"/>
              </w:rPr>
            </w:pPr>
            <w:r w:rsidRPr="00700525">
              <w:rPr>
                <w:rFonts w:ascii="Aptos Narrow" w:hAnsi="Aptos Narrow"/>
              </w:rPr>
              <w:t>DD15</w:t>
            </w:r>
          </w:p>
          <w:p w14:paraId="0D108477" w14:textId="63E352AD" w:rsidR="00DC440C" w:rsidRPr="00700525" w:rsidRDefault="00DC440C" w:rsidP="00700525">
            <w:pPr>
              <w:pStyle w:val="Body"/>
              <w:rPr>
                <w:rFonts w:ascii="Aptos Narrow" w:hAnsi="Aptos Narrow"/>
              </w:rPr>
            </w:pPr>
            <w:r w:rsidRPr="00700525">
              <w:rPr>
                <w:rFonts w:ascii="Aptos Narrow" w:hAnsi="Aptos Narrow"/>
              </w:rPr>
              <w:t>DD16</w:t>
            </w:r>
          </w:p>
        </w:tc>
      </w:tr>
      <w:tr w:rsidR="00CA7623" w:rsidRPr="00700525" w14:paraId="2D53AE09" w14:textId="27BCA390" w:rsidTr="00E8794F">
        <w:trPr>
          <w:trHeight w:val="1728"/>
        </w:trPr>
        <w:tc>
          <w:tcPr>
            <w:tcW w:w="1500" w:type="dxa"/>
            <w:tcBorders>
              <w:top w:val="nil"/>
              <w:left w:val="single" w:sz="4" w:space="0" w:color="auto"/>
              <w:bottom w:val="single" w:sz="4" w:space="0" w:color="auto"/>
              <w:right w:val="single" w:sz="4" w:space="0" w:color="auto"/>
            </w:tcBorders>
            <w:shd w:val="clear" w:color="auto" w:fill="auto"/>
            <w:hideMark/>
          </w:tcPr>
          <w:p w14:paraId="6766BAD3" w14:textId="77777777" w:rsidR="00CA7623" w:rsidRPr="00700525" w:rsidRDefault="00CA7623" w:rsidP="00700525">
            <w:pPr>
              <w:pStyle w:val="Body"/>
              <w:rPr>
                <w:rFonts w:ascii="Aptos Narrow" w:hAnsi="Aptos Narrow"/>
              </w:rPr>
            </w:pPr>
            <w:r w:rsidRPr="00700525">
              <w:rPr>
                <w:rFonts w:ascii="Aptos Narrow" w:hAnsi="Aptos Narrow"/>
              </w:rPr>
              <w:t>STRY0083988</w:t>
            </w:r>
          </w:p>
        </w:tc>
        <w:tc>
          <w:tcPr>
            <w:tcW w:w="2506" w:type="dxa"/>
            <w:tcBorders>
              <w:top w:val="nil"/>
              <w:left w:val="nil"/>
              <w:bottom w:val="single" w:sz="4" w:space="0" w:color="auto"/>
              <w:right w:val="single" w:sz="4" w:space="0" w:color="auto"/>
            </w:tcBorders>
            <w:shd w:val="clear" w:color="auto" w:fill="auto"/>
            <w:hideMark/>
          </w:tcPr>
          <w:p w14:paraId="6B1A2889" w14:textId="77777777" w:rsidR="00CA7623" w:rsidRPr="00700525" w:rsidRDefault="00CA7623" w:rsidP="00700525">
            <w:pPr>
              <w:pStyle w:val="Body"/>
              <w:rPr>
                <w:rFonts w:ascii="Aptos Narrow" w:hAnsi="Aptos Narrow"/>
              </w:rPr>
            </w:pPr>
            <w:r w:rsidRPr="00700525">
              <w:rPr>
                <w:rFonts w:ascii="Aptos Narrow" w:hAnsi="Aptos Narrow"/>
              </w:rPr>
              <w:t>ADD Stockport and Tameside &amp; Salford and Trafford as PDU's, Remove - Stockport and Trafford - Tameside - Salford accounts</w:t>
            </w:r>
          </w:p>
        </w:tc>
        <w:tc>
          <w:tcPr>
            <w:tcW w:w="3781" w:type="dxa"/>
            <w:tcBorders>
              <w:top w:val="single" w:sz="4" w:space="0" w:color="auto"/>
              <w:left w:val="nil"/>
              <w:bottom w:val="single" w:sz="4" w:space="0" w:color="auto"/>
              <w:right w:val="single" w:sz="4" w:space="0" w:color="auto"/>
            </w:tcBorders>
            <w:shd w:val="clear" w:color="auto" w:fill="auto"/>
            <w:hideMark/>
          </w:tcPr>
          <w:p w14:paraId="65920195" w14:textId="77777777" w:rsidR="00CA7623" w:rsidRPr="00700525" w:rsidRDefault="00CA7623" w:rsidP="00700525">
            <w:pPr>
              <w:pStyle w:val="Body"/>
              <w:rPr>
                <w:rFonts w:ascii="Aptos Narrow" w:hAnsi="Aptos Narrow"/>
              </w:rPr>
            </w:pPr>
            <w:r w:rsidRPr="00700525">
              <w:rPr>
                <w:rFonts w:ascii="Aptos Narrow" w:hAnsi="Aptos Narrow"/>
              </w:rPr>
              <w:t xml:space="preserve">In the 'Probation Delivery Unit / Youth Justice Service Responsible' field, of a Monitoring Order, new accounts will be selectable, and Stockport and Trafford will be hidden (NOT deleted). Any monitoring Order currently with a redundant </w:t>
            </w:r>
            <w:proofErr w:type="gramStart"/>
            <w:r w:rsidRPr="00700525">
              <w:rPr>
                <w:rFonts w:ascii="Aptos Narrow" w:hAnsi="Aptos Narrow"/>
              </w:rPr>
              <w:t>PDU  will</w:t>
            </w:r>
            <w:proofErr w:type="gramEnd"/>
            <w:r w:rsidRPr="00700525">
              <w:rPr>
                <w:rFonts w:ascii="Aptos Narrow" w:hAnsi="Aptos Narrow"/>
              </w:rPr>
              <w:t xml:space="preserve"> be remapped</w:t>
            </w:r>
          </w:p>
        </w:tc>
        <w:tc>
          <w:tcPr>
            <w:tcW w:w="1422" w:type="dxa"/>
            <w:tcBorders>
              <w:top w:val="single" w:sz="4" w:space="0" w:color="auto"/>
              <w:left w:val="nil"/>
              <w:bottom w:val="single" w:sz="4" w:space="0" w:color="auto"/>
              <w:right w:val="single" w:sz="4" w:space="0" w:color="auto"/>
            </w:tcBorders>
          </w:tcPr>
          <w:p w14:paraId="7AF3C5F7" w14:textId="77777777" w:rsidR="00CA7623" w:rsidRPr="00700525" w:rsidRDefault="00866A73" w:rsidP="00700525">
            <w:pPr>
              <w:pStyle w:val="Body"/>
              <w:rPr>
                <w:rFonts w:ascii="Aptos Narrow" w:hAnsi="Aptos Narrow"/>
              </w:rPr>
            </w:pPr>
            <w:r w:rsidRPr="00700525">
              <w:rPr>
                <w:rFonts w:ascii="Aptos Narrow" w:hAnsi="Aptos Narrow"/>
              </w:rPr>
              <w:t>DD13</w:t>
            </w:r>
          </w:p>
          <w:p w14:paraId="54F87048" w14:textId="77777777" w:rsidR="00866A73" w:rsidRPr="00700525" w:rsidRDefault="00866A73" w:rsidP="00700525">
            <w:pPr>
              <w:pStyle w:val="Body"/>
              <w:rPr>
                <w:rFonts w:ascii="Aptos Narrow" w:hAnsi="Aptos Narrow"/>
              </w:rPr>
            </w:pPr>
            <w:r w:rsidRPr="00700525">
              <w:rPr>
                <w:rFonts w:ascii="Aptos Narrow" w:hAnsi="Aptos Narrow"/>
              </w:rPr>
              <w:t>DD14</w:t>
            </w:r>
          </w:p>
          <w:p w14:paraId="0ADB87EF" w14:textId="04058292" w:rsidR="00866A73" w:rsidRPr="00700525" w:rsidRDefault="00866A73" w:rsidP="00700525">
            <w:pPr>
              <w:pStyle w:val="Body"/>
              <w:rPr>
                <w:rFonts w:ascii="Aptos Narrow" w:hAnsi="Aptos Narrow"/>
              </w:rPr>
            </w:pPr>
            <w:r w:rsidRPr="00700525">
              <w:rPr>
                <w:rFonts w:ascii="Aptos Narrow" w:hAnsi="Aptos Narrow"/>
              </w:rPr>
              <w:t>DD17</w:t>
            </w:r>
          </w:p>
        </w:tc>
      </w:tr>
      <w:tr w:rsidR="00CA7623" w:rsidRPr="00700525" w14:paraId="777F23B9" w14:textId="1260BE49" w:rsidTr="00E8794F">
        <w:trPr>
          <w:trHeight w:val="1440"/>
        </w:trPr>
        <w:tc>
          <w:tcPr>
            <w:tcW w:w="1500" w:type="dxa"/>
            <w:tcBorders>
              <w:top w:val="nil"/>
              <w:left w:val="single" w:sz="4" w:space="0" w:color="auto"/>
              <w:bottom w:val="single" w:sz="4" w:space="0" w:color="auto"/>
              <w:right w:val="single" w:sz="4" w:space="0" w:color="auto"/>
            </w:tcBorders>
            <w:shd w:val="clear" w:color="auto" w:fill="auto"/>
            <w:hideMark/>
          </w:tcPr>
          <w:p w14:paraId="7E48613D" w14:textId="77777777" w:rsidR="00CA7623" w:rsidRPr="00700525" w:rsidRDefault="00CA7623" w:rsidP="00700525">
            <w:pPr>
              <w:pStyle w:val="Body"/>
              <w:rPr>
                <w:rFonts w:ascii="Aptos Narrow" w:hAnsi="Aptos Narrow"/>
              </w:rPr>
            </w:pPr>
            <w:r w:rsidRPr="00700525">
              <w:rPr>
                <w:rFonts w:ascii="Aptos Narrow" w:hAnsi="Aptos Narrow"/>
              </w:rPr>
              <w:lastRenderedPageBreak/>
              <w:t>STRY0083990</w:t>
            </w:r>
          </w:p>
        </w:tc>
        <w:tc>
          <w:tcPr>
            <w:tcW w:w="2506" w:type="dxa"/>
            <w:tcBorders>
              <w:top w:val="nil"/>
              <w:left w:val="nil"/>
              <w:bottom w:val="single" w:sz="4" w:space="0" w:color="auto"/>
              <w:right w:val="single" w:sz="4" w:space="0" w:color="auto"/>
            </w:tcBorders>
            <w:shd w:val="clear" w:color="auto" w:fill="auto"/>
            <w:hideMark/>
          </w:tcPr>
          <w:p w14:paraId="39C7566C" w14:textId="77777777" w:rsidR="00CA7623" w:rsidRPr="00700525" w:rsidRDefault="00CA7623" w:rsidP="00700525">
            <w:pPr>
              <w:pStyle w:val="Body"/>
              <w:rPr>
                <w:rFonts w:ascii="Aptos Narrow" w:hAnsi="Aptos Narrow"/>
              </w:rPr>
            </w:pPr>
            <w:r w:rsidRPr="00700525">
              <w:rPr>
                <w:rFonts w:ascii="Aptos Narrow" w:hAnsi="Aptos Narrow"/>
              </w:rPr>
              <w:t xml:space="preserve">ADD Personality Disorder (Prosper) West </w:t>
            </w:r>
            <w:proofErr w:type="spellStart"/>
            <w:r w:rsidRPr="00700525">
              <w:rPr>
                <w:rFonts w:ascii="Aptos Narrow" w:hAnsi="Aptos Narrow"/>
              </w:rPr>
              <w:t>Mids</w:t>
            </w:r>
            <w:proofErr w:type="spellEnd"/>
            <w:r w:rsidRPr="00700525">
              <w:rPr>
                <w:rFonts w:ascii="Aptos Narrow" w:hAnsi="Aptos Narrow"/>
              </w:rPr>
              <w:t xml:space="preserve"> as a PDU account</w:t>
            </w:r>
          </w:p>
        </w:tc>
        <w:tc>
          <w:tcPr>
            <w:tcW w:w="3781" w:type="dxa"/>
            <w:tcBorders>
              <w:top w:val="nil"/>
              <w:left w:val="nil"/>
              <w:bottom w:val="single" w:sz="4" w:space="0" w:color="auto"/>
              <w:right w:val="single" w:sz="4" w:space="0" w:color="auto"/>
            </w:tcBorders>
            <w:shd w:val="clear" w:color="auto" w:fill="auto"/>
            <w:hideMark/>
          </w:tcPr>
          <w:p w14:paraId="2F4B516A" w14:textId="60A6E80A" w:rsidR="00CA7623" w:rsidRPr="00700525" w:rsidRDefault="00700525" w:rsidP="00700525">
            <w:pPr>
              <w:pStyle w:val="Body"/>
              <w:rPr>
                <w:rFonts w:ascii="Aptos Narrow" w:hAnsi="Aptos Narrow"/>
              </w:rPr>
            </w:pPr>
            <w:r w:rsidRPr="00700525">
              <w:rPr>
                <w:rFonts w:ascii="Aptos Narrow" w:hAnsi="Aptos Narrow"/>
              </w:rPr>
              <w:t>In the</w:t>
            </w:r>
            <w:r w:rsidR="00CA7623" w:rsidRPr="00700525">
              <w:rPr>
                <w:rFonts w:ascii="Aptos Narrow" w:hAnsi="Aptos Narrow"/>
              </w:rPr>
              <w:t xml:space="preserve"> 'Probation Delivery Unit / Youth Justice Service Responsible' field, when the Responsible Organisation field is "Probation West Midlands" </w:t>
            </w:r>
            <w:proofErr w:type="gramStart"/>
            <w:r w:rsidR="00CA7623" w:rsidRPr="00700525">
              <w:rPr>
                <w:rFonts w:ascii="Aptos Narrow" w:hAnsi="Aptos Narrow"/>
              </w:rPr>
              <w:t>the  account</w:t>
            </w:r>
            <w:proofErr w:type="gramEnd"/>
            <w:r w:rsidR="00CA7623" w:rsidRPr="00700525">
              <w:rPr>
                <w:rFonts w:ascii="Aptos Narrow" w:hAnsi="Aptos Narrow"/>
              </w:rPr>
              <w:t xml:space="preserve"> Personality Disorder (Prosper) West </w:t>
            </w:r>
            <w:proofErr w:type="spellStart"/>
            <w:r w:rsidR="00CA7623" w:rsidRPr="00700525">
              <w:rPr>
                <w:rFonts w:ascii="Aptos Narrow" w:hAnsi="Aptos Narrow"/>
              </w:rPr>
              <w:t>Mids</w:t>
            </w:r>
            <w:proofErr w:type="spellEnd"/>
            <w:r w:rsidR="00CA7623" w:rsidRPr="00700525">
              <w:rPr>
                <w:rFonts w:ascii="Aptos Narrow" w:hAnsi="Aptos Narrow"/>
              </w:rPr>
              <w:t xml:space="preserve"> will be selectable</w:t>
            </w:r>
          </w:p>
        </w:tc>
        <w:tc>
          <w:tcPr>
            <w:tcW w:w="1422" w:type="dxa"/>
            <w:tcBorders>
              <w:top w:val="nil"/>
              <w:left w:val="nil"/>
              <w:bottom w:val="single" w:sz="4" w:space="0" w:color="auto"/>
              <w:right w:val="single" w:sz="4" w:space="0" w:color="auto"/>
            </w:tcBorders>
          </w:tcPr>
          <w:p w14:paraId="2470BAA2" w14:textId="5022A7B7" w:rsidR="00CA7623" w:rsidRPr="00700525" w:rsidRDefault="000E6235" w:rsidP="00700525">
            <w:pPr>
              <w:pStyle w:val="Body"/>
              <w:rPr>
                <w:rFonts w:ascii="Aptos Narrow" w:hAnsi="Aptos Narrow"/>
              </w:rPr>
            </w:pPr>
            <w:r w:rsidRPr="00700525">
              <w:rPr>
                <w:rFonts w:ascii="Aptos Narrow" w:hAnsi="Aptos Narrow"/>
              </w:rPr>
              <w:t>DD12</w:t>
            </w:r>
          </w:p>
        </w:tc>
      </w:tr>
      <w:tr w:rsidR="00CA7623" w:rsidRPr="00700525" w14:paraId="058F3094" w14:textId="1DC2D0D0" w:rsidTr="00E8794F">
        <w:trPr>
          <w:trHeight w:val="1152"/>
        </w:trPr>
        <w:tc>
          <w:tcPr>
            <w:tcW w:w="1500" w:type="dxa"/>
            <w:tcBorders>
              <w:top w:val="nil"/>
              <w:left w:val="single" w:sz="4" w:space="0" w:color="auto"/>
              <w:bottom w:val="single" w:sz="4" w:space="0" w:color="auto"/>
              <w:right w:val="single" w:sz="4" w:space="0" w:color="auto"/>
            </w:tcBorders>
            <w:shd w:val="clear" w:color="auto" w:fill="auto"/>
            <w:hideMark/>
          </w:tcPr>
          <w:p w14:paraId="638A76B4" w14:textId="77777777" w:rsidR="00CA7623" w:rsidRPr="00700525" w:rsidRDefault="00CA7623" w:rsidP="00700525">
            <w:pPr>
              <w:pStyle w:val="Body"/>
              <w:rPr>
                <w:rFonts w:ascii="Aptos Narrow" w:hAnsi="Aptos Narrow"/>
              </w:rPr>
            </w:pPr>
            <w:r w:rsidRPr="00700525">
              <w:rPr>
                <w:rFonts w:ascii="Aptos Narrow" w:hAnsi="Aptos Narrow"/>
              </w:rPr>
              <w:t>STRY0083996</w:t>
            </w:r>
          </w:p>
        </w:tc>
        <w:tc>
          <w:tcPr>
            <w:tcW w:w="2506" w:type="dxa"/>
            <w:tcBorders>
              <w:top w:val="nil"/>
              <w:left w:val="nil"/>
              <w:bottom w:val="single" w:sz="4" w:space="0" w:color="auto"/>
              <w:right w:val="single" w:sz="4" w:space="0" w:color="auto"/>
            </w:tcBorders>
            <w:shd w:val="clear" w:color="auto" w:fill="auto"/>
            <w:hideMark/>
          </w:tcPr>
          <w:p w14:paraId="51F8B307" w14:textId="77777777" w:rsidR="00CA7623" w:rsidRPr="00700525" w:rsidRDefault="00CA7623" w:rsidP="00700525">
            <w:pPr>
              <w:pStyle w:val="Body"/>
              <w:rPr>
                <w:rFonts w:ascii="Aptos Narrow" w:hAnsi="Aptos Narrow"/>
              </w:rPr>
            </w:pPr>
            <w:r w:rsidRPr="00700525">
              <w:rPr>
                <w:rFonts w:ascii="Aptos Narrow" w:hAnsi="Aptos Narrow"/>
              </w:rPr>
              <w:t>Add new free text field 'Details of query to Notifying Organisation' on the MO</w:t>
            </w:r>
          </w:p>
        </w:tc>
        <w:tc>
          <w:tcPr>
            <w:tcW w:w="3781" w:type="dxa"/>
            <w:tcBorders>
              <w:top w:val="nil"/>
              <w:left w:val="nil"/>
              <w:bottom w:val="single" w:sz="4" w:space="0" w:color="auto"/>
              <w:right w:val="single" w:sz="4" w:space="0" w:color="auto"/>
            </w:tcBorders>
            <w:shd w:val="clear" w:color="auto" w:fill="auto"/>
            <w:hideMark/>
          </w:tcPr>
          <w:p w14:paraId="4CF8F300" w14:textId="77777777" w:rsidR="00CA7623" w:rsidRPr="00700525" w:rsidRDefault="00CA7623" w:rsidP="00700525">
            <w:pPr>
              <w:pStyle w:val="Body"/>
              <w:rPr>
                <w:rFonts w:ascii="Aptos Narrow" w:hAnsi="Aptos Narrow"/>
              </w:rPr>
            </w:pPr>
            <w:r w:rsidRPr="00700525">
              <w:rPr>
                <w:rFonts w:ascii="Aptos Narrow" w:hAnsi="Aptos Narrow"/>
              </w:rPr>
              <w:t>In the Notifying Org Details Section of a Monitoring Order, there will be a new Non mandatory free text field called 'Details of query to Notifying Organisation' under the 'Reason for contacting notifying org detail' field</w:t>
            </w:r>
            <w:r w:rsidRPr="00700525">
              <w:rPr>
                <w:rFonts w:ascii="Aptos Narrow" w:hAnsi="Aptos Narrow"/>
              </w:rPr>
              <w:br/>
              <w:t>Character Limit = 500</w:t>
            </w:r>
          </w:p>
        </w:tc>
        <w:tc>
          <w:tcPr>
            <w:tcW w:w="1422" w:type="dxa"/>
            <w:tcBorders>
              <w:top w:val="nil"/>
              <w:left w:val="nil"/>
              <w:bottom w:val="single" w:sz="4" w:space="0" w:color="auto"/>
              <w:right w:val="single" w:sz="4" w:space="0" w:color="auto"/>
            </w:tcBorders>
          </w:tcPr>
          <w:p w14:paraId="360C29E7" w14:textId="77777777" w:rsidR="00CA7623" w:rsidRPr="00700525" w:rsidRDefault="00476965" w:rsidP="00700525">
            <w:pPr>
              <w:pStyle w:val="Body"/>
              <w:rPr>
                <w:rFonts w:ascii="Aptos Narrow" w:hAnsi="Aptos Narrow"/>
              </w:rPr>
            </w:pPr>
            <w:r w:rsidRPr="00700525">
              <w:rPr>
                <w:rFonts w:ascii="Aptos Narrow" w:hAnsi="Aptos Narrow"/>
              </w:rPr>
              <w:t>DD10</w:t>
            </w:r>
          </w:p>
          <w:p w14:paraId="55D18BEC" w14:textId="31CE794A" w:rsidR="00476965" w:rsidRPr="00700525" w:rsidRDefault="00476965" w:rsidP="00700525">
            <w:pPr>
              <w:pStyle w:val="Body"/>
              <w:rPr>
                <w:rFonts w:ascii="Aptos Narrow" w:hAnsi="Aptos Narrow"/>
              </w:rPr>
            </w:pPr>
            <w:r w:rsidRPr="00700525">
              <w:rPr>
                <w:rFonts w:ascii="Aptos Narrow" w:hAnsi="Aptos Narrow"/>
              </w:rPr>
              <w:t>DD11</w:t>
            </w:r>
          </w:p>
        </w:tc>
      </w:tr>
      <w:tr w:rsidR="00CA7623" w:rsidRPr="00700525" w14:paraId="5EB54AB6" w14:textId="56AB8D07" w:rsidTr="00E8794F">
        <w:trPr>
          <w:trHeight w:val="1152"/>
        </w:trPr>
        <w:tc>
          <w:tcPr>
            <w:tcW w:w="1500" w:type="dxa"/>
            <w:tcBorders>
              <w:top w:val="nil"/>
              <w:left w:val="single" w:sz="4" w:space="0" w:color="auto"/>
              <w:bottom w:val="single" w:sz="4" w:space="0" w:color="auto"/>
              <w:right w:val="single" w:sz="4" w:space="0" w:color="auto"/>
            </w:tcBorders>
            <w:shd w:val="clear" w:color="auto" w:fill="auto"/>
            <w:hideMark/>
          </w:tcPr>
          <w:p w14:paraId="61474E9E" w14:textId="77777777" w:rsidR="00CA7623" w:rsidRPr="00700525" w:rsidRDefault="00CA7623" w:rsidP="00700525">
            <w:pPr>
              <w:pStyle w:val="Body"/>
              <w:rPr>
                <w:rFonts w:ascii="Aptos Narrow" w:hAnsi="Aptos Narrow"/>
              </w:rPr>
            </w:pPr>
            <w:r w:rsidRPr="00700525">
              <w:rPr>
                <w:rFonts w:ascii="Aptos Narrow" w:hAnsi="Aptos Narrow"/>
              </w:rPr>
              <w:t>STRY0083998</w:t>
            </w:r>
          </w:p>
        </w:tc>
        <w:tc>
          <w:tcPr>
            <w:tcW w:w="2506" w:type="dxa"/>
            <w:tcBorders>
              <w:top w:val="nil"/>
              <w:left w:val="nil"/>
              <w:bottom w:val="single" w:sz="4" w:space="0" w:color="auto"/>
              <w:right w:val="single" w:sz="4" w:space="0" w:color="auto"/>
            </w:tcBorders>
            <w:shd w:val="clear" w:color="auto" w:fill="auto"/>
            <w:hideMark/>
          </w:tcPr>
          <w:p w14:paraId="079FEDBA" w14:textId="77777777" w:rsidR="00CA7623" w:rsidRPr="00700525" w:rsidRDefault="00CA7623" w:rsidP="00700525">
            <w:pPr>
              <w:pStyle w:val="Body"/>
              <w:rPr>
                <w:rFonts w:ascii="Aptos Narrow" w:hAnsi="Aptos Narrow"/>
              </w:rPr>
            </w:pPr>
            <w:r w:rsidRPr="00700525">
              <w:rPr>
                <w:rFonts w:ascii="Aptos Narrow" w:hAnsi="Aptos Narrow"/>
              </w:rPr>
              <w:t>Reason for contacting Notifying Org field rename to 'Reason for EM Order Query'</w:t>
            </w:r>
          </w:p>
        </w:tc>
        <w:tc>
          <w:tcPr>
            <w:tcW w:w="3781" w:type="dxa"/>
            <w:tcBorders>
              <w:top w:val="nil"/>
              <w:left w:val="nil"/>
              <w:bottom w:val="single" w:sz="4" w:space="0" w:color="auto"/>
              <w:right w:val="single" w:sz="4" w:space="0" w:color="auto"/>
            </w:tcBorders>
            <w:shd w:val="clear" w:color="auto" w:fill="auto"/>
            <w:hideMark/>
          </w:tcPr>
          <w:p w14:paraId="1D6FA262" w14:textId="77777777" w:rsidR="00CA7623" w:rsidRPr="00700525" w:rsidRDefault="00CA7623" w:rsidP="00700525">
            <w:pPr>
              <w:pStyle w:val="Body"/>
              <w:rPr>
                <w:rFonts w:ascii="Aptos Narrow" w:hAnsi="Aptos Narrow"/>
              </w:rPr>
            </w:pPr>
            <w:r w:rsidRPr="00700525">
              <w:rPr>
                <w:rFonts w:ascii="Aptos Narrow" w:hAnsi="Aptos Narrow"/>
              </w:rPr>
              <w:t>For a Monitoring Order, in the Notifying Org Details section, the Reason for contacting Notifying Org field will be renamed to 'Reason for EM Order Query'. Option will default to “None” with 25 other options available in alphabetical order.</w:t>
            </w:r>
          </w:p>
        </w:tc>
        <w:tc>
          <w:tcPr>
            <w:tcW w:w="1422" w:type="dxa"/>
            <w:tcBorders>
              <w:top w:val="nil"/>
              <w:left w:val="nil"/>
              <w:bottom w:val="single" w:sz="4" w:space="0" w:color="auto"/>
              <w:right w:val="single" w:sz="4" w:space="0" w:color="auto"/>
            </w:tcBorders>
          </w:tcPr>
          <w:p w14:paraId="016BA254" w14:textId="77777777" w:rsidR="005D2E13" w:rsidRPr="00700525" w:rsidRDefault="005D2E13" w:rsidP="00700525">
            <w:pPr>
              <w:pStyle w:val="Body"/>
              <w:rPr>
                <w:rFonts w:ascii="Aptos Narrow" w:hAnsi="Aptos Narrow"/>
              </w:rPr>
            </w:pPr>
            <w:r w:rsidRPr="00700525">
              <w:rPr>
                <w:rFonts w:ascii="Aptos Narrow" w:hAnsi="Aptos Narrow"/>
              </w:rPr>
              <w:t>DD10</w:t>
            </w:r>
          </w:p>
          <w:p w14:paraId="0E4E17BE" w14:textId="193F189B" w:rsidR="00CA7623" w:rsidRPr="00700525" w:rsidRDefault="005D2E13" w:rsidP="00700525">
            <w:pPr>
              <w:pStyle w:val="Body"/>
              <w:rPr>
                <w:rFonts w:ascii="Aptos Narrow" w:hAnsi="Aptos Narrow"/>
              </w:rPr>
            </w:pPr>
            <w:r w:rsidRPr="00700525">
              <w:rPr>
                <w:rFonts w:ascii="Aptos Narrow" w:hAnsi="Aptos Narrow"/>
              </w:rPr>
              <w:t>DD11</w:t>
            </w:r>
          </w:p>
        </w:tc>
      </w:tr>
      <w:tr w:rsidR="00CA7623" w:rsidRPr="00700525" w14:paraId="20BA350E" w14:textId="4B9673D5" w:rsidTr="00E8794F">
        <w:trPr>
          <w:trHeight w:val="1152"/>
        </w:trPr>
        <w:tc>
          <w:tcPr>
            <w:tcW w:w="1500" w:type="dxa"/>
            <w:tcBorders>
              <w:top w:val="nil"/>
              <w:left w:val="single" w:sz="4" w:space="0" w:color="auto"/>
              <w:bottom w:val="single" w:sz="4" w:space="0" w:color="auto"/>
              <w:right w:val="single" w:sz="4" w:space="0" w:color="auto"/>
            </w:tcBorders>
            <w:shd w:val="clear" w:color="auto" w:fill="auto"/>
            <w:hideMark/>
          </w:tcPr>
          <w:p w14:paraId="6C002266" w14:textId="77777777" w:rsidR="00CA7623" w:rsidRPr="00700525" w:rsidRDefault="00CA7623" w:rsidP="00700525">
            <w:pPr>
              <w:pStyle w:val="Body"/>
              <w:rPr>
                <w:rFonts w:ascii="Aptos Narrow" w:hAnsi="Aptos Narrow"/>
              </w:rPr>
            </w:pPr>
            <w:r w:rsidRPr="00700525">
              <w:rPr>
                <w:rFonts w:ascii="Aptos Narrow" w:hAnsi="Aptos Narrow"/>
              </w:rPr>
              <w:t xml:space="preserve">STRY0083999 </w:t>
            </w:r>
          </w:p>
        </w:tc>
        <w:tc>
          <w:tcPr>
            <w:tcW w:w="2506" w:type="dxa"/>
            <w:tcBorders>
              <w:top w:val="nil"/>
              <w:left w:val="nil"/>
              <w:bottom w:val="single" w:sz="4" w:space="0" w:color="auto"/>
              <w:right w:val="single" w:sz="4" w:space="0" w:color="auto"/>
            </w:tcBorders>
            <w:shd w:val="clear" w:color="auto" w:fill="auto"/>
            <w:hideMark/>
          </w:tcPr>
          <w:p w14:paraId="5C348DAD" w14:textId="77777777" w:rsidR="00CA7623" w:rsidRPr="00700525" w:rsidRDefault="00CA7623" w:rsidP="00700525">
            <w:pPr>
              <w:pStyle w:val="Body"/>
              <w:rPr>
                <w:rFonts w:ascii="Aptos Narrow" w:hAnsi="Aptos Narrow"/>
              </w:rPr>
            </w:pPr>
            <w:r w:rsidRPr="00700525">
              <w:rPr>
                <w:rFonts w:ascii="Aptos Narrow" w:hAnsi="Aptos Narrow"/>
              </w:rPr>
              <w:t>Hide Reason for contacting Notifying Org detail on Monitoring Order and make the field read only</w:t>
            </w:r>
          </w:p>
        </w:tc>
        <w:tc>
          <w:tcPr>
            <w:tcW w:w="3781" w:type="dxa"/>
            <w:tcBorders>
              <w:top w:val="nil"/>
              <w:left w:val="nil"/>
              <w:bottom w:val="single" w:sz="4" w:space="0" w:color="auto"/>
              <w:right w:val="single" w:sz="4" w:space="0" w:color="auto"/>
            </w:tcBorders>
            <w:shd w:val="clear" w:color="auto" w:fill="auto"/>
            <w:hideMark/>
          </w:tcPr>
          <w:p w14:paraId="672C11F8" w14:textId="77777777" w:rsidR="00CA7623" w:rsidRPr="00700525" w:rsidRDefault="00CA7623" w:rsidP="00700525">
            <w:pPr>
              <w:pStyle w:val="Body"/>
              <w:rPr>
                <w:rFonts w:ascii="Aptos Narrow" w:hAnsi="Aptos Narrow"/>
              </w:rPr>
            </w:pPr>
            <w:r w:rsidRPr="00700525">
              <w:rPr>
                <w:rFonts w:ascii="Aptos Narrow" w:hAnsi="Aptos Narrow"/>
              </w:rPr>
              <w:t xml:space="preserve">For a Monitoring Order, in the Notifying Org detail section, the Reason for contacting Notifying Organisation detail field will be hidden. The field will be made read only and not editable in the list view and will default to NONE for </w:t>
            </w:r>
            <w:proofErr w:type="spellStart"/>
            <w:r w:rsidRPr="00700525">
              <w:rPr>
                <w:rFonts w:ascii="Aptos Narrow" w:hAnsi="Aptos Narrow"/>
              </w:rPr>
              <w:t>todays</w:t>
            </w:r>
            <w:proofErr w:type="spellEnd"/>
            <w:r w:rsidRPr="00700525">
              <w:rPr>
                <w:rFonts w:ascii="Aptos Narrow" w:hAnsi="Aptos Narrow"/>
              </w:rPr>
              <w:t xml:space="preserve"> MO's</w:t>
            </w:r>
          </w:p>
        </w:tc>
        <w:tc>
          <w:tcPr>
            <w:tcW w:w="1422" w:type="dxa"/>
            <w:tcBorders>
              <w:top w:val="nil"/>
              <w:left w:val="nil"/>
              <w:bottom w:val="single" w:sz="4" w:space="0" w:color="auto"/>
              <w:right w:val="single" w:sz="4" w:space="0" w:color="auto"/>
            </w:tcBorders>
          </w:tcPr>
          <w:p w14:paraId="32C384C7" w14:textId="77777777" w:rsidR="0060213F" w:rsidRPr="00700525" w:rsidRDefault="0060213F" w:rsidP="00700525">
            <w:pPr>
              <w:pStyle w:val="Body"/>
              <w:rPr>
                <w:rFonts w:ascii="Aptos Narrow" w:hAnsi="Aptos Narrow"/>
              </w:rPr>
            </w:pPr>
            <w:r w:rsidRPr="00700525">
              <w:rPr>
                <w:rFonts w:ascii="Aptos Narrow" w:hAnsi="Aptos Narrow"/>
              </w:rPr>
              <w:t>DD10</w:t>
            </w:r>
          </w:p>
          <w:p w14:paraId="65E68C11" w14:textId="11C99C50" w:rsidR="00CA7623" w:rsidRPr="00700525" w:rsidRDefault="0060213F" w:rsidP="00700525">
            <w:pPr>
              <w:pStyle w:val="Body"/>
              <w:rPr>
                <w:rFonts w:ascii="Aptos Narrow" w:hAnsi="Aptos Narrow"/>
              </w:rPr>
            </w:pPr>
            <w:r w:rsidRPr="00700525">
              <w:rPr>
                <w:rFonts w:ascii="Aptos Narrow" w:hAnsi="Aptos Narrow"/>
              </w:rPr>
              <w:t>DD11</w:t>
            </w:r>
          </w:p>
        </w:tc>
      </w:tr>
      <w:tr w:rsidR="00CA7623" w:rsidRPr="00700525" w14:paraId="2BF4B01D" w14:textId="1CC9184A" w:rsidTr="00E8794F">
        <w:trPr>
          <w:trHeight w:val="864"/>
        </w:trPr>
        <w:tc>
          <w:tcPr>
            <w:tcW w:w="1500" w:type="dxa"/>
            <w:tcBorders>
              <w:top w:val="nil"/>
              <w:left w:val="single" w:sz="4" w:space="0" w:color="auto"/>
              <w:bottom w:val="single" w:sz="4" w:space="0" w:color="auto"/>
              <w:right w:val="single" w:sz="4" w:space="0" w:color="auto"/>
            </w:tcBorders>
            <w:shd w:val="clear" w:color="auto" w:fill="auto"/>
            <w:hideMark/>
          </w:tcPr>
          <w:p w14:paraId="22922B63" w14:textId="77777777" w:rsidR="00CA7623" w:rsidRPr="00700525" w:rsidRDefault="00CA7623" w:rsidP="00700525">
            <w:pPr>
              <w:pStyle w:val="Body"/>
              <w:rPr>
                <w:rFonts w:ascii="Aptos Narrow" w:hAnsi="Aptos Narrow"/>
              </w:rPr>
            </w:pPr>
            <w:r w:rsidRPr="00700525">
              <w:rPr>
                <w:rFonts w:ascii="Aptos Narrow" w:hAnsi="Aptos Narrow"/>
              </w:rPr>
              <w:t>STRY0084044</w:t>
            </w:r>
          </w:p>
        </w:tc>
        <w:tc>
          <w:tcPr>
            <w:tcW w:w="2506" w:type="dxa"/>
            <w:tcBorders>
              <w:top w:val="nil"/>
              <w:left w:val="nil"/>
              <w:bottom w:val="single" w:sz="4" w:space="0" w:color="auto"/>
              <w:right w:val="single" w:sz="4" w:space="0" w:color="auto"/>
            </w:tcBorders>
            <w:shd w:val="clear" w:color="auto" w:fill="auto"/>
            <w:hideMark/>
          </w:tcPr>
          <w:p w14:paraId="5C972B83" w14:textId="77777777" w:rsidR="00CA7623" w:rsidRPr="00700525" w:rsidRDefault="00CA7623" w:rsidP="00700525">
            <w:pPr>
              <w:pStyle w:val="Body"/>
              <w:rPr>
                <w:rFonts w:ascii="Aptos Narrow" w:hAnsi="Aptos Narrow"/>
              </w:rPr>
            </w:pPr>
            <w:r w:rsidRPr="00700525">
              <w:rPr>
                <w:rFonts w:ascii="Aptos Narrow" w:hAnsi="Aptos Narrow"/>
              </w:rPr>
              <w:t>Rename 'PDU Responsible' field to 'Probation Delivery Unit / Youth Justice Service Responsible'</w:t>
            </w:r>
          </w:p>
        </w:tc>
        <w:tc>
          <w:tcPr>
            <w:tcW w:w="3781" w:type="dxa"/>
            <w:tcBorders>
              <w:top w:val="nil"/>
              <w:left w:val="nil"/>
              <w:bottom w:val="single" w:sz="4" w:space="0" w:color="auto"/>
              <w:right w:val="single" w:sz="4" w:space="0" w:color="auto"/>
            </w:tcBorders>
            <w:shd w:val="clear" w:color="auto" w:fill="auto"/>
            <w:hideMark/>
          </w:tcPr>
          <w:p w14:paraId="2E6D236C" w14:textId="77777777" w:rsidR="00CA7623" w:rsidRPr="00700525" w:rsidRDefault="00CA7623" w:rsidP="00700525">
            <w:pPr>
              <w:pStyle w:val="Body"/>
              <w:rPr>
                <w:rFonts w:ascii="Aptos Narrow" w:hAnsi="Aptos Narrow"/>
              </w:rPr>
            </w:pPr>
            <w:r w:rsidRPr="00700525">
              <w:rPr>
                <w:rFonts w:ascii="Aptos Narrow" w:hAnsi="Aptos Narrow"/>
              </w:rPr>
              <w:t xml:space="preserve">For a Monitoring Order, </w:t>
            </w:r>
            <w:proofErr w:type="gramStart"/>
            <w:r w:rsidRPr="00700525">
              <w:rPr>
                <w:rFonts w:ascii="Aptos Narrow" w:hAnsi="Aptos Narrow"/>
              </w:rPr>
              <w:t>in  the</w:t>
            </w:r>
            <w:proofErr w:type="gramEnd"/>
            <w:r w:rsidRPr="00700525">
              <w:rPr>
                <w:rFonts w:ascii="Aptos Narrow" w:hAnsi="Aptos Narrow"/>
              </w:rPr>
              <w:t xml:space="preserve"> Authority Details section, the  Probation Delivery Unit Responsible field will now be called the 'Probation Delivery Unit / Youth Justice Service Responsible' field </w:t>
            </w:r>
          </w:p>
        </w:tc>
        <w:tc>
          <w:tcPr>
            <w:tcW w:w="1422" w:type="dxa"/>
            <w:tcBorders>
              <w:top w:val="nil"/>
              <w:left w:val="nil"/>
              <w:bottom w:val="single" w:sz="4" w:space="0" w:color="auto"/>
              <w:right w:val="single" w:sz="4" w:space="0" w:color="auto"/>
            </w:tcBorders>
          </w:tcPr>
          <w:p w14:paraId="5CD975DB" w14:textId="77777777" w:rsidR="00CA7623" w:rsidRPr="00700525" w:rsidRDefault="00B60920" w:rsidP="00700525">
            <w:pPr>
              <w:pStyle w:val="Body"/>
              <w:rPr>
                <w:rFonts w:ascii="Aptos Narrow" w:hAnsi="Aptos Narrow"/>
              </w:rPr>
            </w:pPr>
            <w:r w:rsidRPr="00700525">
              <w:rPr>
                <w:rFonts w:ascii="Aptos Narrow" w:hAnsi="Aptos Narrow"/>
              </w:rPr>
              <w:t>DD12</w:t>
            </w:r>
          </w:p>
          <w:p w14:paraId="32828E64" w14:textId="77777777" w:rsidR="00B60920" w:rsidRPr="00700525" w:rsidRDefault="00B60920" w:rsidP="00700525">
            <w:pPr>
              <w:pStyle w:val="Body"/>
              <w:rPr>
                <w:rFonts w:ascii="Aptos Narrow" w:hAnsi="Aptos Narrow"/>
              </w:rPr>
            </w:pPr>
            <w:r w:rsidRPr="00700525">
              <w:rPr>
                <w:rFonts w:ascii="Aptos Narrow" w:hAnsi="Aptos Narrow"/>
              </w:rPr>
              <w:t>DD13</w:t>
            </w:r>
          </w:p>
          <w:p w14:paraId="3F1B9643" w14:textId="77777777" w:rsidR="00B60920" w:rsidRPr="00700525" w:rsidRDefault="00B60920" w:rsidP="00700525">
            <w:pPr>
              <w:pStyle w:val="Body"/>
              <w:rPr>
                <w:rFonts w:ascii="Aptos Narrow" w:hAnsi="Aptos Narrow"/>
              </w:rPr>
            </w:pPr>
            <w:r w:rsidRPr="00700525">
              <w:rPr>
                <w:rFonts w:ascii="Aptos Narrow" w:hAnsi="Aptos Narrow"/>
              </w:rPr>
              <w:t>DD14</w:t>
            </w:r>
          </w:p>
          <w:p w14:paraId="0503A836" w14:textId="77777777" w:rsidR="00B60920" w:rsidRPr="00700525" w:rsidRDefault="00B60920" w:rsidP="00700525">
            <w:pPr>
              <w:pStyle w:val="Body"/>
              <w:rPr>
                <w:rFonts w:ascii="Aptos Narrow" w:hAnsi="Aptos Narrow"/>
              </w:rPr>
            </w:pPr>
            <w:r w:rsidRPr="00700525">
              <w:rPr>
                <w:rFonts w:ascii="Aptos Narrow" w:hAnsi="Aptos Narrow"/>
              </w:rPr>
              <w:t>DD15</w:t>
            </w:r>
          </w:p>
          <w:p w14:paraId="32FA0F4A" w14:textId="77777777" w:rsidR="00B60920" w:rsidRPr="00700525" w:rsidRDefault="00B60920" w:rsidP="00700525">
            <w:pPr>
              <w:pStyle w:val="Body"/>
              <w:rPr>
                <w:rFonts w:ascii="Aptos Narrow" w:hAnsi="Aptos Narrow"/>
              </w:rPr>
            </w:pPr>
            <w:r w:rsidRPr="00700525">
              <w:rPr>
                <w:rFonts w:ascii="Aptos Narrow" w:hAnsi="Aptos Narrow"/>
              </w:rPr>
              <w:t>DD16</w:t>
            </w:r>
          </w:p>
          <w:p w14:paraId="69B5A1AD" w14:textId="6C367215" w:rsidR="00B60920" w:rsidRPr="00700525" w:rsidRDefault="00B60920" w:rsidP="00700525">
            <w:pPr>
              <w:pStyle w:val="Body"/>
              <w:rPr>
                <w:rFonts w:ascii="Aptos Narrow" w:hAnsi="Aptos Narrow"/>
              </w:rPr>
            </w:pPr>
            <w:r w:rsidRPr="00700525">
              <w:rPr>
                <w:rFonts w:ascii="Aptos Narrow" w:hAnsi="Aptos Narrow"/>
              </w:rPr>
              <w:t>DD17</w:t>
            </w:r>
          </w:p>
        </w:tc>
      </w:tr>
      <w:tr w:rsidR="00CA7623" w:rsidRPr="00700525" w14:paraId="4C7991B0" w14:textId="58FF9C3A" w:rsidTr="00E8794F">
        <w:trPr>
          <w:trHeight w:val="864"/>
        </w:trPr>
        <w:tc>
          <w:tcPr>
            <w:tcW w:w="1500" w:type="dxa"/>
            <w:tcBorders>
              <w:top w:val="nil"/>
              <w:left w:val="single" w:sz="4" w:space="0" w:color="auto"/>
              <w:bottom w:val="single" w:sz="4" w:space="0" w:color="auto"/>
              <w:right w:val="single" w:sz="4" w:space="0" w:color="auto"/>
            </w:tcBorders>
            <w:shd w:val="clear" w:color="auto" w:fill="auto"/>
            <w:hideMark/>
          </w:tcPr>
          <w:p w14:paraId="6515261E" w14:textId="77777777" w:rsidR="00CA7623" w:rsidRPr="00700525" w:rsidRDefault="00CA7623" w:rsidP="00700525">
            <w:pPr>
              <w:pStyle w:val="Body"/>
              <w:rPr>
                <w:rFonts w:ascii="Aptos Narrow" w:hAnsi="Aptos Narrow"/>
              </w:rPr>
            </w:pPr>
            <w:r w:rsidRPr="00700525">
              <w:rPr>
                <w:rFonts w:ascii="Aptos Narrow" w:hAnsi="Aptos Narrow"/>
              </w:rPr>
              <w:t>STRY0084045</w:t>
            </w:r>
          </w:p>
        </w:tc>
        <w:tc>
          <w:tcPr>
            <w:tcW w:w="2506" w:type="dxa"/>
            <w:tcBorders>
              <w:top w:val="nil"/>
              <w:left w:val="nil"/>
              <w:bottom w:val="single" w:sz="4" w:space="0" w:color="auto"/>
              <w:right w:val="single" w:sz="4" w:space="0" w:color="auto"/>
            </w:tcBorders>
            <w:shd w:val="clear" w:color="auto" w:fill="auto"/>
            <w:hideMark/>
          </w:tcPr>
          <w:p w14:paraId="77644814" w14:textId="77777777" w:rsidR="00CA7623" w:rsidRPr="00700525" w:rsidRDefault="00CA7623" w:rsidP="00700525">
            <w:pPr>
              <w:pStyle w:val="Body"/>
              <w:rPr>
                <w:rFonts w:ascii="Aptos Narrow" w:hAnsi="Aptos Narrow"/>
              </w:rPr>
            </w:pPr>
            <w:r w:rsidRPr="00700525">
              <w:rPr>
                <w:rFonts w:ascii="Aptos Narrow" w:hAnsi="Aptos Narrow"/>
              </w:rPr>
              <w:t>Rename 'PDU email field to 'Probation Delivery Unit / Youth Justice Service Email'</w:t>
            </w:r>
          </w:p>
        </w:tc>
        <w:tc>
          <w:tcPr>
            <w:tcW w:w="3781" w:type="dxa"/>
            <w:tcBorders>
              <w:top w:val="nil"/>
              <w:left w:val="nil"/>
              <w:bottom w:val="single" w:sz="4" w:space="0" w:color="auto"/>
              <w:right w:val="single" w:sz="4" w:space="0" w:color="auto"/>
            </w:tcBorders>
            <w:shd w:val="clear" w:color="auto" w:fill="auto"/>
            <w:hideMark/>
          </w:tcPr>
          <w:p w14:paraId="5D2E18C8" w14:textId="77777777" w:rsidR="00CA7623" w:rsidRPr="00700525" w:rsidRDefault="00CA7623" w:rsidP="00700525">
            <w:pPr>
              <w:pStyle w:val="Body"/>
              <w:rPr>
                <w:rFonts w:ascii="Aptos Narrow" w:hAnsi="Aptos Narrow"/>
              </w:rPr>
            </w:pPr>
            <w:r w:rsidRPr="00700525">
              <w:rPr>
                <w:rFonts w:ascii="Aptos Narrow" w:hAnsi="Aptos Narrow"/>
              </w:rPr>
              <w:t xml:space="preserve">In a Monitoring Order, the Authority Details section, will have </w:t>
            </w:r>
            <w:proofErr w:type="gramStart"/>
            <w:r w:rsidRPr="00700525">
              <w:rPr>
                <w:rFonts w:ascii="Aptos Narrow" w:hAnsi="Aptos Narrow"/>
              </w:rPr>
              <w:t>the  Probation</w:t>
            </w:r>
            <w:proofErr w:type="gramEnd"/>
            <w:r w:rsidRPr="00700525">
              <w:rPr>
                <w:rFonts w:ascii="Aptos Narrow" w:hAnsi="Aptos Narrow"/>
              </w:rPr>
              <w:t xml:space="preserve"> Delivery Unit Email field renamed as 'Probation Delivery Unit / Youth Justice Service Email'</w:t>
            </w:r>
          </w:p>
        </w:tc>
        <w:tc>
          <w:tcPr>
            <w:tcW w:w="1422" w:type="dxa"/>
            <w:tcBorders>
              <w:top w:val="nil"/>
              <w:left w:val="nil"/>
              <w:bottom w:val="single" w:sz="4" w:space="0" w:color="auto"/>
              <w:right w:val="single" w:sz="4" w:space="0" w:color="auto"/>
            </w:tcBorders>
          </w:tcPr>
          <w:p w14:paraId="2A5D06DA" w14:textId="77777777" w:rsidR="00BA0F02" w:rsidRPr="00700525" w:rsidRDefault="00BA0F02" w:rsidP="00700525">
            <w:pPr>
              <w:pStyle w:val="Body"/>
              <w:rPr>
                <w:rFonts w:ascii="Aptos Narrow" w:hAnsi="Aptos Narrow"/>
              </w:rPr>
            </w:pPr>
            <w:r w:rsidRPr="00700525">
              <w:rPr>
                <w:rFonts w:ascii="Aptos Narrow" w:hAnsi="Aptos Narrow"/>
              </w:rPr>
              <w:t>DD12</w:t>
            </w:r>
          </w:p>
          <w:p w14:paraId="4DDC9E94" w14:textId="77777777" w:rsidR="00BA0F02" w:rsidRPr="00700525" w:rsidRDefault="00BA0F02" w:rsidP="00700525">
            <w:pPr>
              <w:pStyle w:val="Body"/>
              <w:rPr>
                <w:rFonts w:ascii="Aptos Narrow" w:hAnsi="Aptos Narrow"/>
              </w:rPr>
            </w:pPr>
            <w:r w:rsidRPr="00700525">
              <w:rPr>
                <w:rFonts w:ascii="Aptos Narrow" w:hAnsi="Aptos Narrow"/>
              </w:rPr>
              <w:t>DD13</w:t>
            </w:r>
          </w:p>
          <w:p w14:paraId="23BC7540" w14:textId="77777777" w:rsidR="00BA0F02" w:rsidRPr="00700525" w:rsidRDefault="00BA0F02" w:rsidP="00700525">
            <w:pPr>
              <w:pStyle w:val="Body"/>
              <w:rPr>
                <w:rFonts w:ascii="Aptos Narrow" w:hAnsi="Aptos Narrow"/>
              </w:rPr>
            </w:pPr>
            <w:r w:rsidRPr="00700525">
              <w:rPr>
                <w:rFonts w:ascii="Aptos Narrow" w:hAnsi="Aptos Narrow"/>
              </w:rPr>
              <w:t>DD14</w:t>
            </w:r>
          </w:p>
          <w:p w14:paraId="0FEAD7CB" w14:textId="77777777" w:rsidR="00BA0F02" w:rsidRPr="00700525" w:rsidRDefault="00BA0F02" w:rsidP="00700525">
            <w:pPr>
              <w:pStyle w:val="Body"/>
              <w:rPr>
                <w:rFonts w:ascii="Aptos Narrow" w:hAnsi="Aptos Narrow"/>
              </w:rPr>
            </w:pPr>
            <w:r w:rsidRPr="00700525">
              <w:rPr>
                <w:rFonts w:ascii="Aptos Narrow" w:hAnsi="Aptos Narrow"/>
              </w:rPr>
              <w:lastRenderedPageBreak/>
              <w:t>DD15</w:t>
            </w:r>
          </w:p>
          <w:p w14:paraId="3F653B6C" w14:textId="77777777" w:rsidR="00BA0F02" w:rsidRPr="00700525" w:rsidRDefault="00BA0F02" w:rsidP="00700525">
            <w:pPr>
              <w:pStyle w:val="Body"/>
              <w:rPr>
                <w:rFonts w:ascii="Aptos Narrow" w:hAnsi="Aptos Narrow"/>
              </w:rPr>
            </w:pPr>
            <w:r w:rsidRPr="00700525">
              <w:rPr>
                <w:rFonts w:ascii="Aptos Narrow" w:hAnsi="Aptos Narrow"/>
              </w:rPr>
              <w:t>DD16</w:t>
            </w:r>
          </w:p>
          <w:p w14:paraId="611947FE" w14:textId="29A56C50" w:rsidR="00CA7623" w:rsidRPr="00700525" w:rsidRDefault="00BA0F02" w:rsidP="00700525">
            <w:pPr>
              <w:pStyle w:val="Body"/>
              <w:rPr>
                <w:rFonts w:ascii="Aptos Narrow" w:hAnsi="Aptos Narrow"/>
              </w:rPr>
            </w:pPr>
            <w:r w:rsidRPr="00700525">
              <w:rPr>
                <w:rFonts w:ascii="Aptos Narrow" w:hAnsi="Aptos Narrow"/>
              </w:rPr>
              <w:t>DD17</w:t>
            </w:r>
          </w:p>
        </w:tc>
      </w:tr>
      <w:tr w:rsidR="00CA7623" w:rsidRPr="00700525" w14:paraId="69FB1CAC" w14:textId="0C93C463" w:rsidTr="00E8794F">
        <w:trPr>
          <w:trHeight w:val="864"/>
        </w:trPr>
        <w:tc>
          <w:tcPr>
            <w:tcW w:w="1500" w:type="dxa"/>
            <w:tcBorders>
              <w:top w:val="nil"/>
              <w:left w:val="single" w:sz="4" w:space="0" w:color="auto"/>
              <w:bottom w:val="single" w:sz="4" w:space="0" w:color="auto"/>
              <w:right w:val="single" w:sz="4" w:space="0" w:color="auto"/>
            </w:tcBorders>
            <w:shd w:val="clear" w:color="auto" w:fill="auto"/>
            <w:hideMark/>
          </w:tcPr>
          <w:p w14:paraId="6ED6EF64" w14:textId="77777777" w:rsidR="00CA7623" w:rsidRPr="00700525" w:rsidRDefault="00CA7623" w:rsidP="00700525">
            <w:pPr>
              <w:pStyle w:val="Body"/>
              <w:rPr>
                <w:rFonts w:ascii="Aptos Narrow" w:hAnsi="Aptos Narrow"/>
              </w:rPr>
            </w:pPr>
            <w:r w:rsidRPr="00700525">
              <w:rPr>
                <w:rFonts w:ascii="Aptos Narrow" w:hAnsi="Aptos Narrow"/>
              </w:rPr>
              <w:lastRenderedPageBreak/>
              <w:t>STRY0084046</w:t>
            </w:r>
          </w:p>
        </w:tc>
        <w:tc>
          <w:tcPr>
            <w:tcW w:w="2506" w:type="dxa"/>
            <w:tcBorders>
              <w:top w:val="nil"/>
              <w:left w:val="nil"/>
              <w:bottom w:val="single" w:sz="4" w:space="0" w:color="auto"/>
              <w:right w:val="single" w:sz="4" w:space="0" w:color="auto"/>
            </w:tcBorders>
            <w:shd w:val="clear" w:color="auto" w:fill="auto"/>
            <w:hideMark/>
          </w:tcPr>
          <w:p w14:paraId="46AAC318" w14:textId="77777777" w:rsidR="00CA7623" w:rsidRPr="00700525" w:rsidRDefault="00CA7623" w:rsidP="00700525">
            <w:pPr>
              <w:pStyle w:val="Body"/>
              <w:rPr>
                <w:rFonts w:ascii="Aptos Narrow" w:hAnsi="Aptos Narrow"/>
              </w:rPr>
            </w:pPr>
            <w:r w:rsidRPr="00700525">
              <w:rPr>
                <w:rFonts w:ascii="Aptos Narrow" w:hAnsi="Aptos Narrow"/>
              </w:rPr>
              <w:t>Install at Source Pilot field on the MO</w:t>
            </w:r>
          </w:p>
        </w:tc>
        <w:tc>
          <w:tcPr>
            <w:tcW w:w="3781" w:type="dxa"/>
            <w:tcBorders>
              <w:top w:val="nil"/>
              <w:left w:val="nil"/>
              <w:bottom w:val="single" w:sz="4" w:space="0" w:color="auto"/>
              <w:right w:val="single" w:sz="4" w:space="0" w:color="auto"/>
            </w:tcBorders>
            <w:shd w:val="clear" w:color="auto" w:fill="auto"/>
            <w:hideMark/>
          </w:tcPr>
          <w:p w14:paraId="200B3BA0" w14:textId="77777777" w:rsidR="00CA7623" w:rsidRPr="00700525" w:rsidRDefault="00CA7623" w:rsidP="00700525">
            <w:pPr>
              <w:pStyle w:val="Body"/>
              <w:rPr>
                <w:rFonts w:ascii="Aptos Narrow" w:hAnsi="Aptos Narrow"/>
              </w:rPr>
            </w:pPr>
            <w:r w:rsidRPr="00700525">
              <w:rPr>
                <w:rFonts w:ascii="Aptos Narrow" w:hAnsi="Aptos Narrow"/>
              </w:rPr>
              <w:t>In a monitoring order, the Visit Information section, will contain a new non mandatory checkbox field called Install at Source Pilot. When this checkbox is set to true then Installation Locations becomes non mandatory </w:t>
            </w:r>
          </w:p>
        </w:tc>
        <w:tc>
          <w:tcPr>
            <w:tcW w:w="1422" w:type="dxa"/>
            <w:tcBorders>
              <w:top w:val="nil"/>
              <w:left w:val="nil"/>
              <w:bottom w:val="single" w:sz="4" w:space="0" w:color="auto"/>
              <w:right w:val="single" w:sz="4" w:space="0" w:color="auto"/>
            </w:tcBorders>
          </w:tcPr>
          <w:p w14:paraId="1BE1B20E" w14:textId="29D0B5A7" w:rsidR="00CA7623" w:rsidRPr="00700525" w:rsidRDefault="001D1E7A" w:rsidP="00700525">
            <w:pPr>
              <w:pStyle w:val="Body"/>
              <w:rPr>
                <w:rFonts w:ascii="Aptos Narrow" w:hAnsi="Aptos Narrow"/>
              </w:rPr>
            </w:pPr>
            <w:r w:rsidRPr="00700525">
              <w:rPr>
                <w:rFonts w:ascii="Aptos Narrow" w:hAnsi="Aptos Narrow"/>
              </w:rPr>
              <w:t>DD06</w:t>
            </w:r>
          </w:p>
        </w:tc>
      </w:tr>
      <w:tr w:rsidR="00CA7623" w:rsidRPr="00700525" w14:paraId="05B975CC" w14:textId="386997FD" w:rsidTr="00E8794F">
        <w:trPr>
          <w:trHeight w:val="1063"/>
        </w:trPr>
        <w:tc>
          <w:tcPr>
            <w:tcW w:w="1500" w:type="dxa"/>
            <w:tcBorders>
              <w:top w:val="nil"/>
              <w:left w:val="single" w:sz="4" w:space="0" w:color="auto"/>
              <w:bottom w:val="single" w:sz="4" w:space="0" w:color="auto"/>
              <w:right w:val="single" w:sz="4" w:space="0" w:color="auto"/>
            </w:tcBorders>
            <w:shd w:val="clear" w:color="auto" w:fill="auto"/>
            <w:hideMark/>
          </w:tcPr>
          <w:p w14:paraId="6187F17C" w14:textId="77777777" w:rsidR="00CA7623" w:rsidRPr="00700525" w:rsidRDefault="00CA7623" w:rsidP="00700525">
            <w:pPr>
              <w:pStyle w:val="Body"/>
              <w:rPr>
                <w:rFonts w:ascii="Aptos Narrow" w:hAnsi="Aptos Narrow"/>
              </w:rPr>
            </w:pPr>
            <w:r w:rsidRPr="00700525">
              <w:rPr>
                <w:rFonts w:ascii="Aptos Narrow" w:hAnsi="Aptos Narrow"/>
              </w:rPr>
              <w:t>STRY0084049</w:t>
            </w:r>
          </w:p>
        </w:tc>
        <w:tc>
          <w:tcPr>
            <w:tcW w:w="2506" w:type="dxa"/>
            <w:tcBorders>
              <w:top w:val="nil"/>
              <w:left w:val="nil"/>
              <w:bottom w:val="single" w:sz="4" w:space="0" w:color="auto"/>
              <w:right w:val="single" w:sz="4" w:space="0" w:color="auto"/>
            </w:tcBorders>
            <w:shd w:val="clear" w:color="auto" w:fill="auto"/>
            <w:hideMark/>
          </w:tcPr>
          <w:p w14:paraId="37481DAE" w14:textId="77777777" w:rsidR="00CA7623" w:rsidRPr="00700525" w:rsidRDefault="00CA7623" w:rsidP="00700525">
            <w:pPr>
              <w:pStyle w:val="Body"/>
              <w:rPr>
                <w:rFonts w:ascii="Aptos Narrow" w:hAnsi="Aptos Narrow"/>
              </w:rPr>
            </w:pPr>
            <w:r w:rsidRPr="00700525">
              <w:rPr>
                <w:rFonts w:ascii="Aptos Narrow" w:hAnsi="Aptos Narrow"/>
              </w:rPr>
              <w:t>New DAPO Order Clause Number field</w:t>
            </w:r>
          </w:p>
        </w:tc>
        <w:tc>
          <w:tcPr>
            <w:tcW w:w="3781" w:type="dxa"/>
            <w:tcBorders>
              <w:top w:val="nil"/>
              <w:left w:val="nil"/>
              <w:bottom w:val="single" w:sz="4" w:space="0" w:color="auto"/>
              <w:right w:val="single" w:sz="4" w:space="0" w:color="auto"/>
            </w:tcBorders>
            <w:shd w:val="clear" w:color="auto" w:fill="auto"/>
            <w:hideMark/>
          </w:tcPr>
          <w:p w14:paraId="64A76ACF" w14:textId="2BD935BF" w:rsidR="00CA7623" w:rsidRPr="00700525" w:rsidRDefault="00CA7623" w:rsidP="00700525">
            <w:pPr>
              <w:pStyle w:val="Body"/>
              <w:rPr>
                <w:rFonts w:ascii="Aptos Narrow" w:hAnsi="Aptos Narrow"/>
              </w:rPr>
            </w:pPr>
            <w:r w:rsidRPr="00700525">
              <w:rPr>
                <w:rFonts w:ascii="Aptos Narrow" w:hAnsi="Aptos Narrow"/>
              </w:rPr>
              <w:t xml:space="preserve">In a committed offence record, there will be a new mandatory drop down field called 'is this from a Family Court?'. </w:t>
            </w:r>
          </w:p>
        </w:tc>
        <w:tc>
          <w:tcPr>
            <w:tcW w:w="1422" w:type="dxa"/>
            <w:tcBorders>
              <w:top w:val="nil"/>
              <w:left w:val="nil"/>
              <w:bottom w:val="single" w:sz="4" w:space="0" w:color="auto"/>
              <w:right w:val="single" w:sz="4" w:space="0" w:color="auto"/>
            </w:tcBorders>
          </w:tcPr>
          <w:p w14:paraId="45F88EDD" w14:textId="1AF4026A" w:rsidR="00CA7623" w:rsidRPr="00700525" w:rsidRDefault="000C11D0" w:rsidP="00700525">
            <w:pPr>
              <w:pStyle w:val="Body"/>
              <w:rPr>
                <w:rFonts w:ascii="Aptos Narrow" w:hAnsi="Aptos Narrow"/>
              </w:rPr>
            </w:pPr>
            <w:r w:rsidRPr="00700525">
              <w:rPr>
                <w:rFonts w:ascii="Aptos Narrow" w:hAnsi="Aptos Narrow"/>
              </w:rPr>
              <w:t>DD07</w:t>
            </w:r>
          </w:p>
        </w:tc>
      </w:tr>
      <w:tr w:rsidR="00CA7623" w:rsidRPr="00700525" w14:paraId="25009713" w14:textId="0D1BEA71" w:rsidTr="00E8794F">
        <w:trPr>
          <w:trHeight w:val="788"/>
        </w:trPr>
        <w:tc>
          <w:tcPr>
            <w:tcW w:w="1500" w:type="dxa"/>
            <w:tcBorders>
              <w:top w:val="nil"/>
              <w:left w:val="single" w:sz="4" w:space="0" w:color="auto"/>
              <w:bottom w:val="single" w:sz="4" w:space="0" w:color="auto"/>
              <w:right w:val="single" w:sz="4" w:space="0" w:color="auto"/>
            </w:tcBorders>
            <w:shd w:val="clear" w:color="auto" w:fill="auto"/>
            <w:hideMark/>
          </w:tcPr>
          <w:p w14:paraId="36E8CA7B" w14:textId="77777777" w:rsidR="00CA7623" w:rsidRPr="00700525" w:rsidRDefault="00CA7623" w:rsidP="00700525">
            <w:pPr>
              <w:pStyle w:val="Body"/>
              <w:rPr>
                <w:rFonts w:ascii="Aptos Narrow" w:hAnsi="Aptos Narrow"/>
              </w:rPr>
            </w:pPr>
            <w:r w:rsidRPr="00700525">
              <w:rPr>
                <w:rFonts w:ascii="Aptos Narrow" w:hAnsi="Aptos Narrow"/>
              </w:rPr>
              <w:t>STRY0084052</w:t>
            </w:r>
          </w:p>
        </w:tc>
        <w:tc>
          <w:tcPr>
            <w:tcW w:w="2506" w:type="dxa"/>
            <w:tcBorders>
              <w:top w:val="nil"/>
              <w:left w:val="nil"/>
              <w:bottom w:val="single" w:sz="4" w:space="0" w:color="auto"/>
              <w:right w:val="single" w:sz="4" w:space="0" w:color="auto"/>
            </w:tcBorders>
            <w:shd w:val="clear" w:color="auto" w:fill="auto"/>
            <w:hideMark/>
          </w:tcPr>
          <w:p w14:paraId="1BACB371" w14:textId="77777777" w:rsidR="00CA7623" w:rsidRPr="00700525" w:rsidRDefault="00CA7623" w:rsidP="00700525">
            <w:pPr>
              <w:pStyle w:val="Body"/>
              <w:rPr>
                <w:rFonts w:ascii="Aptos Narrow" w:hAnsi="Aptos Narrow"/>
              </w:rPr>
            </w:pPr>
            <w:r w:rsidRPr="00700525">
              <w:rPr>
                <w:rFonts w:ascii="Aptos Narrow" w:hAnsi="Aptos Narrow"/>
              </w:rPr>
              <w:t>New field 'AC Eligible Offence Type' on the committed offences table</w:t>
            </w:r>
          </w:p>
        </w:tc>
        <w:tc>
          <w:tcPr>
            <w:tcW w:w="3781" w:type="dxa"/>
            <w:tcBorders>
              <w:top w:val="nil"/>
              <w:left w:val="nil"/>
              <w:bottom w:val="single" w:sz="4" w:space="0" w:color="auto"/>
              <w:right w:val="single" w:sz="4" w:space="0" w:color="auto"/>
            </w:tcBorders>
            <w:shd w:val="clear" w:color="auto" w:fill="auto"/>
            <w:hideMark/>
          </w:tcPr>
          <w:p w14:paraId="4B6CB8F6" w14:textId="2348E62C" w:rsidR="00CA7623" w:rsidRPr="00700525" w:rsidRDefault="00CA7623" w:rsidP="00700525">
            <w:pPr>
              <w:pStyle w:val="Body"/>
              <w:rPr>
                <w:rFonts w:ascii="Aptos Narrow" w:hAnsi="Aptos Narrow"/>
              </w:rPr>
            </w:pPr>
            <w:r w:rsidRPr="00700525">
              <w:rPr>
                <w:rFonts w:ascii="Aptos Narrow" w:hAnsi="Aptos Narrow"/>
              </w:rPr>
              <w:t>When creating a committed offence there will be a new checkbox field called 'AC order?'  </w:t>
            </w:r>
          </w:p>
        </w:tc>
        <w:tc>
          <w:tcPr>
            <w:tcW w:w="1422" w:type="dxa"/>
            <w:tcBorders>
              <w:top w:val="nil"/>
              <w:left w:val="nil"/>
              <w:bottom w:val="single" w:sz="4" w:space="0" w:color="auto"/>
              <w:right w:val="single" w:sz="4" w:space="0" w:color="auto"/>
            </w:tcBorders>
          </w:tcPr>
          <w:p w14:paraId="0EB6C140" w14:textId="77777777" w:rsidR="00CA7623" w:rsidRPr="00700525" w:rsidRDefault="006B373B" w:rsidP="00700525">
            <w:pPr>
              <w:pStyle w:val="Body"/>
              <w:rPr>
                <w:rFonts w:ascii="Aptos Narrow" w:hAnsi="Aptos Narrow"/>
              </w:rPr>
            </w:pPr>
            <w:r w:rsidRPr="00700525">
              <w:rPr>
                <w:rFonts w:ascii="Aptos Narrow" w:hAnsi="Aptos Narrow"/>
              </w:rPr>
              <w:t>DD08</w:t>
            </w:r>
          </w:p>
          <w:p w14:paraId="02FDAF18" w14:textId="29CFF100" w:rsidR="006B373B" w:rsidRPr="00700525" w:rsidRDefault="006B373B" w:rsidP="00700525">
            <w:pPr>
              <w:pStyle w:val="Body"/>
              <w:rPr>
                <w:rFonts w:ascii="Aptos Narrow" w:hAnsi="Aptos Narrow"/>
              </w:rPr>
            </w:pPr>
            <w:r w:rsidRPr="00700525">
              <w:rPr>
                <w:rFonts w:ascii="Aptos Narrow" w:hAnsi="Aptos Narrow"/>
              </w:rPr>
              <w:t>DD09</w:t>
            </w:r>
          </w:p>
        </w:tc>
      </w:tr>
      <w:tr w:rsidR="00CA7623" w:rsidRPr="00700525" w14:paraId="407FE1B6" w14:textId="4DF82DD4" w:rsidTr="00E8794F">
        <w:trPr>
          <w:trHeight w:val="576"/>
        </w:trPr>
        <w:tc>
          <w:tcPr>
            <w:tcW w:w="1500" w:type="dxa"/>
            <w:tcBorders>
              <w:top w:val="nil"/>
              <w:left w:val="single" w:sz="4" w:space="0" w:color="auto"/>
              <w:bottom w:val="single" w:sz="4" w:space="0" w:color="auto"/>
              <w:right w:val="single" w:sz="4" w:space="0" w:color="auto"/>
            </w:tcBorders>
            <w:shd w:val="clear" w:color="auto" w:fill="auto"/>
            <w:hideMark/>
          </w:tcPr>
          <w:p w14:paraId="22B08859" w14:textId="77777777" w:rsidR="00CA7623" w:rsidRPr="00700525" w:rsidRDefault="00CA7623" w:rsidP="00700525">
            <w:pPr>
              <w:pStyle w:val="Body"/>
              <w:rPr>
                <w:rFonts w:ascii="Aptos Narrow" w:hAnsi="Aptos Narrow"/>
              </w:rPr>
            </w:pPr>
            <w:r w:rsidRPr="00700525">
              <w:rPr>
                <w:rFonts w:ascii="Aptos Narrow" w:hAnsi="Aptos Narrow"/>
              </w:rPr>
              <w:t>STRY0084142</w:t>
            </w:r>
          </w:p>
        </w:tc>
        <w:tc>
          <w:tcPr>
            <w:tcW w:w="2506" w:type="dxa"/>
            <w:tcBorders>
              <w:top w:val="nil"/>
              <w:left w:val="nil"/>
              <w:bottom w:val="single" w:sz="4" w:space="0" w:color="auto"/>
              <w:right w:val="single" w:sz="4" w:space="0" w:color="auto"/>
            </w:tcBorders>
            <w:shd w:val="clear" w:color="auto" w:fill="auto"/>
            <w:hideMark/>
          </w:tcPr>
          <w:p w14:paraId="696B8D01" w14:textId="77777777" w:rsidR="00CA7623" w:rsidRPr="00700525" w:rsidRDefault="00CA7623" w:rsidP="00700525">
            <w:pPr>
              <w:pStyle w:val="Body"/>
              <w:rPr>
                <w:rFonts w:ascii="Aptos Narrow" w:hAnsi="Aptos Narrow"/>
              </w:rPr>
            </w:pPr>
            <w:r w:rsidRPr="00700525">
              <w:rPr>
                <w:rFonts w:ascii="Aptos Narrow" w:hAnsi="Aptos Narrow"/>
              </w:rPr>
              <w:t>DDv6 Mapping update</w:t>
            </w:r>
          </w:p>
        </w:tc>
        <w:tc>
          <w:tcPr>
            <w:tcW w:w="3781" w:type="dxa"/>
            <w:tcBorders>
              <w:top w:val="nil"/>
              <w:left w:val="nil"/>
              <w:bottom w:val="single" w:sz="4" w:space="0" w:color="auto"/>
              <w:right w:val="single" w:sz="4" w:space="0" w:color="auto"/>
            </w:tcBorders>
            <w:shd w:val="clear" w:color="auto" w:fill="auto"/>
            <w:hideMark/>
          </w:tcPr>
          <w:p w14:paraId="0E8DFA70" w14:textId="77777777" w:rsidR="00CA7623" w:rsidRPr="00700525" w:rsidRDefault="00CA7623" w:rsidP="00700525">
            <w:pPr>
              <w:pStyle w:val="Body"/>
              <w:rPr>
                <w:rFonts w:ascii="Aptos Narrow" w:hAnsi="Aptos Narrow"/>
              </w:rPr>
            </w:pPr>
            <w:r w:rsidRPr="00700525">
              <w:rPr>
                <w:rFonts w:ascii="Aptos Narrow" w:hAnsi="Aptos Narrow"/>
              </w:rPr>
              <w:t>As part of the DDv6 work UP3 will provide accurate mapping of all changes to the Data Dictionary </w:t>
            </w:r>
          </w:p>
          <w:p w14:paraId="1B842430" w14:textId="77777777" w:rsidR="0085652A" w:rsidRPr="00700525" w:rsidRDefault="0085652A" w:rsidP="00700525">
            <w:pPr>
              <w:pStyle w:val="Body"/>
              <w:rPr>
                <w:rFonts w:ascii="Aptos Narrow" w:hAnsi="Aptos Narrow"/>
              </w:rPr>
            </w:pPr>
          </w:p>
          <w:p w14:paraId="5E0D54ED" w14:textId="5D84689E" w:rsidR="0085652A" w:rsidRPr="00700525" w:rsidRDefault="0085652A" w:rsidP="00700525">
            <w:pPr>
              <w:pStyle w:val="Body"/>
              <w:rPr>
                <w:rFonts w:ascii="Aptos Narrow" w:hAnsi="Aptos Narrow"/>
                <w:highlight w:val="yellow"/>
              </w:rPr>
            </w:pPr>
            <w:r w:rsidRPr="00700525">
              <w:rPr>
                <w:rFonts w:ascii="Aptos Narrow" w:hAnsi="Aptos Narrow"/>
              </w:rPr>
              <w:t xml:space="preserve">Note: effected by issue of a new version of DD excel document named "EM Data Dictionary v6 - UP3 Mapping". </w:t>
            </w:r>
          </w:p>
        </w:tc>
        <w:tc>
          <w:tcPr>
            <w:tcW w:w="1422" w:type="dxa"/>
            <w:tcBorders>
              <w:top w:val="nil"/>
              <w:left w:val="nil"/>
              <w:bottom w:val="single" w:sz="4" w:space="0" w:color="auto"/>
              <w:right w:val="single" w:sz="4" w:space="0" w:color="auto"/>
            </w:tcBorders>
          </w:tcPr>
          <w:p w14:paraId="1C59CCEF" w14:textId="77777777" w:rsidR="00CA7623" w:rsidRPr="00700525" w:rsidRDefault="00B82CA0" w:rsidP="00700525">
            <w:pPr>
              <w:pStyle w:val="Body"/>
              <w:rPr>
                <w:rFonts w:ascii="Aptos Narrow" w:hAnsi="Aptos Narrow"/>
              </w:rPr>
            </w:pPr>
            <w:r w:rsidRPr="00700525">
              <w:rPr>
                <w:rFonts w:ascii="Aptos Narrow" w:hAnsi="Aptos Narrow"/>
              </w:rPr>
              <w:t>No Test</w:t>
            </w:r>
          </w:p>
          <w:p w14:paraId="727BAF7C" w14:textId="77777777" w:rsidR="00B82CA0" w:rsidRPr="00700525" w:rsidRDefault="00B82CA0" w:rsidP="00700525">
            <w:pPr>
              <w:pStyle w:val="Body"/>
              <w:rPr>
                <w:rFonts w:ascii="Aptos Narrow" w:hAnsi="Aptos Narrow"/>
              </w:rPr>
            </w:pPr>
          </w:p>
          <w:p w14:paraId="4503093D" w14:textId="3BE074C0" w:rsidR="00B82CA0" w:rsidRPr="00700525" w:rsidRDefault="00B82CA0" w:rsidP="00700525">
            <w:pPr>
              <w:pStyle w:val="Body"/>
              <w:rPr>
                <w:rFonts w:ascii="Aptos Narrow" w:hAnsi="Aptos Narrow"/>
              </w:rPr>
            </w:pPr>
            <w:r w:rsidRPr="00700525">
              <w:rPr>
                <w:rFonts w:ascii="Aptos Narrow" w:hAnsi="Aptos Narrow"/>
              </w:rPr>
              <w:t>Document Review Only</w:t>
            </w:r>
          </w:p>
        </w:tc>
      </w:tr>
      <w:tr w:rsidR="00696A4D" w:rsidRPr="00700525" w14:paraId="5EC0CD87" w14:textId="0B88D9EC" w:rsidTr="00E8794F">
        <w:trPr>
          <w:trHeight w:val="3456"/>
        </w:trPr>
        <w:tc>
          <w:tcPr>
            <w:tcW w:w="1500" w:type="dxa"/>
            <w:tcBorders>
              <w:top w:val="nil"/>
              <w:left w:val="single" w:sz="4" w:space="0" w:color="auto"/>
              <w:bottom w:val="single" w:sz="4" w:space="0" w:color="auto"/>
              <w:right w:val="single" w:sz="4" w:space="0" w:color="auto"/>
            </w:tcBorders>
            <w:shd w:val="clear" w:color="auto" w:fill="auto"/>
            <w:hideMark/>
          </w:tcPr>
          <w:p w14:paraId="0502E640" w14:textId="77777777" w:rsidR="00696A4D" w:rsidRPr="00700525" w:rsidRDefault="00696A4D" w:rsidP="00700525">
            <w:pPr>
              <w:pStyle w:val="Body"/>
              <w:rPr>
                <w:rFonts w:ascii="Aptos Narrow" w:hAnsi="Aptos Narrow"/>
              </w:rPr>
            </w:pPr>
            <w:r w:rsidRPr="00700525">
              <w:rPr>
                <w:rFonts w:ascii="Aptos Narrow" w:hAnsi="Aptos Narrow"/>
              </w:rPr>
              <w:t>STRY0084282</w:t>
            </w:r>
          </w:p>
        </w:tc>
        <w:tc>
          <w:tcPr>
            <w:tcW w:w="2506" w:type="dxa"/>
            <w:tcBorders>
              <w:top w:val="nil"/>
              <w:left w:val="nil"/>
              <w:bottom w:val="single" w:sz="4" w:space="0" w:color="auto"/>
              <w:right w:val="single" w:sz="4" w:space="0" w:color="auto"/>
            </w:tcBorders>
            <w:shd w:val="clear" w:color="auto" w:fill="auto"/>
            <w:hideMark/>
          </w:tcPr>
          <w:p w14:paraId="5B47E4A3" w14:textId="77777777" w:rsidR="00696A4D" w:rsidRPr="00700525" w:rsidRDefault="00696A4D" w:rsidP="00700525">
            <w:pPr>
              <w:pStyle w:val="Body"/>
              <w:rPr>
                <w:rFonts w:ascii="Aptos Narrow" w:hAnsi="Aptos Narrow"/>
              </w:rPr>
            </w:pPr>
            <w:r w:rsidRPr="00700525">
              <w:rPr>
                <w:rFonts w:ascii="Aptos Narrow" w:hAnsi="Aptos Narrow"/>
              </w:rPr>
              <w:t>New checkbox on the offence record</w:t>
            </w:r>
          </w:p>
        </w:tc>
        <w:tc>
          <w:tcPr>
            <w:tcW w:w="3781" w:type="dxa"/>
            <w:tcBorders>
              <w:top w:val="nil"/>
              <w:left w:val="nil"/>
              <w:bottom w:val="single" w:sz="4" w:space="0" w:color="auto"/>
              <w:right w:val="single" w:sz="4" w:space="0" w:color="auto"/>
            </w:tcBorders>
            <w:shd w:val="clear" w:color="auto" w:fill="auto"/>
            <w:hideMark/>
          </w:tcPr>
          <w:p w14:paraId="701B34AD" w14:textId="77777777" w:rsidR="00696A4D" w:rsidRPr="00700525" w:rsidRDefault="00696A4D" w:rsidP="00700525">
            <w:pPr>
              <w:pStyle w:val="Body"/>
              <w:rPr>
                <w:rFonts w:ascii="Aptos Narrow" w:hAnsi="Aptos Narrow"/>
              </w:rPr>
            </w:pPr>
            <w:r w:rsidRPr="00700525">
              <w:rPr>
                <w:rFonts w:ascii="Aptos Narrow" w:hAnsi="Aptos Narrow"/>
              </w:rPr>
              <w:t>In an offence record there will be a new checkbox to specify if they are AC or not</w:t>
            </w:r>
            <w:r w:rsidRPr="00700525">
              <w:rPr>
                <w:rFonts w:ascii="Aptos Narrow" w:hAnsi="Aptos Narrow"/>
              </w:rPr>
              <w:br/>
            </w:r>
            <w:r w:rsidRPr="00700525">
              <w:rPr>
                <w:rFonts w:ascii="Aptos Narrow" w:hAnsi="Aptos Narrow"/>
              </w:rPr>
              <w:br/>
              <w:t>Multiple new Offences will also be created as new records in the Offence table and will be set to AC = true</w:t>
            </w:r>
            <w:r w:rsidRPr="00700525">
              <w:rPr>
                <w:rFonts w:ascii="Aptos Narrow" w:hAnsi="Aptos Narrow"/>
              </w:rPr>
              <w:br/>
            </w:r>
            <w:r w:rsidRPr="00700525">
              <w:rPr>
                <w:rFonts w:ascii="Aptos Narrow" w:hAnsi="Aptos Narrow"/>
              </w:rPr>
              <w:br/>
              <w:t xml:space="preserve">If AC order is true then the Offences Field would become non mandatory. ONLY AC offences will appear in the AC eligible offence type field as per STRY0084052 and only </w:t>
            </w:r>
            <w:proofErr w:type="gramStart"/>
            <w:r w:rsidRPr="00700525">
              <w:rPr>
                <w:rFonts w:ascii="Aptos Narrow" w:hAnsi="Aptos Narrow"/>
              </w:rPr>
              <w:t>NON AC</w:t>
            </w:r>
            <w:proofErr w:type="gramEnd"/>
            <w:r w:rsidRPr="00700525">
              <w:rPr>
                <w:rFonts w:ascii="Aptos Narrow" w:hAnsi="Aptos Narrow"/>
              </w:rPr>
              <w:t xml:space="preserve"> offences will appear in the Offences field</w:t>
            </w:r>
          </w:p>
        </w:tc>
        <w:tc>
          <w:tcPr>
            <w:tcW w:w="1422" w:type="dxa"/>
            <w:tcBorders>
              <w:top w:val="nil"/>
              <w:left w:val="nil"/>
              <w:bottom w:val="single" w:sz="4" w:space="0" w:color="auto"/>
              <w:right w:val="single" w:sz="4" w:space="0" w:color="auto"/>
            </w:tcBorders>
          </w:tcPr>
          <w:p w14:paraId="28DE855A" w14:textId="77777777" w:rsidR="00696A4D" w:rsidRPr="00700525" w:rsidRDefault="00696A4D" w:rsidP="00700525">
            <w:pPr>
              <w:pStyle w:val="Body"/>
              <w:rPr>
                <w:rFonts w:ascii="Aptos Narrow" w:hAnsi="Aptos Narrow"/>
              </w:rPr>
            </w:pPr>
            <w:r w:rsidRPr="00700525">
              <w:rPr>
                <w:rFonts w:ascii="Aptos Narrow" w:hAnsi="Aptos Narrow"/>
              </w:rPr>
              <w:t>DD08</w:t>
            </w:r>
          </w:p>
          <w:p w14:paraId="1C1CF31A" w14:textId="7BAEA8CE" w:rsidR="00696A4D" w:rsidRPr="00700525" w:rsidRDefault="00696A4D" w:rsidP="00700525">
            <w:pPr>
              <w:pStyle w:val="Body"/>
              <w:rPr>
                <w:rFonts w:ascii="Aptos Narrow" w:hAnsi="Aptos Narrow"/>
              </w:rPr>
            </w:pPr>
            <w:r w:rsidRPr="00700525">
              <w:rPr>
                <w:rFonts w:ascii="Aptos Narrow" w:hAnsi="Aptos Narrow"/>
              </w:rPr>
              <w:t>DD09</w:t>
            </w:r>
          </w:p>
        </w:tc>
      </w:tr>
      <w:tr w:rsidR="00696A4D" w:rsidRPr="00700525" w14:paraId="3873AAF8" w14:textId="745FCD87" w:rsidTr="00E8794F">
        <w:trPr>
          <w:trHeight w:val="576"/>
        </w:trPr>
        <w:tc>
          <w:tcPr>
            <w:tcW w:w="1500" w:type="dxa"/>
            <w:tcBorders>
              <w:top w:val="nil"/>
              <w:left w:val="single" w:sz="4" w:space="0" w:color="auto"/>
              <w:bottom w:val="single" w:sz="4" w:space="0" w:color="auto"/>
              <w:right w:val="single" w:sz="4" w:space="0" w:color="auto"/>
            </w:tcBorders>
            <w:shd w:val="clear" w:color="auto" w:fill="auto"/>
            <w:hideMark/>
          </w:tcPr>
          <w:p w14:paraId="2599977A" w14:textId="77777777" w:rsidR="00696A4D" w:rsidRPr="00700525" w:rsidRDefault="00696A4D" w:rsidP="00700525">
            <w:pPr>
              <w:pStyle w:val="Body"/>
              <w:rPr>
                <w:rFonts w:ascii="Aptos Narrow" w:hAnsi="Aptos Narrow"/>
              </w:rPr>
            </w:pPr>
            <w:r w:rsidRPr="00700525">
              <w:rPr>
                <w:rFonts w:ascii="Aptos Narrow" w:hAnsi="Aptos Narrow"/>
              </w:rPr>
              <w:t>STRY0085692</w:t>
            </w:r>
          </w:p>
        </w:tc>
        <w:tc>
          <w:tcPr>
            <w:tcW w:w="2506" w:type="dxa"/>
            <w:tcBorders>
              <w:top w:val="nil"/>
              <w:left w:val="nil"/>
              <w:bottom w:val="single" w:sz="4" w:space="0" w:color="auto"/>
              <w:right w:val="single" w:sz="4" w:space="0" w:color="auto"/>
            </w:tcBorders>
            <w:shd w:val="clear" w:color="auto" w:fill="auto"/>
            <w:hideMark/>
          </w:tcPr>
          <w:p w14:paraId="1054D839" w14:textId="77777777" w:rsidR="00696A4D" w:rsidRPr="00700525" w:rsidRDefault="00696A4D" w:rsidP="00700525">
            <w:pPr>
              <w:pStyle w:val="Body"/>
              <w:rPr>
                <w:rFonts w:ascii="Aptos Narrow" w:hAnsi="Aptos Narrow"/>
              </w:rPr>
            </w:pPr>
            <w:r w:rsidRPr="00700525">
              <w:rPr>
                <w:rFonts w:ascii="Aptos Narrow" w:hAnsi="Aptos Narrow"/>
              </w:rPr>
              <w:t xml:space="preserve">Rename 'PDU Responsible' field in </w:t>
            </w:r>
            <w:r w:rsidRPr="00700525">
              <w:rPr>
                <w:rFonts w:ascii="Aptos Narrow" w:hAnsi="Aptos Narrow"/>
              </w:rPr>
              <w:lastRenderedPageBreak/>
              <w:t>Automated &amp; Alcohol Breach packs</w:t>
            </w:r>
          </w:p>
        </w:tc>
        <w:tc>
          <w:tcPr>
            <w:tcW w:w="3781" w:type="dxa"/>
            <w:tcBorders>
              <w:top w:val="nil"/>
              <w:left w:val="nil"/>
              <w:bottom w:val="single" w:sz="4" w:space="0" w:color="auto"/>
              <w:right w:val="single" w:sz="4" w:space="0" w:color="auto"/>
            </w:tcBorders>
            <w:shd w:val="clear" w:color="auto" w:fill="auto"/>
            <w:hideMark/>
          </w:tcPr>
          <w:p w14:paraId="21F7BF54" w14:textId="77777777" w:rsidR="00696A4D" w:rsidRPr="00700525" w:rsidRDefault="00696A4D" w:rsidP="00700525">
            <w:pPr>
              <w:pStyle w:val="Body"/>
              <w:rPr>
                <w:rFonts w:ascii="Aptos Narrow" w:hAnsi="Aptos Narrow"/>
              </w:rPr>
            </w:pPr>
            <w:r w:rsidRPr="00700525">
              <w:rPr>
                <w:rFonts w:ascii="Aptos Narrow" w:hAnsi="Aptos Narrow"/>
              </w:rPr>
              <w:lastRenderedPageBreak/>
              <w:t xml:space="preserve">In an alcohol / Automated Breach pack, the PDU responsible field will now be </w:t>
            </w:r>
            <w:r w:rsidRPr="00700525">
              <w:rPr>
                <w:rFonts w:ascii="Aptos Narrow" w:hAnsi="Aptos Narrow"/>
              </w:rPr>
              <w:lastRenderedPageBreak/>
              <w:t>called the 'Probation Delivery Unit / Youth Justice Service Responsible' field  </w:t>
            </w:r>
          </w:p>
        </w:tc>
        <w:tc>
          <w:tcPr>
            <w:tcW w:w="1422" w:type="dxa"/>
            <w:tcBorders>
              <w:top w:val="nil"/>
              <w:left w:val="nil"/>
              <w:bottom w:val="single" w:sz="4" w:space="0" w:color="auto"/>
              <w:right w:val="single" w:sz="4" w:space="0" w:color="auto"/>
            </w:tcBorders>
          </w:tcPr>
          <w:p w14:paraId="64AC6DBB" w14:textId="77777777" w:rsidR="00F1364A" w:rsidRPr="00700525" w:rsidRDefault="00F1364A" w:rsidP="00700525">
            <w:pPr>
              <w:pStyle w:val="Body"/>
              <w:rPr>
                <w:rFonts w:ascii="Aptos Narrow" w:hAnsi="Aptos Narrow"/>
              </w:rPr>
            </w:pPr>
            <w:r w:rsidRPr="00700525">
              <w:rPr>
                <w:rFonts w:ascii="Aptos Narrow" w:hAnsi="Aptos Narrow"/>
              </w:rPr>
              <w:lastRenderedPageBreak/>
              <w:t>DD12</w:t>
            </w:r>
          </w:p>
          <w:p w14:paraId="45FA8B0E" w14:textId="77777777" w:rsidR="00F1364A" w:rsidRPr="00700525" w:rsidRDefault="00F1364A" w:rsidP="00700525">
            <w:pPr>
              <w:pStyle w:val="Body"/>
              <w:rPr>
                <w:rFonts w:ascii="Aptos Narrow" w:hAnsi="Aptos Narrow"/>
              </w:rPr>
            </w:pPr>
            <w:r w:rsidRPr="00700525">
              <w:rPr>
                <w:rFonts w:ascii="Aptos Narrow" w:hAnsi="Aptos Narrow"/>
              </w:rPr>
              <w:t>DD13</w:t>
            </w:r>
          </w:p>
          <w:p w14:paraId="37B5760C" w14:textId="77777777" w:rsidR="00F1364A" w:rsidRPr="00700525" w:rsidRDefault="00F1364A" w:rsidP="00700525">
            <w:pPr>
              <w:pStyle w:val="Body"/>
              <w:rPr>
                <w:rFonts w:ascii="Aptos Narrow" w:hAnsi="Aptos Narrow"/>
              </w:rPr>
            </w:pPr>
            <w:r w:rsidRPr="00700525">
              <w:rPr>
                <w:rFonts w:ascii="Aptos Narrow" w:hAnsi="Aptos Narrow"/>
              </w:rPr>
              <w:lastRenderedPageBreak/>
              <w:t>DD14</w:t>
            </w:r>
          </w:p>
          <w:p w14:paraId="477E7BA8" w14:textId="77777777" w:rsidR="00F1364A" w:rsidRPr="00700525" w:rsidRDefault="00F1364A" w:rsidP="00700525">
            <w:pPr>
              <w:pStyle w:val="Body"/>
              <w:rPr>
                <w:rFonts w:ascii="Aptos Narrow" w:hAnsi="Aptos Narrow"/>
              </w:rPr>
            </w:pPr>
            <w:r w:rsidRPr="00700525">
              <w:rPr>
                <w:rFonts w:ascii="Aptos Narrow" w:hAnsi="Aptos Narrow"/>
              </w:rPr>
              <w:t>DD15</w:t>
            </w:r>
          </w:p>
          <w:p w14:paraId="5A5AB8F1" w14:textId="77777777" w:rsidR="00F1364A" w:rsidRPr="00700525" w:rsidRDefault="00F1364A" w:rsidP="00700525">
            <w:pPr>
              <w:pStyle w:val="Body"/>
              <w:rPr>
                <w:rFonts w:ascii="Aptos Narrow" w:hAnsi="Aptos Narrow"/>
              </w:rPr>
            </w:pPr>
            <w:r w:rsidRPr="00700525">
              <w:rPr>
                <w:rFonts w:ascii="Aptos Narrow" w:hAnsi="Aptos Narrow"/>
              </w:rPr>
              <w:t>DD16</w:t>
            </w:r>
          </w:p>
          <w:p w14:paraId="1A5CAE41" w14:textId="6575D861" w:rsidR="00696A4D" w:rsidRPr="00700525" w:rsidRDefault="00F1364A" w:rsidP="00700525">
            <w:pPr>
              <w:pStyle w:val="Body"/>
              <w:rPr>
                <w:rFonts w:ascii="Aptos Narrow" w:hAnsi="Aptos Narrow"/>
              </w:rPr>
            </w:pPr>
            <w:r w:rsidRPr="00700525">
              <w:rPr>
                <w:rFonts w:ascii="Aptos Narrow" w:hAnsi="Aptos Narrow"/>
              </w:rPr>
              <w:t>DD17</w:t>
            </w:r>
          </w:p>
        </w:tc>
      </w:tr>
      <w:tr w:rsidR="00C20B7D" w:rsidRPr="00700525" w14:paraId="7D28052C" w14:textId="312852A7" w:rsidTr="00E8794F">
        <w:trPr>
          <w:trHeight w:val="576"/>
        </w:trPr>
        <w:tc>
          <w:tcPr>
            <w:tcW w:w="1500" w:type="dxa"/>
            <w:tcBorders>
              <w:top w:val="nil"/>
              <w:left w:val="single" w:sz="4" w:space="0" w:color="auto"/>
              <w:bottom w:val="single" w:sz="4" w:space="0" w:color="auto"/>
              <w:right w:val="single" w:sz="4" w:space="0" w:color="auto"/>
            </w:tcBorders>
            <w:shd w:val="clear" w:color="auto" w:fill="auto"/>
            <w:hideMark/>
          </w:tcPr>
          <w:p w14:paraId="4872C170" w14:textId="77777777" w:rsidR="00C20B7D" w:rsidRPr="00700525" w:rsidRDefault="00C20B7D" w:rsidP="00700525">
            <w:pPr>
              <w:pStyle w:val="Body"/>
              <w:rPr>
                <w:rFonts w:ascii="Aptos Narrow" w:hAnsi="Aptos Narrow"/>
              </w:rPr>
            </w:pPr>
            <w:r w:rsidRPr="00700525">
              <w:rPr>
                <w:rFonts w:ascii="Aptos Narrow" w:hAnsi="Aptos Narrow"/>
              </w:rPr>
              <w:lastRenderedPageBreak/>
              <w:t>STRY0085693</w:t>
            </w:r>
          </w:p>
        </w:tc>
        <w:tc>
          <w:tcPr>
            <w:tcW w:w="2506" w:type="dxa"/>
            <w:tcBorders>
              <w:top w:val="nil"/>
              <w:left w:val="nil"/>
              <w:bottom w:val="single" w:sz="4" w:space="0" w:color="auto"/>
              <w:right w:val="single" w:sz="4" w:space="0" w:color="auto"/>
            </w:tcBorders>
            <w:shd w:val="clear" w:color="auto" w:fill="auto"/>
            <w:hideMark/>
          </w:tcPr>
          <w:p w14:paraId="7573BB41" w14:textId="77777777" w:rsidR="00C20B7D" w:rsidRPr="00700525" w:rsidRDefault="00C20B7D" w:rsidP="00700525">
            <w:pPr>
              <w:pStyle w:val="Body"/>
              <w:rPr>
                <w:rFonts w:ascii="Aptos Narrow" w:hAnsi="Aptos Narrow"/>
              </w:rPr>
            </w:pPr>
            <w:r w:rsidRPr="00700525">
              <w:rPr>
                <w:rFonts w:ascii="Aptos Narrow" w:hAnsi="Aptos Narrow"/>
              </w:rPr>
              <w:t>Rename 'PDU email field to 'Probation Delivery Unit / Youth Justice Service Email' in the ABP/ Alcohol pack</w:t>
            </w:r>
          </w:p>
        </w:tc>
        <w:tc>
          <w:tcPr>
            <w:tcW w:w="3781" w:type="dxa"/>
            <w:tcBorders>
              <w:top w:val="nil"/>
              <w:left w:val="nil"/>
              <w:bottom w:val="single" w:sz="4" w:space="0" w:color="auto"/>
              <w:right w:val="single" w:sz="4" w:space="0" w:color="auto"/>
            </w:tcBorders>
            <w:shd w:val="clear" w:color="auto" w:fill="auto"/>
            <w:hideMark/>
          </w:tcPr>
          <w:p w14:paraId="73E39715" w14:textId="77777777" w:rsidR="00C20B7D" w:rsidRPr="00700525" w:rsidRDefault="00C20B7D" w:rsidP="00700525">
            <w:pPr>
              <w:pStyle w:val="Body"/>
              <w:rPr>
                <w:rFonts w:ascii="Aptos Narrow" w:hAnsi="Aptos Narrow"/>
              </w:rPr>
            </w:pPr>
            <w:proofErr w:type="gramStart"/>
            <w:r w:rsidRPr="00700525">
              <w:rPr>
                <w:rFonts w:ascii="Aptos Narrow" w:hAnsi="Aptos Narrow"/>
              </w:rPr>
              <w:t>In  an</w:t>
            </w:r>
            <w:proofErr w:type="gramEnd"/>
            <w:r w:rsidRPr="00700525">
              <w:rPr>
                <w:rFonts w:ascii="Aptos Narrow" w:hAnsi="Aptos Narrow"/>
              </w:rPr>
              <w:t xml:space="preserve"> alcohol / Automated Breach pack, the  PDU email responsible field will now be called the 'Probation Delivery Unit / Youth Justice Service email' field </w:t>
            </w:r>
          </w:p>
        </w:tc>
        <w:tc>
          <w:tcPr>
            <w:tcW w:w="1422" w:type="dxa"/>
            <w:tcBorders>
              <w:top w:val="nil"/>
              <w:left w:val="nil"/>
              <w:bottom w:val="single" w:sz="4" w:space="0" w:color="auto"/>
              <w:right w:val="single" w:sz="4" w:space="0" w:color="auto"/>
            </w:tcBorders>
          </w:tcPr>
          <w:p w14:paraId="1C6FF37B" w14:textId="77777777" w:rsidR="00C20B7D" w:rsidRPr="00700525" w:rsidRDefault="00C20B7D" w:rsidP="00700525">
            <w:pPr>
              <w:pStyle w:val="Body"/>
              <w:rPr>
                <w:rFonts w:ascii="Aptos Narrow" w:hAnsi="Aptos Narrow"/>
              </w:rPr>
            </w:pPr>
            <w:r w:rsidRPr="00700525">
              <w:rPr>
                <w:rFonts w:ascii="Aptos Narrow" w:hAnsi="Aptos Narrow"/>
              </w:rPr>
              <w:t>DD12</w:t>
            </w:r>
          </w:p>
          <w:p w14:paraId="0DDC88C8" w14:textId="77777777" w:rsidR="00C20B7D" w:rsidRPr="00700525" w:rsidRDefault="00C20B7D" w:rsidP="00700525">
            <w:pPr>
              <w:pStyle w:val="Body"/>
              <w:rPr>
                <w:rFonts w:ascii="Aptos Narrow" w:hAnsi="Aptos Narrow"/>
              </w:rPr>
            </w:pPr>
            <w:r w:rsidRPr="00700525">
              <w:rPr>
                <w:rFonts w:ascii="Aptos Narrow" w:hAnsi="Aptos Narrow"/>
              </w:rPr>
              <w:t>DD13</w:t>
            </w:r>
          </w:p>
          <w:p w14:paraId="607824FD" w14:textId="77777777" w:rsidR="00C20B7D" w:rsidRPr="00700525" w:rsidRDefault="00C20B7D" w:rsidP="00700525">
            <w:pPr>
              <w:pStyle w:val="Body"/>
              <w:rPr>
                <w:rFonts w:ascii="Aptos Narrow" w:hAnsi="Aptos Narrow"/>
              </w:rPr>
            </w:pPr>
            <w:r w:rsidRPr="00700525">
              <w:rPr>
                <w:rFonts w:ascii="Aptos Narrow" w:hAnsi="Aptos Narrow"/>
              </w:rPr>
              <w:t>DD14</w:t>
            </w:r>
          </w:p>
          <w:p w14:paraId="7C2FF0EC" w14:textId="77777777" w:rsidR="00C20B7D" w:rsidRPr="00700525" w:rsidRDefault="00C20B7D" w:rsidP="00700525">
            <w:pPr>
              <w:pStyle w:val="Body"/>
              <w:rPr>
                <w:rFonts w:ascii="Aptos Narrow" w:hAnsi="Aptos Narrow"/>
              </w:rPr>
            </w:pPr>
            <w:r w:rsidRPr="00700525">
              <w:rPr>
                <w:rFonts w:ascii="Aptos Narrow" w:hAnsi="Aptos Narrow"/>
              </w:rPr>
              <w:t>DD15</w:t>
            </w:r>
          </w:p>
          <w:p w14:paraId="563A86F8" w14:textId="77777777" w:rsidR="00C20B7D" w:rsidRPr="00700525" w:rsidRDefault="00C20B7D" w:rsidP="00700525">
            <w:pPr>
              <w:pStyle w:val="Body"/>
              <w:rPr>
                <w:rFonts w:ascii="Aptos Narrow" w:hAnsi="Aptos Narrow"/>
              </w:rPr>
            </w:pPr>
            <w:r w:rsidRPr="00700525">
              <w:rPr>
                <w:rFonts w:ascii="Aptos Narrow" w:hAnsi="Aptos Narrow"/>
              </w:rPr>
              <w:t>DD16</w:t>
            </w:r>
          </w:p>
          <w:p w14:paraId="72F7918E" w14:textId="1E58AE0A" w:rsidR="00C20B7D" w:rsidRPr="00700525" w:rsidRDefault="00C20B7D" w:rsidP="00700525">
            <w:pPr>
              <w:pStyle w:val="Body"/>
              <w:rPr>
                <w:rFonts w:ascii="Aptos Narrow" w:hAnsi="Aptos Narrow"/>
              </w:rPr>
            </w:pPr>
            <w:r w:rsidRPr="00700525">
              <w:rPr>
                <w:rFonts w:ascii="Aptos Narrow" w:hAnsi="Aptos Narrow"/>
              </w:rPr>
              <w:t>DD17</w:t>
            </w:r>
          </w:p>
        </w:tc>
      </w:tr>
      <w:tr w:rsidR="00C20B7D" w:rsidRPr="00700525" w14:paraId="55763516" w14:textId="691DAC7D" w:rsidTr="00E8794F">
        <w:trPr>
          <w:trHeight w:val="576"/>
        </w:trPr>
        <w:tc>
          <w:tcPr>
            <w:tcW w:w="1500" w:type="dxa"/>
            <w:tcBorders>
              <w:top w:val="nil"/>
              <w:left w:val="single" w:sz="4" w:space="0" w:color="auto"/>
              <w:bottom w:val="single" w:sz="4" w:space="0" w:color="auto"/>
              <w:right w:val="single" w:sz="4" w:space="0" w:color="auto"/>
            </w:tcBorders>
            <w:shd w:val="clear" w:color="auto" w:fill="auto"/>
            <w:hideMark/>
          </w:tcPr>
          <w:p w14:paraId="035B75A1" w14:textId="77777777" w:rsidR="00C20B7D" w:rsidRPr="00700525" w:rsidRDefault="00C20B7D" w:rsidP="00700525">
            <w:pPr>
              <w:pStyle w:val="Body"/>
              <w:rPr>
                <w:rFonts w:ascii="Aptos Narrow" w:hAnsi="Aptos Narrow"/>
              </w:rPr>
            </w:pPr>
            <w:r w:rsidRPr="00700525">
              <w:rPr>
                <w:rFonts w:ascii="Aptos Narrow" w:hAnsi="Aptos Narrow"/>
              </w:rPr>
              <w:t>STRY0085694</w:t>
            </w:r>
          </w:p>
        </w:tc>
        <w:tc>
          <w:tcPr>
            <w:tcW w:w="2506" w:type="dxa"/>
            <w:tcBorders>
              <w:top w:val="nil"/>
              <w:left w:val="nil"/>
              <w:bottom w:val="single" w:sz="4" w:space="0" w:color="auto"/>
              <w:right w:val="single" w:sz="4" w:space="0" w:color="auto"/>
            </w:tcBorders>
            <w:shd w:val="clear" w:color="auto" w:fill="auto"/>
            <w:hideMark/>
          </w:tcPr>
          <w:p w14:paraId="66BC52B7" w14:textId="77777777" w:rsidR="00C20B7D" w:rsidRPr="00700525" w:rsidRDefault="00C20B7D" w:rsidP="00700525">
            <w:pPr>
              <w:pStyle w:val="Body"/>
              <w:rPr>
                <w:rFonts w:ascii="Aptos Narrow" w:hAnsi="Aptos Narrow"/>
              </w:rPr>
            </w:pPr>
            <w:r w:rsidRPr="00700525">
              <w:rPr>
                <w:rFonts w:ascii="Aptos Narrow" w:hAnsi="Aptos Narrow"/>
              </w:rPr>
              <w:t>New DAPO Order Clause Number field to appear in Bail Breach packs</w:t>
            </w:r>
          </w:p>
        </w:tc>
        <w:tc>
          <w:tcPr>
            <w:tcW w:w="3781" w:type="dxa"/>
            <w:tcBorders>
              <w:top w:val="nil"/>
              <w:left w:val="nil"/>
              <w:bottom w:val="single" w:sz="4" w:space="0" w:color="auto"/>
              <w:right w:val="single" w:sz="4" w:space="0" w:color="auto"/>
            </w:tcBorders>
            <w:shd w:val="clear" w:color="auto" w:fill="auto"/>
            <w:hideMark/>
          </w:tcPr>
          <w:p w14:paraId="61BE1D48" w14:textId="77777777" w:rsidR="00C20B7D" w:rsidRPr="00700525" w:rsidRDefault="00C20B7D" w:rsidP="00700525">
            <w:pPr>
              <w:pStyle w:val="Body"/>
              <w:rPr>
                <w:rFonts w:ascii="Aptos Narrow" w:hAnsi="Aptos Narrow"/>
              </w:rPr>
            </w:pPr>
            <w:r w:rsidRPr="00700525">
              <w:rPr>
                <w:rFonts w:ascii="Aptos Narrow" w:hAnsi="Aptos Narrow"/>
              </w:rPr>
              <w:t xml:space="preserve">In a Bail Breach Pack (S9), the Alleged Offences section will </w:t>
            </w:r>
            <w:proofErr w:type="gramStart"/>
            <w:r w:rsidRPr="00700525">
              <w:rPr>
                <w:rFonts w:ascii="Aptos Narrow" w:hAnsi="Aptos Narrow"/>
              </w:rPr>
              <w:t>show  the</w:t>
            </w:r>
            <w:proofErr w:type="gramEnd"/>
            <w:r w:rsidRPr="00700525">
              <w:rPr>
                <w:rFonts w:ascii="Aptos Narrow" w:hAnsi="Aptos Narrow"/>
              </w:rPr>
              <w:t xml:space="preserve"> new  'DAPO Order Clause Number' field and the text will appear </w:t>
            </w:r>
          </w:p>
        </w:tc>
        <w:tc>
          <w:tcPr>
            <w:tcW w:w="1422" w:type="dxa"/>
            <w:tcBorders>
              <w:top w:val="nil"/>
              <w:left w:val="nil"/>
              <w:bottom w:val="single" w:sz="4" w:space="0" w:color="auto"/>
              <w:right w:val="single" w:sz="4" w:space="0" w:color="auto"/>
            </w:tcBorders>
          </w:tcPr>
          <w:p w14:paraId="326F14D9" w14:textId="5DC81919" w:rsidR="00C20B7D" w:rsidRPr="00700525" w:rsidRDefault="00BB0940" w:rsidP="00700525">
            <w:pPr>
              <w:pStyle w:val="Body"/>
              <w:rPr>
                <w:rFonts w:ascii="Aptos Narrow" w:hAnsi="Aptos Narrow"/>
              </w:rPr>
            </w:pPr>
            <w:r w:rsidRPr="00700525">
              <w:rPr>
                <w:rFonts w:ascii="Aptos Narrow" w:hAnsi="Aptos Narrow"/>
              </w:rPr>
              <w:t>DD07</w:t>
            </w:r>
          </w:p>
        </w:tc>
      </w:tr>
      <w:tr w:rsidR="00C20B7D" w:rsidRPr="00700525" w14:paraId="45247FBC" w14:textId="6DE19B95" w:rsidTr="00E8794F">
        <w:trPr>
          <w:trHeight w:val="2016"/>
        </w:trPr>
        <w:tc>
          <w:tcPr>
            <w:tcW w:w="1500" w:type="dxa"/>
            <w:tcBorders>
              <w:top w:val="nil"/>
              <w:left w:val="single" w:sz="4" w:space="0" w:color="auto"/>
              <w:bottom w:val="single" w:sz="4" w:space="0" w:color="auto"/>
              <w:right w:val="single" w:sz="4" w:space="0" w:color="auto"/>
            </w:tcBorders>
            <w:shd w:val="clear" w:color="auto" w:fill="auto"/>
            <w:hideMark/>
          </w:tcPr>
          <w:p w14:paraId="32DF7658" w14:textId="77777777" w:rsidR="00C20B7D" w:rsidRPr="00700525" w:rsidRDefault="00C20B7D" w:rsidP="00700525">
            <w:pPr>
              <w:pStyle w:val="Body"/>
              <w:rPr>
                <w:rFonts w:ascii="Aptos Narrow" w:hAnsi="Aptos Narrow"/>
              </w:rPr>
            </w:pPr>
            <w:r w:rsidRPr="00700525">
              <w:rPr>
                <w:rFonts w:ascii="Aptos Narrow" w:hAnsi="Aptos Narrow"/>
              </w:rPr>
              <w:t>STRY0086912</w:t>
            </w:r>
          </w:p>
        </w:tc>
        <w:tc>
          <w:tcPr>
            <w:tcW w:w="2506" w:type="dxa"/>
            <w:tcBorders>
              <w:top w:val="nil"/>
              <w:left w:val="nil"/>
              <w:bottom w:val="single" w:sz="4" w:space="0" w:color="auto"/>
              <w:right w:val="single" w:sz="4" w:space="0" w:color="auto"/>
            </w:tcBorders>
            <w:shd w:val="clear" w:color="auto" w:fill="auto"/>
            <w:hideMark/>
          </w:tcPr>
          <w:p w14:paraId="41CBD048" w14:textId="77777777" w:rsidR="00C20B7D" w:rsidRPr="00700525" w:rsidRDefault="00C20B7D" w:rsidP="00700525">
            <w:pPr>
              <w:pStyle w:val="Body"/>
              <w:rPr>
                <w:rFonts w:ascii="Aptos Narrow" w:hAnsi="Aptos Narrow"/>
              </w:rPr>
            </w:pPr>
            <w:r w:rsidRPr="00700525">
              <w:rPr>
                <w:rFonts w:ascii="Aptos Narrow" w:hAnsi="Aptos Narrow"/>
              </w:rPr>
              <w:t>AC Eligible Offence Type to appear on ALL breach packs</w:t>
            </w:r>
          </w:p>
        </w:tc>
        <w:tc>
          <w:tcPr>
            <w:tcW w:w="3781" w:type="dxa"/>
            <w:tcBorders>
              <w:top w:val="nil"/>
              <w:left w:val="nil"/>
              <w:bottom w:val="single" w:sz="4" w:space="0" w:color="auto"/>
              <w:right w:val="single" w:sz="4" w:space="0" w:color="auto"/>
            </w:tcBorders>
            <w:shd w:val="clear" w:color="auto" w:fill="auto"/>
            <w:hideMark/>
          </w:tcPr>
          <w:p w14:paraId="43022A7B" w14:textId="08ADDF0D" w:rsidR="00C20B7D" w:rsidRPr="00700525" w:rsidRDefault="00C20B7D" w:rsidP="00700525">
            <w:pPr>
              <w:pStyle w:val="Body"/>
              <w:rPr>
                <w:rFonts w:ascii="Aptos Narrow" w:hAnsi="Aptos Narrow"/>
              </w:rPr>
            </w:pPr>
            <w:r w:rsidRPr="00700525">
              <w:rPr>
                <w:rFonts w:ascii="Aptos Narrow" w:hAnsi="Aptos Narrow"/>
              </w:rPr>
              <w:t>When an Offence record has been created, and the AC Eligible Offence Type field is populated, any Breach pack created, (S9, DAPO, Universal &amp; Alcohol) will show the AC Eligible Offence Type in the Alleged Offence(s) section on the pack.</w:t>
            </w:r>
            <w:r w:rsidR="00E8794F" w:rsidRPr="00700525">
              <w:rPr>
                <w:rFonts w:ascii="Aptos Narrow" w:hAnsi="Aptos Narrow"/>
              </w:rPr>
              <w:t xml:space="preserve"> </w:t>
            </w:r>
            <w:r w:rsidRPr="00700525">
              <w:rPr>
                <w:rFonts w:ascii="Aptos Narrow" w:hAnsi="Aptos Narrow"/>
              </w:rPr>
              <w:t xml:space="preserve">If both Offence and AC Eligible Offence Type is both populated in an offence </w:t>
            </w:r>
            <w:proofErr w:type="gramStart"/>
            <w:r w:rsidRPr="00700525">
              <w:rPr>
                <w:rFonts w:ascii="Aptos Narrow" w:hAnsi="Aptos Narrow"/>
              </w:rPr>
              <w:t>record</w:t>
            </w:r>
            <w:proofErr w:type="gramEnd"/>
            <w:r w:rsidRPr="00700525">
              <w:rPr>
                <w:rFonts w:ascii="Aptos Narrow" w:hAnsi="Aptos Narrow"/>
              </w:rPr>
              <w:t xml:space="preserve"> then both will show on the breach pack </w:t>
            </w:r>
          </w:p>
        </w:tc>
        <w:tc>
          <w:tcPr>
            <w:tcW w:w="1422" w:type="dxa"/>
            <w:tcBorders>
              <w:top w:val="nil"/>
              <w:left w:val="nil"/>
              <w:bottom w:val="single" w:sz="4" w:space="0" w:color="auto"/>
              <w:right w:val="single" w:sz="4" w:space="0" w:color="auto"/>
            </w:tcBorders>
          </w:tcPr>
          <w:p w14:paraId="45C7734C" w14:textId="77777777" w:rsidR="00A5548A" w:rsidRPr="00700525" w:rsidRDefault="00A5548A" w:rsidP="00700525">
            <w:pPr>
              <w:pStyle w:val="Body"/>
              <w:rPr>
                <w:rFonts w:ascii="Aptos Narrow" w:hAnsi="Aptos Narrow"/>
              </w:rPr>
            </w:pPr>
            <w:r w:rsidRPr="00700525">
              <w:rPr>
                <w:rFonts w:ascii="Aptos Narrow" w:hAnsi="Aptos Narrow"/>
              </w:rPr>
              <w:t>DD08</w:t>
            </w:r>
          </w:p>
          <w:p w14:paraId="031A85AA" w14:textId="0F9F0E7E" w:rsidR="00C20B7D" w:rsidRPr="00700525" w:rsidRDefault="00A5548A" w:rsidP="00700525">
            <w:pPr>
              <w:pStyle w:val="Body"/>
              <w:rPr>
                <w:rFonts w:ascii="Aptos Narrow" w:hAnsi="Aptos Narrow"/>
              </w:rPr>
            </w:pPr>
            <w:r w:rsidRPr="00700525">
              <w:rPr>
                <w:rFonts w:ascii="Aptos Narrow" w:hAnsi="Aptos Narrow"/>
              </w:rPr>
              <w:t>DD09</w:t>
            </w:r>
          </w:p>
        </w:tc>
      </w:tr>
    </w:tbl>
    <w:p w14:paraId="4826CADE" w14:textId="77777777" w:rsidR="00700525" w:rsidRDefault="00700525" w:rsidP="00700525">
      <w:pPr>
        <w:pStyle w:val="Body"/>
      </w:pPr>
    </w:p>
    <w:p w14:paraId="7F86418D" w14:textId="7E20B759" w:rsidR="00DC669B" w:rsidRDefault="00DC669B" w:rsidP="001A66BE">
      <w:pPr>
        <w:pStyle w:val="Heading2Numbered"/>
        <w:numPr>
          <w:ilvl w:val="2"/>
          <w:numId w:val="2"/>
        </w:numPr>
      </w:pPr>
      <w:bookmarkStart w:id="17" w:name="_Toc220513000"/>
      <w:r w:rsidRPr="00DC669B">
        <w:t>RLSE0010167 - CEMO Phase 5 - Probation + SR Codes</w:t>
      </w:r>
      <w:bookmarkEnd w:id="17"/>
    </w:p>
    <w:tbl>
      <w:tblPr>
        <w:tblW w:w="9016" w:type="dxa"/>
        <w:tblLook w:val="04A0" w:firstRow="1" w:lastRow="0" w:firstColumn="1" w:lastColumn="0" w:noHBand="0" w:noVBand="1"/>
      </w:tblPr>
      <w:tblGrid>
        <w:gridCol w:w="1438"/>
        <w:gridCol w:w="2238"/>
        <w:gridCol w:w="3974"/>
        <w:gridCol w:w="1366"/>
      </w:tblGrid>
      <w:tr w:rsidR="00A32492" w:rsidRPr="00C54C45" w14:paraId="05D79FC7" w14:textId="3F91E2DF" w:rsidTr="00A32492">
        <w:trPr>
          <w:trHeight w:val="288"/>
          <w:tblHeader/>
        </w:trPr>
        <w:tc>
          <w:tcPr>
            <w:tcW w:w="1438" w:type="dxa"/>
            <w:tcBorders>
              <w:top w:val="single" w:sz="4" w:space="0" w:color="auto"/>
              <w:left w:val="single" w:sz="4" w:space="0" w:color="auto"/>
              <w:bottom w:val="single" w:sz="4" w:space="0" w:color="auto"/>
              <w:right w:val="single" w:sz="4" w:space="0" w:color="auto"/>
            </w:tcBorders>
            <w:shd w:val="clear" w:color="auto" w:fill="auto"/>
            <w:hideMark/>
          </w:tcPr>
          <w:p w14:paraId="43BF8065"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Story</w:t>
            </w:r>
          </w:p>
        </w:tc>
        <w:tc>
          <w:tcPr>
            <w:tcW w:w="2238" w:type="dxa"/>
            <w:tcBorders>
              <w:top w:val="single" w:sz="4" w:space="0" w:color="auto"/>
              <w:left w:val="nil"/>
              <w:bottom w:val="single" w:sz="4" w:space="0" w:color="auto"/>
              <w:right w:val="single" w:sz="4" w:space="0" w:color="auto"/>
            </w:tcBorders>
            <w:shd w:val="clear" w:color="auto" w:fill="auto"/>
            <w:hideMark/>
          </w:tcPr>
          <w:p w14:paraId="24AD6EBF"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Description</w:t>
            </w:r>
          </w:p>
        </w:tc>
        <w:tc>
          <w:tcPr>
            <w:tcW w:w="3974" w:type="dxa"/>
            <w:tcBorders>
              <w:top w:val="single" w:sz="4" w:space="0" w:color="auto"/>
              <w:left w:val="nil"/>
              <w:bottom w:val="single" w:sz="4" w:space="0" w:color="auto"/>
              <w:right w:val="single" w:sz="4" w:space="0" w:color="auto"/>
            </w:tcBorders>
            <w:shd w:val="clear" w:color="auto" w:fill="auto"/>
            <w:hideMark/>
          </w:tcPr>
          <w:p w14:paraId="2C7E56E0"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Details</w:t>
            </w:r>
          </w:p>
        </w:tc>
        <w:tc>
          <w:tcPr>
            <w:tcW w:w="1366" w:type="dxa"/>
            <w:tcBorders>
              <w:top w:val="single" w:sz="4" w:space="0" w:color="auto"/>
              <w:left w:val="nil"/>
              <w:bottom w:val="single" w:sz="4" w:space="0" w:color="auto"/>
              <w:right w:val="single" w:sz="4" w:space="0" w:color="auto"/>
            </w:tcBorders>
          </w:tcPr>
          <w:p w14:paraId="5AB94BE5" w14:textId="750DF267" w:rsidR="00B82CA0" w:rsidRPr="00C54C45" w:rsidRDefault="00B82CA0" w:rsidP="00A32492">
            <w:pPr>
              <w:spacing w:after="0"/>
              <w:jc w:val="center"/>
              <w:rPr>
                <w:rFonts w:ascii="Aptos Narrow" w:eastAsia="Times New Roman" w:hAnsi="Aptos Narrow"/>
                <w:color w:val="000000"/>
                <w:sz w:val="22"/>
                <w:szCs w:val="22"/>
              </w:rPr>
            </w:pPr>
            <w:r>
              <w:rPr>
                <w:rFonts w:ascii="Aptos Narrow" w:hAnsi="Aptos Narrow"/>
                <w:color w:val="000000"/>
                <w:sz w:val="22"/>
                <w:szCs w:val="22"/>
              </w:rPr>
              <w:t xml:space="preserve"> Test Cases</w:t>
            </w:r>
          </w:p>
        </w:tc>
      </w:tr>
      <w:tr w:rsidR="00A32492" w:rsidRPr="00C54C45" w14:paraId="51B0951B" w14:textId="11292290" w:rsidTr="00A32492">
        <w:trPr>
          <w:trHeight w:val="1440"/>
        </w:trPr>
        <w:tc>
          <w:tcPr>
            <w:tcW w:w="1438" w:type="dxa"/>
            <w:tcBorders>
              <w:top w:val="nil"/>
              <w:left w:val="single" w:sz="4" w:space="0" w:color="auto"/>
              <w:bottom w:val="single" w:sz="4" w:space="0" w:color="auto"/>
              <w:right w:val="single" w:sz="4" w:space="0" w:color="auto"/>
            </w:tcBorders>
            <w:shd w:val="clear" w:color="auto" w:fill="auto"/>
            <w:hideMark/>
          </w:tcPr>
          <w:p w14:paraId="3C1944F3"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STRY0082724</w:t>
            </w:r>
          </w:p>
        </w:tc>
        <w:tc>
          <w:tcPr>
            <w:tcW w:w="2238" w:type="dxa"/>
            <w:tcBorders>
              <w:top w:val="nil"/>
              <w:left w:val="nil"/>
              <w:bottom w:val="single" w:sz="4" w:space="0" w:color="auto"/>
              <w:right w:val="single" w:sz="4" w:space="0" w:color="auto"/>
            </w:tcBorders>
            <w:shd w:val="clear" w:color="auto" w:fill="auto"/>
            <w:hideMark/>
          </w:tcPr>
          <w:p w14:paraId="3076E5D6"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CEMO - Update to the CEMO variation Process</w:t>
            </w:r>
          </w:p>
        </w:tc>
        <w:tc>
          <w:tcPr>
            <w:tcW w:w="3974" w:type="dxa"/>
            <w:tcBorders>
              <w:top w:val="nil"/>
              <w:left w:val="nil"/>
              <w:bottom w:val="single" w:sz="4" w:space="0" w:color="auto"/>
              <w:right w:val="single" w:sz="4" w:space="0" w:color="auto"/>
            </w:tcBorders>
            <w:shd w:val="clear" w:color="auto" w:fill="auto"/>
            <w:hideMark/>
          </w:tcPr>
          <w:p w14:paraId="5C5C0820" w14:textId="7BA141AF"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In a CEMO monitoring Order ONLY, there will be a new non-mandatory (on create) mandatory (on update)</w:t>
            </w:r>
            <w:r w:rsidR="00D83375">
              <w:rPr>
                <w:rFonts w:ascii="Aptos Narrow" w:eastAsia="Times New Roman" w:hAnsi="Aptos Narrow"/>
                <w:color w:val="000000"/>
                <w:sz w:val="22"/>
                <w:szCs w:val="22"/>
              </w:rPr>
              <w:t xml:space="preserve"> with f</w:t>
            </w:r>
            <w:r w:rsidRPr="00C54C45">
              <w:rPr>
                <w:rFonts w:ascii="Aptos Narrow" w:eastAsia="Times New Roman" w:hAnsi="Aptos Narrow"/>
                <w:color w:val="000000"/>
                <w:sz w:val="22"/>
                <w:szCs w:val="22"/>
              </w:rPr>
              <w:t xml:space="preserve">ive subcategory </w:t>
            </w:r>
            <w:r w:rsidR="00D83375">
              <w:rPr>
                <w:rFonts w:ascii="Aptos Narrow" w:eastAsia="Times New Roman" w:hAnsi="Aptos Narrow"/>
                <w:color w:val="000000"/>
                <w:sz w:val="22"/>
                <w:szCs w:val="22"/>
              </w:rPr>
              <w:t>types</w:t>
            </w:r>
            <w:r w:rsidRPr="00C54C45">
              <w:rPr>
                <w:rFonts w:ascii="Aptos Narrow" w:eastAsia="Times New Roman" w:hAnsi="Aptos Narrow"/>
                <w:color w:val="000000"/>
                <w:sz w:val="22"/>
                <w:szCs w:val="22"/>
              </w:rPr>
              <w:t xml:space="preserve"> </w:t>
            </w:r>
          </w:p>
        </w:tc>
        <w:tc>
          <w:tcPr>
            <w:tcW w:w="1366" w:type="dxa"/>
            <w:tcBorders>
              <w:top w:val="nil"/>
              <w:left w:val="nil"/>
              <w:bottom w:val="single" w:sz="4" w:space="0" w:color="auto"/>
              <w:right w:val="single" w:sz="4" w:space="0" w:color="auto"/>
            </w:tcBorders>
          </w:tcPr>
          <w:p w14:paraId="49C6F43A" w14:textId="44FAD58C"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CEMOVAR01 CEMOVAR</w:t>
            </w:r>
            <w:r>
              <w:rPr>
                <w:rFonts w:ascii="Aptos Narrow" w:eastAsia="Times New Roman" w:hAnsi="Aptos Narrow"/>
                <w:color w:val="000000"/>
                <w:sz w:val="22"/>
                <w:szCs w:val="22"/>
              </w:rPr>
              <w:t>02</w:t>
            </w:r>
          </w:p>
          <w:p w14:paraId="10262128" w14:textId="3E586E7E"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3</w:t>
            </w:r>
          </w:p>
          <w:p w14:paraId="413E4EE1" w14:textId="7BC0D24E"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4</w:t>
            </w:r>
          </w:p>
          <w:p w14:paraId="201FAC38" w14:textId="4FF05A28"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5</w:t>
            </w:r>
          </w:p>
          <w:p w14:paraId="14397A6F" w14:textId="196E4D36"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6</w:t>
            </w:r>
          </w:p>
          <w:p w14:paraId="2B848B24" w14:textId="642D5C1E"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7</w:t>
            </w:r>
          </w:p>
          <w:p w14:paraId="6DB1FE56" w14:textId="4F0ED5CD"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8</w:t>
            </w:r>
          </w:p>
          <w:p w14:paraId="474A2CF6" w14:textId="68E1ABFF"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9</w:t>
            </w:r>
          </w:p>
          <w:p w14:paraId="2B059C9D"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lastRenderedPageBreak/>
              <w:t>CEMOVAR</w:t>
            </w:r>
            <w:r>
              <w:rPr>
                <w:rFonts w:ascii="Aptos Narrow" w:eastAsia="Times New Roman" w:hAnsi="Aptos Narrow"/>
                <w:color w:val="000000"/>
                <w:sz w:val="22"/>
                <w:szCs w:val="22"/>
              </w:rPr>
              <w:t>10</w:t>
            </w:r>
          </w:p>
          <w:p w14:paraId="187934F8" w14:textId="7C1F6BD2"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w:t>
            </w:r>
            <w:r>
              <w:rPr>
                <w:rFonts w:ascii="Aptos Narrow" w:eastAsia="Times New Roman" w:hAnsi="Aptos Narrow"/>
                <w:color w:val="000000"/>
                <w:sz w:val="22"/>
                <w:szCs w:val="22"/>
              </w:rPr>
              <w:t>11</w:t>
            </w:r>
          </w:p>
          <w:p w14:paraId="658142D5" w14:textId="1150F38D"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w:t>
            </w:r>
            <w:r>
              <w:rPr>
                <w:rFonts w:ascii="Aptos Narrow" w:eastAsia="Times New Roman" w:hAnsi="Aptos Narrow"/>
                <w:color w:val="000000"/>
                <w:sz w:val="22"/>
                <w:szCs w:val="22"/>
              </w:rPr>
              <w:t>12</w:t>
            </w:r>
          </w:p>
          <w:p w14:paraId="721F9C64" w14:textId="1DC50961" w:rsidR="00B82CA0" w:rsidRPr="00C54C45" w:rsidRDefault="00D83375"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CEMOVAR13</w:t>
            </w:r>
          </w:p>
        </w:tc>
      </w:tr>
      <w:tr w:rsidR="00A32492" w:rsidRPr="00C54C45" w14:paraId="10DB5D5D" w14:textId="2B3E65B0" w:rsidTr="00A32492">
        <w:trPr>
          <w:trHeight w:val="1440"/>
        </w:trPr>
        <w:tc>
          <w:tcPr>
            <w:tcW w:w="1438" w:type="dxa"/>
            <w:tcBorders>
              <w:top w:val="nil"/>
              <w:left w:val="single" w:sz="4" w:space="0" w:color="auto"/>
              <w:bottom w:val="single" w:sz="4" w:space="0" w:color="auto"/>
              <w:right w:val="single" w:sz="4" w:space="0" w:color="auto"/>
            </w:tcBorders>
            <w:shd w:val="clear" w:color="auto" w:fill="auto"/>
            <w:hideMark/>
          </w:tcPr>
          <w:p w14:paraId="7E5512B5"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lastRenderedPageBreak/>
              <w:t>STRY0082729</w:t>
            </w:r>
          </w:p>
        </w:tc>
        <w:tc>
          <w:tcPr>
            <w:tcW w:w="2238" w:type="dxa"/>
            <w:tcBorders>
              <w:top w:val="nil"/>
              <w:left w:val="nil"/>
              <w:bottom w:val="single" w:sz="4" w:space="0" w:color="auto"/>
              <w:right w:val="single" w:sz="4" w:space="0" w:color="auto"/>
            </w:tcBorders>
            <w:shd w:val="clear" w:color="auto" w:fill="auto"/>
            <w:hideMark/>
          </w:tcPr>
          <w:p w14:paraId="20BBAB28"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CEMO Temporary Variation solution</w:t>
            </w:r>
          </w:p>
        </w:tc>
        <w:tc>
          <w:tcPr>
            <w:tcW w:w="3974" w:type="dxa"/>
            <w:tcBorders>
              <w:top w:val="nil"/>
              <w:left w:val="nil"/>
              <w:bottom w:val="single" w:sz="4" w:space="0" w:color="auto"/>
              <w:right w:val="single" w:sz="4" w:space="0" w:color="auto"/>
            </w:tcBorders>
            <w:shd w:val="clear" w:color="auto" w:fill="auto"/>
            <w:hideMark/>
          </w:tcPr>
          <w:p w14:paraId="5AA1EBAE" w14:textId="686922E3" w:rsidR="00B82CA0" w:rsidRPr="00C54C45" w:rsidRDefault="00B82CA0" w:rsidP="00A32492">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 xml:space="preserve">When updating a Temp CEMO, and the MO / DW has been added into the system not via CEMO, but is being updated via CEMO, one new CEMO MO and one new CEMO DW will be created. </w:t>
            </w:r>
            <w:r w:rsidR="00A32492">
              <w:rPr>
                <w:rFonts w:ascii="Aptos Narrow" w:eastAsia="Times New Roman" w:hAnsi="Aptos Narrow"/>
                <w:color w:val="000000"/>
                <w:sz w:val="22"/>
                <w:szCs w:val="22"/>
              </w:rPr>
              <w:t xml:space="preserve"> </w:t>
            </w:r>
            <w:r w:rsidRPr="00C54C45">
              <w:rPr>
                <w:rFonts w:ascii="Aptos Narrow" w:eastAsia="Times New Roman" w:hAnsi="Aptos Narrow"/>
                <w:color w:val="000000"/>
                <w:sz w:val="22"/>
                <w:szCs w:val="22"/>
              </w:rPr>
              <w:t>An existing Monitoring Order case will be created and will be linked to the CEMO DW and CEMO MO records on the Case ID field.</w:t>
            </w:r>
          </w:p>
        </w:tc>
        <w:tc>
          <w:tcPr>
            <w:tcW w:w="1366" w:type="dxa"/>
            <w:tcBorders>
              <w:top w:val="nil"/>
              <w:left w:val="nil"/>
              <w:bottom w:val="single" w:sz="4" w:space="0" w:color="auto"/>
              <w:right w:val="single" w:sz="4" w:space="0" w:color="auto"/>
            </w:tcBorders>
          </w:tcPr>
          <w:p w14:paraId="530FCBB8"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CEMOVAR01 CEMOVAR</w:t>
            </w:r>
            <w:r>
              <w:rPr>
                <w:rFonts w:ascii="Aptos Narrow" w:eastAsia="Times New Roman" w:hAnsi="Aptos Narrow"/>
                <w:color w:val="000000"/>
                <w:sz w:val="22"/>
                <w:szCs w:val="22"/>
              </w:rPr>
              <w:t>02</w:t>
            </w:r>
          </w:p>
          <w:p w14:paraId="20073414"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3</w:t>
            </w:r>
          </w:p>
          <w:p w14:paraId="4F659BC3"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4</w:t>
            </w:r>
          </w:p>
          <w:p w14:paraId="08156009"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5</w:t>
            </w:r>
          </w:p>
          <w:p w14:paraId="3711E4BB"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6</w:t>
            </w:r>
          </w:p>
          <w:p w14:paraId="44809AE5"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7</w:t>
            </w:r>
          </w:p>
          <w:p w14:paraId="14C32F8A"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8</w:t>
            </w:r>
          </w:p>
          <w:p w14:paraId="1F038DA3"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CEMOVAR0</w:t>
            </w:r>
            <w:r>
              <w:rPr>
                <w:rFonts w:ascii="Aptos Narrow" w:eastAsia="Times New Roman" w:hAnsi="Aptos Narrow"/>
                <w:color w:val="000000"/>
                <w:sz w:val="22"/>
                <w:szCs w:val="22"/>
              </w:rPr>
              <w:t>9</w:t>
            </w:r>
          </w:p>
          <w:p w14:paraId="665D6B26"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w:t>
            </w:r>
            <w:r>
              <w:rPr>
                <w:rFonts w:ascii="Aptos Narrow" w:eastAsia="Times New Roman" w:hAnsi="Aptos Narrow"/>
                <w:color w:val="000000"/>
                <w:sz w:val="22"/>
                <w:szCs w:val="22"/>
              </w:rPr>
              <w:t>10</w:t>
            </w:r>
          </w:p>
          <w:p w14:paraId="28E46ED7"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w:t>
            </w:r>
            <w:r>
              <w:rPr>
                <w:rFonts w:ascii="Aptos Narrow" w:eastAsia="Times New Roman" w:hAnsi="Aptos Narrow"/>
                <w:color w:val="000000"/>
                <w:sz w:val="22"/>
                <w:szCs w:val="22"/>
              </w:rPr>
              <w:t>11</w:t>
            </w:r>
          </w:p>
          <w:p w14:paraId="5E7D065F" w14:textId="77777777" w:rsidR="00A32492"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w:t>
            </w:r>
            <w:r>
              <w:rPr>
                <w:rFonts w:ascii="Aptos Narrow" w:eastAsia="Times New Roman" w:hAnsi="Aptos Narrow"/>
                <w:color w:val="000000"/>
                <w:sz w:val="22"/>
                <w:szCs w:val="22"/>
              </w:rPr>
              <w:t>12</w:t>
            </w:r>
          </w:p>
          <w:p w14:paraId="13CFEBFA" w14:textId="7D6A434C" w:rsidR="00B82CA0" w:rsidRPr="00C54C45" w:rsidRDefault="00A32492" w:rsidP="00A32492">
            <w:pPr>
              <w:spacing w:after="0"/>
              <w:jc w:val="center"/>
              <w:rPr>
                <w:rFonts w:ascii="Aptos Narrow" w:eastAsia="Times New Roman" w:hAnsi="Aptos Narrow"/>
                <w:color w:val="000000"/>
                <w:sz w:val="22"/>
                <w:szCs w:val="22"/>
              </w:rPr>
            </w:pPr>
            <w:r w:rsidRPr="00D83375">
              <w:rPr>
                <w:rFonts w:ascii="Aptos Narrow" w:eastAsia="Times New Roman" w:hAnsi="Aptos Narrow"/>
                <w:color w:val="000000"/>
                <w:sz w:val="22"/>
                <w:szCs w:val="22"/>
              </w:rPr>
              <w:t>CEMOVAR13</w:t>
            </w:r>
          </w:p>
        </w:tc>
      </w:tr>
      <w:tr w:rsidR="00A32492" w:rsidRPr="00C54C45" w14:paraId="5A38F69F" w14:textId="33724CBB" w:rsidTr="00A32492">
        <w:trPr>
          <w:trHeight w:val="864"/>
        </w:trPr>
        <w:tc>
          <w:tcPr>
            <w:tcW w:w="1438" w:type="dxa"/>
            <w:tcBorders>
              <w:top w:val="nil"/>
              <w:left w:val="single" w:sz="4" w:space="0" w:color="auto"/>
              <w:bottom w:val="single" w:sz="4" w:space="0" w:color="auto"/>
              <w:right w:val="single" w:sz="4" w:space="0" w:color="auto"/>
            </w:tcBorders>
            <w:shd w:val="clear" w:color="auto" w:fill="auto"/>
            <w:hideMark/>
          </w:tcPr>
          <w:p w14:paraId="4A996285"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STRY0084042</w:t>
            </w:r>
          </w:p>
        </w:tc>
        <w:tc>
          <w:tcPr>
            <w:tcW w:w="2238" w:type="dxa"/>
            <w:tcBorders>
              <w:top w:val="nil"/>
              <w:left w:val="nil"/>
              <w:bottom w:val="single" w:sz="4" w:space="0" w:color="auto"/>
              <w:right w:val="single" w:sz="4" w:space="0" w:color="auto"/>
            </w:tcBorders>
            <w:shd w:val="clear" w:color="auto" w:fill="auto"/>
            <w:hideMark/>
          </w:tcPr>
          <w:p w14:paraId="796568D2" w14:textId="44AF558D"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Logic moved out of Scripted REST API filles into re-usable scrip</w:t>
            </w:r>
            <w:r w:rsidR="00A32492">
              <w:rPr>
                <w:rFonts w:ascii="Aptos Narrow" w:eastAsia="Times New Roman" w:hAnsi="Aptos Narrow"/>
                <w:color w:val="000000"/>
                <w:sz w:val="22"/>
                <w:szCs w:val="22"/>
              </w:rPr>
              <w:t>t includes.</w:t>
            </w:r>
          </w:p>
        </w:tc>
        <w:tc>
          <w:tcPr>
            <w:tcW w:w="3974" w:type="dxa"/>
            <w:tcBorders>
              <w:top w:val="nil"/>
              <w:left w:val="nil"/>
              <w:bottom w:val="single" w:sz="4" w:space="0" w:color="auto"/>
              <w:right w:val="single" w:sz="4" w:space="0" w:color="auto"/>
            </w:tcBorders>
            <w:shd w:val="clear" w:color="auto" w:fill="auto"/>
            <w:hideMark/>
          </w:tcPr>
          <w:p w14:paraId="42733EB1"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All scripted logic used in the REST API moved to Script Includes, so that when the integration has updates everything is updated within re-usable methods.</w:t>
            </w:r>
          </w:p>
        </w:tc>
        <w:tc>
          <w:tcPr>
            <w:tcW w:w="1366" w:type="dxa"/>
            <w:tcBorders>
              <w:top w:val="nil"/>
              <w:left w:val="nil"/>
              <w:bottom w:val="single" w:sz="4" w:space="0" w:color="auto"/>
              <w:right w:val="single" w:sz="4" w:space="0" w:color="auto"/>
            </w:tcBorders>
          </w:tcPr>
          <w:p w14:paraId="42F68211" w14:textId="7BB4519F" w:rsidR="00B82CA0" w:rsidRPr="00C54C45" w:rsidRDefault="00797CE6" w:rsidP="00A32492">
            <w:pPr>
              <w:spacing w:after="0"/>
              <w:jc w:val="center"/>
              <w:rPr>
                <w:rFonts w:ascii="Aptos Narrow" w:eastAsia="Times New Roman" w:hAnsi="Aptos Narrow"/>
                <w:color w:val="000000"/>
                <w:sz w:val="22"/>
                <w:szCs w:val="22"/>
              </w:rPr>
            </w:pPr>
            <w:r w:rsidRPr="00797CE6">
              <w:rPr>
                <w:rFonts w:ascii="Aptos Narrow" w:eastAsia="Times New Roman" w:hAnsi="Aptos Narrow"/>
                <w:color w:val="000000"/>
                <w:sz w:val="22"/>
                <w:szCs w:val="22"/>
              </w:rPr>
              <w:t>All CEMO &amp; CEMOVAR</w:t>
            </w:r>
          </w:p>
        </w:tc>
      </w:tr>
      <w:tr w:rsidR="00A32492" w:rsidRPr="00C54C45" w14:paraId="1619C345" w14:textId="16ECA781" w:rsidTr="00A32492">
        <w:trPr>
          <w:trHeight w:val="576"/>
        </w:trPr>
        <w:tc>
          <w:tcPr>
            <w:tcW w:w="1438" w:type="dxa"/>
            <w:tcBorders>
              <w:top w:val="nil"/>
              <w:left w:val="single" w:sz="4" w:space="0" w:color="auto"/>
              <w:bottom w:val="single" w:sz="4" w:space="0" w:color="auto"/>
              <w:right w:val="single" w:sz="4" w:space="0" w:color="auto"/>
            </w:tcBorders>
            <w:shd w:val="clear" w:color="auto" w:fill="auto"/>
            <w:hideMark/>
          </w:tcPr>
          <w:p w14:paraId="565A284C"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STRY0084043</w:t>
            </w:r>
          </w:p>
        </w:tc>
        <w:tc>
          <w:tcPr>
            <w:tcW w:w="2238" w:type="dxa"/>
            <w:tcBorders>
              <w:top w:val="nil"/>
              <w:left w:val="nil"/>
              <w:bottom w:val="single" w:sz="4" w:space="0" w:color="auto"/>
              <w:right w:val="single" w:sz="4" w:space="0" w:color="auto"/>
            </w:tcBorders>
            <w:shd w:val="clear" w:color="auto" w:fill="auto"/>
            <w:hideMark/>
          </w:tcPr>
          <w:p w14:paraId="5BC8D315"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Create a functional CEMO Script Include</w:t>
            </w:r>
          </w:p>
        </w:tc>
        <w:tc>
          <w:tcPr>
            <w:tcW w:w="3974" w:type="dxa"/>
            <w:tcBorders>
              <w:top w:val="nil"/>
              <w:left w:val="nil"/>
              <w:bottom w:val="single" w:sz="4" w:space="0" w:color="auto"/>
              <w:right w:val="single" w:sz="4" w:space="0" w:color="auto"/>
            </w:tcBorders>
            <w:shd w:val="clear" w:color="auto" w:fill="auto"/>
            <w:hideMark/>
          </w:tcPr>
          <w:p w14:paraId="4256C6E9" w14:textId="77777777" w:rsidR="00B82CA0" w:rsidRPr="00C54C45" w:rsidRDefault="00B82CA0" w:rsidP="00C54C45">
            <w:pPr>
              <w:spacing w:after="0"/>
              <w:rPr>
                <w:rFonts w:ascii="Aptos Narrow" w:eastAsia="Times New Roman" w:hAnsi="Aptos Narrow"/>
                <w:color w:val="000000"/>
                <w:sz w:val="22"/>
                <w:szCs w:val="22"/>
              </w:rPr>
            </w:pPr>
            <w:proofErr w:type="gramStart"/>
            <w:r w:rsidRPr="00C54C45">
              <w:rPr>
                <w:rFonts w:ascii="Aptos Narrow" w:eastAsia="Times New Roman" w:hAnsi="Aptos Narrow"/>
                <w:color w:val="000000"/>
                <w:sz w:val="22"/>
                <w:szCs w:val="22"/>
              </w:rPr>
              <w:t>All  CEMO</w:t>
            </w:r>
            <w:proofErr w:type="gramEnd"/>
            <w:r w:rsidRPr="00C54C45">
              <w:rPr>
                <w:rFonts w:ascii="Aptos Narrow" w:eastAsia="Times New Roman" w:hAnsi="Aptos Narrow"/>
                <w:color w:val="000000"/>
                <w:sz w:val="22"/>
                <w:szCs w:val="22"/>
              </w:rPr>
              <w:t xml:space="preserve"> logic stored within a re-usable JavaScript file, so that logic can be re-used.</w:t>
            </w:r>
          </w:p>
        </w:tc>
        <w:tc>
          <w:tcPr>
            <w:tcW w:w="1366" w:type="dxa"/>
            <w:tcBorders>
              <w:top w:val="nil"/>
              <w:left w:val="nil"/>
              <w:bottom w:val="single" w:sz="4" w:space="0" w:color="auto"/>
              <w:right w:val="single" w:sz="4" w:space="0" w:color="auto"/>
            </w:tcBorders>
          </w:tcPr>
          <w:p w14:paraId="0FE2B058" w14:textId="794F52AC" w:rsidR="00B82CA0" w:rsidRPr="00C54C45" w:rsidRDefault="00797CE6" w:rsidP="00A32492">
            <w:pPr>
              <w:spacing w:after="0"/>
              <w:jc w:val="center"/>
              <w:rPr>
                <w:rFonts w:ascii="Aptos Narrow" w:eastAsia="Times New Roman" w:hAnsi="Aptos Narrow"/>
                <w:color w:val="000000"/>
                <w:sz w:val="22"/>
                <w:szCs w:val="22"/>
              </w:rPr>
            </w:pPr>
            <w:r w:rsidRPr="00797CE6">
              <w:rPr>
                <w:rFonts w:ascii="Aptos Narrow" w:eastAsia="Times New Roman" w:hAnsi="Aptos Narrow"/>
                <w:color w:val="000000"/>
                <w:sz w:val="22"/>
                <w:szCs w:val="22"/>
              </w:rPr>
              <w:t>All CEMO &amp; CEMOVAR</w:t>
            </w:r>
          </w:p>
        </w:tc>
      </w:tr>
      <w:tr w:rsidR="00A32492" w:rsidRPr="00C54C45" w14:paraId="7C5E3C74" w14:textId="227F2C31" w:rsidTr="00A32492">
        <w:trPr>
          <w:trHeight w:val="576"/>
        </w:trPr>
        <w:tc>
          <w:tcPr>
            <w:tcW w:w="1438" w:type="dxa"/>
            <w:tcBorders>
              <w:top w:val="nil"/>
              <w:left w:val="single" w:sz="4" w:space="0" w:color="auto"/>
              <w:bottom w:val="single" w:sz="4" w:space="0" w:color="auto"/>
              <w:right w:val="single" w:sz="4" w:space="0" w:color="auto"/>
            </w:tcBorders>
            <w:shd w:val="clear" w:color="auto" w:fill="auto"/>
            <w:hideMark/>
          </w:tcPr>
          <w:p w14:paraId="7564F3BF"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STRY0084048</w:t>
            </w:r>
          </w:p>
        </w:tc>
        <w:tc>
          <w:tcPr>
            <w:tcW w:w="2238" w:type="dxa"/>
            <w:tcBorders>
              <w:top w:val="nil"/>
              <w:left w:val="nil"/>
              <w:bottom w:val="single" w:sz="4" w:space="0" w:color="auto"/>
              <w:right w:val="single" w:sz="4" w:space="0" w:color="auto"/>
            </w:tcBorders>
            <w:shd w:val="clear" w:color="auto" w:fill="auto"/>
            <w:hideMark/>
          </w:tcPr>
          <w:p w14:paraId="3CE7E3BE"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Create a CEMO Constants Script Include</w:t>
            </w:r>
          </w:p>
        </w:tc>
        <w:tc>
          <w:tcPr>
            <w:tcW w:w="3974" w:type="dxa"/>
            <w:tcBorders>
              <w:top w:val="nil"/>
              <w:left w:val="nil"/>
              <w:bottom w:val="single" w:sz="4" w:space="0" w:color="auto"/>
              <w:right w:val="single" w:sz="4" w:space="0" w:color="auto"/>
            </w:tcBorders>
            <w:shd w:val="clear" w:color="auto" w:fill="auto"/>
            <w:hideMark/>
          </w:tcPr>
          <w:p w14:paraId="2718C585"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All CEMO variable constants saved in a JavaScript file, so that mandatory fields can be updated easily</w:t>
            </w:r>
          </w:p>
        </w:tc>
        <w:tc>
          <w:tcPr>
            <w:tcW w:w="1366" w:type="dxa"/>
            <w:tcBorders>
              <w:top w:val="nil"/>
              <w:left w:val="nil"/>
              <w:bottom w:val="single" w:sz="4" w:space="0" w:color="auto"/>
              <w:right w:val="single" w:sz="4" w:space="0" w:color="auto"/>
            </w:tcBorders>
          </w:tcPr>
          <w:p w14:paraId="03CF12F8" w14:textId="00812615" w:rsidR="00B82CA0" w:rsidRPr="00C54C45" w:rsidRDefault="00797CE6" w:rsidP="00A32492">
            <w:pPr>
              <w:spacing w:after="0"/>
              <w:jc w:val="center"/>
              <w:rPr>
                <w:rFonts w:ascii="Aptos Narrow" w:eastAsia="Times New Roman" w:hAnsi="Aptos Narrow"/>
                <w:color w:val="000000"/>
                <w:sz w:val="22"/>
                <w:szCs w:val="22"/>
              </w:rPr>
            </w:pPr>
            <w:r w:rsidRPr="00797CE6">
              <w:rPr>
                <w:rFonts w:ascii="Aptos Narrow" w:eastAsia="Times New Roman" w:hAnsi="Aptos Narrow"/>
                <w:color w:val="000000"/>
                <w:sz w:val="22"/>
                <w:szCs w:val="22"/>
              </w:rPr>
              <w:t>All CEMO &amp; CEMOVAR</w:t>
            </w:r>
          </w:p>
        </w:tc>
      </w:tr>
      <w:tr w:rsidR="00A32492" w:rsidRPr="00C54C45" w14:paraId="1BDE6412" w14:textId="7CEDB79D" w:rsidTr="00A32492">
        <w:trPr>
          <w:trHeight w:val="1152"/>
        </w:trPr>
        <w:tc>
          <w:tcPr>
            <w:tcW w:w="1438" w:type="dxa"/>
            <w:tcBorders>
              <w:top w:val="nil"/>
              <w:left w:val="single" w:sz="4" w:space="0" w:color="auto"/>
              <w:bottom w:val="single" w:sz="4" w:space="0" w:color="auto"/>
              <w:right w:val="single" w:sz="4" w:space="0" w:color="auto"/>
            </w:tcBorders>
            <w:shd w:val="clear" w:color="auto" w:fill="auto"/>
            <w:hideMark/>
          </w:tcPr>
          <w:p w14:paraId="464236BC"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STRY0084116</w:t>
            </w:r>
          </w:p>
        </w:tc>
        <w:tc>
          <w:tcPr>
            <w:tcW w:w="2238" w:type="dxa"/>
            <w:tcBorders>
              <w:top w:val="nil"/>
              <w:left w:val="nil"/>
              <w:bottom w:val="single" w:sz="4" w:space="0" w:color="auto"/>
              <w:right w:val="single" w:sz="4" w:space="0" w:color="auto"/>
            </w:tcBorders>
            <w:shd w:val="clear" w:color="auto" w:fill="auto"/>
            <w:hideMark/>
          </w:tcPr>
          <w:p w14:paraId="753AA93A"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[CEMO] Install at Source pilot field on the CEMO MO</w:t>
            </w:r>
          </w:p>
        </w:tc>
        <w:tc>
          <w:tcPr>
            <w:tcW w:w="3974" w:type="dxa"/>
            <w:tcBorders>
              <w:top w:val="nil"/>
              <w:left w:val="nil"/>
              <w:bottom w:val="single" w:sz="4" w:space="0" w:color="auto"/>
              <w:right w:val="single" w:sz="4" w:space="0" w:color="auto"/>
            </w:tcBorders>
            <w:shd w:val="clear" w:color="auto" w:fill="auto"/>
            <w:hideMark/>
          </w:tcPr>
          <w:p w14:paraId="667B1B97"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In a CEMO monitoring order, the Details section will include a new non mandatory checkbox field called 'Install at source Pilot' - this will be sent through CEMO as True/False in a new attribute called "</w:t>
            </w:r>
            <w:proofErr w:type="spellStart"/>
            <w:r w:rsidRPr="00C54C45">
              <w:rPr>
                <w:rFonts w:ascii="Aptos Narrow" w:eastAsia="Times New Roman" w:hAnsi="Aptos Narrow"/>
                <w:color w:val="000000"/>
                <w:sz w:val="22"/>
                <w:szCs w:val="22"/>
              </w:rPr>
              <w:t>install_at_source_pilot</w:t>
            </w:r>
            <w:proofErr w:type="spellEnd"/>
            <w:r w:rsidRPr="00C54C45">
              <w:rPr>
                <w:rFonts w:ascii="Aptos Narrow" w:eastAsia="Times New Roman" w:hAnsi="Aptos Narrow"/>
                <w:color w:val="000000"/>
                <w:sz w:val="22"/>
                <w:szCs w:val="22"/>
              </w:rPr>
              <w:t>"</w:t>
            </w:r>
          </w:p>
        </w:tc>
        <w:tc>
          <w:tcPr>
            <w:tcW w:w="1366" w:type="dxa"/>
            <w:tcBorders>
              <w:top w:val="nil"/>
              <w:left w:val="nil"/>
              <w:bottom w:val="single" w:sz="4" w:space="0" w:color="auto"/>
              <w:right w:val="single" w:sz="4" w:space="0" w:color="auto"/>
            </w:tcBorders>
          </w:tcPr>
          <w:p w14:paraId="5340848C"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CEMO01</w:t>
            </w:r>
          </w:p>
          <w:p w14:paraId="6D29E265"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CEMO02</w:t>
            </w:r>
          </w:p>
          <w:p w14:paraId="7ADF4056"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CEMO03</w:t>
            </w:r>
          </w:p>
          <w:p w14:paraId="61B428FD"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CEMO04</w:t>
            </w:r>
          </w:p>
          <w:p w14:paraId="57955497"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CEMO05</w:t>
            </w:r>
          </w:p>
          <w:p w14:paraId="16DB072A"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CEMO06</w:t>
            </w:r>
          </w:p>
          <w:p w14:paraId="6BAE95B8"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CEMO07</w:t>
            </w:r>
          </w:p>
          <w:p w14:paraId="23B2AE47"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CEMO08</w:t>
            </w:r>
          </w:p>
          <w:p w14:paraId="18D4AC24"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CEMO09</w:t>
            </w:r>
          </w:p>
          <w:p w14:paraId="31DCAC75"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CEMO10</w:t>
            </w:r>
          </w:p>
          <w:p w14:paraId="79D0D400"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CEMO11</w:t>
            </w:r>
          </w:p>
          <w:p w14:paraId="5B61F97C"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CEMO12</w:t>
            </w:r>
          </w:p>
          <w:p w14:paraId="58AD030E"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CEMO13</w:t>
            </w:r>
          </w:p>
          <w:p w14:paraId="005B1757"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CEMO14</w:t>
            </w:r>
          </w:p>
          <w:p w14:paraId="419B239F"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CEMO15</w:t>
            </w:r>
          </w:p>
          <w:p w14:paraId="77B25B62"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CEMO16</w:t>
            </w:r>
          </w:p>
          <w:p w14:paraId="1068B7EA"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CEMO17</w:t>
            </w:r>
          </w:p>
          <w:p w14:paraId="1C64427C"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CEMO18</w:t>
            </w:r>
          </w:p>
          <w:p w14:paraId="4D57448C"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CEMO19</w:t>
            </w:r>
          </w:p>
          <w:p w14:paraId="27ED7CDD"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CEMO20</w:t>
            </w:r>
          </w:p>
          <w:p w14:paraId="5CDBE122"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CEMO21</w:t>
            </w:r>
          </w:p>
          <w:p w14:paraId="7A58ADB0" w14:textId="77777777" w:rsidR="00AD68C2" w:rsidRPr="00AD68C2"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lastRenderedPageBreak/>
              <w:t>CEMO22</w:t>
            </w:r>
          </w:p>
          <w:p w14:paraId="46AA0E3A" w14:textId="370C3F0F" w:rsidR="00B82CA0" w:rsidRPr="00C54C45" w:rsidRDefault="00AD68C2" w:rsidP="00AD68C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CEMO23</w:t>
            </w:r>
          </w:p>
        </w:tc>
      </w:tr>
      <w:tr w:rsidR="00A32492" w:rsidRPr="00C54C45" w14:paraId="2CDD38E8" w14:textId="3B7E7920" w:rsidTr="00A32492">
        <w:trPr>
          <w:trHeight w:val="1440"/>
        </w:trPr>
        <w:tc>
          <w:tcPr>
            <w:tcW w:w="1438" w:type="dxa"/>
            <w:tcBorders>
              <w:top w:val="nil"/>
              <w:left w:val="single" w:sz="4" w:space="0" w:color="auto"/>
              <w:bottom w:val="single" w:sz="4" w:space="0" w:color="auto"/>
              <w:right w:val="single" w:sz="4" w:space="0" w:color="auto"/>
            </w:tcBorders>
            <w:shd w:val="clear" w:color="auto" w:fill="auto"/>
            <w:hideMark/>
          </w:tcPr>
          <w:p w14:paraId="3DB1D5D0"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lastRenderedPageBreak/>
              <w:t>STRY0084134</w:t>
            </w:r>
          </w:p>
        </w:tc>
        <w:tc>
          <w:tcPr>
            <w:tcW w:w="2238" w:type="dxa"/>
            <w:tcBorders>
              <w:top w:val="nil"/>
              <w:left w:val="nil"/>
              <w:bottom w:val="single" w:sz="4" w:space="0" w:color="auto"/>
              <w:right w:val="single" w:sz="4" w:space="0" w:color="auto"/>
            </w:tcBorders>
            <w:shd w:val="clear" w:color="auto" w:fill="auto"/>
            <w:hideMark/>
          </w:tcPr>
          <w:p w14:paraId="6A646D25"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[CEMO] DAPOL field to only appear where a DAPOL order is selected</w:t>
            </w:r>
          </w:p>
        </w:tc>
        <w:tc>
          <w:tcPr>
            <w:tcW w:w="3974" w:type="dxa"/>
            <w:tcBorders>
              <w:top w:val="nil"/>
              <w:left w:val="nil"/>
              <w:bottom w:val="single" w:sz="4" w:space="0" w:color="auto"/>
              <w:right w:val="single" w:sz="4" w:space="0" w:color="auto"/>
            </w:tcBorders>
            <w:shd w:val="clear" w:color="auto" w:fill="auto"/>
            <w:hideMark/>
          </w:tcPr>
          <w:p w14:paraId="29BC0374"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In a CEMO monitoring Order ONLY, the top section will contain a new non mandatory check box called 'DAPOL missed in error at the point of release'. This will be sent through by CEMO as True/False with default as false through a new attribute called "</w:t>
            </w:r>
            <w:proofErr w:type="spellStart"/>
            <w:r w:rsidRPr="00C54C45">
              <w:rPr>
                <w:rFonts w:ascii="Aptos Narrow" w:eastAsia="Times New Roman" w:hAnsi="Aptos Narrow"/>
                <w:color w:val="000000"/>
                <w:sz w:val="22"/>
                <w:szCs w:val="22"/>
              </w:rPr>
              <w:t>dapol_missed_in_error</w:t>
            </w:r>
            <w:proofErr w:type="spellEnd"/>
            <w:r w:rsidRPr="00C54C45">
              <w:rPr>
                <w:rFonts w:ascii="Aptos Narrow" w:eastAsia="Times New Roman" w:hAnsi="Aptos Narrow"/>
                <w:color w:val="000000"/>
                <w:sz w:val="22"/>
                <w:szCs w:val="22"/>
              </w:rPr>
              <w:t>"</w:t>
            </w:r>
          </w:p>
        </w:tc>
        <w:tc>
          <w:tcPr>
            <w:tcW w:w="1366" w:type="dxa"/>
            <w:tcBorders>
              <w:top w:val="nil"/>
              <w:left w:val="nil"/>
              <w:bottom w:val="single" w:sz="4" w:space="0" w:color="auto"/>
              <w:right w:val="single" w:sz="4" w:space="0" w:color="auto"/>
            </w:tcBorders>
          </w:tcPr>
          <w:p w14:paraId="7DF998BD" w14:textId="639B6E6C" w:rsidR="00B82CA0" w:rsidRPr="00C54C45" w:rsidRDefault="003C3511" w:rsidP="003C3511">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CEMO22</w:t>
            </w:r>
          </w:p>
        </w:tc>
      </w:tr>
      <w:tr w:rsidR="00A32492" w:rsidRPr="00C54C45" w14:paraId="2FA34635" w14:textId="64F6E334" w:rsidTr="00A32492">
        <w:trPr>
          <w:trHeight w:val="864"/>
        </w:trPr>
        <w:tc>
          <w:tcPr>
            <w:tcW w:w="1438" w:type="dxa"/>
            <w:tcBorders>
              <w:top w:val="nil"/>
              <w:left w:val="single" w:sz="4" w:space="0" w:color="auto"/>
              <w:bottom w:val="single" w:sz="4" w:space="0" w:color="auto"/>
              <w:right w:val="single" w:sz="4" w:space="0" w:color="auto"/>
            </w:tcBorders>
            <w:shd w:val="clear" w:color="auto" w:fill="auto"/>
            <w:hideMark/>
          </w:tcPr>
          <w:p w14:paraId="3DDCE5DC"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STRY0085010</w:t>
            </w:r>
          </w:p>
        </w:tc>
        <w:tc>
          <w:tcPr>
            <w:tcW w:w="2238" w:type="dxa"/>
            <w:tcBorders>
              <w:top w:val="nil"/>
              <w:left w:val="nil"/>
              <w:bottom w:val="single" w:sz="4" w:space="0" w:color="auto"/>
              <w:right w:val="single" w:sz="4" w:space="0" w:color="auto"/>
            </w:tcBorders>
            <w:shd w:val="clear" w:color="auto" w:fill="auto"/>
            <w:hideMark/>
          </w:tcPr>
          <w:p w14:paraId="5E6B10FF"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Up the character limit on 2 CEMO fields</w:t>
            </w:r>
          </w:p>
        </w:tc>
        <w:tc>
          <w:tcPr>
            <w:tcW w:w="3974" w:type="dxa"/>
            <w:tcBorders>
              <w:top w:val="nil"/>
              <w:left w:val="nil"/>
              <w:bottom w:val="single" w:sz="4" w:space="0" w:color="auto"/>
              <w:right w:val="single" w:sz="4" w:space="0" w:color="auto"/>
            </w:tcBorders>
            <w:shd w:val="clear" w:color="auto" w:fill="auto"/>
            <w:hideMark/>
          </w:tcPr>
          <w:p w14:paraId="4C77EBF0"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In a CEMO Monitoring Order, when the Curfew additional details AND Offence Additional Details have been sent through, the character limit will be increased to 500 Characters on these 2 fields </w:t>
            </w:r>
          </w:p>
        </w:tc>
        <w:tc>
          <w:tcPr>
            <w:tcW w:w="1366" w:type="dxa"/>
            <w:tcBorders>
              <w:top w:val="nil"/>
              <w:left w:val="nil"/>
              <w:bottom w:val="single" w:sz="4" w:space="0" w:color="auto"/>
              <w:right w:val="single" w:sz="4" w:space="0" w:color="auto"/>
            </w:tcBorders>
          </w:tcPr>
          <w:p w14:paraId="6E773B1F" w14:textId="2509C005" w:rsidR="00B82CA0" w:rsidRPr="00C54C45" w:rsidRDefault="003C3511" w:rsidP="00A32492">
            <w:pPr>
              <w:spacing w:after="0"/>
              <w:jc w:val="center"/>
              <w:rPr>
                <w:rFonts w:ascii="Aptos Narrow" w:eastAsia="Times New Roman" w:hAnsi="Aptos Narrow"/>
                <w:color w:val="000000"/>
                <w:sz w:val="22"/>
                <w:szCs w:val="22"/>
              </w:rPr>
            </w:pPr>
            <w:r w:rsidRPr="00AD68C2">
              <w:rPr>
                <w:rFonts w:ascii="Aptos Narrow" w:eastAsia="Times New Roman" w:hAnsi="Aptos Narrow"/>
                <w:color w:val="000000"/>
                <w:sz w:val="22"/>
                <w:szCs w:val="22"/>
              </w:rPr>
              <w:t>CEMO23</w:t>
            </w:r>
          </w:p>
        </w:tc>
      </w:tr>
      <w:tr w:rsidR="00A32492" w:rsidRPr="00C54C45" w14:paraId="033A5AA4" w14:textId="11360329" w:rsidTr="00A32492">
        <w:trPr>
          <w:trHeight w:val="576"/>
        </w:trPr>
        <w:tc>
          <w:tcPr>
            <w:tcW w:w="1438" w:type="dxa"/>
            <w:tcBorders>
              <w:top w:val="nil"/>
              <w:left w:val="single" w:sz="4" w:space="0" w:color="auto"/>
              <w:bottom w:val="single" w:sz="4" w:space="0" w:color="auto"/>
              <w:right w:val="single" w:sz="4" w:space="0" w:color="auto"/>
            </w:tcBorders>
            <w:shd w:val="clear" w:color="auto" w:fill="auto"/>
            <w:hideMark/>
          </w:tcPr>
          <w:p w14:paraId="25C927F0"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STRY0086235</w:t>
            </w:r>
          </w:p>
        </w:tc>
        <w:tc>
          <w:tcPr>
            <w:tcW w:w="2238" w:type="dxa"/>
            <w:tcBorders>
              <w:top w:val="nil"/>
              <w:left w:val="nil"/>
              <w:bottom w:val="single" w:sz="4" w:space="0" w:color="auto"/>
              <w:right w:val="single" w:sz="4" w:space="0" w:color="auto"/>
            </w:tcBorders>
            <w:shd w:val="clear" w:color="auto" w:fill="auto"/>
            <w:hideMark/>
          </w:tcPr>
          <w:p w14:paraId="310DDD02"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CEMO Monitoring Order schema update</w:t>
            </w:r>
          </w:p>
        </w:tc>
        <w:tc>
          <w:tcPr>
            <w:tcW w:w="3974" w:type="dxa"/>
            <w:tcBorders>
              <w:top w:val="nil"/>
              <w:left w:val="nil"/>
              <w:bottom w:val="single" w:sz="4" w:space="0" w:color="auto"/>
              <w:right w:val="single" w:sz="4" w:space="0" w:color="auto"/>
            </w:tcBorders>
            <w:shd w:val="clear" w:color="auto" w:fill="auto"/>
            <w:hideMark/>
          </w:tcPr>
          <w:p w14:paraId="7BE45FC1" w14:textId="77777777" w:rsidR="00B82CA0" w:rsidRPr="00C54C45" w:rsidRDefault="00B82CA0" w:rsidP="00C54C45">
            <w:pPr>
              <w:spacing w:after="0"/>
              <w:rPr>
                <w:rFonts w:ascii="Aptos Narrow" w:eastAsia="Times New Roman" w:hAnsi="Aptos Narrow"/>
                <w:color w:val="000000"/>
                <w:sz w:val="22"/>
                <w:szCs w:val="22"/>
              </w:rPr>
            </w:pPr>
            <w:r w:rsidRPr="00C54C45">
              <w:rPr>
                <w:rFonts w:ascii="Aptos Narrow" w:eastAsia="Times New Roman" w:hAnsi="Aptos Narrow"/>
                <w:color w:val="000000"/>
                <w:sz w:val="22"/>
                <w:szCs w:val="22"/>
              </w:rPr>
              <w:t>As part of the CEMO Phase 5 work UP3 will provide accurate changes to the Schema</w:t>
            </w:r>
          </w:p>
        </w:tc>
        <w:tc>
          <w:tcPr>
            <w:tcW w:w="1366" w:type="dxa"/>
            <w:tcBorders>
              <w:top w:val="nil"/>
              <w:left w:val="nil"/>
              <w:bottom w:val="single" w:sz="4" w:space="0" w:color="auto"/>
              <w:right w:val="single" w:sz="4" w:space="0" w:color="auto"/>
            </w:tcBorders>
          </w:tcPr>
          <w:p w14:paraId="6023F8BC" w14:textId="7E0FF480" w:rsidR="00B82CA0" w:rsidRPr="00C54C45" w:rsidRDefault="003C3511" w:rsidP="00A32492">
            <w:pPr>
              <w:spacing w:after="0"/>
              <w:jc w:val="center"/>
              <w:rPr>
                <w:rFonts w:ascii="Aptos Narrow" w:eastAsia="Times New Roman" w:hAnsi="Aptos Narrow"/>
                <w:color w:val="000000"/>
                <w:sz w:val="22"/>
                <w:szCs w:val="22"/>
              </w:rPr>
            </w:pPr>
            <w:r w:rsidRPr="00797CE6">
              <w:rPr>
                <w:rFonts w:ascii="Aptos Narrow" w:eastAsia="Times New Roman" w:hAnsi="Aptos Narrow"/>
                <w:color w:val="000000"/>
                <w:sz w:val="22"/>
                <w:szCs w:val="22"/>
              </w:rPr>
              <w:t>All CEMO &amp; CEMOVAR</w:t>
            </w:r>
          </w:p>
        </w:tc>
      </w:tr>
    </w:tbl>
    <w:p w14:paraId="0D76FDC6" w14:textId="77777777" w:rsidR="006B0670" w:rsidRPr="00DC669B" w:rsidRDefault="006B0670" w:rsidP="00DF10F6">
      <w:pPr>
        <w:pStyle w:val="Body"/>
      </w:pPr>
    </w:p>
    <w:p w14:paraId="5C8DAA1E" w14:textId="7707FF33" w:rsidR="00DC669B" w:rsidRDefault="00DC669B" w:rsidP="001A66BE">
      <w:pPr>
        <w:pStyle w:val="Heading2Numbered"/>
        <w:numPr>
          <w:ilvl w:val="2"/>
          <w:numId w:val="2"/>
        </w:numPr>
      </w:pPr>
      <w:bookmarkStart w:id="18" w:name="_Toc220513001"/>
      <w:r w:rsidRPr="00DC669B">
        <w:t>RLSE0010173 - KPI6&amp;9</w:t>
      </w:r>
      <w:bookmarkEnd w:id="18"/>
    </w:p>
    <w:tbl>
      <w:tblPr>
        <w:tblW w:w="9016" w:type="dxa"/>
        <w:tblLook w:val="04A0" w:firstRow="1" w:lastRow="0" w:firstColumn="1" w:lastColumn="0" w:noHBand="0" w:noVBand="1"/>
      </w:tblPr>
      <w:tblGrid>
        <w:gridCol w:w="1552"/>
        <w:gridCol w:w="2512"/>
        <w:gridCol w:w="3586"/>
        <w:gridCol w:w="1366"/>
      </w:tblGrid>
      <w:tr w:rsidR="003C3511" w:rsidRPr="000E3A01" w14:paraId="0422761C" w14:textId="6D0D5A4A" w:rsidTr="004E77E9">
        <w:trPr>
          <w:trHeight w:val="251"/>
          <w:tblHeader/>
        </w:trPr>
        <w:tc>
          <w:tcPr>
            <w:tcW w:w="1552" w:type="dxa"/>
            <w:tcBorders>
              <w:top w:val="single" w:sz="4" w:space="0" w:color="auto"/>
              <w:left w:val="single" w:sz="4" w:space="0" w:color="auto"/>
              <w:bottom w:val="single" w:sz="4" w:space="0" w:color="auto"/>
              <w:right w:val="single" w:sz="4" w:space="0" w:color="auto"/>
            </w:tcBorders>
            <w:shd w:val="clear" w:color="auto" w:fill="auto"/>
            <w:hideMark/>
          </w:tcPr>
          <w:p w14:paraId="41359057" w14:textId="77777777" w:rsidR="003C3511" w:rsidRPr="000E3A01" w:rsidRDefault="003C3511" w:rsidP="00EC49DF">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Story</w:t>
            </w:r>
          </w:p>
        </w:tc>
        <w:tc>
          <w:tcPr>
            <w:tcW w:w="2512" w:type="dxa"/>
            <w:tcBorders>
              <w:top w:val="single" w:sz="4" w:space="0" w:color="auto"/>
              <w:left w:val="nil"/>
              <w:bottom w:val="single" w:sz="4" w:space="0" w:color="auto"/>
              <w:right w:val="single" w:sz="4" w:space="0" w:color="auto"/>
            </w:tcBorders>
            <w:shd w:val="clear" w:color="auto" w:fill="auto"/>
            <w:hideMark/>
          </w:tcPr>
          <w:p w14:paraId="3EEF3F49" w14:textId="77777777" w:rsidR="003C3511" w:rsidRPr="000E3A01" w:rsidRDefault="003C3511" w:rsidP="00EC49DF">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Description</w:t>
            </w:r>
          </w:p>
        </w:tc>
        <w:tc>
          <w:tcPr>
            <w:tcW w:w="3586" w:type="dxa"/>
            <w:tcBorders>
              <w:top w:val="single" w:sz="4" w:space="0" w:color="auto"/>
              <w:left w:val="nil"/>
              <w:bottom w:val="single" w:sz="4" w:space="0" w:color="auto"/>
              <w:right w:val="single" w:sz="4" w:space="0" w:color="auto"/>
            </w:tcBorders>
            <w:shd w:val="clear" w:color="auto" w:fill="auto"/>
            <w:hideMark/>
          </w:tcPr>
          <w:p w14:paraId="7B5B99A6" w14:textId="77777777" w:rsidR="003C3511" w:rsidRPr="000E3A01" w:rsidRDefault="003C3511" w:rsidP="00EC49DF">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Details</w:t>
            </w:r>
          </w:p>
        </w:tc>
        <w:tc>
          <w:tcPr>
            <w:tcW w:w="1366" w:type="dxa"/>
            <w:tcBorders>
              <w:top w:val="single" w:sz="4" w:space="0" w:color="auto"/>
              <w:left w:val="nil"/>
              <w:bottom w:val="single" w:sz="4" w:space="0" w:color="auto"/>
              <w:right w:val="single" w:sz="4" w:space="0" w:color="auto"/>
            </w:tcBorders>
          </w:tcPr>
          <w:p w14:paraId="344DBC20" w14:textId="6DBA4CEB" w:rsidR="003C3511" w:rsidRPr="000E3A01" w:rsidRDefault="003C3511" w:rsidP="00E8794F">
            <w:pPr>
              <w:spacing w:after="0"/>
              <w:rPr>
                <w:rFonts w:ascii="Aptos Narrow" w:eastAsia="Times New Roman" w:hAnsi="Aptos Narrow"/>
                <w:color w:val="000000"/>
                <w:sz w:val="22"/>
                <w:szCs w:val="22"/>
              </w:rPr>
            </w:pPr>
            <w:r w:rsidRPr="000E3A01">
              <w:rPr>
                <w:rFonts w:ascii="Aptos Narrow" w:hAnsi="Aptos Narrow"/>
                <w:color w:val="000000"/>
                <w:sz w:val="22"/>
                <w:szCs w:val="22"/>
              </w:rPr>
              <w:t>Test Cases</w:t>
            </w:r>
          </w:p>
        </w:tc>
      </w:tr>
      <w:tr w:rsidR="003C3511" w:rsidRPr="000E3A01" w14:paraId="3B0ABF6F" w14:textId="07E7F9BC" w:rsidTr="004E77E9">
        <w:trPr>
          <w:trHeight w:val="1440"/>
        </w:trPr>
        <w:tc>
          <w:tcPr>
            <w:tcW w:w="1552" w:type="dxa"/>
            <w:tcBorders>
              <w:top w:val="single" w:sz="4" w:space="0" w:color="auto"/>
              <w:left w:val="single" w:sz="4" w:space="0" w:color="auto"/>
              <w:bottom w:val="single" w:sz="4" w:space="0" w:color="auto"/>
              <w:right w:val="single" w:sz="4" w:space="0" w:color="auto"/>
            </w:tcBorders>
            <w:shd w:val="clear" w:color="auto" w:fill="auto"/>
            <w:hideMark/>
          </w:tcPr>
          <w:p w14:paraId="1F18E2C1"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STRY0084586</w:t>
            </w:r>
          </w:p>
        </w:tc>
        <w:tc>
          <w:tcPr>
            <w:tcW w:w="2512" w:type="dxa"/>
            <w:tcBorders>
              <w:top w:val="single" w:sz="4" w:space="0" w:color="auto"/>
              <w:left w:val="nil"/>
              <w:bottom w:val="single" w:sz="4" w:space="0" w:color="auto"/>
              <w:right w:val="single" w:sz="4" w:space="0" w:color="auto"/>
            </w:tcBorders>
            <w:shd w:val="clear" w:color="auto" w:fill="auto"/>
            <w:hideMark/>
          </w:tcPr>
          <w:p w14:paraId="18BFB997"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 xml:space="preserve">New field to be added on the Interaction Import table, to accurately record the right time / date </w:t>
            </w:r>
            <w:proofErr w:type="gramStart"/>
            <w:r w:rsidRPr="000E3A01">
              <w:rPr>
                <w:rFonts w:ascii="Aptos Narrow" w:eastAsia="Times New Roman" w:hAnsi="Aptos Narrow"/>
                <w:color w:val="000000"/>
                <w:sz w:val="22"/>
                <w:szCs w:val="22"/>
              </w:rPr>
              <w:t>of  the</w:t>
            </w:r>
            <w:proofErr w:type="gramEnd"/>
            <w:r w:rsidRPr="000E3A01">
              <w:rPr>
                <w:rFonts w:ascii="Aptos Narrow" w:eastAsia="Times New Roman" w:hAnsi="Aptos Narrow"/>
                <w:color w:val="000000"/>
                <w:sz w:val="22"/>
                <w:szCs w:val="22"/>
              </w:rPr>
              <w:t xml:space="preserve"> call being made. </w:t>
            </w:r>
          </w:p>
        </w:tc>
        <w:tc>
          <w:tcPr>
            <w:tcW w:w="3586" w:type="dxa"/>
            <w:tcBorders>
              <w:top w:val="single" w:sz="4" w:space="0" w:color="auto"/>
              <w:left w:val="nil"/>
              <w:bottom w:val="single" w:sz="4" w:space="0" w:color="auto"/>
              <w:right w:val="single" w:sz="4" w:space="0" w:color="auto"/>
            </w:tcBorders>
            <w:shd w:val="clear" w:color="auto" w:fill="auto"/>
            <w:hideMark/>
          </w:tcPr>
          <w:p w14:paraId="0E3FA788" w14:textId="39F1DF12"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 xml:space="preserve">Field </w:t>
            </w:r>
            <w:proofErr w:type="spellStart"/>
            <w:r w:rsidRPr="000E3A01">
              <w:rPr>
                <w:rFonts w:ascii="Aptos Narrow" w:eastAsia="Times New Roman" w:hAnsi="Aptos Narrow"/>
                <w:color w:val="000000"/>
                <w:sz w:val="22"/>
                <w:szCs w:val="22"/>
              </w:rPr>
              <w:t>call_date_time</w:t>
            </w:r>
            <w:proofErr w:type="spellEnd"/>
            <w:r w:rsidRPr="000E3A01">
              <w:rPr>
                <w:rFonts w:ascii="Aptos Narrow" w:eastAsia="Times New Roman" w:hAnsi="Aptos Narrow"/>
                <w:color w:val="000000"/>
                <w:sz w:val="22"/>
                <w:szCs w:val="22"/>
              </w:rPr>
              <w:t xml:space="preserve"> will be created and added to the Interaction Import table, populated with the information sent by Content </w:t>
            </w:r>
            <w:proofErr w:type="gramStart"/>
            <w:r w:rsidRPr="000E3A01">
              <w:rPr>
                <w:rFonts w:ascii="Aptos Narrow" w:eastAsia="Times New Roman" w:hAnsi="Aptos Narrow"/>
                <w:color w:val="000000"/>
                <w:sz w:val="22"/>
                <w:szCs w:val="22"/>
              </w:rPr>
              <w:t>Guru,  converted</w:t>
            </w:r>
            <w:proofErr w:type="gramEnd"/>
            <w:r w:rsidRPr="000E3A01">
              <w:rPr>
                <w:rFonts w:ascii="Aptos Narrow" w:eastAsia="Times New Roman" w:hAnsi="Aptos Narrow"/>
                <w:color w:val="000000"/>
                <w:sz w:val="22"/>
                <w:szCs w:val="22"/>
              </w:rPr>
              <w:t xml:space="preserve"> by Servicenow to the correct date format </w:t>
            </w:r>
          </w:p>
        </w:tc>
        <w:tc>
          <w:tcPr>
            <w:tcW w:w="1366" w:type="dxa"/>
            <w:tcBorders>
              <w:top w:val="single" w:sz="4" w:space="0" w:color="auto"/>
              <w:left w:val="nil"/>
              <w:bottom w:val="single" w:sz="4" w:space="0" w:color="auto"/>
              <w:right w:val="single" w:sz="4" w:space="0" w:color="auto"/>
            </w:tcBorders>
          </w:tcPr>
          <w:p w14:paraId="1B9B8978" w14:textId="77777777" w:rsidR="000E3A01" w:rsidRPr="000E3A01" w:rsidRDefault="000E3A01" w:rsidP="004E77E9">
            <w:pPr>
              <w:jc w:val="center"/>
              <w:rPr>
                <w:rFonts w:ascii="Aptos Narrow" w:hAnsi="Aptos Narrow"/>
                <w:sz w:val="22"/>
                <w:szCs w:val="22"/>
              </w:rPr>
            </w:pPr>
            <w:r w:rsidRPr="000E3A01">
              <w:rPr>
                <w:rFonts w:ascii="Aptos Narrow" w:hAnsi="Aptos Narrow"/>
                <w:sz w:val="22"/>
                <w:szCs w:val="22"/>
              </w:rPr>
              <w:t>KP01–KP91</w:t>
            </w:r>
          </w:p>
          <w:p w14:paraId="6964693A" w14:textId="77777777" w:rsidR="003C3511" w:rsidRPr="000E3A01" w:rsidRDefault="003C3511" w:rsidP="004E77E9">
            <w:pPr>
              <w:spacing w:after="0"/>
              <w:jc w:val="center"/>
              <w:rPr>
                <w:rFonts w:ascii="Aptos Narrow" w:eastAsia="Times New Roman" w:hAnsi="Aptos Narrow"/>
                <w:color w:val="000000"/>
                <w:sz w:val="22"/>
                <w:szCs w:val="22"/>
              </w:rPr>
            </w:pPr>
          </w:p>
        </w:tc>
      </w:tr>
      <w:tr w:rsidR="003C3511" w:rsidRPr="000E3A01" w14:paraId="1CC9D7FE" w14:textId="72F11AD2" w:rsidTr="004E77E9">
        <w:trPr>
          <w:trHeight w:val="1152"/>
        </w:trPr>
        <w:tc>
          <w:tcPr>
            <w:tcW w:w="1552" w:type="dxa"/>
            <w:tcBorders>
              <w:top w:val="nil"/>
              <w:left w:val="single" w:sz="4" w:space="0" w:color="auto"/>
              <w:bottom w:val="single" w:sz="4" w:space="0" w:color="auto"/>
              <w:right w:val="single" w:sz="4" w:space="0" w:color="auto"/>
            </w:tcBorders>
            <w:shd w:val="clear" w:color="auto" w:fill="auto"/>
            <w:hideMark/>
          </w:tcPr>
          <w:p w14:paraId="265ED38D"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STRY0085055</w:t>
            </w:r>
          </w:p>
        </w:tc>
        <w:tc>
          <w:tcPr>
            <w:tcW w:w="2512" w:type="dxa"/>
            <w:tcBorders>
              <w:top w:val="nil"/>
              <w:left w:val="nil"/>
              <w:bottom w:val="single" w:sz="4" w:space="0" w:color="auto"/>
              <w:right w:val="single" w:sz="4" w:space="0" w:color="auto"/>
            </w:tcBorders>
            <w:shd w:val="clear" w:color="auto" w:fill="auto"/>
            <w:hideMark/>
          </w:tcPr>
          <w:p w14:paraId="1EE693FA"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 xml:space="preserve">KPI 6 call made </w:t>
            </w:r>
            <w:proofErr w:type="gramStart"/>
            <w:r w:rsidRPr="000E3A01">
              <w:rPr>
                <w:rFonts w:ascii="Aptos Narrow" w:eastAsia="Times New Roman" w:hAnsi="Aptos Narrow"/>
                <w:color w:val="000000"/>
                <w:sz w:val="22"/>
                <w:szCs w:val="22"/>
              </w:rPr>
              <w:t>field</w:t>
            </w:r>
            <w:proofErr w:type="gramEnd"/>
            <w:r w:rsidRPr="000E3A01">
              <w:rPr>
                <w:rFonts w:ascii="Aptos Narrow" w:eastAsia="Times New Roman" w:hAnsi="Aptos Narrow"/>
                <w:color w:val="000000"/>
                <w:sz w:val="22"/>
                <w:szCs w:val="22"/>
              </w:rPr>
              <w:t xml:space="preserve"> and the first response time field will be populated with the data in the </w:t>
            </w:r>
            <w:proofErr w:type="spellStart"/>
            <w:r w:rsidRPr="000E3A01">
              <w:rPr>
                <w:rFonts w:ascii="Aptos Narrow" w:eastAsia="Times New Roman" w:hAnsi="Aptos Narrow"/>
                <w:color w:val="000000"/>
                <w:sz w:val="22"/>
                <w:szCs w:val="22"/>
              </w:rPr>
              <w:t>call_date_time</w:t>
            </w:r>
            <w:proofErr w:type="spellEnd"/>
            <w:r w:rsidRPr="000E3A01">
              <w:rPr>
                <w:rFonts w:ascii="Aptos Narrow" w:eastAsia="Times New Roman" w:hAnsi="Aptos Narrow"/>
                <w:color w:val="000000"/>
                <w:sz w:val="22"/>
                <w:szCs w:val="22"/>
              </w:rPr>
              <w:t xml:space="preserve"> field from the Interaction import table</w:t>
            </w:r>
          </w:p>
        </w:tc>
        <w:tc>
          <w:tcPr>
            <w:tcW w:w="3586" w:type="dxa"/>
            <w:tcBorders>
              <w:top w:val="nil"/>
              <w:left w:val="nil"/>
              <w:bottom w:val="single" w:sz="4" w:space="0" w:color="auto"/>
              <w:right w:val="single" w:sz="4" w:space="0" w:color="auto"/>
            </w:tcBorders>
            <w:shd w:val="clear" w:color="auto" w:fill="auto"/>
            <w:hideMark/>
          </w:tcPr>
          <w:p w14:paraId="0EC7A9CD"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 xml:space="preserve">The KPI 6 Call made field and the First response time field on the Investigation Violation table and the base case table respectively, will show the date and time of the </w:t>
            </w:r>
            <w:proofErr w:type="spellStart"/>
            <w:r w:rsidRPr="000E3A01">
              <w:rPr>
                <w:rFonts w:ascii="Aptos Narrow" w:eastAsia="Times New Roman" w:hAnsi="Aptos Narrow"/>
                <w:color w:val="000000"/>
                <w:sz w:val="22"/>
                <w:szCs w:val="22"/>
              </w:rPr>
              <w:t>call_date_time</w:t>
            </w:r>
            <w:proofErr w:type="spellEnd"/>
            <w:r w:rsidRPr="000E3A01">
              <w:rPr>
                <w:rFonts w:ascii="Aptos Narrow" w:eastAsia="Times New Roman" w:hAnsi="Aptos Narrow"/>
                <w:color w:val="000000"/>
                <w:sz w:val="22"/>
                <w:szCs w:val="22"/>
              </w:rPr>
              <w:t xml:space="preserve"> field on the Interaction import table </w:t>
            </w:r>
          </w:p>
        </w:tc>
        <w:tc>
          <w:tcPr>
            <w:tcW w:w="1366" w:type="dxa"/>
            <w:tcBorders>
              <w:top w:val="nil"/>
              <w:left w:val="nil"/>
              <w:bottom w:val="single" w:sz="4" w:space="0" w:color="auto"/>
              <w:right w:val="single" w:sz="4" w:space="0" w:color="auto"/>
            </w:tcBorders>
          </w:tcPr>
          <w:p w14:paraId="269EDA15" w14:textId="1F28E878" w:rsidR="003C3511" w:rsidRPr="000E3A01" w:rsidRDefault="000E3A01" w:rsidP="004E77E9">
            <w:pPr>
              <w:jc w:val="center"/>
              <w:rPr>
                <w:rFonts w:ascii="Aptos Narrow" w:hAnsi="Aptos Narrow"/>
                <w:sz w:val="22"/>
                <w:szCs w:val="22"/>
              </w:rPr>
            </w:pPr>
            <w:r w:rsidRPr="000E3A01">
              <w:rPr>
                <w:rFonts w:ascii="Aptos Narrow" w:hAnsi="Aptos Narrow"/>
                <w:sz w:val="22"/>
                <w:szCs w:val="22"/>
              </w:rPr>
              <w:t>KP01–KP91</w:t>
            </w:r>
          </w:p>
        </w:tc>
      </w:tr>
      <w:tr w:rsidR="003C3511" w:rsidRPr="000E3A01" w14:paraId="2318BEC6" w14:textId="1A0BA3A8" w:rsidTr="004E77E9">
        <w:trPr>
          <w:trHeight w:val="1440"/>
        </w:trPr>
        <w:tc>
          <w:tcPr>
            <w:tcW w:w="1552" w:type="dxa"/>
            <w:tcBorders>
              <w:top w:val="nil"/>
              <w:left w:val="single" w:sz="4" w:space="0" w:color="auto"/>
              <w:bottom w:val="single" w:sz="4" w:space="0" w:color="auto"/>
              <w:right w:val="single" w:sz="4" w:space="0" w:color="auto"/>
            </w:tcBorders>
            <w:shd w:val="clear" w:color="auto" w:fill="auto"/>
            <w:vAlign w:val="center"/>
            <w:hideMark/>
          </w:tcPr>
          <w:p w14:paraId="066FFFCC" w14:textId="77777777" w:rsidR="003C3511" w:rsidRPr="0026169F" w:rsidRDefault="003C3511" w:rsidP="007D1BDA">
            <w:pPr>
              <w:spacing w:after="0"/>
              <w:rPr>
                <w:rFonts w:ascii="Aptos Narrow" w:eastAsia="Times New Roman" w:hAnsi="Aptos Narrow"/>
                <w:color w:val="000000"/>
                <w:sz w:val="22"/>
                <w:szCs w:val="22"/>
              </w:rPr>
            </w:pPr>
            <w:r w:rsidRPr="0026169F">
              <w:rPr>
                <w:rFonts w:ascii="Aptos Narrow" w:eastAsia="Times New Roman" w:hAnsi="Aptos Narrow"/>
                <w:color w:val="000000"/>
                <w:sz w:val="22"/>
                <w:szCs w:val="22"/>
              </w:rPr>
              <w:t>STRY0085783</w:t>
            </w:r>
          </w:p>
        </w:tc>
        <w:tc>
          <w:tcPr>
            <w:tcW w:w="2512" w:type="dxa"/>
            <w:tcBorders>
              <w:top w:val="nil"/>
              <w:left w:val="nil"/>
              <w:bottom w:val="single" w:sz="4" w:space="0" w:color="auto"/>
              <w:right w:val="single" w:sz="4" w:space="0" w:color="auto"/>
            </w:tcBorders>
            <w:shd w:val="clear" w:color="auto" w:fill="auto"/>
            <w:vAlign w:val="center"/>
            <w:hideMark/>
          </w:tcPr>
          <w:p w14:paraId="11B4E464"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Interaction Import record should not raise an interaction if state = Not Answered</w:t>
            </w:r>
          </w:p>
        </w:tc>
        <w:tc>
          <w:tcPr>
            <w:tcW w:w="3586" w:type="dxa"/>
            <w:tcBorders>
              <w:top w:val="nil"/>
              <w:left w:val="nil"/>
              <w:bottom w:val="single" w:sz="4" w:space="0" w:color="auto"/>
              <w:right w:val="single" w:sz="4" w:space="0" w:color="auto"/>
            </w:tcBorders>
            <w:shd w:val="clear" w:color="auto" w:fill="auto"/>
            <w:hideMark/>
          </w:tcPr>
          <w:p w14:paraId="63AA9B68"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When an interaction import record is created in the interaction import table, and the call is in a “Not Answered” state, then an Interaction will NOT be created, but the relevant KPI 6 call made &amp;/OR first response time field will be updated on the correct case using the "CaseID" provided in the import record</w:t>
            </w:r>
          </w:p>
        </w:tc>
        <w:tc>
          <w:tcPr>
            <w:tcW w:w="1366" w:type="dxa"/>
            <w:tcBorders>
              <w:top w:val="nil"/>
              <w:left w:val="nil"/>
              <w:bottom w:val="single" w:sz="4" w:space="0" w:color="auto"/>
              <w:right w:val="single" w:sz="4" w:space="0" w:color="auto"/>
            </w:tcBorders>
          </w:tcPr>
          <w:p w14:paraId="6397E87F" w14:textId="77777777" w:rsidR="004E77E9" w:rsidRDefault="004E77E9" w:rsidP="004E77E9">
            <w:pPr>
              <w:spacing w:after="0"/>
              <w:jc w:val="center"/>
              <w:rPr>
                <w:rFonts w:ascii="Aptos Narrow" w:eastAsia="Times New Roman" w:hAnsi="Aptos Narrow"/>
                <w:color w:val="000000"/>
                <w:sz w:val="22"/>
                <w:szCs w:val="22"/>
              </w:rPr>
            </w:pPr>
            <w:r w:rsidRPr="004E77E9">
              <w:rPr>
                <w:rFonts w:ascii="Aptos Narrow" w:eastAsia="Times New Roman" w:hAnsi="Aptos Narrow"/>
                <w:color w:val="000000"/>
                <w:sz w:val="22"/>
                <w:szCs w:val="22"/>
              </w:rPr>
              <w:t>KP03</w:t>
            </w:r>
          </w:p>
          <w:p w14:paraId="1801D309" w14:textId="77777777" w:rsidR="004E77E9" w:rsidRDefault="004E77E9" w:rsidP="004E77E9">
            <w:pPr>
              <w:spacing w:after="0"/>
              <w:jc w:val="center"/>
              <w:rPr>
                <w:rFonts w:ascii="Aptos Narrow" w:eastAsia="Times New Roman" w:hAnsi="Aptos Narrow"/>
                <w:color w:val="000000"/>
                <w:sz w:val="22"/>
                <w:szCs w:val="22"/>
              </w:rPr>
            </w:pPr>
            <w:r w:rsidRPr="004E77E9">
              <w:rPr>
                <w:rFonts w:ascii="Aptos Narrow" w:eastAsia="Times New Roman" w:hAnsi="Aptos Narrow"/>
                <w:color w:val="000000"/>
                <w:sz w:val="22"/>
                <w:szCs w:val="22"/>
              </w:rPr>
              <w:t>KP06</w:t>
            </w:r>
          </w:p>
          <w:p w14:paraId="4B9233C1" w14:textId="3EC7F4A9" w:rsidR="003C3511" w:rsidRPr="000E3A01" w:rsidRDefault="004E77E9" w:rsidP="004E77E9">
            <w:pPr>
              <w:spacing w:after="0"/>
              <w:jc w:val="center"/>
              <w:rPr>
                <w:rFonts w:ascii="Aptos Narrow" w:eastAsia="Times New Roman" w:hAnsi="Aptos Narrow"/>
                <w:color w:val="000000"/>
                <w:sz w:val="22"/>
                <w:szCs w:val="22"/>
              </w:rPr>
            </w:pPr>
            <w:r w:rsidRPr="004E77E9">
              <w:rPr>
                <w:rFonts w:ascii="Aptos Narrow" w:eastAsia="Times New Roman" w:hAnsi="Aptos Narrow"/>
                <w:color w:val="000000"/>
                <w:sz w:val="22"/>
                <w:szCs w:val="22"/>
              </w:rPr>
              <w:t>KP09</w:t>
            </w:r>
          </w:p>
        </w:tc>
      </w:tr>
      <w:tr w:rsidR="003C3511" w:rsidRPr="000E3A01" w14:paraId="54DB963E" w14:textId="45ED5D95" w:rsidTr="004E77E9">
        <w:trPr>
          <w:trHeight w:val="864"/>
        </w:trPr>
        <w:tc>
          <w:tcPr>
            <w:tcW w:w="1552" w:type="dxa"/>
            <w:tcBorders>
              <w:top w:val="nil"/>
              <w:left w:val="single" w:sz="4" w:space="0" w:color="auto"/>
              <w:bottom w:val="single" w:sz="4" w:space="0" w:color="auto"/>
              <w:right w:val="single" w:sz="4" w:space="0" w:color="auto"/>
            </w:tcBorders>
            <w:shd w:val="clear" w:color="auto" w:fill="auto"/>
            <w:hideMark/>
          </w:tcPr>
          <w:p w14:paraId="075B6B2E" w14:textId="77777777" w:rsidR="003C3511" w:rsidRPr="0026169F" w:rsidRDefault="003C3511" w:rsidP="007D1BDA">
            <w:pPr>
              <w:spacing w:after="0"/>
              <w:rPr>
                <w:rFonts w:ascii="Aptos Narrow" w:eastAsia="Times New Roman" w:hAnsi="Aptos Narrow"/>
                <w:color w:val="000000"/>
                <w:sz w:val="22"/>
                <w:szCs w:val="22"/>
              </w:rPr>
            </w:pPr>
            <w:r w:rsidRPr="0026169F">
              <w:rPr>
                <w:rFonts w:ascii="Aptos Narrow" w:eastAsia="Times New Roman" w:hAnsi="Aptos Narrow"/>
                <w:color w:val="000000"/>
                <w:sz w:val="22"/>
                <w:szCs w:val="22"/>
              </w:rPr>
              <w:t>STRY0086362</w:t>
            </w:r>
          </w:p>
        </w:tc>
        <w:tc>
          <w:tcPr>
            <w:tcW w:w="2512" w:type="dxa"/>
            <w:tcBorders>
              <w:top w:val="nil"/>
              <w:left w:val="nil"/>
              <w:bottom w:val="single" w:sz="4" w:space="0" w:color="auto"/>
              <w:right w:val="single" w:sz="4" w:space="0" w:color="auto"/>
            </w:tcBorders>
            <w:shd w:val="clear" w:color="auto" w:fill="auto"/>
            <w:hideMark/>
          </w:tcPr>
          <w:p w14:paraId="592B6E7E"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Breach pack sent to RO to become mandatory</w:t>
            </w:r>
          </w:p>
        </w:tc>
        <w:tc>
          <w:tcPr>
            <w:tcW w:w="3586" w:type="dxa"/>
            <w:tcBorders>
              <w:top w:val="nil"/>
              <w:left w:val="nil"/>
              <w:bottom w:val="single" w:sz="4" w:space="0" w:color="auto"/>
              <w:right w:val="single" w:sz="4" w:space="0" w:color="auto"/>
            </w:tcBorders>
            <w:shd w:val="clear" w:color="auto" w:fill="auto"/>
            <w:hideMark/>
          </w:tcPr>
          <w:p w14:paraId="723ACD1C"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When an enforcement case moves to the state 'Closed' OR 'Resolved', the “Breach Pack Sent to RO” field will become mandatory.</w:t>
            </w:r>
          </w:p>
        </w:tc>
        <w:tc>
          <w:tcPr>
            <w:tcW w:w="1366" w:type="dxa"/>
            <w:tcBorders>
              <w:top w:val="nil"/>
              <w:left w:val="nil"/>
              <w:bottom w:val="single" w:sz="4" w:space="0" w:color="auto"/>
              <w:right w:val="single" w:sz="4" w:space="0" w:color="auto"/>
            </w:tcBorders>
          </w:tcPr>
          <w:p w14:paraId="3E2BF7F2" w14:textId="7E13E445" w:rsidR="003C3511" w:rsidRPr="000E3A01" w:rsidRDefault="0026169F" w:rsidP="004E77E9">
            <w:pPr>
              <w:spacing w:after="0"/>
              <w:jc w:val="center"/>
              <w:rPr>
                <w:rFonts w:ascii="Aptos Narrow" w:eastAsia="Times New Roman" w:hAnsi="Aptos Narrow"/>
                <w:color w:val="000000"/>
                <w:sz w:val="22"/>
                <w:szCs w:val="22"/>
              </w:rPr>
            </w:pPr>
            <w:r w:rsidRPr="0026169F">
              <w:rPr>
                <w:rFonts w:ascii="Aptos Narrow" w:eastAsia="Times New Roman" w:hAnsi="Aptos Narrow"/>
                <w:color w:val="000000"/>
                <w:sz w:val="22"/>
                <w:szCs w:val="22"/>
              </w:rPr>
              <w:t>KP01-KP12 KP92</w:t>
            </w:r>
            <w:r>
              <w:rPr>
                <w:rFonts w:ascii="Aptos Narrow" w:eastAsia="Times New Roman" w:hAnsi="Aptos Narrow"/>
                <w:color w:val="000000"/>
                <w:sz w:val="22"/>
                <w:szCs w:val="22"/>
              </w:rPr>
              <w:t>-K</w:t>
            </w:r>
            <w:r w:rsidRPr="0026169F">
              <w:rPr>
                <w:rFonts w:ascii="Aptos Narrow" w:eastAsia="Times New Roman" w:hAnsi="Aptos Narrow"/>
                <w:color w:val="000000"/>
                <w:sz w:val="22"/>
                <w:szCs w:val="22"/>
              </w:rPr>
              <w:t>P93</w:t>
            </w:r>
          </w:p>
        </w:tc>
      </w:tr>
      <w:tr w:rsidR="003C3511" w:rsidRPr="000E3A01" w14:paraId="1BBDEA39" w14:textId="27582A5A" w:rsidTr="004E77E9">
        <w:trPr>
          <w:trHeight w:val="1152"/>
        </w:trPr>
        <w:tc>
          <w:tcPr>
            <w:tcW w:w="1552" w:type="dxa"/>
            <w:tcBorders>
              <w:top w:val="nil"/>
              <w:left w:val="single" w:sz="4" w:space="0" w:color="auto"/>
              <w:bottom w:val="single" w:sz="4" w:space="0" w:color="auto"/>
              <w:right w:val="single" w:sz="4" w:space="0" w:color="auto"/>
            </w:tcBorders>
            <w:shd w:val="clear" w:color="auto" w:fill="auto"/>
            <w:hideMark/>
          </w:tcPr>
          <w:p w14:paraId="071FB818"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lastRenderedPageBreak/>
              <w:t>STRY0086547</w:t>
            </w:r>
          </w:p>
        </w:tc>
        <w:tc>
          <w:tcPr>
            <w:tcW w:w="2512" w:type="dxa"/>
            <w:tcBorders>
              <w:top w:val="nil"/>
              <w:left w:val="nil"/>
              <w:bottom w:val="single" w:sz="4" w:space="0" w:color="auto"/>
              <w:right w:val="single" w:sz="4" w:space="0" w:color="auto"/>
            </w:tcBorders>
            <w:shd w:val="clear" w:color="auto" w:fill="auto"/>
            <w:hideMark/>
          </w:tcPr>
          <w:p w14:paraId="66E635F3" w14:textId="77777777"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 xml:space="preserve">Hiding the </w:t>
            </w:r>
            <w:proofErr w:type="gramStart"/>
            <w:r w:rsidRPr="000E3A01">
              <w:rPr>
                <w:rFonts w:ascii="Aptos Narrow" w:eastAsia="Times New Roman" w:hAnsi="Aptos Narrow"/>
                <w:color w:val="000000"/>
                <w:sz w:val="22"/>
                <w:szCs w:val="22"/>
              </w:rPr>
              <w:t>propose</w:t>
            </w:r>
            <w:proofErr w:type="gramEnd"/>
            <w:r w:rsidRPr="000E3A01">
              <w:rPr>
                <w:rFonts w:ascii="Aptos Narrow" w:eastAsia="Times New Roman" w:hAnsi="Aptos Narrow"/>
                <w:color w:val="000000"/>
                <w:sz w:val="22"/>
                <w:szCs w:val="22"/>
              </w:rPr>
              <w:t xml:space="preserve"> solution UI action on enforcement cases</w:t>
            </w:r>
          </w:p>
        </w:tc>
        <w:tc>
          <w:tcPr>
            <w:tcW w:w="3586" w:type="dxa"/>
            <w:tcBorders>
              <w:top w:val="nil"/>
              <w:left w:val="nil"/>
              <w:bottom w:val="single" w:sz="4" w:space="0" w:color="auto"/>
              <w:right w:val="single" w:sz="4" w:space="0" w:color="auto"/>
            </w:tcBorders>
            <w:shd w:val="clear" w:color="auto" w:fill="auto"/>
            <w:hideMark/>
          </w:tcPr>
          <w:p w14:paraId="28B0A530" w14:textId="66BA105C" w:rsidR="003C3511" w:rsidRPr="000E3A01" w:rsidRDefault="003C3511" w:rsidP="007D1BDA">
            <w:pPr>
              <w:spacing w:after="0"/>
              <w:rPr>
                <w:rFonts w:ascii="Aptos Narrow" w:eastAsia="Times New Roman" w:hAnsi="Aptos Narrow"/>
                <w:color w:val="000000"/>
                <w:sz w:val="22"/>
                <w:szCs w:val="22"/>
              </w:rPr>
            </w:pPr>
            <w:r w:rsidRPr="000E3A01">
              <w:rPr>
                <w:rFonts w:ascii="Aptos Narrow" w:eastAsia="Times New Roman" w:hAnsi="Aptos Narrow"/>
                <w:color w:val="000000"/>
                <w:sz w:val="22"/>
                <w:szCs w:val="22"/>
              </w:rPr>
              <w:t xml:space="preserve">In an Enforcement Case, when the case is in an open state, then the 'Propose Solution' button will be hidden/disabled in the UI, so that </w:t>
            </w:r>
            <w:proofErr w:type="gramStart"/>
            <w:r w:rsidRPr="000E3A01">
              <w:rPr>
                <w:rFonts w:ascii="Aptos Narrow" w:eastAsia="Times New Roman" w:hAnsi="Aptos Narrow"/>
                <w:color w:val="000000"/>
                <w:sz w:val="22"/>
                <w:szCs w:val="22"/>
              </w:rPr>
              <w:t>only  '</w:t>
            </w:r>
            <w:proofErr w:type="gramEnd"/>
            <w:r w:rsidRPr="000E3A01">
              <w:rPr>
                <w:rFonts w:ascii="Aptos Narrow" w:eastAsia="Times New Roman" w:hAnsi="Aptos Narrow"/>
                <w:color w:val="000000"/>
                <w:sz w:val="22"/>
                <w:szCs w:val="22"/>
              </w:rPr>
              <w:t>Resolve Case' is available</w:t>
            </w:r>
          </w:p>
        </w:tc>
        <w:tc>
          <w:tcPr>
            <w:tcW w:w="1366" w:type="dxa"/>
            <w:tcBorders>
              <w:top w:val="nil"/>
              <w:left w:val="nil"/>
              <w:bottom w:val="single" w:sz="4" w:space="0" w:color="auto"/>
              <w:right w:val="single" w:sz="4" w:space="0" w:color="auto"/>
            </w:tcBorders>
          </w:tcPr>
          <w:p w14:paraId="7C5D95FC" w14:textId="77796118" w:rsidR="003C3511" w:rsidRPr="000E3A01" w:rsidRDefault="0095199C" w:rsidP="004E77E9">
            <w:pPr>
              <w:spacing w:after="0"/>
              <w:jc w:val="center"/>
              <w:rPr>
                <w:rFonts w:ascii="Aptos Narrow" w:eastAsia="Times New Roman" w:hAnsi="Aptos Narrow"/>
                <w:color w:val="000000"/>
                <w:sz w:val="22"/>
                <w:szCs w:val="22"/>
              </w:rPr>
            </w:pPr>
            <w:r w:rsidRPr="0095199C">
              <w:rPr>
                <w:rFonts w:ascii="Aptos Narrow" w:eastAsia="Times New Roman" w:hAnsi="Aptos Narrow"/>
                <w:color w:val="000000"/>
                <w:sz w:val="22"/>
                <w:szCs w:val="22"/>
              </w:rPr>
              <w:t>KP31</w:t>
            </w:r>
          </w:p>
        </w:tc>
      </w:tr>
    </w:tbl>
    <w:p w14:paraId="5E6BACCE" w14:textId="77777777" w:rsidR="00045A43" w:rsidRPr="00DC669B" w:rsidRDefault="00045A43" w:rsidP="00045A43">
      <w:pPr>
        <w:pStyle w:val="Heading2Numbered"/>
        <w:numPr>
          <w:ilvl w:val="0"/>
          <w:numId w:val="0"/>
        </w:numPr>
      </w:pPr>
    </w:p>
    <w:p w14:paraId="41C43051" w14:textId="50229ED9" w:rsidR="00DC669B" w:rsidRDefault="00DC669B" w:rsidP="001A66BE">
      <w:pPr>
        <w:pStyle w:val="Heading2Numbered"/>
        <w:numPr>
          <w:ilvl w:val="2"/>
          <w:numId w:val="2"/>
        </w:numPr>
      </w:pPr>
      <w:bookmarkStart w:id="19" w:name="_Toc220513002"/>
      <w:r w:rsidRPr="00DC669B">
        <w:t>RLSE0010196 - S9 Bail ATV removals</w:t>
      </w:r>
      <w:bookmarkEnd w:id="19"/>
    </w:p>
    <w:tbl>
      <w:tblPr>
        <w:tblW w:w="9016" w:type="dxa"/>
        <w:tblLook w:val="04A0" w:firstRow="1" w:lastRow="0" w:firstColumn="1" w:lastColumn="0" w:noHBand="0" w:noVBand="1"/>
      </w:tblPr>
      <w:tblGrid>
        <w:gridCol w:w="1534"/>
        <w:gridCol w:w="2339"/>
        <w:gridCol w:w="3777"/>
        <w:gridCol w:w="1366"/>
      </w:tblGrid>
      <w:tr w:rsidR="0095199C" w:rsidRPr="00045A43" w14:paraId="58821DC0" w14:textId="6E5E6E77" w:rsidTr="00825334">
        <w:trPr>
          <w:trHeight w:val="288"/>
          <w:tblHeader/>
        </w:trPr>
        <w:tc>
          <w:tcPr>
            <w:tcW w:w="1534" w:type="dxa"/>
            <w:tcBorders>
              <w:top w:val="single" w:sz="4" w:space="0" w:color="auto"/>
              <w:left w:val="single" w:sz="4" w:space="0" w:color="auto"/>
              <w:bottom w:val="single" w:sz="4" w:space="0" w:color="auto"/>
              <w:right w:val="single" w:sz="4" w:space="0" w:color="auto"/>
            </w:tcBorders>
            <w:shd w:val="clear" w:color="auto" w:fill="auto"/>
            <w:hideMark/>
          </w:tcPr>
          <w:p w14:paraId="0AC2488C"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Story</w:t>
            </w:r>
          </w:p>
        </w:tc>
        <w:tc>
          <w:tcPr>
            <w:tcW w:w="2339" w:type="dxa"/>
            <w:tcBorders>
              <w:top w:val="single" w:sz="4" w:space="0" w:color="auto"/>
              <w:left w:val="nil"/>
              <w:bottom w:val="single" w:sz="4" w:space="0" w:color="auto"/>
              <w:right w:val="single" w:sz="4" w:space="0" w:color="auto"/>
            </w:tcBorders>
            <w:shd w:val="clear" w:color="auto" w:fill="auto"/>
            <w:hideMark/>
          </w:tcPr>
          <w:p w14:paraId="5A65C912"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Description</w:t>
            </w:r>
          </w:p>
        </w:tc>
        <w:tc>
          <w:tcPr>
            <w:tcW w:w="3777" w:type="dxa"/>
            <w:tcBorders>
              <w:top w:val="single" w:sz="4" w:space="0" w:color="auto"/>
              <w:left w:val="nil"/>
              <w:bottom w:val="single" w:sz="4" w:space="0" w:color="auto"/>
              <w:right w:val="single" w:sz="4" w:space="0" w:color="auto"/>
            </w:tcBorders>
            <w:shd w:val="clear" w:color="auto" w:fill="auto"/>
            <w:hideMark/>
          </w:tcPr>
          <w:p w14:paraId="0DDFA9CF"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Details</w:t>
            </w:r>
          </w:p>
        </w:tc>
        <w:tc>
          <w:tcPr>
            <w:tcW w:w="1366" w:type="dxa"/>
            <w:tcBorders>
              <w:top w:val="single" w:sz="4" w:space="0" w:color="auto"/>
              <w:left w:val="nil"/>
              <w:bottom w:val="single" w:sz="4" w:space="0" w:color="auto"/>
              <w:right w:val="single" w:sz="4" w:space="0" w:color="auto"/>
            </w:tcBorders>
          </w:tcPr>
          <w:p w14:paraId="37C0CC55" w14:textId="79B01EF2" w:rsidR="0095199C" w:rsidRPr="00045A43" w:rsidRDefault="0095199C" w:rsidP="00045A43">
            <w:pPr>
              <w:spacing w:after="0"/>
              <w:rPr>
                <w:rFonts w:ascii="Aptos Narrow" w:eastAsia="Times New Roman" w:hAnsi="Aptos Narrow"/>
                <w:color w:val="000000"/>
                <w:sz w:val="22"/>
                <w:szCs w:val="22"/>
              </w:rPr>
            </w:pPr>
            <w:r w:rsidRPr="000E3A01">
              <w:rPr>
                <w:rFonts w:ascii="Aptos Narrow" w:hAnsi="Aptos Narrow"/>
                <w:color w:val="000000"/>
                <w:sz w:val="22"/>
                <w:szCs w:val="22"/>
              </w:rPr>
              <w:t xml:space="preserve"> Test Cases</w:t>
            </w:r>
          </w:p>
        </w:tc>
      </w:tr>
      <w:tr w:rsidR="0095199C" w:rsidRPr="00045A43" w14:paraId="073FFB4F" w14:textId="0237193F" w:rsidTr="00825334">
        <w:trPr>
          <w:trHeight w:val="576"/>
        </w:trPr>
        <w:tc>
          <w:tcPr>
            <w:tcW w:w="1534" w:type="dxa"/>
            <w:tcBorders>
              <w:top w:val="nil"/>
              <w:left w:val="single" w:sz="4" w:space="0" w:color="auto"/>
              <w:bottom w:val="single" w:sz="4" w:space="0" w:color="auto"/>
              <w:right w:val="single" w:sz="4" w:space="0" w:color="auto"/>
            </w:tcBorders>
            <w:shd w:val="clear" w:color="auto" w:fill="auto"/>
            <w:hideMark/>
          </w:tcPr>
          <w:p w14:paraId="12BC2765" w14:textId="77777777" w:rsidR="0095199C" w:rsidRPr="00045A43" w:rsidRDefault="0095199C" w:rsidP="00045A43">
            <w:pPr>
              <w:spacing w:after="0"/>
              <w:rPr>
                <w:rFonts w:ascii="Aptos" w:eastAsia="Times New Roman" w:hAnsi="Aptos"/>
                <w:color w:val="000000"/>
                <w:sz w:val="22"/>
                <w:szCs w:val="22"/>
              </w:rPr>
            </w:pPr>
            <w:r w:rsidRPr="00045A43">
              <w:rPr>
                <w:rFonts w:ascii="Aptos" w:eastAsia="Times New Roman" w:hAnsi="Aptos"/>
                <w:color w:val="000000"/>
                <w:sz w:val="22"/>
                <w:szCs w:val="22"/>
              </w:rPr>
              <w:t>STRY0084697</w:t>
            </w:r>
          </w:p>
        </w:tc>
        <w:tc>
          <w:tcPr>
            <w:tcW w:w="2339" w:type="dxa"/>
            <w:tcBorders>
              <w:top w:val="nil"/>
              <w:left w:val="nil"/>
              <w:bottom w:val="single" w:sz="4" w:space="0" w:color="auto"/>
              <w:right w:val="single" w:sz="4" w:space="0" w:color="auto"/>
            </w:tcBorders>
            <w:shd w:val="clear" w:color="auto" w:fill="auto"/>
            <w:hideMark/>
          </w:tcPr>
          <w:p w14:paraId="573FFC98" w14:textId="77777777" w:rsidR="0095199C" w:rsidRPr="00045A43" w:rsidRDefault="0095199C" w:rsidP="00045A43">
            <w:pPr>
              <w:spacing w:after="0"/>
              <w:rPr>
                <w:rFonts w:ascii="Aptos" w:eastAsia="Times New Roman" w:hAnsi="Aptos"/>
                <w:color w:val="000000"/>
                <w:sz w:val="22"/>
                <w:szCs w:val="22"/>
              </w:rPr>
            </w:pPr>
            <w:r w:rsidRPr="00045A43">
              <w:rPr>
                <w:rFonts w:ascii="Aptos" w:eastAsia="Times New Roman" w:hAnsi="Aptos"/>
                <w:color w:val="000000"/>
                <w:sz w:val="22"/>
                <w:szCs w:val="22"/>
              </w:rPr>
              <w:t>Bail S9 ATV statement when no end event is present</w:t>
            </w:r>
          </w:p>
        </w:tc>
        <w:tc>
          <w:tcPr>
            <w:tcW w:w="3777" w:type="dxa"/>
            <w:tcBorders>
              <w:top w:val="nil"/>
              <w:left w:val="nil"/>
              <w:bottom w:val="single" w:sz="4" w:space="0" w:color="auto"/>
              <w:right w:val="single" w:sz="4" w:space="0" w:color="auto"/>
            </w:tcBorders>
            <w:shd w:val="clear" w:color="auto" w:fill="auto"/>
            <w:hideMark/>
          </w:tcPr>
          <w:p w14:paraId="4CCA482E"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ATV wording on a Bail S9 statement will be updated to avoid using total ATV wording when it is not known at that point</w:t>
            </w:r>
          </w:p>
        </w:tc>
        <w:tc>
          <w:tcPr>
            <w:tcW w:w="1366" w:type="dxa"/>
            <w:tcBorders>
              <w:top w:val="nil"/>
              <w:left w:val="nil"/>
              <w:bottom w:val="single" w:sz="4" w:space="0" w:color="auto"/>
              <w:right w:val="single" w:sz="4" w:space="0" w:color="auto"/>
            </w:tcBorders>
          </w:tcPr>
          <w:p w14:paraId="5CDDB2EB" w14:textId="77777777" w:rsidR="00FE6499" w:rsidRDefault="00FE6499" w:rsidP="00FE6499">
            <w:pPr>
              <w:spacing w:after="0"/>
              <w:rPr>
                <w:rFonts w:ascii="Aptos Narrow" w:eastAsia="Times New Roman" w:hAnsi="Aptos Narrow"/>
                <w:color w:val="000000"/>
                <w:sz w:val="22"/>
                <w:szCs w:val="22"/>
              </w:rPr>
            </w:pPr>
            <w:r w:rsidRPr="00FE6499">
              <w:rPr>
                <w:rFonts w:ascii="Aptos Narrow" w:eastAsia="Times New Roman" w:hAnsi="Aptos Narrow"/>
                <w:color w:val="000000"/>
                <w:sz w:val="22"/>
                <w:szCs w:val="22"/>
              </w:rPr>
              <w:t>BA01</w:t>
            </w:r>
          </w:p>
          <w:p w14:paraId="4025D49C" w14:textId="77777777" w:rsidR="00FE6499" w:rsidRDefault="00FE6499" w:rsidP="00FE6499">
            <w:pPr>
              <w:spacing w:after="0"/>
              <w:rPr>
                <w:rFonts w:ascii="Aptos Narrow" w:eastAsia="Times New Roman" w:hAnsi="Aptos Narrow"/>
                <w:color w:val="000000"/>
                <w:sz w:val="22"/>
                <w:szCs w:val="22"/>
              </w:rPr>
            </w:pPr>
            <w:r>
              <w:rPr>
                <w:rFonts w:ascii="Aptos Narrow" w:eastAsia="Times New Roman" w:hAnsi="Aptos Narrow"/>
                <w:color w:val="000000"/>
                <w:sz w:val="22"/>
                <w:szCs w:val="22"/>
              </w:rPr>
              <w:t>BA02</w:t>
            </w:r>
          </w:p>
          <w:p w14:paraId="065A4C74" w14:textId="77777777" w:rsidR="00FE6499" w:rsidRDefault="00FE6499" w:rsidP="00FE6499">
            <w:pPr>
              <w:spacing w:after="0"/>
              <w:rPr>
                <w:rFonts w:ascii="Aptos Narrow" w:eastAsia="Times New Roman" w:hAnsi="Aptos Narrow"/>
                <w:color w:val="000000"/>
                <w:sz w:val="22"/>
                <w:szCs w:val="22"/>
              </w:rPr>
            </w:pPr>
            <w:r>
              <w:rPr>
                <w:rFonts w:ascii="Aptos Narrow" w:eastAsia="Times New Roman" w:hAnsi="Aptos Narrow"/>
                <w:color w:val="000000"/>
                <w:sz w:val="22"/>
                <w:szCs w:val="22"/>
              </w:rPr>
              <w:t>BA03</w:t>
            </w:r>
          </w:p>
          <w:p w14:paraId="16D035B2" w14:textId="5133A135" w:rsidR="0095199C" w:rsidRPr="00045A43" w:rsidRDefault="00FE6499" w:rsidP="00FE6499">
            <w:pPr>
              <w:spacing w:after="0"/>
              <w:rPr>
                <w:rFonts w:ascii="Aptos Narrow" w:eastAsia="Times New Roman" w:hAnsi="Aptos Narrow"/>
                <w:color w:val="000000"/>
                <w:sz w:val="22"/>
                <w:szCs w:val="22"/>
              </w:rPr>
            </w:pPr>
            <w:r w:rsidRPr="00FE6499">
              <w:rPr>
                <w:rFonts w:ascii="Aptos Narrow" w:eastAsia="Times New Roman" w:hAnsi="Aptos Narrow"/>
                <w:color w:val="000000"/>
                <w:sz w:val="22"/>
                <w:szCs w:val="22"/>
              </w:rPr>
              <w:t>BA04</w:t>
            </w:r>
          </w:p>
        </w:tc>
      </w:tr>
      <w:tr w:rsidR="0095199C" w:rsidRPr="00045A43" w14:paraId="3D6B4C06" w14:textId="7A8D20C6" w:rsidTr="00825334">
        <w:trPr>
          <w:trHeight w:val="576"/>
        </w:trPr>
        <w:tc>
          <w:tcPr>
            <w:tcW w:w="1534" w:type="dxa"/>
            <w:tcBorders>
              <w:top w:val="nil"/>
              <w:left w:val="single" w:sz="4" w:space="0" w:color="auto"/>
              <w:bottom w:val="single" w:sz="4" w:space="0" w:color="auto"/>
              <w:right w:val="single" w:sz="4" w:space="0" w:color="auto"/>
            </w:tcBorders>
            <w:shd w:val="clear" w:color="auto" w:fill="auto"/>
            <w:hideMark/>
          </w:tcPr>
          <w:p w14:paraId="3C98BD12"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STRY0084698</w:t>
            </w:r>
          </w:p>
        </w:tc>
        <w:tc>
          <w:tcPr>
            <w:tcW w:w="2339" w:type="dxa"/>
            <w:tcBorders>
              <w:top w:val="nil"/>
              <w:left w:val="nil"/>
              <w:bottom w:val="single" w:sz="4" w:space="0" w:color="auto"/>
              <w:right w:val="single" w:sz="4" w:space="0" w:color="auto"/>
            </w:tcBorders>
            <w:shd w:val="clear" w:color="auto" w:fill="auto"/>
            <w:hideMark/>
          </w:tcPr>
          <w:p w14:paraId="4A9A3E4B"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Bail S9 ATV statement when end event IS present</w:t>
            </w:r>
          </w:p>
        </w:tc>
        <w:tc>
          <w:tcPr>
            <w:tcW w:w="3777" w:type="dxa"/>
            <w:tcBorders>
              <w:top w:val="nil"/>
              <w:left w:val="nil"/>
              <w:bottom w:val="single" w:sz="4" w:space="0" w:color="auto"/>
              <w:right w:val="single" w:sz="4" w:space="0" w:color="auto"/>
            </w:tcBorders>
            <w:shd w:val="clear" w:color="auto" w:fill="auto"/>
            <w:hideMark/>
          </w:tcPr>
          <w:p w14:paraId="1A54AC86"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ATV wording on a Bail S9 statement will be updated to include using total ATV wording when it is known</w:t>
            </w:r>
          </w:p>
        </w:tc>
        <w:tc>
          <w:tcPr>
            <w:tcW w:w="1366" w:type="dxa"/>
            <w:tcBorders>
              <w:top w:val="nil"/>
              <w:left w:val="nil"/>
              <w:bottom w:val="single" w:sz="4" w:space="0" w:color="auto"/>
              <w:right w:val="single" w:sz="4" w:space="0" w:color="auto"/>
            </w:tcBorders>
          </w:tcPr>
          <w:p w14:paraId="2050C224" w14:textId="77777777" w:rsidR="00FE6499" w:rsidRDefault="00FE6499" w:rsidP="00045A43">
            <w:pPr>
              <w:spacing w:after="0"/>
              <w:rPr>
                <w:rFonts w:ascii="Aptos Narrow" w:eastAsia="Times New Roman" w:hAnsi="Aptos Narrow"/>
                <w:color w:val="000000"/>
                <w:sz w:val="22"/>
                <w:szCs w:val="22"/>
              </w:rPr>
            </w:pPr>
            <w:r w:rsidRPr="00FE6499">
              <w:rPr>
                <w:rFonts w:ascii="Aptos Narrow" w:eastAsia="Times New Roman" w:hAnsi="Aptos Narrow"/>
                <w:color w:val="000000"/>
                <w:sz w:val="22"/>
                <w:szCs w:val="22"/>
              </w:rPr>
              <w:t>BA01</w:t>
            </w:r>
          </w:p>
          <w:p w14:paraId="172B5300" w14:textId="77777777" w:rsidR="00FE6499" w:rsidRDefault="00FE6499" w:rsidP="00045A43">
            <w:pPr>
              <w:spacing w:after="0"/>
              <w:rPr>
                <w:rFonts w:ascii="Aptos Narrow" w:eastAsia="Times New Roman" w:hAnsi="Aptos Narrow"/>
                <w:color w:val="000000"/>
                <w:sz w:val="22"/>
                <w:szCs w:val="22"/>
              </w:rPr>
            </w:pPr>
            <w:r>
              <w:rPr>
                <w:rFonts w:ascii="Aptos Narrow" w:eastAsia="Times New Roman" w:hAnsi="Aptos Narrow"/>
                <w:color w:val="000000"/>
                <w:sz w:val="22"/>
                <w:szCs w:val="22"/>
              </w:rPr>
              <w:t>BA02</w:t>
            </w:r>
          </w:p>
          <w:p w14:paraId="3A1C73E6" w14:textId="77777777" w:rsidR="00FE6499" w:rsidRDefault="00FE6499" w:rsidP="00045A43">
            <w:pPr>
              <w:spacing w:after="0"/>
              <w:rPr>
                <w:rFonts w:ascii="Aptos Narrow" w:eastAsia="Times New Roman" w:hAnsi="Aptos Narrow"/>
                <w:color w:val="000000"/>
                <w:sz w:val="22"/>
                <w:szCs w:val="22"/>
              </w:rPr>
            </w:pPr>
            <w:r>
              <w:rPr>
                <w:rFonts w:ascii="Aptos Narrow" w:eastAsia="Times New Roman" w:hAnsi="Aptos Narrow"/>
                <w:color w:val="000000"/>
                <w:sz w:val="22"/>
                <w:szCs w:val="22"/>
              </w:rPr>
              <w:t>BA03</w:t>
            </w:r>
          </w:p>
          <w:p w14:paraId="132F5221" w14:textId="6848561D" w:rsidR="0095199C" w:rsidRPr="00045A43" w:rsidRDefault="00FE6499" w:rsidP="00045A43">
            <w:pPr>
              <w:spacing w:after="0"/>
              <w:rPr>
                <w:rFonts w:ascii="Aptos Narrow" w:eastAsia="Times New Roman" w:hAnsi="Aptos Narrow"/>
                <w:color w:val="000000"/>
                <w:sz w:val="22"/>
                <w:szCs w:val="22"/>
              </w:rPr>
            </w:pPr>
            <w:r w:rsidRPr="00FE6499">
              <w:rPr>
                <w:rFonts w:ascii="Aptos Narrow" w:eastAsia="Times New Roman" w:hAnsi="Aptos Narrow"/>
                <w:color w:val="000000"/>
                <w:sz w:val="22"/>
                <w:szCs w:val="22"/>
              </w:rPr>
              <w:t>BA04</w:t>
            </w:r>
          </w:p>
        </w:tc>
      </w:tr>
      <w:tr w:rsidR="0095199C" w:rsidRPr="00045A43" w14:paraId="7E4B6118" w14:textId="77B9C260" w:rsidTr="00825334">
        <w:trPr>
          <w:trHeight w:val="576"/>
        </w:trPr>
        <w:tc>
          <w:tcPr>
            <w:tcW w:w="1534" w:type="dxa"/>
            <w:tcBorders>
              <w:top w:val="nil"/>
              <w:left w:val="single" w:sz="4" w:space="0" w:color="auto"/>
              <w:bottom w:val="single" w:sz="4" w:space="0" w:color="auto"/>
              <w:right w:val="single" w:sz="4" w:space="0" w:color="auto"/>
            </w:tcBorders>
            <w:shd w:val="clear" w:color="auto" w:fill="auto"/>
            <w:hideMark/>
          </w:tcPr>
          <w:p w14:paraId="5850569F" w14:textId="6F84A43E" w:rsidR="0095199C" w:rsidRPr="00045A43" w:rsidRDefault="0095199C" w:rsidP="00045A43">
            <w:pPr>
              <w:spacing w:after="0"/>
              <w:rPr>
                <w:rFonts w:ascii="Aptos" w:eastAsia="Times New Roman" w:hAnsi="Aptos"/>
                <w:color w:val="000000"/>
                <w:sz w:val="22"/>
                <w:szCs w:val="22"/>
              </w:rPr>
            </w:pPr>
            <w:r w:rsidRPr="00045A43">
              <w:rPr>
                <w:rFonts w:ascii="Aptos" w:eastAsia="Times New Roman" w:hAnsi="Aptos"/>
                <w:color w:val="000000"/>
                <w:sz w:val="22"/>
                <w:szCs w:val="22"/>
              </w:rPr>
              <w:t>STRY008502</w:t>
            </w:r>
            <w:r w:rsidR="00951144">
              <w:rPr>
                <w:rFonts w:ascii="Aptos" w:eastAsia="Times New Roman" w:hAnsi="Aptos"/>
                <w:color w:val="000000"/>
                <w:sz w:val="22"/>
                <w:szCs w:val="22"/>
              </w:rPr>
              <w:t>6</w:t>
            </w:r>
          </w:p>
        </w:tc>
        <w:tc>
          <w:tcPr>
            <w:tcW w:w="2339" w:type="dxa"/>
            <w:tcBorders>
              <w:top w:val="nil"/>
              <w:left w:val="nil"/>
              <w:bottom w:val="single" w:sz="4" w:space="0" w:color="auto"/>
              <w:right w:val="single" w:sz="4" w:space="0" w:color="auto"/>
            </w:tcBorders>
            <w:shd w:val="clear" w:color="auto" w:fill="auto"/>
            <w:hideMark/>
          </w:tcPr>
          <w:p w14:paraId="1D1806CD" w14:textId="77777777" w:rsidR="0095199C" w:rsidRPr="00045A43" w:rsidRDefault="0095199C" w:rsidP="00045A43">
            <w:pPr>
              <w:spacing w:after="0"/>
              <w:rPr>
                <w:rFonts w:ascii="Aptos" w:eastAsia="Times New Roman" w:hAnsi="Aptos"/>
                <w:color w:val="000000"/>
                <w:sz w:val="22"/>
                <w:szCs w:val="22"/>
              </w:rPr>
            </w:pPr>
            <w:r w:rsidRPr="00045A43">
              <w:rPr>
                <w:rFonts w:ascii="Aptos" w:eastAsia="Times New Roman" w:hAnsi="Aptos"/>
                <w:color w:val="000000"/>
                <w:sz w:val="22"/>
                <w:szCs w:val="22"/>
              </w:rPr>
              <w:t xml:space="preserve">Bail S9 ATV statement when </w:t>
            </w:r>
            <w:proofErr w:type="gramStart"/>
            <w:r w:rsidRPr="00045A43">
              <w:rPr>
                <w:rFonts w:ascii="Aptos" w:eastAsia="Times New Roman" w:hAnsi="Aptos"/>
                <w:color w:val="000000"/>
                <w:sz w:val="22"/>
                <w:szCs w:val="22"/>
              </w:rPr>
              <w:t>Out</w:t>
            </w:r>
            <w:proofErr w:type="gramEnd"/>
            <w:r w:rsidRPr="00045A43">
              <w:rPr>
                <w:rFonts w:ascii="Aptos" w:eastAsia="Times New Roman" w:hAnsi="Aptos"/>
                <w:color w:val="000000"/>
                <w:sz w:val="22"/>
                <w:szCs w:val="22"/>
              </w:rPr>
              <w:t xml:space="preserve"> for entire curfew period</w:t>
            </w:r>
          </w:p>
        </w:tc>
        <w:tc>
          <w:tcPr>
            <w:tcW w:w="3777" w:type="dxa"/>
            <w:tcBorders>
              <w:top w:val="nil"/>
              <w:left w:val="nil"/>
              <w:bottom w:val="single" w:sz="4" w:space="0" w:color="auto"/>
              <w:right w:val="single" w:sz="4" w:space="0" w:color="auto"/>
            </w:tcBorders>
            <w:shd w:val="clear" w:color="auto" w:fill="auto"/>
            <w:hideMark/>
          </w:tcPr>
          <w:p w14:paraId="3DC9B5AC"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 xml:space="preserve">IF they were out for the entire curfew period the ATV wording on a Bail S9 statement will be updated to include total ATV wording </w:t>
            </w:r>
          </w:p>
        </w:tc>
        <w:tc>
          <w:tcPr>
            <w:tcW w:w="1366" w:type="dxa"/>
            <w:tcBorders>
              <w:top w:val="nil"/>
              <w:left w:val="nil"/>
              <w:bottom w:val="single" w:sz="4" w:space="0" w:color="auto"/>
              <w:right w:val="single" w:sz="4" w:space="0" w:color="auto"/>
            </w:tcBorders>
          </w:tcPr>
          <w:p w14:paraId="28DF4BC4" w14:textId="21EE908D" w:rsidR="00456977" w:rsidRDefault="00456977" w:rsidP="00456977">
            <w:pPr>
              <w:spacing w:after="0"/>
              <w:rPr>
                <w:rFonts w:ascii="Aptos Narrow" w:eastAsia="Times New Roman" w:hAnsi="Aptos Narrow"/>
                <w:color w:val="000000"/>
                <w:sz w:val="22"/>
                <w:szCs w:val="22"/>
              </w:rPr>
            </w:pPr>
            <w:r w:rsidRPr="00FE6499">
              <w:rPr>
                <w:rFonts w:ascii="Aptos Narrow" w:eastAsia="Times New Roman" w:hAnsi="Aptos Narrow"/>
                <w:color w:val="000000"/>
                <w:sz w:val="22"/>
                <w:szCs w:val="22"/>
              </w:rPr>
              <w:t>BA</w:t>
            </w:r>
            <w:r>
              <w:rPr>
                <w:rFonts w:ascii="Aptos Narrow" w:eastAsia="Times New Roman" w:hAnsi="Aptos Narrow"/>
                <w:color w:val="000000"/>
                <w:sz w:val="22"/>
                <w:szCs w:val="22"/>
              </w:rPr>
              <w:t>2</w:t>
            </w:r>
            <w:r w:rsidRPr="00FE6499">
              <w:rPr>
                <w:rFonts w:ascii="Aptos Narrow" w:eastAsia="Times New Roman" w:hAnsi="Aptos Narrow"/>
                <w:color w:val="000000"/>
                <w:sz w:val="22"/>
                <w:szCs w:val="22"/>
              </w:rPr>
              <w:t>1</w:t>
            </w:r>
          </w:p>
          <w:p w14:paraId="196A69BC" w14:textId="717ED5BB" w:rsidR="00456977" w:rsidRDefault="00456977" w:rsidP="00456977">
            <w:pPr>
              <w:spacing w:after="0"/>
              <w:rPr>
                <w:rFonts w:ascii="Aptos Narrow" w:eastAsia="Times New Roman" w:hAnsi="Aptos Narrow"/>
                <w:color w:val="000000"/>
                <w:sz w:val="22"/>
                <w:szCs w:val="22"/>
              </w:rPr>
            </w:pPr>
            <w:r>
              <w:rPr>
                <w:rFonts w:ascii="Aptos Narrow" w:eastAsia="Times New Roman" w:hAnsi="Aptos Narrow"/>
                <w:color w:val="000000"/>
                <w:sz w:val="22"/>
                <w:szCs w:val="22"/>
              </w:rPr>
              <w:t>BA22</w:t>
            </w:r>
          </w:p>
          <w:p w14:paraId="2267085F" w14:textId="3866360D" w:rsidR="00456977" w:rsidRDefault="00456977" w:rsidP="00456977">
            <w:pPr>
              <w:spacing w:after="0"/>
              <w:rPr>
                <w:rFonts w:ascii="Aptos Narrow" w:eastAsia="Times New Roman" w:hAnsi="Aptos Narrow"/>
                <w:color w:val="000000"/>
                <w:sz w:val="22"/>
                <w:szCs w:val="22"/>
              </w:rPr>
            </w:pPr>
            <w:r>
              <w:rPr>
                <w:rFonts w:ascii="Aptos Narrow" w:eastAsia="Times New Roman" w:hAnsi="Aptos Narrow"/>
                <w:color w:val="000000"/>
                <w:sz w:val="22"/>
                <w:szCs w:val="22"/>
              </w:rPr>
              <w:t>BA23</w:t>
            </w:r>
          </w:p>
          <w:p w14:paraId="2C62C22E" w14:textId="264E3180" w:rsidR="0095199C" w:rsidRPr="00045A43" w:rsidRDefault="00456977" w:rsidP="00456977">
            <w:pPr>
              <w:spacing w:after="0"/>
              <w:rPr>
                <w:rFonts w:ascii="Aptos Narrow" w:eastAsia="Times New Roman" w:hAnsi="Aptos Narrow"/>
                <w:color w:val="000000"/>
                <w:sz w:val="22"/>
                <w:szCs w:val="22"/>
              </w:rPr>
            </w:pPr>
            <w:r w:rsidRPr="00FE6499">
              <w:rPr>
                <w:rFonts w:ascii="Aptos Narrow" w:eastAsia="Times New Roman" w:hAnsi="Aptos Narrow"/>
                <w:color w:val="000000"/>
                <w:sz w:val="22"/>
                <w:szCs w:val="22"/>
              </w:rPr>
              <w:t>BA</w:t>
            </w:r>
            <w:r>
              <w:rPr>
                <w:rFonts w:ascii="Aptos Narrow" w:eastAsia="Times New Roman" w:hAnsi="Aptos Narrow"/>
                <w:color w:val="000000"/>
                <w:sz w:val="22"/>
                <w:szCs w:val="22"/>
              </w:rPr>
              <w:t>2</w:t>
            </w:r>
            <w:r w:rsidRPr="00FE6499">
              <w:rPr>
                <w:rFonts w:ascii="Aptos Narrow" w:eastAsia="Times New Roman" w:hAnsi="Aptos Narrow"/>
                <w:color w:val="000000"/>
                <w:sz w:val="22"/>
                <w:szCs w:val="22"/>
              </w:rPr>
              <w:t>4</w:t>
            </w:r>
          </w:p>
        </w:tc>
      </w:tr>
      <w:tr w:rsidR="0095199C" w:rsidRPr="00045A43" w14:paraId="064B0C3F" w14:textId="784AB432" w:rsidTr="00825334">
        <w:trPr>
          <w:trHeight w:val="576"/>
        </w:trPr>
        <w:tc>
          <w:tcPr>
            <w:tcW w:w="1534" w:type="dxa"/>
            <w:tcBorders>
              <w:top w:val="nil"/>
              <w:left w:val="single" w:sz="4" w:space="0" w:color="auto"/>
              <w:bottom w:val="single" w:sz="4" w:space="0" w:color="auto"/>
              <w:right w:val="single" w:sz="4" w:space="0" w:color="auto"/>
            </w:tcBorders>
            <w:shd w:val="clear" w:color="auto" w:fill="auto"/>
            <w:hideMark/>
          </w:tcPr>
          <w:p w14:paraId="2CD8DF37"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STRY0085027</w:t>
            </w:r>
          </w:p>
        </w:tc>
        <w:tc>
          <w:tcPr>
            <w:tcW w:w="2339" w:type="dxa"/>
            <w:tcBorders>
              <w:top w:val="nil"/>
              <w:left w:val="nil"/>
              <w:bottom w:val="single" w:sz="4" w:space="0" w:color="auto"/>
              <w:right w:val="single" w:sz="4" w:space="0" w:color="auto"/>
            </w:tcBorders>
            <w:shd w:val="clear" w:color="auto" w:fill="auto"/>
            <w:hideMark/>
          </w:tcPr>
          <w:p w14:paraId="16F80073"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New field to capture pre-trial threshold met time</w:t>
            </w:r>
          </w:p>
        </w:tc>
        <w:tc>
          <w:tcPr>
            <w:tcW w:w="3777" w:type="dxa"/>
            <w:tcBorders>
              <w:top w:val="nil"/>
              <w:left w:val="nil"/>
              <w:bottom w:val="single" w:sz="4" w:space="0" w:color="auto"/>
              <w:right w:val="single" w:sz="4" w:space="0" w:color="auto"/>
            </w:tcBorders>
            <w:shd w:val="clear" w:color="auto" w:fill="auto"/>
            <w:hideMark/>
          </w:tcPr>
          <w:p w14:paraId="4335E97C"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 xml:space="preserve">The system will capture the exact time the </w:t>
            </w:r>
            <w:proofErr w:type="gramStart"/>
            <w:r w:rsidRPr="00045A43">
              <w:rPr>
                <w:rFonts w:ascii="Aptos Narrow" w:eastAsia="Times New Roman" w:hAnsi="Aptos Narrow"/>
                <w:color w:val="000000"/>
                <w:sz w:val="22"/>
                <w:szCs w:val="22"/>
              </w:rPr>
              <w:t>15 minute</w:t>
            </w:r>
            <w:proofErr w:type="gramEnd"/>
            <w:r w:rsidRPr="00045A43">
              <w:rPr>
                <w:rFonts w:ascii="Aptos Narrow" w:eastAsia="Times New Roman" w:hAnsi="Aptos Narrow"/>
                <w:color w:val="000000"/>
                <w:sz w:val="22"/>
                <w:szCs w:val="22"/>
              </w:rPr>
              <w:t xml:space="preserve"> pre-trial ATV threshold had been met </w:t>
            </w:r>
          </w:p>
        </w:tc>
        <w:tc>
          <w:tcPr>
            <w:tcW w:w="1366" w:type="dxa"/>
            <w:tcBorders>
              <w:top w:val="nil"/>
              <w:left w:val="nil"/>
              <w:bottom w:val="single" w:sz="4" w:space="0" w:color="auto"/>
              <w:right w:val="single" w:sz="4" w:space="0" w:color="auto"/>
            </w:tcBorders>
          </w:tcPr>
          <w:p w14:paraId="64EFD28E" w14:textId="7D6BAB9C" w:rsidR="0095199C" w:rsidRPr="00045A43" w:rsidRDefault="00175251" w:rsidP="00045A43">
            <w:pPr>
              <w:spacing w:after="0"/>
              <w:rPr>
                <w:rFonts w:ascii="Aptos Narrow" w:eastAsia="Times New Roman" w:hAnsi="Aptos Narrow"/>
                <w:color w:val="000000"/>
                <w:sz w:val="22"/>
                <w:szCs w:val="22"/>
              </w:rPr>
            </w:pPr>
            <w:r w:rsidRPr="00175251">
              <w:rPr>
                <w:rFonts w:ascii="Aptos Narrow" w:eastAsia="Times New Roman" w:hAnsi="Aptos Narrow"/>
                <w:color w:val="000000"/>
                <w:sz w:val="22"/>
                <w:szCs w:val="22"/>
              </w:rPr>
              <w:t>BA01–BA20</w:t>
            </w:r>
          </w:p>
        </w:tc>
      </w:tr>
      <w:tr w:rsidR="0095199C" w:rsidRPr="00045A43" w14:paraId="0A6A1063" w14:textId="7B49FCA6" w:rsidTr="00825334">
        <w:trPr>
          <w:trHeight w:val="576"/>
        </w:trPr>
        <w:tc>
          <w:tcPr>
            <w:tcW w:w="1534" w:type="dxa"/>
            <w:tcBorders>
              <w:top w:val="nil"/>
              <w:left w:val="single" w:sz="4" w:space="0" w:color="auto"/>
              <w:bottom w:val="single" w:sz="4" w:space="0" w:color="auto"/>
              <w:right w:val="single" w:sz="4" w:space="0" w:color="auto"/>
            </w:tcBorders>
            <w:shd w:val="clear" w:color="auto" w:fill="auto"/>
            <w:hideMark/>
          </w:tcPr>
          <w:p w14:paraId="08218A55"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STRY0085703</w:t>
            </w:r>
          </w:p>
        </w:tc>
        <w:tc>
          <w:tcPr>
            <w:tcW w:w="2339" w:type="dxa"/>
            <w:tcBorders>
              <w:top w:val="nil"/>
              <w:left w:val="nil"/>
              <w:bottom w:val="single" w:sz="4" w:space="0" w:color="auto"/>
              <w:right w:val="single" w:sz="4" w:space="0" w:color="auto"/>
            </w:tcBorders>
            <w:shd w:val="clear" w:color="auto" w:fill="auto"/>
            <w:hideMark/>
          </w:tcPr>
          <w:p w14:paraId="09C49043"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DAPO S9 ATV statement when end event IS present</w:t>
            </w:r>
          </w:p>
        </w:tc>
        <w:tc>
          <w:tcPr>
            <w:tcW w:w="3777" w:type="dxa"/>
            <w:tcBorders>
              <w:top w:val="nil"/>
              <w:left w:val="nil"/>
              <w:bottom w:val="single" w:sz="4" w:space="0" w:color="auto"/>
              <w:right w:val="single" w:sz="4" w:space="0" w:color="auto"/>
            </w:tcBorders>
            <w:shd w:val="clear" w:color="auto" w:fill="auto"/>
            <w:hideMark/>
          </w:tcPr>
          <w:p w14:paraId="54DF025A" w14:textId="60D42462"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 xml:space="preserve">ATV wording on a DAPO S9 statement will be updated to include using total ATV wording </w:t>
            </w:r>
          </w:p>
        </w:tc>
        <w:tc>
          <w:tcPr>
            <w:tcW w:w="1366" w:type="dxa"/>
            <w:tcBorders>
              <w:top w:val="nil"/>
              <w:left w:val="nil"/>
              <w:bottom w:val="single" w:sz="4" w:space="0" w:color="auto"/>
              <w:right w:val="single" w:sz="4" w:space="0" w:color="auto"/>
            </w:tcBorders>
          </w:tcPr>
          <w:p w14:paraId="606E6C95" w14:textId="16598D11" w:rsidR="0095199C" w:rsidRPr="00045A43" w:rsidRDefault="00323A2D" w:rsidP="00045A43">
            <w:pPr>
              <w:spacing w:after="0"/>
              <w:rPr>
                <w:rFonts w:ascii="Aptos Narrow" w:eastAsia="Times New Roman" w:hAnsi="Aptos Narrow"/>
                <w:color w:val="000000"/>
                <w:sz w:val="22"/>
                <w:szCs w:val="22"/>
              </w:rPr>
            </w:pPr>
            <w:r w:rsidRPr="00323A2D">
              <w:rPr>
                <w:rFonts w:ascii="Aptos Narrow" w:eastAsia="Times New Roman" w:hAnsi="Aptos Narrow"/>
                <w:color w:val="000000"/>
                <w:sz w:val="22"/>
                <w:szCs w:val="22"/>
              </w:rPr>
              <w:t>BA13–BA16</w:t>
            </w:r>
          </w:p>
        </w:tc>
      </w:tr>
      <w:tr w:rsidR="0095199C" w:rsidRPr="00045A43" w14:paraId="6DF13EF4" w14:textId="078D3A59" w:rsidTr="00825334">
        <w:trPr>
          <w:trHeight w:val="576"/>
        </w:trPr>
        <w:tc>
          <w:tcPr>
            <w:tcW w:w="1534" w:type="dxa"/>
            <w:tcBorders>
              <w:top w:val="nil"/>
              <w:left w:val="single" w:sz="4" w:space="0" w:color="auto"/>
              <w:bottom w:val="single" w:sz="4" w:space="0" w:color="auto"/>
              <w:right w:val="single" w:sz="4" w:space="0" w:color="auto"/>
            </w:tcBorders>
            <w:shd w:val="clear" w:color="auto" w:fill="auto"/>
            <w:hideMark/>
          </w:tcPr>
          <w:p w14:paraId="220369B4"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STRY0085710</w:t>
            </w:r>
          </w:p>
        </w:tc>
        <w:tc>
          <w:tcPr>
            <w:tcW w:w="2339" w:type="dxa"/>
            <w:tcBorders>
              <w:top w:val="nil"/>
              <w:left w:val="nil"/>
              <w:bottom w:val="single" w:sz="4" w:space="0" w:color="auto"/>
              <w:right w:val="single" w:sz="4" w:space="0" w:color="auto"/>
            </w:tcBorders>
            <w:shd w:val="clear" w:color="auto" w:fill="auto"/>
            <w:hideMark/>
          </w:tcPr>
          <w:p w14:paraId="77FAD9A8" w14:textId="1CA54DCB"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DAPO S9 ATV statement when no end event present</w:t>
            </w:r>
          </w:p>
        </w:tc>
        <w:tc>
          <w:tcPr>
            <w:tcW w:w="3777" w:type="dxa"/>
            <w:tcBorders>
              <w:top w:val="nil"/>
              <w:left w:val="nil"/>
              <w:bottom w:val="single" w:sz="4" w:space="0" w:color="auto"/>
              <w:right w:val="single" w:sz="4" w:space="0" w:color="auto"/>
            </w:tcBorders>
            <w:shd w:val="clear" w:color="auto" w:fill="auto"/>
            <w:hideMark/>
          </w:tcPr>
          <w:p w14:paraId="6D7CF5DE"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 xml:space="preserve"> ATV wording on a DAPO S9 statement will be updated to avoid using total ATV wording </w:t>
            </w:r>
          </w:p>
        </w:tc>
        <w:tc>
          <w:tcPr>
            <w:tcW w:w="1366" w:type="dxa"/>
            <w:tcBorders>
              <w:top w:val="nil"/>
              <w:left w:val="nil"/>
              <w:bottom w:val="single" w:sz="4" w:space="0" w:color="auto"/>
              <w:right w:val="single" w:sz="4" w:space="0" w:color="auto"/>
            </w:tcBorders>
          </w:tcPr>
          <w:p w14:paraId="50040A46" w14:textId="2E6CCDF9" w:rsidR="0095199C" w:rsidRPr="00045A43" w:rsidRDefault="00323A2D" w:rsidP="00045A43">
            <w:pPr>
              <w:spacing w:after="0"/>
              <w:rPr>
                <w:rFonts w:ascii="Aptos Narrow" w:eastAsia="Times New Roman" w:hAnsi="Aptos Narrow"/>
                <w:color w:val="000000"/>
                <w:sz w:val="22"/>
                <w:szCs w:val="22"/>
              </w:rPr>
            </w:pPr>
            <w:r w:rsidRPr="00323A2D">
              <w:rPr>
                <w:rFonts w:ascii="Aptos Narrow" w:eastAsia="Times New Roman" w:hAnsi="Aptos Narrow"/>
                <w:color w:val="000000"/>
                <w:sz w:val="22"/>
                <w:szCs w:val="22"/>
              </w:rPr>
              <w:t>BA13–BA16</w:t>
            </w:r>
          </w:p>
        </w:tc>
      </w:tr>
      <w:tr w:rsidR="0095199C" w:rsidRPr="00045A43" w14:paraId="1D6E5FD3" w14:textId="37D72F32" w:rsidTr="00825334">
        <w:trPr>
          <w:trHeight w:val="576"/>
        </w:trPr>
        <w:tc>
          <w:tcPr>
            <w:tcW w:w="1534" w:type="dxa"/>
            <w:tcBorders>
              <w:top w:val="nil"/>
              <w:left w:val="single" w:sz="4" w:space="0" w:color="auto"/>
              <w:bottom w:val="single" w:sz="4" w:space="0" w:color="auto"/>
              <w:right w:val="single" w:sz="4" w:space="0" w:color="auto"/>
            </w:tcBorders>
            <w:shd w:val="clear" w:color="auto" w:fill="auto"/>
            <w:hideMark/>
          </w:tcPr>
          <w:p w14:paraId="5B0919D7"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STRY0085711</w:t>
            </w:r>
          </w:p>
        </w:tc>
        <w:tc>
          <w:tcPr>
            <w:tcW w:w="2339" w:type="dxa"/>
            <w:tcBorders>
              <w:top w:val="nil"/>
              <w:left w:val="nil"/>
              <w:bottom w:val="single" w:sz="4" w:space="0" w:color="auto"/>
              <w:right w:val="single" w:sz="4" w:space="0" w:color="auto"/>
            </w:tcBorders>
            <w:shd w:val="clear" w:color="auto" w:fill="auto"/>
            <w:hideMark/>
          </w:tcPr>
          <w:p w14:paraId="0731290C"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 xml:space="preserve">DAPO S9 ATV statement when </w:t>
            </w:r>
            <w:proofErr w:type="gramStart"/>
            <w:r w:rsidRPr="00045A43">
              <w:rPr>
                <w:rFonts w:ascii="Aptos Narrow" w:eastAsia="Times New Roman" w:hAnsi="Aptos Narrow"/>
                <w:color w:val="000000"/>
                <w:sz w:val="22"/>
                <w:szCs w:val="22"/>
              </w:rPr>
              <w:t>Out</w:t>
            </w:r>
            <w:proofErr w:type="gramEnd"/>
            <w:r w:rsidRPr="00045A43">
              <w:rPr>
                <w:rFonts w:ascii="Aptos Narrow" w:eastAsia="Times New Roman" w:hAnsi="Aptos Narrow"/>
                <w:color w:val="000000"/>
                <w:sz w:val="22"/>
                <w:szCs w:val="22"/>
              </w:rPr>
              <w:t xml:space="preserve"> for entire curfew period</w:t>
            </w:r>
          </w:p>
        </w:tc>
        <w:tc>
          <w:tcPr>
            <w:tcW w:w="3777" w:type="dxa"/>
            <w:tcBorders>
              <w:top w:val="nil"/>
              <w:left w:val="nil"/>
              <w:bottom w:val="single" w:sz="4" w:space="0" w:color="auto"/>
              <w:right w:val="single" w:sz="4" w:space="0" w:color="auto"/>
            </w:tcBorders>
            <w:shd w:val="clear" w:color="auto" w:fill="auto"/>
            <w:hideMark/>
          </w:tcPr>
          <w:p w14:paraId="04005FF8"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 xml:space="preserve">ATV wording on a DAPO S9 statement will be updated to use the total ATV wording </w:t>
            </w:r>
          </w:p>
        </w:tc>
        <w:tc>
          <w:tcPr>
            <w:tcW w:w="1366" w:type="dxa"/>
            <w:tcBorders>
              <w:top w:val="nil"/>
              <w:left w:val="nil"/>
              <w:bottom w:val="single" w:sz="4" w:space="0" w:color="auto"/>
              <w:right w:val="single" w:sz="4" w:space="0" w:color="auto"/>
            </w:tcBorders>
          </w:tcPr>
          <w:p w14:paraId="553A6F59" w14:textId="44132CEA" w:rsidR="0095199C" w:rsidRPr="00045A43" w:rsidRDefault="00323A2D" w:rsidP="00045A43">
            <w:pPr>
              <w:spacing w:after="0"/>
              <w:rPr>
                <w:rFonts w:ascii="Aptos Narrow" w:eastAsia="Times New Roman" w:hAnsi="Aptos Narrow"/>
                <w:color w:val="000000"/>
                <w:sz w:val="22"/>
                <w:szCs w:val="22"/>
              </w:rPr>
            </w:pPr>
            <w:r w:rsidRPr="00323A2D">
              <w:rPr>
                <w:rFonts w:ascii="Aptos Narrow" w:eastAsia="Times New Roman" w:hAnsi="Aptos Narrow"/>
                <w:color w:val="000000"/>
                <w:sz w:val="22"/>
                <w:szCs w:val="22"/>
              </w:rPr>
              <w:t>BA24</w:t>
            </w:r>
          </w:p>
        </w:tc>
      </w:tr>
      <w:tr w:rsidR="0095199C" w:rsidRPr="00045A43" w14:paraId="59437A34" w14:textId="430515F6" w:rsidTr="00825334">
        <w:trPr>
          <w:trHeight w:val="864"/>
        </w:trPr>
        <w:tc>
          <w:tcPr>
            <w:tcW w:w="1534" w:type="dxa"/>
            <w:tcBorders>
              <w:top w:val="nil"/>
              <w:left w:val="single" w:sz="4" w:space="0" w:color="auto"/>
              <w:bottom w:val="single" w:sz="4" w:space="0" w:color="auto"/>
              <w:right w:val="single" w:sz="4" w:space="0" w:color="auto"/>
            </w:tcBorders>
            <w:shd w:val="clear" w:color="auto" w:fill="auto"/>
            <w:hideMark/>
          </w:tcPr>
          <w:p w14:paraId="2E5ED401"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STRY0085718</w:t>
            </w:r>
          </w:p>
        </w:tc>
        <w:tc>
          <w:tcPr>
            <w:tcW w:w="2339" w:type="dxa"/>
            <w:tcBorders>
              <w:top w:val="nil"/>
              <w:left w:val="nil"/>
              <w:bottom w:val="single" w:sz="4" w:space="0" w:color="auto"/>
              <w:right w:val="single" w:sz="4" w:space="0" w:color="auto"/>
            </w:tcBorders>
            <w:shd w:val="clear" w:color="auto" w:fill="auto"/>
            <w:hideMark/>
          </w:tcPr>
          <w:p w14:paraId="06F8069B"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 xml:space="preserve">Ensure Bail S9 packs are generated for </w:t>
            </w:r>
            <w:proofErr w:type="gramStart"/>
            <w:r w:rsidRPr="00045A43">
              <w:rPr>
                <w:rFonts w:ascii="Aptos Narrow" w:eastAsia="Times New Roman" w:hAnsi="Aptos Narrow"/>
                <w:color w:val="000000"/>
                <w:sz w:val="22"/>
                <w:szCs w:val="22"/>
              </w:rPr>
              <w:t>MO's</w:t>
            </w:r>
            <w:proofErr w:type="gramEnd"/>
            <w:r w:rsidRPr="00045A43">
              <w:rPr>
                <w:rFonts w:ascii="Aptos Narrow" w:eastAsia="Times New Roman" w:hAnsi="Aptos Narrow"/>
                <w:color w:val="000000"/>
                <w:sz w:val="22"/>
                <w:szCs w:val="22"/>
              </w:rPr>
              <w:t xml:space="preserve"> under RF/GPS extradition descriptions</w:t>
            </w:r>
          </w:p>
        </w:tc>
        <w:tc>
          <w:tcPr>
            <w:tcW w:w="3777" w:type="dxa"/>
            <w:tcBorders>
              <w:top w:val="nil"/>
              <w:left w:val="nil"/>
              <w:bottom w:val="single" w:sz="4" w:space="0" w:color="auto"/>
              <w:right w:val="single" w:sz="4" w:space="0" w:color="auto"/>
            </w:tcBorders>
            <w:shd w:val="clear" w:color="auto" w:fill="auto"/>
            <w:hideMark/>
          </w:tcPr>
          <w:p w14:paraId="74220C6C"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Bail S9 breach packs will be generated for Monitoring orders with an order type description of REF Extradition or GPS Extradition that breaches the order (not currently generated)</w:t>
            </w:r>
          </w:p>
        </w:tc>
        <w:tc>
          <w:tcPr>
            <w:tcW w:w="1366" w:type="dxa"/>
            <w:tcBorders>
              <w:top w:val="nil"/>
              <w:left w:val="nil"/>
              <w:bottom w:val="single" w:sz="4" w:space="0" w:color="auto"/>
              <w:right w:val="single" w:sz="4" w:space="0" w:color="auto"/>
            </w:tcBorders>
          </w:tcPr>
          <w:p w14:paraId="35284F4A" w14:textId="742B193F" w:rsidR="0095199C" w:rsidRPr="00045A43" w:rsidRDefault="00AF5DF4" w:rsidP="00045A43">
            <w:pPr>
              <w:spacing w:after="0"/>
              <w:rPr>
                <w:rFonts w:ascii="Aptos Narrow" w:eastAsia="Times New Roman" w:hAnsi="Aptos Narrow"/>
                <w:color w:val="000000"/>
                <w:sz w:val="22"/>
                <w:szCs w:val="22"/>
              </w:rPr>
            </w:pPr>
            <w:r w:rsidRPr="00AF5DF4">
              <w:rPr>
                <w:rFonts w:ascii="Aptos Narrow" w:eastAsia="Times New Roman" w:hAnsi="Aptos Narrow"/>
                <w:color w:val="000000"/>
                <w:sz w:val="22"/>
                <w:szCs w:val="22"/>
              </w:rPr>
              <w:t>BA17–BA20</w:t>
            </w:r>
          </w:p>
        </w:tc>
      </w:tr>
      <w:tr w:rsidR="0095199C" w:rsidRPr="00045A43" w14:paraId="625E068B" w14:textId="0C161482" w:rsidTr="00825334">
        <w:trPr>
          <w:trHeight w:val="576"/>
        </w:trPr>
        <w:tc>
          <w:tcPr>
            <w:tcW w:w="1534" w:type="dxa"/>
            <w:tcBorders>
              <w:top w:val="nil"/>
              <w:left w:val="single" w:sz="4" w:space="0" w:color="auto"/>
              <w:bottom w:val="single" w:sz="4" w:space="0" w:color="auto"/>
              <w:right w:val="single" w:sz="4" w:space="0" w:color="auto"/>
            </w:tcBorders>
            <w:shd w:val="clear" w:color="auto" w:fill="auto"/>
            <w:hideMark/>
          </w:tcPr>
          <w:p w14:paraId="0CB3F72F"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STRY0085755</w:t>
            </w:r>
          </w:p>
        </w:tc>
        <w:tc>
          <w:tcPr>
            <w:tcW w:w="2339" w:type="dxa"/>
            <w:tcBorders>
              <w:top w:val="nil"/>
              <w:left w:val="nil"/>
              <w:bottom w:val="single" w:sz="4" w:space="0" w:color="auto"/>
              <w:right w:val="single" w:sz="4" w:space="0" w:color="auto"/>
            </w:tcBorders>
            <w:shd w:val="clear" w:color="auto" w:fill="auto"/>
            <w:hideMark/>
          </w:tcPr>
          <w:p w14:paraId="6F1E74D4"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ATV wording for Immigration bail breach packs</w:t>
            </w:r>
          </w:p>
        </w:tc>
        <w:tc>
          <w:tcPr>
            <w:tcW w:w="3777" w:type="dxa"/>
            <w:tcBorders>
              <w:top w:val="nil"/>
              <w:left w:val="nil"/>
              <w:bottom w:val="single" w:sz="4" w:space="0" w:color="auto"/>
              <w:right w:val="single" w:sz="4" w:space="0" w:color="auto"/>
            </w:tcBorders>
            <w:shd w:val="clear" w:color="auto" w:fill="auto"/>
            <w:hideMark/>
          </w:tcPr>
          <w:p w14:paraId="7E74D00A" w14:textId="77777777" w:rsidR="0095199C" w:rsidRPr="00045A43" w:rsidRDefault="0095199C" w:rsidP="00045A43">
            <w:pPr>
              <w:spacing w:after="0"/>
              <w:rPr>
                <w:rFonts w:ascii="Aptos Narrow" w:eastAsia="Times New Roman" w:hAnsi="Aptos Narrow"/>
                <w:color w:val="000000"/>
                <w:sz w:val="22"/>
                <w:szCs w:val="22"/>
              </w:rPr>
            </w:pPr>
            <w:r w:rsidRPr="00045A43">
              <w:rPr>
                <w:rFonts w:ascii="Aptos Narrow" w:eastAsia="Times New Roman" w:hAnsi="Aptos Narrow"/>
                <w:color w:val="000000"/>
                <w:sz w:val="22"/>
                <w:szCs w:val="22"/>
              </w:rPr>
              <w:t xml:space="preserve">Immigration bail S9 breach packs will have the appropriate wording when an ATV threshold has been breached </w:t>
            </w:r>
          </w:p>
        </w:tc>
        <w:tc>
          <w:tcPr>
            <w:tcW w:w="1366" w:type="dxa"/>
            <w:tcBorders>
              <w:top w:val="nil"/>
              <w:left w:val="nil"/>
              <w:bottom w:val="single" w:sz="4" w:space="0" w:color="auto"/>
              <w:right w:val="single" w:sz="4" w:space="0" w:color="auto"/>
            </w:tcBorders>
          </w:tcPr>
          <w:p w14:paraId="461D8822" w14:textId="62926D0B" w:rsidR="0095199C" w:rsidRPr="00045A43" w:rsidRDefault="00F30B61" w:rsidP="00045A43">
            <w:pPr>
              <w:spacing w:after="0"/>
              <w:rPr>
                <w:rFonts w:ascii="Aptos Narrow" w:eastAsia="Times New Roman" w:hAnsi="Aptos Narrow"/>
                <w:color w:val="000000"/>
                <w:sz w:val="22"/>
                <w:szCs w:val="22"/>
              </w:rPr>
            </w:pPr>
            <w:r w:rsidRPr="00F30B61">
              <w:rPr>
                <w:rFonts w:ascii="Aptos Narrow" w:eastAsia="Times New Roman" w:hAnsi="Aptos Narrow"/>
                <w:color w:val="000000"/>
                <w:sz w:val="22"/>
                <w:szCs w:val="22"/>
              </w:rPr>
              <w:t>BA09–BA12</w:t>
            </w:r>
          </w:p>
        </w:tc>
      </w:tr>
    </w:tbl>
    <w:p w14:paraId="35DA2AB1" w14:textId="77777777" w:rsidR="00DC669B" w:rsidRDefault="00DC669B" w:rsidP="00700525">
      <w:pPr>
        <w:pStyle w:val="Body"/>
      </w:pPr>
    </w:p>
    <w:p w14:paraId="55A775C4" w14:textId="77777777" w:rsidR="000346F3" w:rsidRDefault="000346F3" w:rsidP="001A66BE">
      <w:pPr>
        <w:pStyle w:val="Heading2Numbered"/>
        <w:numPr>
          <w:ilvl w:val="2"/>
          <w:numId w:val="2"/>
        </w:numPr>
      </w:pPr>
      <w:bookmarkStart w:id="20" w:name="_Toc220513003"/>
      <w:r>
        <w:lastRenderedPageBreak/>
        <w:t>RLSE0010207 – AL23 Changes</w:t>
      </w:r>
      <w:bookmarkEnd w:id="20"/>
    </w:p>
    <w:tbl>
      <w:tblPr>
        <w:tblStyle w:val="TableGrid"/>
        <w:tblW w:w="0" w:type="auto"/>
        <w:tblInd w:w="-5" w:type="dxa"/>
        <w:tblLook w:val="04A0" w:firstRow="1" w:lastRow="0" w:firstColumn="1" w:lastColumn="0" w:noHBand="0" w:noVBand="1"/>
      </w:tblPr>
      <w:tblGrid>
        <w:gridCol w:w="1623"/>
        <w:gridCol w:w="1843"/>
        <w:gridCol w:w="4117"/>
        <w:gridCol w:w="1438"/>
      </w:tblGrid>
      <w:tr w:rsidR="00951647" w:rsidRPr="00700525" w14:paraId="01050ABB" w14:textId="77777777" w:rsidTr="00097313">
        <w:trPr>
          <w:tblHeader/>
        </w:trPr>
        <w:tc>
          <w:tcPr>
            <w:tcW w:w="1623" w:type="dxa"/>
          </w:tcPr>
          <w:p w14:paraId="63CE6311" w14:textId="08CACF44" w:rsidR="00C6581D" w:rsidRPr="00700525" w:rsidRDefault="00C6581D" w:rsidP="00700525">
            <w:pPr>
              <w:pStyle w:val="Body"/>
              <w:rPr>
                <w:sz w:val="20"/>
                <w:szCs w:val="20"/>
              </w:rPr>
            </w:pPr>
            <w:r w:rsidRPr="00700525">
              <w:rPr>
                <w:sz w:val="20"/>
                <w:szCs w:val="20"/>
              </w:rPr>
              <w:t>Story</w:t>
            </w:r>
          </w:p>
        </w:tc>
        <w:tc>
          <w:tcPr>
            <w:tcW w:w="1843" w:type="dxa"/>
          </w:tcPr>
          <w:p w14:paraId="7FBB73F0" w14:textId="677E23C4" w:rsidR="00C6581D" w:rsidRPr="00700525" w:rsidRDefault="00C6581D" w:rsidP="00700525">
            <w:pPr>
              <w:pStyle w:val="Body"/>
              <w:rPr>
                <w:sz w:val="20"/>
                <w:szCs w:val="20"/>
              </w:rPr>
            </w:pPr>
            <w:r w:rsidRPr="00700525">
              <w:rPr>
                <w:sz w:val="20"/>
                <w:szCs w:val="20"/>
              </w:rPr>
              <w:t>Description</w:t>
            </w:r>
          </w:p>
        </w:tc>
        <w:tc>
          <w:tcPr>
            <w:tcW w:w="4117" w:type="dxa"/>
          </w:tcPr>
          <w:p w14:paraId="555BCC8D" w14:textId="6D2EFBA7" w:rsidR="00C6581D" w:rsidRPr="00700525" w:rsidRDefault="00C6581D" w:rsidP="00700525">
            <w:pPr>
              <w:pStyle w:val="Body"/>
              <w:rPr>
                <w:sz w:val="20"/>
                <w:szCs w:val="20"/>
              </w:rPr>
            </w:pPr>
            <w:r w:rsidRPr="00700525">
              <w:rPr>
                <w:sz w:val="20"/>
                <w:szCs w:val="20"/>
              </w:rPr>
              <w:t>Details</w:t>
            </w:r>
          </w:p>
        </w:tc>
        <w:tc>
          <w:tcPr>
            <w:tcW w:w="1438" w:type="dxa"/>
          </w:tcPr>
          <w:p w14:paraId="3DC31B8F" w14:textId="3E79339F" w:rsidR="00C6581D" w:rsidRPr="00700525" w:rsidRDefault="00C6581D" w:rsidP="00700525">
            <w:pPr>
              <w:pStyle w:val="Body"/>
              <w:rPr>
                <w:sz w:val="20"/>
                <w:szCs w:val="20"/>
              </w:rPr>
            </w:pPr>
            <w:r w:rsidRPr="00700525">
              <w:rPr>
                <w:sz w:val="20"/>
                <w:szCs w:val="20"/>
              </w:rPr>
              <w:t>Test Id</w:t>
            </w:r>
          </w:p>
        </w:tc>
      </w:tr>
      <w:tr w:rsidR="00951647" w:rsidRPr="00700525" w14:paraId="32DF9B5A" w14:textId="77777777" w:rsidTr="002A1BE0">
        <w:trPr>
          <w:trHeight w:val="1858"/>
        </w:trPr>
        <w:tc>
          <w:tcPr>
            <w:tcW w:w="1623" w:type="dxa"/>
          </w:tcPr>
          <w:p w14:paraId="397949E0" w14:textId="683C1F54" w:rsidR="00C6581D" w:rsidRPr="00700525" w:rsidRDefault="00C6581D" w:rsidP="00700525">
            <w:pPr>
              <w:pStyle w:val="Body"/>
              <w:rPr>
                <w:sz w:val="20"/>
                <w:szCs w:val="20"/>
              </w:rPr>
            </w:pPr>
            <w:r w:rsidRPr="00700525">
              <w:rPr>
                <w:sz w:val="20"/>
                <w:szCs w:val="20"/>
              </w:rPr>
              <w:t>STRY0087946</w:t>
            </w:r>
          </w:p>
        </w:tc>
        <w:tc>
          <w:tcPr>
            <w:tcW w:w="1843" w:type="dxa"/>
          </w:tcPr>
          <w:p w14:paraId="7D13FB14" w14:textId="658ABC58" w:rsidR="00C6581D" w:rsidRPr="00700525" w:rsidRDefault="00C6581D" w:rsidP="00700525">
            <w:pPr>
              <w:pStyle w:val="Body"/>
              <w:rPr>
                <w:sz w:val="20"/>
                <w:szCs w:val="20"/>
              </w:rPr>
            </w:pPr>
            <w:r w:rsidRPr="00700525">
              <w:rPr>
                <w:sz w:val="20"/>
                <w:szCs w:val="20"/>
              </w:rPr>
              <w:t>Auto creation of enforcement cases on AL23 cases</w:t>
            </w:r>
          </w:p>
        </w:tc>
        <w:tc>
          <w:tcPr>
            <w:tcW w:w="4117" w:type="dxa"/>
          </w:tcPr>
          <w:p w14:paraId="0294185E" w14:textId="5C2A9CD4" w:rsidR="00C6581D" w:rsidRPr="00700525" w:rsidRDefault="00274777" w:rsidP="00700525">
            <w:pPr>
              <w:pStyle w:val="Body"/>
              <w:rPr>
                <w:sz w:val="20"/>
                <w:szCs w:val="20"/>
              </w:rPr>
            </w:pPr>
            <w:r w:rsidRPr="00700525">
              <w:rPr>
                <w:sz w:val="20"/>
                <w:szCs w:val="20"/>
              </w:rPr>
              <w:t>When an AL23 case has been raised, the related monitoring order type is not Immigration, and the predictive dialler call outcome has been registered by ServiceNow (call answered, unanswered, abandoned), then an enforcement case will be automatically created and related to the AL23 case</w:t>
            </w:r>
          </w:p>
        </w:tc>
        <w:tc>
          <w:tcPr>
            <w:tcW w:w="1438" w:type="dxa"/>
          </w:tcPr>
          <w:p w14:paraId="23056E75" w14:textId="77777777" w:rsidR="00352D29" w:rsidRPr="00700525" w:rsidRDefault="00E518FC" w:rsidP="00700525">
            <w:pPr>
              <w:pStyle w:val="Body"/>
              <w:rPr>
                <w:sz w:val="20"/>
                <w:szCs w:val="20"/>
              </w:rPr>
            </w:pPr>
            <w:r w:rsidRPr="00700525">
              <w:rPr>
                <w:sz w:val="20"/>
                <w:szCs w:val="20"/>
              </w:rPr>
              <w:t>TT01</w:t>
            </w:r>
          </w:p>
          <w:p w14:paraId="3471C0D0" w14:textId="5227E98F" w:rsidR="00352D29" w:rsidRPr="00700525" w:rsidRDefault="00E518FC" w:rsidP="00700525">
            <w:pPr>
              <w:pStyle w:val="Body"/>
              <w:rPr>
                <w:sz w:val="20"/>
                <w:szCs w:val="20"/>
              </w:rPr>
            </w:pPr>
            <w:r w:rsidRPr="00700525">
              <w:rPr>
                <w:sz w:val="20"/>
                <w:szCs w:val="20"/>
              </w:rPr>
              <w:t>TT02</w:t>
            </w:r>
          </w:p>
          <w:p w14:paraId="75CEBD47" w14:textId="77777777" w:rsidR="00352D29" w:rsidRPr="00700525" w:rsidRDefault="00E518FC" w:rsidP="00700525">
            <w:pPr>
              <w:pStyle w:val="Body"/>
              <w:rPr>
                <w:sz w:val="20"/>
                <w:szCs w:val="20"/>
              </w:rPr>
            </w:pPr>
            <w:r w:rsidRPr="00700525">
              <w:rPr>
                <w:sz w:val="20"/>
                <w:szCs w:val="20"/>
              </w:rPr>
              <w:t>TT03</w:t>
            </w:r>
          </w:p>
          <w:p w14:paraId="0677896C" w14:textId="6037F40E" w:rsidR="00C6581D" w:rsidRPr="00700525" w:rsidRDefault="00E518FC" w:rsidP="00700525">
            <w:pPr>
              <w:pStyle w:val="Body"/>
              <w:rPr>
                <w:sz w:val="20"/>
                <w:szCs w:val="20"/>
              </w:rPr>
            </w:pPr>
            <w:r w:rsidRPr="00700525">
              <w:rPr>
                <w:sz w:val="20"/>
                <w:szCs w:val="20"/>
              </w:rPr>
              <w:t>TT04</w:t>
            </w:r>
          </w:p>
        </w:tc>
      </w:tr>
      <w:tr w:rsidR="00951647" w:rsidRPr="00700525" w14:paraId="6AB3415F" w14:textId="77777777" w:rsidTr="002A1BE0">
        <w:tc>
          <w:tcPr>
            <w:tcW w:w="1623" w:type="dxa"/>
          </w:tcPr>
          <w:p w14:paraId="47578F1F" w14:textId="318B98EF" w:rsidR="00701D98" w:rsidRPr="00700525" w:rsidRDefault="00701D98" w:rsidP="00700525">
            <w:pPr>
              <w:pStyle w:val="Body"/>
              <w:rPr>
                <w:sz w:val="20"/>
                <w:szCs w:val="20"/>
              </w:rPr>
            </w:pPr>
            <w:r w:rsidRPr="00700525">
              <w:rPr>
                <w:sz w:val="20"/>
                <w:szCs w:val="20"/>
              </w:rPr>
              <w:t>STRY0087957</w:t>
            </w:r>
          </w:p>
        </w:tc>
        <w:tc>
          <w:tcPr>
            <w:tcW w:w="1843" w:type="dxa"/>
          </w:tcPr>
          <w:p w14:paraId="051A7524" w14:textId="4BB9F9A3" w:rsidR="00701D98" w:rsidRPr="00700525" w:rsidRDefault="00701D98" w:rsidP="00700525">
            <w:pPr>
              <w:pStyle w:val="Body"/>
              <w:rPr>
                <w:sz w:val="20"/>
                <w:szCs w:val="20"/>
              </w:rPr>
            </w:pPr>
            <w:r w:rsidRPr="00700525">
              <w:rPr>
                <w:sz w:val="20"/>
                <w:szCs w:val="20"/>
              </w:rPr>
              <w:t xml:space="preserve">Auto resolution of AL23 cases </w:t>
            </w:r>
            <w:r w:rsidR="00E8794F" w:rsidRPr="00700525">
              <w:rPr>
                <w:sz w:val="20"/>
                <w:szCs w:val="20"/>
              </w:rPr>
              <w:t>–</w:t>
            </w:r>
            <w:r w:rsidRPr="00700525">
              <w:rPr>
                <w:sz w:val="20"/>
                <w:szCs w:val="20"/>
              </w:rPr>
              <w:t xml:space="preserve"> </w:t>
            </w:r>
            <w:r w:rsidR="00E8794F" w:rsidRPr="00700525">
              <w:rPr>
                <w:sz w:val="20"/>
                <w:szCs w:val="20"/>
              </w:rPr>
              <w:t>non-immigration</w:t>
            </w:r>
          </w:p>
        </w:tc>
        <w:tc>
          <w:tcPr>
            <w:tcW w:w="4117" w:type="dxa"/>
          </w:tcPr>
          <w:p w14:paraId="630C8BD7" w14:textId="0EA3D651" w:rsidR="00701D98" w:rsidRPr="00700525" w:rsidRDefault="00701D98" w:rsidP="00700525">
            <w:pPr>
              <w:pStyle w:val="Body"/>
              <w:rPr>
                <w:sz w:val="20"/>
                <w:szCs w:val="20"/>
              </w:rPr>
            </w:pPr>
            <w:r w:rsidRPr="00700525">
              <w:rPr>
                <w:sz w:val="20"/>
                <w:szCs w:val="20"/>
              </w:rPr>
              <w:t>AL23 cases related to non-immigration orders will be auto resolved when the predictive dialler call outcome has been registered by ServiceNow (call answered, unanswered, abandoned), and the enforcement case has been created, the AL23 case state will be set to resolved automatically</w:t>
            </w:r>
          </w:p>
        </w:tc>
        <w:tc>
          <w:tcPr>
            <w:tcW w:w="1438" w:type="dxa"/>
          </w:tcPr>
          <w:p w14:paraId="562A7791" w14:textId="77777777" w:rsidR="00951647" w:rsidRPr="00700525" w:rsidRDefault="00701D98" w:rsidP="00700525">
            <w:pPr>
              <w:pStyle w:val="Body"/>
              <w:rPr>
                <w:sz w:val="20"/>
                <w:szCs w:val="20"/>
              </w:rPr>
            </w:pPr>
            <w:r w:rsidRPr="00700525">
              <w:rPr>
                <w:sz w:val="20"/>
                <w:szCs w:val="20"/>
              </w:rPr>
              <w:t>TT01</w:t>
            </w:r>
          </w:p>
          <w:p w14:paraId="68BE7319" w14:textId="5AAA667C" w:rsidR="00701D98" w:rsidRPr="00700525" w:rsidRDefault="00701D98" w:rsidP="00700525">
            <w:pPr>
              <w:pStyle w:val="Body"/>
              <w:rPr>
                <w:sz w:val="20"/>
                <w:szCs w:val="20"/>
              </w:rPr>
            </w:pPr>
            <w:r w:rsidRPr="00700525">
              <w:rPr>
                <w:sz w:val="20"/>
                <w:szCs w:val="20"/>
              </w:rPr>
              <w:t>TT02</w:t>
            </w:r>
          </w:p>
          <w:p w14:paraId="16E2DF0D" w14:textId="78FBA38E" w:rsidR="00701D98" w:rsidRPr="00700525" w:rsidRDefault="00701D98" w:rsidP="00700525">
            <w:pPr>
              <w:pStyle w:val="Body"/>
              <w:rPr>
                <w:sz w:val="20"/>
                <w:szCs w:val="20"/>
              </w:rPr>
            </w:pPr>
            <w:r w:rsidRPr="00700525">
              <w:rPr>
                <w:sz w:val="20"/>
                <w:szCs w:val="20"/>
              </w:rPr>
              <w:t>TT03</w:t>
            </w:r>
          </w:p>
          <w:p w14:paraId="735DA5EC" w14:textId="345E0B43" w:rsidR="00701D98" w:rsidRPr="00700525" w:rsidRDefault="00701D98" w:rsidP="00700525">
            <w:pPr>
              <w:pStyle w:val="Body"/>
              <w:rPr>
                <w:sz w:val="20"/>
                <w:szCs w:val="20"/>
              </w:rPr>
            </w:pPr>
            <w:r w:rsidRPr="00700525">
              <w:rPr>
                <w:sz w:val="20"/>
                <w:szCs w:val="20"/>
              </w:rPr>
              <w:t>TT04</w:t>
            </w:r>
          </w:p>
        </w:tc>
      </w:tr>
      <w:tr w:rsidR="002A1BE0" w:rsidRPr="00700525" w14:paraId="23F57DA6" w14:textId="77777777" w:rsidTr="002A1BE0">
        <w:tc>
          <w:tcPr>
            <w:tcW w:w="1623" w:type="dxa"/>
          </w:tcPr>
          <w:p w14:paraId="79DFD66A" w14:textId="1E693C7C" w:rsidR="002A1BE0" w:rsidRPr="00700525" w:rsidRDefault="002A1BE0" w:rsidP="00700525">
            <w:pPr>
              <w:pStyle w:val="Body"/>
              <w:rPr>
                <w:sz w:val="20"/>
                <w:szCs w:val="20"/>
              </w:rPr>
            </w:pPr>
            <w:r w:rsidRPr="00700525">
              <w:rPr>
                <w:sz w:val="20"/>
                <w:szCs w:val="20"/>
              </w:rPr>
              <w:t>STRY0087958</w:t>
            </w:r>
          </w:p>
        </w:tc>
        <w:tc>
          <w:tcPr>
            <w:tcW w:w="1843" w:type="dxa"/>
          </w:tcPr>
          <w:p w14:paraId="1B3198D8" w14:textId="71115F3A" w:rsidR="002A1BE0" w:rsidRPr="00700525" w:rsidRDefault="002A1BE0" w:rsidP="00700525">
            <w:pPr>
              <w:pStyle w:val="Body"/>
              <w:rPr>
                <w:sz w:val="20"/>
                <w:szCs w:val="20"/>
              </w:rPr>
            </w:pPr>
            <w:r w:rsidRPr="00700525">
              <w:rPr>
                <w:sz w:val="20"/>
                <w:szCs w:val="20"/>
              </w:rPr>
              <w:t>Auto resolution of AL23 cases - Immigration</w:t>
            </w:r>
          </w:p>
        </w:tc>
        <w:tc>
          <w:tcPr>
            <w:tcW w:w="4117" w:type="dxa"/>
          </w:tcPr>
          <w:p w14:paraId="58C16584" w14:textId="49693ECD" w:rsidR="002A1BE0" w:rsidRPr="00700525" w:rsidRDefault="002A1BE0" w:rsidP="00700525">
            <w:pPr>
              <w:pStyle w:val="Body"/>
              <w:rPr>
                <w:sz w:val="20"/>
                <w:szCs w:val="20"/>
              </w:rPr>
            </w:pPr>
            <w:r w:rsidRPr="00700525">
              <w:rPr>
                <w:sz w:val="20"/>
                <w:szCs w:val="20"/>
              </w:rPr>
              <w:t xml:space="preserve">AL23 cases related to Immigration orders will be </w:t>
            </w:r>
            <w:r w:rsidR="00D60CE3" w:rsidRPr="00700525">
              <w:rPr>
                <w:sz w:val="20"/>
                <w:szCs w:val="20"/>
              </w:rPr>
              <w:t>auto resolved</w:t>
            </w:r>
            <w:r w:rsidRPr="00700525">
              <w:rPr>
                <w:sz w:val="20"/>
                <w:szCs w:val="20"/>
              </w:rPr>
              <w:t xml:space="preserve"> when the predictive dialler call outcome has been registered by ServiceNow. </w:t>
            </w:r>
          </w:p>
        </w:tc>
        <w:tc>
          <w:tcPr>
            <w:tcW w:w="1438" w:type="dxa"/>
          </w:tcPr>
          <w:p w14:paraId="0E606AFF" w14:textId="295040E8" w:rsidR="002A1BE0" w:rsidRPr="00700525" w:rsidRDefault="002A1BE0" w:rsidP="00700525">
            <w:pPr>
              <w:pStyle w:val="Body"/>
              <w:rPr>
                <w:sz w:val="20"/>
                <w:szCs w:val="20"/>
              </w:rPr>
            </w:pPr>
            <w:r w:rsidRPr="00700525">
              <w:rPr>
                <w:sz w:val="20"/>
                <w:szCs w:val="20"/>
              </w:rPr>
              <w:t>TT05</w:t>
            </w:r>
          </w:p>
        </w:tc>
      </w:tr>
      <w:tr w:rsidR="002A1BE0" w:rsidRPr="00700525" w14:paraId="69257FF5" w14:textId="77777777" w:rsidTr="002A1BE0">
        <w:tc>
          <w:tcPr>
            <w:tcW w:w="1623" w:type="dxa"/>
          </w:tcPr>
          <w:p w14:paraId="1BE207F3" w14:textId="5937065B" w:rsidR="002A1BE0" w:rsidRPr="00700525" w:rsidRDefault="002A1BE0" w:rsidP="00700525">
            <w:pPr>
              <w:pStyle w:val="Body"/>
              <w:rPr>
                <w:sz w:val="20"/>
                <w:szCs w:val="20"/>
              </w:rPr>
            </w:pPr>
            <w:r w:rsidRPr="00700525">
              <w:rPr>
                <w:sz w:val="20"/>
                <w:szCs w:val="20"/>
              </w:rPr>
              <w:t>STRY0087959</w:t>
            </w:r>
          </w:p>
        </w:tc>
        <w:tc>
          <w:tcPr>
            <w:tcW w:w="1843" w:type="dxa"/>
          </w:tcPr>
          <w:p w14:paraId="4957A30F" w14:textId="0ECC9271" w:rsidR="002A1BE0" w:rsidRPr="00700525" w:rsidRDefault="002A1BE0" w:rsidP="00700525">
            <w:pPr>
              <w:pStyle w:val="Body"/>
              <w:rPr>
                <w:sz w:val="20"/>
                <w:szCs w:val="20"/>
              </w:rPr>
            </w:pPr>
            <w:r w:rsidRPr="00700525">
              <w:rPr>
                <w:sz w:val="20"/>
                <w:szCs w:val="20"/>
              </w:rPr>
              <w:t>Auto set enforcement case fields when created from an AL23 case</w:t>
            </w:r>
          </w:p>
        </w:tc>
        <w:tc>
          <w:tcPr>
            <w:tcW w:w="4117" w:type="dxa"/>
          </w:tcPr>
          <w:p w14:paraId="5C01F8E9" w14:textId="6DFCC8A6" w:rsidR="00D60CE3" w:rsidRPr="00700525" w:rsidRDefault="00D60CE3" w:rsidP="00700525">
            <w:pPr>
              <w:pStyle w:val="Body"/>
              <w:rPr>
                <w:sz w:val="20"/>
                <w:szCs w:val="20"/>
              </w:rPr>
            </w:pPr>
            <w:r w:rsidRPr="00700525">
              <w:rPr>
                <w:sz w:val="20"/>
                <w:szCs w:val="20"/>
              </w:rPr>
              <w:t>When a non-immigration monitoring order type AL23 case is created, and the predictive dialler call outcome has been registered</w:t>
            </w:r>
          </w:p>
          <w:p w14:paraId="42174F9D" w14:textId="4F0F71DF" w:rsidR="002A1BE0" w:rsidRPr="00700525" w:rsidRDefault="00D60CE3" w:rsidP="00700525">
            <w:pPr>
              <w:pStyle w:val="Body"/>
              <w:rPr>
                <w:sz w:val="20"/>
                <w:szCs w:val="20"/>
              </w:rPr>
            </w:pPr>
            <w:r w:rsidRPr="00700525">
              <w:rPr>
                <w:sz w:val="20"/>
                <w:szCs w:val="20"/>
              </w:rPr>
              <w:t>When the enforcement case is auto created new fields will be pre-populated</w:t>
            </w:r>
          </w:p>
        </w:tc>
        <w:tc>
          <w:tcPr>
            <w:tcW w:w="1438" w:type="dxa"/>
          </w:tcPr>
          <w:p w14:paraId="6C33A5E0" w14:textId="77777777" w:rsidR="00CB474A" w:rsidRPr="00700525" w:rsidRDefault="00CB474A" w:rsidP="00700525">
            <w:pPr>
              <w:pStyle w:val="Body"/>
              <w:rPr>
                <w:sz w:val="20"/>
                <w:szCs w:val="20"/>
              </w:rPr>
            </w:pPr>
            <w:r w:rsidRPr="00700525">
              <w:rPr>
                <w:sz w:val="20"/>
                <w:szCs w:val="20"/>
              </w:rPr>
              <w:t>TT01</w:t>
            </w:r>
          </w:p>
          <w:p w14:paraId="0E5D8CE4" w14:textId="77777777" w:rsidR="00AD784D" w:rsidRPr="00700525" w:rsidRDefault="00CB474A" w:rsidP="00700525">
            <w:pPr>
              <w:pStyle w:val="Body"/>
              <w:rPr>
                <w:sz w:val="20"/>
                <w:szCs w:val="20"/>
              </w:rPr>
            </w:pPr>
            <w:r w:rsidRPr="00700525">
              <w:rPr>
                <w:sz w:val="20"/>
                <w:szCs w:val="20"/>
              </w:rPr>
              <w:t>TT0</w:t>
            </w:r>
            <w:r w:rsidR="00AD784D" w:rsidRPr="00700525">
              <w:rPr>
                <w:sz w:val="20"/>
                <w:szCs w:val="20"/>
              </w:rPr>
              <w:t>2</w:t>
            </w:r>
          </w:p>
          <w:p w14:paraId="53CCF77D" w14:textId="77777777" w:rsidR="00AD784D" w:rsidRPr="00700525" w:rsidRDefault="00CB474A" w:rsidP="00700525">
            <w:pPr>
              <w:pStyle w:val="Body"/>
              <w:rPr>
                <w:sz w:val="20"/>
                <w:szCs w:val="20"/>
              </w:rPr>
            </w:pPr>
            <w:r w:rsidRPr="00700525">
              <w:rPr>
                <w:sz w:val="20"/>
                <w:szCs w:val="20"/>
              </w:rPr>
              <w:t>TT03</w:t>
            </w:r>
          </w:p>
          <w:p w14:paraId="135619B9" w14:textId="793F6B4C" w:rsidR="002A1BE0" w:rsidRPr="00700525" w:rsidRDefault="00CB474A" w:rsidP="00700525">
            <w:pPr>
              <w:pStyle w:val="Body"/>
              <w:rPr>
                <w:sz w:val="20"/>
                <w:szCs w:val="20"/>
              </w:rPr>
            </w:pPr>
            <w:r w:rsidRPr="00700525">
              <w:rPr>
                <w:sz w:val="20"/>
                <w:szCs w:val="20"/>
              </w:rPr>
              <w:t>TT04</w:t>
            </w:r>
          </w:p>
        </w:tc>
      </w:tr>
      <w:tr w:rsidR="00097313" w:rsidRPr="00700525" w14:paraId="5313852B" w14:textId="77777777" w:rsidTr="002A1BE0">
        <w:tc>
          <w:tcPr>
            <w:tcW w:w="1623" w:type="dxa"/>
          </w:tcPr>
          <w:p w14:paraId="5EAACB38" w14:textId="6F3F44B6" w:rsidR="00097313" w:rsidRPr="00700525" w:rsidRDefault="00097313" w:rsidP="00700525">
            <w:pPr>
              <w:pStyle w:val="Body"/>
              <w:rPr>
                <w:sz w:val="20"/>
                <w:szCs w:val="20"/>
              </w:rPr>
            </w:pPr>
            <w:r w:rsidRPr="00700525">
              <w:rPr>
                <w:sz w:val="20"/>
                <w:szCs w:val="20"/>
              </w:rPr>
              <w:t>STRY0087982</w:t>
            </w:r>
          </w:p>
        </w:tc>
        <w:tc>
          <w:tcPr>
            <w:tcW w:w="1843" w:type="dxa"/>
          </w:tcPr>
          <w:p w14:paraId="59430ECA" w14:textId="693BE064" w:rsidR="00097313" w:rsidRPr="00700525" w:rsidRDefault="00097313" w:rsidP="00700525">
            <w:pPr>
              <w:pStyle w:val="Body"/>
              <w:rPr>
                <w:sz w:val="20"/>
                <w:szCs w:val="20"/>
              </w:rPr>
            </w:pPr>
            <w:r w:rsidRPr="00700525">
              <w:rPr>
                <w:sz w:val="20"/>
                <w:szCs w:val="20"/>
              </w:rPr>
              <w:t>Bulk update of AL23 cases to bring those in line with automation objective</w:t>
            </w:r>
          </w:p>
        </w:tc>
        <w:tc>
          <w:tcPr>
            <w:tcW w:w="4117" w:type="dxa"/>
          </w:tcPr>
          <w:p w14:paraId="7C9B475A" w14:textId="2473298D" w:rsidR="00097313" w:rsidRPr="00700525" w:rsidRDefault="00097313" w:rsidP="00700525">
            <w:pPr>
              <w:pStyle w:val="Body"/>
              <w:rPr>
                <w:sz w:val="20"/>
                <w:szCs w:val="20"/>
              </w:rPr>
            </w:pPr>
            <w:r w:rsidRPr="00700525">
              <w:rPr>
                <w:sz w:val="20"/>
                <w:szCs w:val="20"/>
              </w:rPr>
              <w:t>All ACTIVE AL23 cases with a predictive dialler outcome registered on ServiceNow will have an enforcement case created (non-immigration only) for them if they don't have one already and be set to resolved (both immigration and non-immigration)</w:t>
            </w:r>
          </w:p>
        </w:tc>
        <w:tc>
          <w:tcPr>
            <w:tcW w:w="1438" w:type="dxa"/>
          </w:tcPr>
          <w:p w14:paraId="6C0D3E14" w14:textId="0FC062F6" w:rsidR="00097313" w:rsidRPr="00700525" w:rsidRDefault="00097313" w:rsidP="00700525">
            <w:pPr>
              <w:pStyle w:val="Body"/>
              <w:rPr>
                <w:sz w:val="20"/>
                <w:szCs w:val="20"/>
              </w:rPr>
            </w:pPr>
            <w:r w:rsidRPr="00700525">
              <w:rPr>
                <w:sz w:val="20"/>
                <w:szCs w:val="20"/>
              </w:rPr>
              <w:t>TT06</w:t>
            </w:r>
          </w:p>
        </w:tc>
      </w:tr>
    </w:tbl>
    <w:p w14:paraId="03B0EE75" w14:textId="77777777" w:rsidR="000346F3" w:rsidRDefault="000346F3" w:rsidP="00700525">
      <w:pPr>
        <w:pStyle w:val="Body"/>
      </w:pPr>
    </w:p>
    <w:p w14:paraId="5EBBD67D" w14:textId="145DC8E2" w:rsidR="000346F3" w:rsidRDefault="000346F3" w:rsidP="001A66BE">
      <w:pPr>
        <w:pStyle w:val="Heading2Numbered"/>
        <w:numPr>
          <w:ilvl w:val="2"/>
          <w:numId w:val="2"/>
        </w:numPr>
      </w:pPr>
      <w:bookmarkStart w:id="21" w:name="_Toc220513004"/>
      <w:r w:rsidRPr="000346F3">
        <w:t>RLSE0010208</w:t>
      </w:r>
      <w:r>
        <w:t xml:space="preserve"> - AL08/10 Changes</w:t>
      </w:r>
      <w:bookmarkEnd w:id="21"/>
    </w:p>
    <w:tbl>
      <w:tblPr>
        <w:tblStyle w:val="TableGrid"/>
        <w:tblW w:w="0" w:type="auto"/>
        <w:tblInd w:w="-5" w:type="dxa"/>
        <w:tblLook w:val="04A0" w:firstRow="1" w:lastRow="0" w:firstColumn="1" w:lastColumn="0" w:noHBand="0" w:noVBand="1"/>
      </w:tblPr>
      <w:tblGrid>
        <w:gridCol w:w="1624"/>
        <w:gridCol w:w="1843"/>
        <w:gridCol w:w="4116"/>
        <w:gridCol w:w="1438"/>
      </w:tblGrid>
      <w:tr w:rsidR="00431EAF" w:rsidRPr="00700525" w14:paraId="42B5A600" w14:textId="77777777" w:rsidTr="00BA0610">
        <w:trPr>
          <w:tblHeader/>
        </w:trPr>
        <w:tc>
          <w:tcPr>
            <w:tcW w:w="1624" w:type="dxa"/>
          </w:tcPr>
          <w:p w14:paraId="6205A1F4" w14:textId="77777777" w:rsidR="00431EAF" w:rsidRPr="00700525" w:rsidRDefault="00431EAF" w:rsidP="00700525">
            <w:pPr>
              <w:pStyle w:val="Body"/>
              <w:rPr>
                <w:sz w:val="20"/>
                <w:szCs w:val="20"/>
              </w:rPr>
            </w:pPr>
            <w:r w:rsidRPr="00700525">
              <w:rPr>
                <w:sz w:val="20"/>
                <w:szCs w:val="20"/>
              </w:rPr>
              <w:t>Story</w:t>
            </w:r>
          </w:p>
        </w:tc>
        <w:tc>
          <w:tcPr>
            <w:tcW w:w="1843" w:type="dxa"/>
          </w:tcPr>
          <w:p w14:paraId="0D22F233" w14:textId="77777777" w:rsidR="00431EAF" w:rsidRPr="00700525" w:rsidRDefault="00431EAF" w:rsidP="00700525">
            <w:pPr>
              <w:pStyle w:val="Body"/>
              <w:rPr>
                <w:sz w:val="20"/>
                <w:szCs w:val="20"/>
              </w:rPr>
            </w:pPr>
            <w:r w:rsidRPr="00700525">
              <w:rPr>
                <w:sz w:val="20"/>
                <w:szCs w:val="20"/>
              </w:rPr>
              <w:t>Description</w:t>
            </w:r>
          </w:p>
        </w:tc>
        <w:tc>
          <w:tcPr>
            <w:tcW w:w="4116" w:type="dxa"/>
          </w:tcPr>
          <w:p w14:paraId="10B238DD" w14:textId="77777777" w:rsidR="00431EAF" w:rsidRPr="00700525" w:rsidRDefault="00431EAF" w:rsidP="00700525">
            <w:pPr>
              <w:pStyle w:val="Body"/>
              <w:rPr>
                <w:sz w:val="20"/>
                <w:szCs w:val="20"/>
              </w:rPr>
            </w:pPr>
            <w:r w:rsidRPr="00700525">
              <w:rPr>
                <w:sz w:val="20"/>
                <w:szCs w:val="20"/>
              </w:rPr>
              <w:t>Details</w:t>
            </w:r>
          </w:p>
        </w:tc>
        <w:tc>
          <w:tcPr>
            <w:tcW w:w="1438" w:type="dxa"/>
          </w:tcPr>
          <w:p w14:paraId="203C41D1" w14:textId="77777777" w:rsidR="00431EAF" w:rsidRPr="00700525" w:rsidRDefault="00431EAF" w:rsidP="00700525">
            <w:pPr>
              <w:pStyle w:val="Body"/>
              <w:rPr>
                <w:sz w:val="20"/>
                <w:szCs w:val="20"/>
              </w:rPr>
            </w:pPr>
            <w:r w:rsidRPr="00700525">
              <w:rPr>
                <w:sz w:val="20"/>
                <w:szCs w:val="20"/>
              </w:rPr>
              <w:t>Test Id</w:t>
            </w:r>
          </w:p>
        </w:tc>
      </w:tr>
      <w:tr w:rsidR="00BA0610" w:rsidRPr="00700525" w14:paraId="2386E580" w14:textId="77777777" w:rsidTr="00825334">
        <w:trPr>
          <w:trHeight w:val="1008"/>
        </w:trPr>
        <w:tc>
          <w:tcPr>
            <w:tcW w:w="1624" w:type="dxa"/>
          </w:tcPr>
          <w:p w14:paraId="4DAE14E2" w14:textId="71A93575" w:rsidR="00BA0610" w:rsidRPr="00700525" w:rsidRDefault="00BA0610" w:rsidP="00700525">
            <w:pPr>
              <w:pStyle w:val="Body"/>
              <w:rPr>
                <w:sz w:val="20"/>
                <w:szCs w:val="20"/>
              </w:rPr>
            </w:pPr>
            <w:r w:rsidRPr="00700525">
              <w:rPr>
                <w:sz w:val="20"/>
                <w:szCs w:val="20"/>
              </w:rPr>
              <w:t>STRY0088141</w:t>
            </w:r>
          </w:p>
        </w:tc>
        <w:tc>
          <w:tcPr>
            <w:tcW w:w="1843" w:type="dxa"/>
          </w:tcPr>
          <w:p w14:paraId="2A63F580" w14:textId="308DCBF8" w:rsidR="00BA0610" w:rsidRPr="00700525" w:rsidRDefault="00BA0610" w:rsidP="00700525">
            <w:pPr>
              <w:pStyle w:val="Body"/>
              <w:rPr>
                <w:sz w:val="20"/>
                <w:szCs w:val="20"/>
              </w:rPr>
            </w:pPr>
            <w:r w:rsidRPr="00700525">
              <w:rPr>
                <w:sz w:val="20"/>
                <w:szCs w:val="20"/>
              </w:rPr>
              <w:t>AL08 &amp; AL10 cases to auto resolve</w:t>
            </w:r>
          </w:p>
        </w:tc>
        <w:tc>
          <w:tcPr>
            <w:tcW w:w="4116" w:type="dxa"/>
          </w:tcPr>
          <w:p w14:paraId="57CDE958" w14:textId="2C03FC5E" w:rsidR="00BA0610" w:rsidRPr="00700525" w:rsidRDefault="00BA0610" w:rsidP="00700525">
            <w:pPr>
              <w:pStyle w:val="Body"/>
              <w:rPr>
                <w:sz w:val="20"/>
                <w:szCs w:val="20"/>
              </w:rPr>
            </w:pPr>
            <w:r w:rsidRPr="00700525">
              <w:rPr>
                <w:sz w:val="20"/>
                <w:szCs w:val="20"/>
              </w:rPr>
              <w:t>AL08 &amp; 10 cases will auto-resolve 6 hours after creation to remove need for manual action</w:t>
            </w:r>
          </w:p>
        </w:tc>
        <w:tc>
          <w:tcPr>
            <w:tcW w:w="1438" w:type="dxa"/>
          </w:tcPr>
          <w:p w14:paraId="2564B52A" w14:textId="76F31278" w:rsidR="00BA0610" w:rsidRPr="00700525" w:rsidRDefault="00BA0610" w:rsidP="00700525">
            <w:pPr>
              <w:pStyle w:val="Body"/>
              <w:rPr>
                <w:sz w:val="20"/>
                <w:szCs w:val="20"/>
              </w:rPr>
            </w:pPr>
            <w:r w:rsidRPr="00700525">
              <w:rPr>
                <w:sz w:val="20"/>
                <w:szCs w:val="20"/>
              </w:rPr>
              <w:t>ET01 - ET10</w:t>
            </w:r>
          </w:p>
        </w:tc>
      </w:tr>
      <w:tr w:rsidR="00BA0610" w:rsidRPr="00700525" w14:paraId="5AD063C3" w14:textId="77777777" w:rsidTr="00BA0610">
        <w:tc>
          <w:tcPr>
            <w:tcW w:w="1624" w:type="dxa"/>
          </w:tcPr>
          <w:p w14:paraId="091F1FCB" w14:textId="532E332C" w:rsidR="00BA0610" w:rsidRPr="00700525" w:rsidRDefault="00BA0610" w:rsidP="00700525">
            <w:pPr>
              <w:pStyle w:val="Body"/>
              <w:rPr>
                <w:sz w:val="20"/>
                <w:szCs w:val="20"/>
              </w:rPr>
            </w:pPr>
            <w:r w:rsidRPr="00700525">
              <w:rPr>
                <w:sz w:val="20"/>
                <w:szCs w:val="20"/>
              </w:rPr>
              <w:t>STRY0088143</w:t>
            </w:r>
          </w:p>
        </w:tc>
        <w:tc>
          <w:tcPr>
            <w:tcW w:w="1843" w:type="dxa"/>
          </w:tcPr>
          <w:p w14:paraId="0A135C62" w14:textId="2362AD08" w:rsidR="00BA0610" w:rsidRPr="00700525" w:rsidRDefault="00BA0610" w:rsidP="00700525">
            <w:pPr>
              <w:pStyle w:val="Body"/>
              <w:rPr>
                <w:sz w:val="20"/>
                <w:szCs w:val="20"/>
              </w:rPr>
            </w:pPr>
            <w:r w:rsidRPr="00700525">
              <w:rPr>
                <w:sz w:val="20"/>
                <w:szCs w:val="20"/>
              </w:rPr>
              <w:t xml:space="preserve">KPI 6 Call made to not repopulate </w:t>
            </w:r>
            <w:r w:rsidRPr="00700525">
              <w:rPr>
                <w:sz w:val="20"/>
                <w:szCs w:val="20"/>
              </w:rPr>
              <w:lastRenderedPageBreak/>
              <w:t>when second call is made</w:t>
            </w:r>
          </w:p>
        </w:tc>
        <w:tc>
          <w:tcPr>
            <w:tcW w:w="4116" w:type="dxa"/>
          </w:tcPr>
          <w:p w14:paraId="23CBC078" w14:textId="35C6B6E1" w:rsidR="00BA0610" w:rsidRPr="00700525" w:rsidRDefault="00BA0610" w:rsidP="00700525">
            <w:pPr>
              <w:pStyle w:val="Body"/>
              <w:rPr>
                <w:sz w:val="20"/>
                <w:szCs w:val="20"/>
              </w:rPr>
            </w:pPr>
            <w:r w:rsidRPr="00700525">
              <w:rPr>
                <w:sz w:val="20"/>
                <w:szCs w:val="20"/>
              </w:rPr>
              <w:lastRenderedPageBreak/>
              <w:t xml:space="preserve">The KPI 6 "Call Made" field will not repopulate when the second call is made </w:t>
            </w:r>
            <w:r w:rsidRPr="00700525">
              <w:rPr>
                <w:sz w:val="20"/>
                <w:szCs w:val="20"/>
              </w:rPr>
              <w:lastRenderedPageBreak/>
              <w:t>for the AL09/11 call and will be accurately reflected n KPI 6.</w:t>
            </w:r>
          </w:p>
        </w:tc>
        <w:tc>
          <w:tcPr>
            <w:tcW w:w="1438" w:type="dxa"/>
          </w:tcPr>
          <w:p w14:paraId="1A055D13" w14:textId="75D97536" w:rsidR="00BA0610" w:rsidRPr="00700525" w:rsidRDefault="00BA0610" w:rsidP="00700525">
            <w:pPr>
              <w:pStyle w:val="Body"/>
              <w:rPr>
                <w:sz w:val="20"/>
                <w:szCs w:val="20"/>
              </w:rPr>
            </w:pPr>
            <w:r w:rsidRPr="00700525">
              <w:rPr>
                <w:sz w:val="20"/>
                <w:szCs w:val="20"/>
              </w:rPr>
              <w:lastRenderedPageBreak/>
              <w:t>ET01 - ET10</w:t>
            </w:r>
          </w:p>
        </w:tc>
      </w:tr>
    </w:tbl>
    <w:p w14:paraId="79121901" w14:textId="77777777" w:rsidR="00A42F80" w:rsidRDefault="00A42F80" w:rsidP="00A42F80"/>
    <w:p w14:paraId="54E05DF5" w14:textId="77777777" w:rsidR="00A42F80" w:rsidRDefault="00A42F80" w:rsidP="00A42F80"/>
    <w:p w14:paraId="472EBC7E" w14:textId="75A43EC6" w:rsidR="00825334" w:rsidRDefault="00825334" w:rsidP="00B53F60">
      <w:pPr>
        <w:pStyle w:val="Heading2Numbered"/>
      </w:pPr>
      <w:bookmarkStart w:id="22" w:name="_Toc220513005"/>
      <w:r>
        <w:t xml:space="preserve">Additional Testing </w:t>
      </w:r>
      <w:r w:rsidR="00EC14DA">
        <w:t>– Acquisitive Crime</w:t>
      </w:r>
      <w:bookmarkEnd w:id="22"/>
    </w:p>
    <w:tbl>
      <w:tblPr>
        <w:tblStyle w:val="TableGrid"/>
        <w:tblW w:w="0" w:type="auto"/>
        <w:tblInd w:w="-5" w:type="dxa"/>
        <w:tblLook w:val="04A0" w:firstRow="1" w:lastRow="0" w:firstColumn="1" w:lastColumn="0" w:noHBand="0" w:noVBand="1"/>
      </w:tblPr>
      <w:tblGrid>
        <w:gridCol w:w="1624"/>
        <w:gridCol w:w="1843"/>
        <w:gridCol w:w="4116"/>
        <w:gridCol w:w="1438"/>
      </w:tblGrid>
      <w:tr w:rsidR="00EC14DA" w:rsidRPr="00700525" w14:paraId="367F95C0" w14:textId="77777777" w:rsidTr="005F6831">
        <w:trPr>
          <w:tblHeader/>
        </w:trPr>
        <w:tc>
          <w:tcPr>
            <w:tcW w:w="1624" w:type="dxa"/>
          </w:tcPr>
          <w:p w14:paraId="5642B375" w14:textId="77777777" w:rsidR="00EC14DA" w:rsidRPr="00700525" w:rsidRDefault="00EC14DA" w:rsidP="00700525">
            <w:pPr>
              <w:pStyle w:val="Body"/>
              <w:rPr>
                <w:sz w:val="20"/>
                <w:szCs w:val="20"/>
              </w:rPr>
            </w:pPr>
            <w:r w:rsidRPr="00700525">
              <w:rPr>
                <w:sz w:val="20"/>
                <w:szCs w:val="20"/>
              </w:rPr>
              <w:t>Story</w:t>
            </w:r>
          </w:p>
        </w:tc>
        <w:tc>
          <w:tcPr>
            <w:tcW w:w="1843" w:type="dxa"/>
          </w:tcPr>
          <w:p w14:paraId="57EB8537" w14:textId="77777777" w:rsidR="00EC14DA" w:rsidRPr="00700525" w:rsidRDefault="00EC14DA" w:rsidP="00700525">
            <w:pPr>
              <w:pStyle w:val="Body"/>
              <w:rPr>
                <w:sz w:val="20"/>
                <w:szCs w:val="20"/>
              </w:rPr>
            </w:pPr>
            <w:r w:rsidRPr="00700525">
              <w:rPr>
                <w:sz w:val="20"/>
                <w:szCs w:val="20"/>
              </w:rPr>
              <w:t>Description</w:t>
            </w:r>
          </w:p>
        </w:tc>
        <w:tc>
          <w:tcPr>
            <w:tcW w:w="4116" w:type="dxa"/>
          </w:tcPr>
          <w:p w14:paraId="01627689" w14:textId="77777777" w:rsidR="00EC14DA" w:rsidRPr="00700525" w:rsidRDefault="00EC14DA" w:rsidP="00700525">
            <w:pPr>
              <w:pStyle w:val="Body"/>
              <w:rPr>
                <w:sz w:val="20"/>
                <w:szCs w:val="20"/>
              </w:rPr>
            </w:pPr>
            <w:r w:rsidRPr="00700525">
              <w:rPr>
                <w:sz w:val="20"/>
                <w:szCs w:val="20"/>
              </w:rPr>
              <w:t>Details</w:t>
            </w:r>
          </w:p>
        </w:tc>
        <w:tc>
          <w:tcPr>
            <w:tcW w:w="1438" w:type="dxa"/>
          </w:tcPr>
          <w:p w14:paraId="396A1A4C" w14:textId="77777777" w:rsidR="00EC14DA" w:rsidRPr="00700525" w:rsidRDefault="00EC14DA" w:rsidP="00700525">
            <w:pPr>
              <w:pStyle w:val="Body"/>
              <w:rPr>
                <w:sz w:val="20"/>
                <w:szCs w:val="20"/>
              </w:rPr>
            </w:pPr>
            <w:r w:rsidRPr="00700525">
              <w:rPr>
                <w:sz w:val="20"/>
                <w:szCs w:val="20"/>
              </w:rPr>
              <w:t>Test Id</w:t>
            </w:r>
          </w:p>
        </w:tc>
      </w:tr>
      <w:tr w:rsidR="00C36365" w:rsidRPr="00700525" w14:paraId="7EB0E903" w14:textId="77777777" w:rsidTr="005F6831">
        <w:trPr>
          <w:trHeight w:val="1008"/>
        </w:trPr>
        <w:tc>
          <w:tcPr>
            <w:tcW w:w="1624" w:type="dxa"/>
          </w:tcPr>
          <w:p w14:paraId="57A0B845" w14:textId="0092241D" w:rsidR="00C36365" w:rsidRPr="00700525" w:rsidRDefault="00C36365" w:rsidP="00700525">
            <w:pPr>
              <w:pStyle w:val="Body"/>
              <w:rPr>
                <w:sz w:val="20"/>
                <w:szCs w:val="20"/>
              </w:rPr>
            </w:pPr>
            <w:r w:rsidRPr="00700525">
              <w:rPr>
                <w:sz w:val="20"/>
                <w:szCs w:val="20"/>
              </w:rPr>
              <w:t>STRY0088141</w:t>
            </w:r>
          </w:p>
        </w:tc>
        <w:tc>
          <w:tcPr>
            <w:tcW w:w="1843" w:type="dxa"/>
          </w:tcPr>
          <w:p w14:paraId="4BCA20E2" w14:textId="6C2EE573" w:rsidR="00C36365" w:rsidRPr="00700525" w:rsidRDefault="00C36365" w:rsidP="00700525">
            <w:pPr>
              <w:pStyle w:val="Body"/>
              <w:rPr>
                <w:sz w:val="20"/>
                <w:szCs w:val="20"/>
              </w:rPr>
            </w:pPr>
            <w:r w:rsidRPr="00700525">
              <w:rPr>
                <w:sz w:val="20"/>
                <w:szCs w:val="20"/>
              </w:rPr>
              <w:t>Acquisitive Crime – AL10</w:t>
            </w:r>
          </w:p>
        </w:tc>
        <w:tc>
          <w:tcPr>
            <w:tcW w:w="4116" w:type="dxa"/>
          </w:tcPr>
          <w:p w14:paraId="245C5492" w14:textId="1C1C2B63" w:rsidR="00C36365" w:rsidRPr="00700525" w:rsidRDefault="00C36365" w:rsidP="00700525">
            <w:pPr>
              <w:pStyle w:val="Body"/>
              <w:rPr>
                <w:sz w:val="20"/>
                <w:szCs w:val="20"/>
              </w:rPr>
            </w:pPr>
            <w:r w:rsidRPr="00700525">
              <w:rPr>
                <w:sz w:val="20"/>
                <w:szCs w:val="20"/>
              </w:rPr>
              <w:t>When AL08 generated, API sent to PD, interaction created and closed, first response date updated for KPI6, AL09 attached to case, case auto closed after 6 hours &amp; first response date/time not updated</w:t>
            </w:r>
          </w:p>
        </w:tc>
        <w:tc>
          <w:tcPr>
            <w:tcW w:w="1438" w:type="dxa"/>
          </w:tcPr>
          <w:p w14:paraId="0525300C" w14:textId="7FDC5B6D" w:rsidR="00C36365" w:rsidRPr="00700525" w:rsidRDefault="00C36365" w:rsidP="00700525">
            <w:pPr>
              <w:pStyle w:val="Body"/>
              <w:rPr>
                <w:sz w:val="20"/>
                <w:szCs w:val="20"/>
              </w:rPr>
            </w:pPr>
            <w:r w:rsidRPr="00700525">
              <w:rPr>
                <w:sz w:val="20"/>
                <w:szCs w:val="20"/>
              </w:rPr>
              <w:t>AC01</w:t>
            </w:r>
          </w:p>
        </w:tc>
      </w:tr>
      <w:tr w:rsidR="00C36365" w:rsidRPr="00700525" w14:paraId="37B1ADD7" w14:textId="77777777" w:rsidTr="005F6831">
        <w:tc>
          <w:tcPr>
            <w:tcW w:w="1624" w:type="dxa"/>
          </w:tcPr>
          <w:p w14:paraId="63E8222E" w14:textId="488F939D" w:rsidR="00C36365" w:rsidRPr="00700525" w:rsidRDefault="00C36365" w:rsidP="00700525">
            <w:pPr>
              <w:pStyle w:val="Body"/>
              <w:rPr>
                <w:sz w:val="20"/>
                <w:szCs w:val="20"/>
              </w:rPr>
            </w:pPr>
            <w:r w:rsidRPr="00700525">
              <w:rPr>
                <w:sz w:val="20"/>
                <w:szCs w:val="20"/>
              </w:rPr>
              <w:t>STRY0088141</w:t>
            </w:r>
          </w:p>
        </w:tc>
        <w:tc>
          <w:tcPr>
            <w:tcW w:w="1843" w:type="dxa"/>
          </w:tcPr>
          <w:p w14:paraId="5B7435EC" w14:textId="0AE6EEB4" w:rsidR="00C36365" w:rsidRPr="00700525" w:rsidRDefault="00C36365" w:rsidP="00700525">
            <w:pPr>
              <w:pStyle w:val="Body"/>
              <w:rPr>
                <w:sz w:val="20"/>
                <w:szCs w:val="20"/>
              </w:rPr>
            </w:pPr>
            <w:r w:rsidRPr="00700525">
              <w:rPr>
                <w:sz w:val="20"/>
                <w:szCs w:val="20"/>
              </w:rPr>
              <w:t>Acquisitive Crime – AL10</w:t>
            </w:r>
          </w:p>
        </w:tc>
        <w:tc>
          <w:tcPr>
            <w:tcW w:w="4116" w:type="dxa"/>
          </w:tcPr>
          <w:p w14:paraId="14457834" w14:textId="65B4187C" w:rsidR="00C36365" w:rsidRPr="00700525" w:rsidRDefault="00C36365" w:rsidP="00700525">
            <w:pPr>
              <w:pStyle w:val="Body"/>
              <w:rPr>
                <w:sz w:val="20"/>
                <w:szCs w:val="20"/>
              </w:rPr>
            </w:pPr>
            <w:r w:rsidRPr="00700525">
              <w:rPr>
                <w:sz w:val="20"/>
                <w:szCs w:val="20"/>
              </w:rPr>
              <w:t>When AL10 generated, API sent to PD, no interaction created, first response date updated for KPI6, AL11 attached to case, case auto closed after 6 hours &amp; first response date/time not updated</w:t>
            </w:r>
          </w:p>
        </w:tc>
        <w:tc>
          <w:tcPr>
            <w:tcW w:w="1438" w:type="dxa"/>
          </w:tcPr>
          <w:p w14:paraId="482111B8" w14:textId="5BC9D912" w:rsidR="00C36365" w:rsidRPr="00700525" w:rsidRDefault="00C36365" w:rsidP="00700525">
            <w:pPr>
              <w:pStyle w:val="Body"/>
              <w:rPr>
                <w:sz w:val="20"/>
                <w:szCs w:val="20"/>
              </w:rPr>
            </w:pPr>
            <w:r w:rsidRPr="00700525">
              <w:rPr>
                <w:sz w:val="20"/>
                <w:szCs w:val="20"/>
              </w:rPr>
              <w:t>AC02</w:t>
            </w:r>
          </w:p>
        </w:tc>
      </w:tr>
      <w:tr w:rsidR="00395758" w:rsidRPr="00700525" w14:paraId="4A555156" w14:textId="77777777" w:rsidTr="00A8005F">
        <w:trPr>
          <w:trHeight w:val="1978"/>
        </w:trPr>
        <w:tc>
          <w:tcPr>
            <w:tcW w:w="1624" w:type="dxa"/>
          </w:tcPr>
          <w:p w14:paraId="37CDD462" w14:textId="77777777" w:rsidR="00FB4D1E" w:rsidRPr="00700525" w:rsidRDefault="00FB4D1E" w:rsidP="005F6B2C">
            <w:pPr>
              <w:pStyle w:val="Body"/>
              <w:spacing w:after="0"/>
              <w:rPr>
                <w:sz w:val="20"/>
                <w:szCs w:val="20"/>
              </w:rPr>
            </w:pPr>
            <w:r w:rsidRPr="00700525">
              <w:rPr>
                <w:sz w:val="20"/>
                <w:szCs w:val="20"/>
              </w:rPr>
              <w:t>STRY0087946</w:t>
            </w:r>
          </w:p>
          <w:p w14:paraId="6E59935B" w14:textId="77777777" w:rsidR="00FB4D1E" w:rsidRPr="00700525" w:rsidRDefault="00FB4D1E" w:rsidP="005F6B2C">
            <w:pPr>
              <w:pStyle w:val="Body"/>
              <w:spacing w:after="0"/>
              <w:rPr>
                <w:sz w:val="20"/>
                <w:szCs w:val="20"/>
              </w:rPr>
            </w:pPr>
            <w:r w:rsidRPr="00700525">
              <w:rPr>
                <w:sz w:val="20"/>
                <w:szCs w:val="20"/>
              </w:rPr>
              <w:t>STRY0087957</w:t>
            </w:r>
          </w:p>
          <w:p w14:paraId="7D770F81" w14:textId="77777777" w:rsidR="00FB4D1E" w:rsidRPr="00700525" w:rsidRDefault="00FB4D1E" w:rsidP="005F6B2C">
            <w:pPr>
              <w:pStyle w:val="Body"/>
              <w:spacing w:after="0"/>
              <w:rPr>
                <w:sz w:val="20"/>
                <w:szCs w:val="20"/>
              </w:rPr>
            </w:pPr>
            <w:r w:rsidRPr="00700525">
              <w:rPr>
                <w:sz w:val="20"/>
                <w:szCs w:val="20"/>
              </w:rPr>
              <w:t>STRY0087958</w:t>
            </w:r>
          </w:p>
          <w:p w14:paraId="5B9AB508" w14:textId="77777777" w:rsidR="00FB4D1E" w:rsidRPr="00700525" w:rsidRDefault="00FB4D1E" w:rsidP="005F6B2C">
            <w:pPr>
              <w:pStyle w:val="Body"/>
              <w:spacing w:after="0"/>
              <w:rPr>
                <w:sz w:val="20"/>
                <w:szCs w:val="20"/>
              </w:rPr>
            </w:pPr>
            <w:r w:rsidRPr="00700525">
              <w:rPr>
                <w:sz w:val="20"/>
                <w:szCs w:val="20"/>
              </w:rPr>
              <w:t>STRY0087959</w:t>
            </w:r>
          </w:p>
          <w:p w14:paraId="510A0DDA" w14:textId="591FE6C5" w:rsidR="00395758" w:rsidRPr="00700525" w:rsidRDefault="00FB4D1E" w:rsidP="005F6B2C">
            <w:pPr>
              <w:pStyle w:val="Body"/>
              <w:spacing w:after="0"/>
              <w:rPr>
                <w:sz w:val="20"/>
                <w:szCs w:val="20"/>
              </w:rPr>
            </w:pPr>
            <w:r w:rsidRPr="00700525">
              <w:rPr>
                <w:sz w:val="20"/>
                <w:szCs w:val="20"/>
              </w:rPr>
              <w:t>STRY0087982</w:t>
            </w:r>
          </w:p>
        </w:tc>
        <w:tc>
          <w:tcPr>
            <w:tcW w:w="1843" w:type="dxa"/>
          </w:tcPr>
          <w:p w14:paraId="09C23AE4" w14:textId="348F197D" w:rsidR="00395758" w:rsidRPr="00700525" w:rsidRDefault="00395758" w:rsidP="00700525">
            <w:pPr>
              <w:pStyle w:val="Body"/>
              <w:rPr>
                <w:sz w:val="20"/>
                <w:szCs w:val="20"/>
              </w:rPr>
            </w:pPr>
            <w:r w:rsidRPr="00700525">
              <w:rPr>
                <w:sz w:val="20"/>
                <w:szCs w:val="20"/>
              </w:rPr>
              <w:t>Acqu</w:t>
            </w:r>
            <w:r w:rsidR="00C36365" w:rsidRPr="00700525">
              <w:rPr>
                <w:sz w:val="20"/>
                <w:szCs w:val="20"/>
              </w:rPr>
              <w:t>is</w:t>
            </w:r>
            <w:r w:rsidRPr="00700525">
              <w:rPr>
                <w:sz w:val="20"/>
                <w:szCs w:val="20"/>
              </w:rPr>
              <w:t>iti</w:t>
            </w:r>
            <w:r w:rsidR="00C36365" w:rsidRPr="00700525">
              <w:rPr>
                <w:sz w:val="20"/>
                <w:szCs w:val="20"/>
              </w:rPr>
              <w:t xml:space="preserve">ve </w:t>
            </w:r>
            <w:r w:rsidRPr="00700525">
              <w:rPr>
                <w:sz w:val="20"/>
                <w:szCs w:val="20"/>
              </w:rPr>
              <w:t>Crime - AL23</w:t>
            </w:r>
          </w:p>
        </w:tc>
        <w:tc>
          <w:tcPr>
            <w:tcW w:w="4116" w:type="dxa"/>
          </w:tcPr>
          <w:p w14:paraId="7B59F65F" w14:textId="104818BD" w:rsidR="00395758" w:rsidRPr="00700525" w:rsidRDefault="00395758" w:rsidP="00700525">
            <w:pPr>
              <w:pStyle w:val="Body"/>
              <w:rPr>
                <w:sz w:val="20"/>
                <w:szCs w:val="20"/>
              </w:rPr>
            </w:pPr>
            <w:r w:rsidRPr="00700525">
              <w:rPr>
                <w:sz w:val="20"/>
                <w:szCs w:val="20"/>
              </w:rPr>
              <w:t>When AL23 generated, API sent to PD, interaction created and closed, first response date updated for KPI6, case auto closed after 15mins with resolved state, enforcement AL105 case auto created with Category - Battery Breach, Sub-category AL105 - Battery Breach, Reason for non-compliance Battery Breach, Assignment group - Enforcement Team &amp; first response date/time not updated</w:t>
            </w:r>
          </w:p>
        </w:tc>
        <w:tc>
          <w:tcPr>
            <w:tcW w:w="1438" w:type="dxa"/>
          </w:tcPr>
          <w:p w14:paraId="454D8788" w14:textId="38E9C81A" w:rsidR="00395758" w:rsidRPr="00700525" w:rsidRDefault="00395758" w:rsidP="00700525">
            <w:pPr>
              <w:pStyle w:val="Body"/>
              <w:rPr>
                <w:sz w:val="20"/>
                <w:szCs w:val="20"/>
              </w:rPr>
            </w:pPr>
            <w:r w:rsidRPr="00700525">
              <w:rPr>
                <w:sz w:val="20"/>
                <w:szCs w:val="20"/>
              </w:rPr>
              <w:t>AC03</w:t>
            </w:r>
          </w:p>
        </w:tc>
      </w:tr>
    </w:tbl>
    <w:p w14:paraId="2D7F5A96" w14:textId="77777777" w:rsidR="00EC14DA" w:rsidRDefault="00EC14DA" w:rsidP="00700525">
      <w:pPr>
        <w:pStyle w:val="Body"/>
      </w:pPr>
    </w:p>
    <w:p w14:paraId="29166561" w14:textId="0F18D84D" w:rsidR="00EB14EC" w:rsidRPr="005C371E" w:rsidRDefault="00EB14EC" w:rsidP="00B53F60">
      <w:pPr>
        <w:pStyle w:val="Heading2Numbered"/>
      </w:pPr>
      <w:bookmarkStart w:id="23" w:name="_Toc220513006"/>
      <w:r w:rsidRPr="005C371E">
        <w:t>Features Not to be Tested</w:t>
      </w:r>
      <w:bookmarkEnd w:id="23"/>
    </w:p>
    <w:p w14:paraId="75B77BDD" w14:textId="4B2DE537" w:rsidR="00EB14EC" w:rsidRDefault="00EB14EC" w:rsidP="00DF10F6">
      <w:pPr>
        <w:pStyle w:val="Body"/>
      </w:pPr>
      <w:r>
        <w:t xml:space="preserve">None – see </w:t>
      </w:r>
      <w:r w:rsidR="00B55BD2">
        <w:t>section 5.</w:t>
      </w:r>
      <w:r w:rsidR="00DC669B">
        <w:t>2</w:t>
      </w:r>
      <w:r w:rsidR="00B55BD2">
        <w:t xml:space="preserve"> ab</w:t>
      </w:r>
      <w:r>
        <w:t>ove.</w:t>
      </w:r>
    </w:p>
    <w:p w14:paraId="1C11D7CA" w14:textId="57FCEAD3" w:rsidR="003F0087" w:rsidRPr="005C371E" w:rsidRDefault="00B97FB8" w:rsidP="00B53F60">
      <w:pPr>
        <w:pStyle w:val="Heading2Numbered"/>
      </w:pPr>
      <w:bookmarkStart w:id="24" w:name="_Toc220513007"/>
      <w:r w:rsidRPr="005C371E">
        <w:t>Regression Testing</w:t>
      </w:r>
      <w:bookmarkEnd w:id="24"/>
    </w:p>
    <w:p w14:paraId="4FA0556E" w14:textId="34314750" w:rsidR="00711F17" w:rsidRPr="005C371E" w:rsidRDefault="00114DEC" w:rsidP="00DF10F6">
      <w:pPr>
        <w:pStyle w:val="Body"/>
      </w:pPr>
      <w:r w:rsidRPr="00114DEC">
        <w:t>Regression testing</w:t>
      </w:r>
      <w:r w:rsidR="00C4305D">
        <w:t xml:space="preserve"> is built into all the above tests</w:t>
      </w:r>
      <w:r w:rsidR="00C22B8A">
        <w:t xml:space="preserve">, </w:t>
      </w:r>
      <w:r w:rsidR="005423B2">
        <w:t>as they</w:t>
      </w:r>
      <w:r w:rsidR="00C4305D">
        <w:t xml:space="preserve"> </w:t>
      </w:r>
      <w:r w:rsidR="00000A87">
        <w:t xml:space="preserve">start with the creation of orders and follow through the </w:t>
      </w:r>
      <w:r w:rsidR="008B4299">
        <w:t>process to conclusion of the test exercising non-changed functionality.</w:t>
      </w:r>
      <w:r w:rsidR="005423B2">
        <w:t xml:space="preserve"> </w:t>
      </w:r>
    </w:p>
    <w:p w14:paraId="72279CEE" w14:textId="77777777" w:rsidR="00824B1D" w:rsidRDefault="00824B1D">
      <w:pPr>
        <w:spacing w:after="0"/>
        <w:rPr>
          <w:rFonts w:ascii="AvenirNext LT Pro Regular" w:eastAsiaTheme="majorEastAsia" w:hAnsi="AvenirNext LT Pro Regular" w:cstheme="majorBidi"/>
          <w:bCs/>
          <w:color w:val="FF0000"/>
          <w:sz w:val="24"/>
          <w:szCs w:val="28"/>
          <w:highlight w:val="lightGray"/>
        </w:rPr>
      </w:pPr>
      <w:r>
        <w:rPr>
          <w:highlight w:val="lightGray"/>
        </w:rPr>
        <w:br w:type="page"/>
      </w:r>
    </w:p>
    <w:p w14:paraId="19FBF256" w14:textId="12CA3388" w:rsidR="009C35EC" w:rsidRDefault="009C35EC" w:rsidP="00824B1D">
      <w:pPr>
        <w:pStyle w:val="Heading1Numbered"/>
      </w:pPr>
      <w:bookmarkStart w:id="25" w:name="_Toc220513008"/>
      <w:r w:rsidRPr="00824B1D">
        <w:lastRenderedPageBreak/>
        <w:t>Entry</w:t>
      </w:r>
      <w:r w:rsidRPr="0002185F">
        <w:t xml:space="preserve"> &amp; Exit Criteria</w:t>
      </w:r>
      <w:bookmarkEnd w:id="25"/>
    </w:p>
    <w:p w14:paraId="6D150066" w14:textId="6F8173AC" w:rsidR="003A72E1" w:rsidRPr="005C371E" w:rsidRDefault="007453B0" w:rsidP="00B53F60">
      <w:pPr>
        <w:pStyle w:val="Heading2Numbered"/>
      </w:pPr>
      <w:bookmarkStart w:id="26" w:name="_Toc220513009"/>
      <w:r w:rsidRPr="005C371E">
        <w:t>Entry Criteri</w:t>
      </w:r>
      <w:r w:rsidR="00F80ACA" w:rsidRPr="005C371E">
        <w:t>a</w:t>
      </w:r>
      <w:bookmarkEnd w:id="26"/>
    </w:p>
    <w:p w14:paraId="349C3B1F" w14:textId="3E8EEA3D" w:rsidR="008A3C41" w:rsidRDefault="00BF7148" w:rsidP="00DF10F6">
      <w:pPr>
        <w:pStyle w:val="Body"/>
      </w:pPr>
      <w:r w:rsidRPr="00BF7148">
        <w:t>T</w:t>
      </w:r>
      <w:r w:rsidR="008A3C41" w:rsidRPr="00BF7148">
        <w:t>he preconditions that must be met before Serco test</w:t>
      </w:r>
      <w:r w:rsidR="00DF7CED">
        <w:t xml:space="preserve"> execution can</w:t>
      </w:r>
      <w:r w:rsidR="008A3C41" w:rsidRPr="00BF7148">
        <w:t xml:space="preserve"> </w:t>
      </w:r>
      <w:r w:rsidR="00796D31">
        <w:t>begin are:</w:t>
      </w:r>
    </w:p>
    <w:tbl>
      <w:tblPr>
        <w:tblStyle w:val="TableGrid"/>
        <w:tblW w:w="9067" w:type="dxa"/>
        <w:tblBorders>
          <w:left w:val="none" w:sz="0" w:space="0" w:color="auto"/>
          <w:right w:val="none" w:sz="0" w:space="0" w:color="auto"/>
          <w:insideV w:val="none" w:sz="0" w:space="0" w:color="auto"/>
        </w:tblBorders>
        <w:tblLook w:val="04A0" w:firstRow="1" w:lastRow="0" w:firstColumn="1" w:lastColumn="0" w:noHBand="0" w:noVBand="1"/>
      </w:tblPr>
      <w:tblGrid>
        <w:gridCol w:w="520"/>
        <w:gridCol w:w="8547"/>
      </w:tblGrid>
      <w:tr w:rsidR="00DF7CED" w:rsidRPr="00824B1D" w14:paraId="196D1FD8" w14:textId="77777777" w:rsidTr="00A42F80">
        <w:trPr>
          <w:trHeight w:val="284"/>
        </w:trPr>
        <w:tc>
          <w:tcPr>
            <w:tcW w:w="0" w:type="auto"/>
            <w:vAlign w:val="center"/>
          </w:tcPr>
          <w:p w14:paraId="0D668183" w14:textId="722E0615" w:rsidR="00DF7CED" w:rsidRPr="00824B1D" w:rsidRDefault="00DF7CED" w:rsidP="00A42F80">
            <w:pPr>
              <w:pStyle w:val="Body"/>
              <w:spacing w:after="0"/>
              <w:rPr>
                <w:lang w:val="en-US" w:eastAsia="en-US"/>
              </w:rPr>
            </w:pPr>
            <w:r w:rsidRPr="00824B1D">
              <w:rPr>
                <w:lang w:val="en-US" w:eastAsia="en-US"/>
              </w:rPr>
              <w:t>1</w:t>
            </w:r>
          </w:p>
        </w:tc>
        <w:tc>
          <w:tcPr>
            <w:tcW w:w="0" w:type="auto"/>
            <w:vAlign w:val="center"/>
          </w:tcPr>
          <w:p w14:paraId="30834792" w14:textId="4EDBD324" w:rsidR="00DF7CED" w:rsidRPr="00824B1D" w:rsidRDefault="00DF7CED" w:rsidP="00A42F80">
            <w:pPr>
              <w:pStyle w:val="Body"/>
              <w:spacing w:after="0"/>
              <w:rPr>
                <w:lang w:val="en-US" w:eastAsia="en-US"/>
              </w:rPr>
            </w:pPr>
            <w:r w:rsidRPr="00824B1D">
              <w:rPr>
                <w:lang w:eastAsia="en-US"/>
              </w:rPr>
              <w:t>Release Notes provided by supplier(s), conforming to agreed changes</w:t>
            </w:r>
          </w:p>
        </w:tc>
      </w:tr>
      <w:tr w:rsidR="00DF7CED" w:rsidRPr="00824B1D" w14:paraId="12EA40BF" w14:textId="77777777" w:rsidTr="00A42F80">
        <w:trPr>
          <w:trHeight w:val="284"/>
        </w:trPr>
        <w:tc>
          <w:tcPr>
            <w:tcW w:w="0" w:type="auto"/>
            <w:vAlign w:val="center"/>
          </w:tcPr>
          <w:p w14:paraId="0F00BD5D" w14:textId="51AE245B" w:rsidR="00DF7CED" w:rsidRPr="00824B1D" w:rsidRDefault="00DF7CED" w:rsidP="00A42F80">
            <w:pPr>
              <w:pStyle w:val="Body"/>
              <w:spacing w:after="0"/>
              <w:rPr>
                <w:lang w:val="en-US" w:eastAsia="en-US"/>
              </w:rPr>
            </w:pPr>
            <w:r w:rsidRPr="00824B1D">
              <w:rPr>
                <w:lang w:val="en-US" w:eastAsia="en-US"/>
              </w:rPr>
              <w:t>2</w:t>
            </w:r>
          </w:p>
        </w:tc>
        <w:tc>
          <w:tcPr>
            <w:tcW w:w="0" w:type="auto"/>
            <w:vAlign w:val="center"/>
          </w:tcPr>
          <w:p w14:paraId="2A6D5807" w14:textId="494881DB" w:rsidR="00DF7CED" w:rsidRPr="00824B1D" w:rsidRDefault="00DF7CED" w:rsidP="00A42F80">
            <w:pPr>
              <w:pStyle w:val="Body"/>
              <w:spacing w:after="0"/>
              <w:rPr>
                <w:lang w:val="en-US" w:eastAsia="en-US"/>
              </w:rPr>
            </w:pPr>
            <w:r w:rsidRPr="00824B1D">
              <w:rPr>
                <w:lang w:val="en-US" w:eastAsia="en-US"/>
              </w:rPr>
              <w:t xml:space="preserve">Test environments available for period of Testing phase </w:t>
            </w:r>
          </w:p>
        </w:tc>
      </w:tr>
      <w:tr w:rsidR="00DF7CED" w:rsidRPr="00824B1D" w14:paraId="785C19E7" w14:textId="77777777" w:rsidTr="00A42F80">
        <w:trPr>
          <w:trHeight w:val="284"/>
        </w:trPr>
        <w:tc>
          <w:tcPr>
            <w:tcW w:w="0" w:type="auto"/>
            <w:vAlign w:val="center"/>
          </w:tcPr>
          <w:p w14:paraId="6B2AA826" w14:textId="6AAC5747" w:rsidR="00DF7CED" w:rsidRPr="00824B1D" w:rsidRDefault="00DF7CED" w:rsidP="00A42F80">
            <w:pPr>
              <w:pStyle w:val="Body"/>
              <w:spacing w:after="0"/>
              <w:rPr>
                <w:lang w:val="en-US" w:eastAsia="en-US"/>
              </w:rPr>
            </w:pPr>
            <w:r w:rsidRPr="00824B1D">
              <w:rPr>
                <w:lang w:val="en-US" w:eastAsia="en-US"/>
              </w:rPr>
              <w:t>3</w:t>
            </w:r>
          </w:p>
        </w:tc>
        <w:tc>
          <w:tcPr>
            <w:tcW w:w="0" w:type="auto"/>
            <w:vAlign w:val="center"/>
          </w:tcPr>
          <w:p w14:paraId="5E81B210" w14:textId="324CC7F0" w:rsidR="00DF7CED" w:rsidRPr="00824B1D" w:rsidRDefault="00DF7CED" w:rsidP="00A42F80">
            <w:pPr>
              <w:pStyle w:val="Body"/>
              <w:spacing w:after="0"/>
              <w:rPr>
                <w:lang w:val="en-US" w:eastAsia="en-US"/>
              </w:rPr>
            </w:pPr>
            <w:r w:rsidRPr="00824B1D">
              <w:rPr>
                <w:lang w:eastAsia="en-US"/>
              </w:rPr>
              <w:t xml:space="preserve">Relevant configuration changes applied to </w:t>
            </w:r>
            <w:r w:rsidRPr="00824B1D">
              <w:t>Pre-Prod</w:t>
            </w:r>
            <w:r w:rsidRPr="00824B1D">
              <w:rPr>
                <w:lang w:eastAsia="en-US"/>
              </w:rPr>
              <w:t xml:space="preserve"> environment </w:t>
            </w:r>
          </w:p>
        </w:tc>
      </w:tr>
      <w:tr w:rsidR="00DF7CED" w:rsidRPr="00824B1D" w14:paraId="666430D1" w14:textId="77777777" w:rsidTr="00A42F80">
        <w:trPr>
          <w:trHeight w:val="284"/>
        </w:trPr>
        <w:tc>
          <w:tcPr>
            <w:tcW w:w="0" w:type="auto"/>
            <w:vAlign w:val="center"/>
          </w:tcPr>
          <w:p w14:paraId="3FC29B54" w14:textId="709D1E2D" w:rsidR="00DF7CED" w:rsidRPr="00824B1D" w:rsidRDefault="00DF7CED" w:rsidP="00A42F80">
            <w:pPr>
              <w:pStyle w:val="Body"/>
              <w:spacing w:after="0"/>
              <w:rPr>
                <w:lang w:val="en-US" w:eastAsia="en-US"/>
              </w:rPr>
            </w:pPr>
            <w:r w:rsidRPr="00824B1D">
              <w:rPr>
                <w:lang w:val="en-US" w:eastAsia="en-US"/>
              </w:rPr>
              <w:t>4</w:t>
            </w:r>
          </w:p>
        </w:tc>
        <w:tc>
          <w:tcPr>
            <w:tcW w:w="0" w:type="auto"/>
            <w:vAlign w:val="center"/>
          </w:tcPr>
          <w:p w14:paraId="27CDCB58" w14:textId="1B273A15" w:rsidR="00DF7CED" w:rsidRPr="00824B1D" w:rsidRDefault="00DF7CED" w:rsidP="00A42F80">
            <w:pPr>
              <w:pStyle w:val="Body"/>
              <w:spacing w:after="0"/>
              <w:rPr>
                <w:lang w:val="en-US" w:eastAsia="en-US"/>
              </w:rPr>
            </w:pPr>
            <w:r w:rsidRPr="00824B1D">
              <w:rPr>
                <w:lang w:val="en-US" w:eastAsia="en-US"/>
              </w:rPr>
              <w:t xml:space="preserve">Test User accounts created with the relevant level of access permissions  </w:t>
            </w:r>
          </w:p>
        </w:tc>
      </w:tr>
      <w:tr w:rsidR="00DF7CED" w:rsidRPr="00824B1D" w14:paraId="2158D63B" w14:textId="77777777" w:rsidTr="00A42F80">
        <w:trPr>
          <w:trHeight w:val="284"/>
        </w:trPr>
        <w:tc>
          <w:tcPr>
            <w:tcW w:w="0" w:type="auto"/>
            <w:vAlign w:val="center"/>
          </w:tcPr>
          <w:p w14:paraId="392F89DC" w14:textId="569B86F4" w:rsidR="00DF7CED" w:rsidRPr="00824B1D" w:rsidRDefault="00DF7CED" w:rsidP="00A42F80">
            <w:pPr>
              <w:pStyle w:val="Body"/>
              <w:spacing w:after="0"/>
              <w:rPr>
                <w:lang w:val="en-US" w:eastAsia="en-US"/>
              </w:rPr>
            </w:pPr>
            <w:r w:rsidRPr="00824B1D">
              <w:rPr>
                <w:lang w:val="en-US" w:eastAsia="en-US"/>
              </w:rPr>
              <w:t>5</w:t>
            </w:r>
          </w:p>
        </w:tc>
        <w:tc>
          <w:tcPr>
            <w:tcW w:w="0" w:type="auto"/>
            <w:vAlign w:val="center"/>
          </w:tcPr>
          <w:p w14:paraId="6FC89E2D" w14:textId="5FEEC7C9" w:rsidR="00DF7CED" w:rsidRPr="00824B1D" w:rsidRDefault="00DF7CED" w:rsidP="00A42F80">
            <w:pPr>
              <w:pStyle w:val="Body"/>
              <w:spacing w:after="0"/>
              <w:rPr>
                <w:lang w:val="en-US" w:eastAsia="en-US"/>
              </w:rPr>
            </w:pPr>
            <w:r w:rsidRPr="00824B1D">
              <w:t xml:space="preserve">Anonymised </w:t>
            </w:r>
            <w:r w:rsidRPr="00824B1D">
              <w:rPr>
                <w:lang w:eastAsia="en-US"/>
              </w:rPr>
              <w:t>Test data available, any additional required data loaded</w:t>
            </w:r>
          </w:p>
        </w:tc>
      </w:tr>
      <w:tr w:rsidR="00DF7CED" w:rsidRPr="00824B1D" w14:paraId="5597844E" w14:textId="77777777" w:rsidTr="00A42F80">
        <w:trPr>
          <w:trHeight w:val="284"/>
        </w:trPr>
        <w:tc>
          <w:tcPr>
            <w:tcW w:w="0" w:type="auto"/>
            <w:vAlign w:val="center"/>
          </w:tcPr>
          <w:p w14:paraId="2CB1C008" w14:textId="4B8EB7F8" w:rsidR="00DF7CED" w:rsidRPr="00824B1D" w:rsidRDefault="00DF7CED" w:rsidP="00A42F80">
            <w:pPr>
              <w:pStyle w:val="Body"/>
              <w:spacing w:after="0"/>
              <w:rPr>
                <w:lang w:val="en-US" w:eastAsia="en-US"/>
              </w:rPr>
            </w:pPr>
            <w:r w:rsidRPr="00824B1D">
              <w:rPr>
                <w:lang w:val="en-US" w:eastAsia="en-US"/>
              </w:rPr>
              <w:t>6</w:t>
            </w:r>
          </w:p>
        </w:tc>
        <w:tc>
          <w:tcPr>
            <w:tcW w:w="0" w:type="auto"/>
            <w:vAlign w:val="center"/>
          </w:tcPr>
          <w:p w14:paraId="3A20C148" w14:textId="50FE6C54" w:rsidR="00DF7CED" w:rsidRPr="00824B1D" w:rsidRDefault="00DF7CED" w:rsidP="00A42F80">
            <w:pPr>
              <w:pStyle w:val="Body"/>
              <w:spacing w:after="0"/>
              <w:rPr>
                <w:lang w:val="en-US" w:eastAsia="en-US"/>
              </w:rPr>
            </w:pPr>
            <w:r w:rsidRPr="00824B1D">
              <w:rPr>
                <w:lang w:val="en-US" w:eastAsia="en-US"/>
              </w:rPr>
              <w:t xml:space="preserve">Required Test Devices available and configured for testing phase  </w:t>
            </w:r>
          </w:p>
        </w:tc>
      </w:tr>
      <w:tr w:rsidR="00DF7CED" w:rsidRPr="00824B1D" w14:paraId="694E597A" w14:textId="77777777" w:rsidTr="00A42F80">
        <w:trPr>
          <w:trHeight w:val="284"/>
        </w:trPr>
        <w:tc>
          <w:tcPr>
            <w:tcW w:w="0" w:type="auto"/>
            <w:vAlign w:val="center"/>
          </w:tcPr>
          <w:p w14:paraId="30BB982D" w14:textId="3D347CAF" w:rsidR="00DF7CED" w:rsidRPr="00824B1D" w:rsidRDefault="00DF7CED" w:rsidP="00A42F80">
            <w:pPr>
              <w:pStyle w:val="Body"/>
              <w:spacing w:after="0"/>
              <w:rPr>
                <w:lang w:val="en-US" w:eastAsia="en-US"/>
              </w:rPr>
            </w:pPr>
            <w:r w:rsidRPr="00824B1D">
              <w:rPr>
                <w:lang w:val="en-US" w:eastAsia="en-US"/>
              </w:rPr>
              <w:t>7</w:t>
            </w:r>
          </w:p>
        </w:tc>
        <w:tc>
          <w:tcPr>
            <w:tcW w:w="0" w:type="auto"/>
            <w:vAlign w:val="center"/>
          </w:tcPr>
          <w:p w14:paraId="27C9C925" w14:textId="2B9C4053" w:rsidR="00DF7CED" w:rsidRPr="00824B1D" w:rsidRDefault="00DF7CED" w:rsidP="00A42F80">
            <w:pPr>
              <w:pStyle w:val="Body"/>
              <w:spacing w:after="0"/>
              <w:rPr>
                <w:rFonts w:eastAsiaTheme="minorEastAsia"/>
                <w:lang w:val="en-US" w:eastAsia="en-US"/>
              </w:rPr>
            </w:pPr>
            <w:r w:rsidRPr="00824B1D">
              <w:t>Test Plan reviewed and accepted by the Authority</w:t>
            </w:r>
          </w:p>
        </w:tc>
      </w:tr>
      <w:tr w:rsidR="00DF7CED" w:rsidRPr="00824B1D" w14:paraId="1A0851EA" w14:textId="77777777" w:rsidTr="00A42F80">
        <w:trPr>
          <w:trHeight w:val="284"/>
        </w:trPr>
        <w:tc>
          <w:tcPr>
            <w:tcW w:w="0" w:type="auto"/>
            <w:vAlign w:val="center"/>
          </w:tcPr>
          <w:p w14:paraId="6B3B260D" w14:textId="18D340CF" w:rsidR="00DF7CED" w:rsidRPr="00824B1D" w:rsidRDefault="00DF7CED" w:rsidP="00A42F80">
            <w:pPr>
              <w:pStyle w:val="Body"/>
              <w:spacing w:after="0"/>
              <w:rPr>
                <w:lang w:val="en-US" w:eastAsia="en-US"/>
              </w:rPr>
            </w:pPr>
            <w:r w:rsidRPr="00824B1D">
              <w:rPr>
                <w:lang w:val="en-US" w:eastAsia="en-US"/>
              </w:rPr>
              <w:t>8</w:t>
            </w:r>
          </w:p>
        </w:tc>
        <w:tc>
          <w:tcPr>
            <w:tcW w:w="0" w:type="auto"/>
            <w:vAlign w:val="center"/>
          </w:tcPr>
          <w:p w14:paraId="572FB1CA" w14:textId="50BAD9EE" w:rsidR="00DF7CED" w:rsidRPr="00824B1D" w:rsidRDefault="00DF7CED" w:rsidP="00A42F80">
            <w:pPr>
              <w:pStyle w:val="Body"/>
              <w:spacing w:after="0"/>
              <w:rPr>
                <w:lang w:val="en-US" w:eastAsia="en-US"/>
              </w:rPr>
            </w:pPr>
            <w:r w:rsidRPr="00824B1D">
              <w:rPr>
                <w:lang w:eastAsia="en-US"/>
              </w:rPr>
              <w:t>Test cases reviewed internally and by the Authority</w:t>
            </w:r>
          </w:p>
        </w:tc>
      </w:tr>
      <w:tr w:rsidR="00DF7CED" w:rsidRPr="00824B1D" w14:paraId="293A4C17" w14:textId="77777777" w:rsidTr="00A42F80">
        <w:trPr>
          <w:trHeight w:val="284"/>
        </w:trPr>
        <w:tc>
          <w:tcPr>
            <w:tcW w:w="0" w:type="auto"/>
            <w:vAlign w:val="center"/>
          </w:tcPr>
          <w:p w14:paraId="6094B3A5" w14:textId="219A5089" w:rsidR="00DF7CED" w:rsidRPr="00824B1D" w:rsidRDefault="00DF7CED" w:rsidP="00A42F80">
            <w:pPr>
              <w:pStyle w:val="Body"/>
              <w:spacing w:after="0"/>
              <w:rPr>
                <w:lang w:val="en-US" w:eastAsia="en-US"/>
              </w:rPr>
            </w:pPr>
            <w:r w:rsidRPr="00824B1D">
              <w:rPr>
                <w:lang w:val="en-US" w:eastAsia="en-US"/>
              </w:rPr>
              <w:t>9</w:t>
            </w:r>
          </w:p>
        </w:tc>
        <w:tc>
          <w:tcPr>
            <w:tcW w:w="0" w:type="auto"/>
            <w:vAlign w:val="center"/>
          </w:tcPr>
          <w:p w14:paraId="43BCAA84" w14:textId="68F49923" w:rsidR="00DF7CED" w:rsidRPr="00824B1D" w:rsidRDefault="00DF7CED" w:rsidP="00A42F80">
            <w:pPr>
              <w:pStyle w:val="Body"/>
              <w:spacing w:after="0"/>
              <w:rPr>
                <w:lang w:val="en-US" w:eastAsia="en-US"/>
              </w:rPr>
            </w:pPr>
            <w:r w:rsidRPr="00824B1D">
              <w:rPr>
                <w:lang w:val="en-US" w:eastAsia="en-US"/>
              </w:rPr>
              <w:t xml:space="preserve">Testing resource available for testing phase.  </w:t>
            </w:r>
          </w:p>
        </w:tc>
      </w:tr>
      <w:tr w:rsidR="00DF7CED" w:rsidRPr="00824B1D" w14:paraId="2E003D9F" w14:textId="77777777" w:rsidTr="00A42F80">
        <w:trPr>
          <w:trHeight w:val="284"/>
        </w:trPr>
        <w:tc>
          <w:tcPr>
            <w:tcW w:w="0" w:type="auto"/>
            <w:vAlign w:val="center"/>
          </w:tcPr>
          <w:p w14:paraId="3C85CF78" w14:textId="6931075C" w:rsidR="00DF7CED" w:rsidRPr="00824B1D" w:rsidRDefault="00DF7CED" w:rsidP="00A42F80">
            <w:pPr>
              <w:pStyle w:val="Body"/>
              <w:spacing w:after="0"/>
              <w:rPr>
                <w:lang w:val="en-US" w:eastAsia="en-US"/>
              </w:rPr>
            </w:pPr>
            <w:r w:rsidRPr="00824B1D">
              <w:rPr>
                <w:lang w:val="en-US" w:eastAsia="en-US"/>
              </w:rPr>
              <w:t>10</w:t>
            </w:r>
          </w:p>
        </w:tc>
        <w:tc>
          <w:tcPr>
            <w:tcW w:w="0" w:type="auto"/>
            <w:vAlign w:val="center"/>
          </w:tcPr>
          <w:p w14:paraId="74750283" w14:textId="1E674B19" w:rsidR="00DF7CED" w:rsidRPr="00824B1D" w:rsidRDefault="00DF7CED" w:rsidP="00A42F80">
            <w:pPr>
              <w:pStyle w:val="Body"/>
              <w:spacing w:after="0"/>
              <w:rPr>
                <w:lang w:val="en-US" w:eastAsia="en-US"/>
              </w:rPr>
            </w:pPr>
            <w:r w:rsidRPr="00824B1D">
              <w:rPr>
                <w:lang w:val="en-US" w:eastAsia="en-US"/>
              </w:rPr>
              <w:t xml:space="preserve">Technical resources available to support testing phase. </w:t>
            </w:r>
          </w:p>
        </w:tc>
      </w:tr>
      <w:tr w:rsidR="00DF7CED" w:rsidRPr="00824B1D" w14:paraId="40C3905D" w14:textId="77777777" w:rsidTr="00A42F80">
        <w:trPr>
          <w:trHeight w:val="284"/>
        </w:trPr>
        <w:tc>
          <w:tcPr>
            <w:tcW w:w="0" w:type="auto"/>
            <w:vAlign w:val="center"/>
          </w:tcPr>
          <w:p w14:paraId="5A48CE0F" w14:textId="6E59E713" w:rsidR="00DF7CED" w:rsidRPr="00824B1D" w:rsidRDefault="00DF7CED" w:rsidP="00A42F80">
            <w:pPr>
              <w:pStyle w:val="Body"/>
              <w:spacing w:after="0"/>
              <w:rPr>
                <w:lang w:val="en-US" w:eastAsia="en-US"/>
              </w:rPr>
            </w:pPr>
            <w:r w:rsidRPr="00824B1D">
              <w:rPr>
                <w:lang w:val="en-US" w:eastAsia="en-US"/>
              </w:rPr>
              <w:t>11</w:t>
            </w:r>
          </w:p>
        </w:tc>
        <w:tc>
          <w:tcPr>
            <w:tcW w:w="0" w:type="auto"/>
            <w:vAlign w:val="center"/>
          </w:tcPr>
          <w:p w14:paraId="3615F25C" w14:textId="5A4C45E5" w:rsidR="00DF7CED" w:rsidRPr="00824B1D" w:rsidRDefault="00DF7CED" w:rsidP="00A42F80">
            <w:pPr>
              <w:pStyle w:val="Body"/>
              <w:spacing w:after="0"/>
              <w:rPr>
                <w:lang w:val="en-US" w:eastAsia="en-US"/>
              </w:rPr>
            </w:pPr>
            <w:r w:rsidRPr="00824B1D">
              <w:rPr>
                <w:lang w:val="en-US" w:eastAsia="en-US"/>
              </w:rPr>
              <w:t xml:space="preserve">Test execution process is defined. Progress tracking and reporting in place. </w:t>
            </w:r>
          </w:p>
        </w:tc>
      </w:tr>
      <w:tr w:rsidR="00DF7CED" w:rsidRPr="00824B1D" w14:paraId="7439C5F4" w14:textId="77777777" w:rsidTr="00A42F80">
        <w:trPr>
          <w:trHeight w:val="284"/>
        </w:trPr>
        <w:tc>
          <w:tcPr>
            <w:tcW w:w="0" w:type="auto"/>
            <w:vAlign w:val="center"/>
          </w:tcPr>
          <w:p w14:paraId="2986053F" w14:textId="23477E4E" w:rsidR="00DF7CED" w:rsidRPr="00824B1D" w:rsidRDefault="00DF7CED" w:rsidP="00A42F80">
            <w:pPr>
              <w:pStyle w:val="Body"/>
              <w:spacing w:after="0"/>
              <w:rPr>
                <w:lang w:val="en-US" w:eastAsia="en-US"/>
              </w:rPr>
            </w:pPr>
            <w:r w:rsidRPr="00824B1D">
              <w:rPr>
                <w:lang w:val="en-US" w:eastAsia="en-US"/>
              </w:rPr>
              <w:t>12</w:t>
            </w:r>
          </w:p>
        </w:tc>
        <w:tc>
          <w:tcPr>
            <w:tcW w:w="0" w:type="auto"/>
            <w:vAlign w:val="center"/>
          </w:tcPr>
          <w:p w14:paraId="158403FA" w14:textId="2B7D8027" w:rsidR="00DF7CED" w:rsidRPr="00824B1D" w:rsidRDefault="00DF7CED" w:rsidP="00A42F80">
            <w:pPr>
              <w:pStyle w:val="Body"/>
              <w:spacing w:after="0"/>
              <w:rPr>
                <w:lang w:val="en-US" w:eastAsia="en-US"/>
              </w:rPr>
            </w:pPr>
            <w:r w:rsidRPr="00824B1D">
              <w:rPr>
                <w:lang w:val="en-US" w:eastAsia="en-US"/>
              </w:rPr>
              <w:t xml:space="preserve">Previous testing phase </w:t>
            </w:r>
            <w:r w:rsidR="00824B1D" w:rsidRPr="00824B1D">
              <w:rPr>
                <w:lang w:val="en-US" w:eastAsia="en-US"/>
              </w:rPr>
              <w:t>completed,</w:t>
            </w:r>
            <w:r w:rsidRPr="00824B1D">
              <w:rPr>
                <w:lang w:val="en-US" w:eastAsia="en-US"/>
              </w:rPr>
              <w:t xml:space="preserve"> and Exit Criteria met. </w:t>
            </w:r>
          </w:p>
        </w:tc>
      </w:tr>
    </w:tbl>
    <w:p w14:paraId="2A361F3F" w14:textId="77777777" w:rsidR="00F80ACA" w:rsidRPr="00F932AA" w:rsidRDefault="00F80ACA" w:rsidP="00DF10F6">
      <w:pPr>
        <w:pStyle w:val="Body"/>
        <w:rPr>
          <w:lang w:val="en-US" w:eastAsia="en-US"/>
        </w:rPr>
      </w:pPr>
    </w:p>
    <w:p w14:paraId="7BF4BA79" w14:textId="545C60B8" w:rsidR="007453B0" w:rsidRPr="005C371E" w:rsidRDefault="003733D9" w:rsidP="00B53F60">
      <w:pPr>
        <w:pStyle w:val="Heading2Numbered"/>
      </w:pPr>
      <w:bookmarkStart w:id="27" w:name="_Toc220513010"/>
      <w:r w:rsidRPr="005C371E">
        <w:t>Exit Criteria</w:t>
      </w:r>
      <w:bookmarkEnd w:id="27"/>
    </w:p>
    <w:p w14:paraId="6894E82E" w14:textId="094534F0" w:rsidR="008A3C41" w:rsidRPr="00C86371" w:rsidRDefault="005A39F9" w:rsidP="00DF10F6">
      <w:pPr>
        <w:pStyle w:val="Body"/>
      </w:pPr>
      <w:r w:rsidRPr="00C86371">
        <w:t xml:space="preserve">The </w:t>
      </w:r>
      <w:r w:rsidR="008A3C41" w:rsidRPr="00C86371">
        <w:t>conditions that must be met to formally complete</w:t>
      </w:r>
      <w:r w:rsidR="009C35EC" w:rsidRPr="00C86371">
        <w:t xml:space="preserve"> Serco</w:t>
      </w:r>
      <w:r w:rsidR="008A3C41" w:rsidRPr="00C86371">
        <w:t xml:space="preserve"> </w:t>
      </w:r>
      <w:r w:rsidR="00C86371">
        <w:t>testing are:</w:t>
      </w:r>
    </w:p>
    <w:tbl>
      <w:tblPr>
        <w:tblStyle w:val="TableGrid"/>
        <w:tblW w:w="9072"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567"/>
        <w:gridCol w:w="1560"/>
        <w:gridCol w:w="3619"/>
        <w:gridCol w:w="3326"/>
      </w:tblGrid>
      <w:tr w:rsidR="005D7032" w:rsidRPr="005D7032" w14:paraId="4E5F8AAB" w14:textId="77777777" w:rsidTr="00B53F60">
        <w:tc>
          <w:tcPr>
            <w:tcW w:w="567" w:type="dxa"/>
          </w:tcPr>
          <w:p w14:paraId="706EBC38" w14:textId="77777777" w:rsidR="005D7032" w:rsidRPr="005D7032" w:rsidRDefault="005D7032" w:rsidP="00B53F60">
            <w:r w:rsidRPr="005D7032">
              <w:t>1</w:t>
            </w:r>
          </w:p>
        </w:tc>
        <w:tc>
          <w:tcPr>
            <w:tcW w:w="1560" w:type="dxa"/>
          </w:tcPr>
          <w:p w14:paraId="6337A8E7" w14:textId="77777777" w:rsidR="005D7032" w:rsidRPr="005D7032" w:rsidRDefault="005D7032" w:rsidP="00B53F60">
            <w:r w:rsidRPr="005D7032">
              <w:t xml:space="preserve">Test Scenarios  </w:t>
            </w:r>
          </w:p>
        </w:tc>
        <w:tc>
          <w:tcPr>
            <w:tcW w:w="3619" w:type="dxa"/>
          </w:tcPr>
          <w:p w14:paraId="5F8A458F" w14:textId="77777777" w:rsidR="005D7032" w:rsidRPr="005D7032" w:rsidRDefault="005D7032" w:rsidP="00B53F60">
            <w:r w:rsidRPr="005D7032">
              <w:t xml:space="preserve">All test scenarios have been executed at least once during testing phase  </w:t>
            </w:r>
          </w:p>
        </w:tc>
        <w:tc>
          <w:tcPr>
            <w:tcW w:w="3326" w:type="dxa"/>
          </w:tcPr>
          <w:p w14:paraId="229878D0" w14:textId="05DAE3C1" w:rsidR="005D7032" w:rsidRPr="00442096" w:rsidRDefault="00442096" w:rsidP="00B53F60">
            <w:pPr>
              <w:rPr>
                <w:i/>
                <w:iCs/>
              </w:rPr>
            </w:pPr>
            <w:r w:rsidRPr="00C86371">
              <w:rPr>
                <w:lang w:eastAsia="en-US"/>
              </w:rPr>
              <w:t xml:space="preserve">All critical and high-priority test cases executed and </w:t>
            </w:r>
            <w:proofErr w:type="gramStart"/>
            <w:r w:rsidRPr="00C86371">
              <w:rPr>
                <w:lang w:eastAsia="en-US"/>
              </w:rPr>
              <w:t>passed</w:t>
            </w:r>
            <w:r>
              <w:rPr>
                <w:lang w:eastAsia="en-US"/>
              </w:rPr>
              <w:t xml:space="preserve"> </w:t>
            </w:r>
            <w:r w:rsidR="007D6C6C">
              <w:rPr>
                <w:lang w:eastAsia="en-US"/>
              </w:rPr>
              <w:t xml:space="preserve"> and</w:t>
            </w:r>
            <w:proofErr w:type="gramEnd"/>
            <w:r w:rsidR="007D6C6C">
              <w:rPr>
                <w:lang w:eastAsia="en-US"/>
              </w:rPr>
              <w:t xml:space="preserve"> recorded in Test Execution Log</w:t>
            </w:r>
          </w:p>
        </w:tc>
      </w:tr>
      <w:tr w:rsidR="007D6C6C" w:rsidRPr="005D7032" w14:paraId="2A6B2836" w14:textId="77777777" w:rsidTr="00B53F60">
        <w:tc>
          <w:tcPr>
            <w:tcW w:w="567" w:type="dxa"/>
          </w:tcPr>
          <w:p w14:paraId="46ABBFB2" w14:textId="458535B1" w:rsidR="007D6C6C" w:rsidRDefault="007D6C6C" w:rsidP="00B53F60">
            <w:r>
              <w:t>2</w:t>
            </w:r>
          </w:p>
        </w:tc>
        <w:tc>
          <w:tcPr>
            <w:tcW w:w="1560" w:type="dxa"/>
          </w:tcPr>
          <w:p w14:paraId="45E5F14C" w14:textId="1E001C8C" w:rsidR="007D6C6C" w:rsidRPr="005D7032" w:rsidRDefault="007D6C6C" w:rsidP="00B53F60">
            <w:r w:rsidRPr="005D7032">
              <w:t xml:space="preserve">Test Scenarios  </w:t>
            </w:r>
          </w:p>
        </w:tc>
        <w:tc>
          <w:tcPr>
            <w:tcW w:w="3619" w:type="dxa"/>
          </w:tcPr>
          <w:p w14:paraId="2166BE16" w14:textId="6C631A44" w:rsidR="007D6C6C" w:rsidRPr="007D6C6C" w:rsidRDefault="007D6C6C" w:rsidP="00B53F60">
            <w:pPr>
              <w:rPr>
                <w:lang w:eastAsia="en-US"/>
              </w:rPr>
            </w:pPr>
            <w:r>
              <w:rPr>
                <w:lang w:eastAsia="en-US"/>
              </w:rPr>
              <w:t>Any planned tests not run to be documented with justification</w:t>
            </w:r>
          </w:p>
        </w:tc>
        <w:tc>
          <w:tcPr>
            <w:tcW w:w="3326" w:type="dxa"/>
          </w:tcPr>
          <w:p w14:paraId="7D9724C9" w14:textId="327F94EA" w:rsidR="007D6C6C" w:rsidRPr="005D7032" w:rsidRDefault="007D6C6C" w:rsidP="00B53F60">
            <w:r>
              <w:t>To be addressed in Test Completion Report if Applicable</w:t>
            </w:r>
          </w:p>
        </w:tc>
      </w:tr>
      <w:tr w:rsidR="007D6C6C" w:rsidRPr="005D7032" w14:paraId="2A990007" w14:textId="77777777" w:rsidTr="00B53F60">
        <w:tc>
          <w:tcPr>
            <w:tcW w:w="567" w:type="dxa"/>
          </w:tcPr>
          <w:p w14:paraId="6FCAA54E" w14:textId="2269983A" w:rsidR="007D6C6C" w:rsidRDefault="007D6C6C" w:rsidP="00B53F60">
            <w:r>
              <w:t>3</w:t>
            </w:r>
          </w:p>
        </w:tc>
        <w:tc>
          <w:tcPr>
            <w:tcW w:w="1560" w:type="dxa"/>
          </w:tcPr>
          <w:p w14:paraId="4C34A296" w14:textId="181E7F4E" w:rsidR="007D6C6C" w:rsidRPr="005D7032" w:rsidRDefault="007D6C6C" w:rsidP="00B53F60">
            <w:r w:rsidRPr="005D7032">
              <w:t xml:space="preserve">Test Scenarios  </w:t>
            </w:r>
          </w:p>
        </w:tc>
        <w:tc>
          <w:tcPr>
            <w:tcW w:w="3619" w:type="dxa"/>
          </w:tcPr>
          <w:p w14:paraId="1A4E3B12" w14:textId="0A8E987E" w:rsidR="007D6C6C" w:rsidRPr="005D7032" w:rsidRDefault="007D6C6C" w:rsidP="00B53F60">
            <w:r>
              <w:rPr>
                <w:lang w:eastAsia="en-US"/>
              </w:rPr>
              <w:t>Any modified or additional tests to be satisfactorily documented with reasons for the change</w:t>
            </w:r>
          </w:p>
        </w:tc>
        <w:tc>
          <w:tcPr>
            <w:tcW w:w="3326" w:type="dxa"/>
          </w:tcPr>
          <w:p w14:paraId="463CEE91" w14:textId="65DE5C8C" w:rsidR="007D6C6C" w:rsidRPr="005D7032" w:rsidRDefault="007D6C6C" w:rsidP="00B53F60">
            <w:r>
              <w:t>To be addressed in Test Completion Report if Applicable</w:t>
            </w:r>
          </w:p>
        </w:tc>
      </w:tr>
      <w:tr w:rsidR="007D6C6C" w:rsidRPr="005D7032" w14:paraId="734AA91D" w14:textId="77777777" w:rsidTr="00B53F60">
        <w:tc>
          <w:tcPr>
            <w:tcW w:w="567" w:type="dxa"/>
          </w:tcPr>
          <w:p w14:paraId="4257AA6C" w14:textId="01DC6D28" w:rsidR="007D6C6C" w:rsidRPr="005D7032" w:rsidRDefault="007D6C6C" w:rsidP="00B53F60">
            <w:r>
              <w:t>4</w:t>
            </w:r>
          </w:p>
        </w:tc>
        <w:tc>
          <w:tcPr>
            <w:tcW w:w="1560" w:type="dxa"/>
          </w:tcPr>
          <w:p w14:paraId="3831C514" w14:textId="77777777" w:rsidR="007D6C6C" w:rsidRPr="005D7032" w:rsidRDefault="007D6C6C" w:rsidP="00B53F60">
            <w:r w:rsidRPr="005D7032">
              <w:t xml:space="preserve">Execution  </w:t>
            </w:r>
          </w:p>
        </w:tc>
        <w:tc>
          <w:tcPr>
            <w:tcW w:w="3619" w:type="dxa"/>
          </w:tcPr>
          <w:p w14:paraId="2B4C70B1" w14:textId="77777777" w:rsidR="007D6C6C" w:rsidRPr="005D7032" w:rsidRDefault="007D6C6C" w:rsidP="00B53F60">
            <w:r w:rsidRPr="005D7032">
              <w:t xml:space="preserve">All results and evidence for each test scenario have been captured </w:t>
            </w:r>
          </w:p>
        </w:tc>
        <w:tc>
          <w:tcPr>
            <w:tcW w:w="3326" w:type="dxa"/>
          </w:tcPr>
          <w:p w14:paraId="4C1240BE" w14:textId="77CF9655" w:rsidR="007D6C6C" w:rsidRPr="005D7032" w:rsidRDefault="007D6C6C" w:rsidP="00B53F60">
            <w:r w:rsidRPr="005D7032">
              <w:t xml:space="preserve">Testing briefing will define how and where results and evidence will be captured for relevant testing phase.  </w:t>
            </w:r>
          </w:p>
        </w:tc>
      </w:tr>
      <w:tr w:rsidR="007D6C6C" w:rsidRPr="005D7032" w14:paraId="500A28B5" w14:textId="77777777" w:rsidTr="00B53F60">
        <w:tc>
          <w:tcPr>
            <w:tcW w:w="567" w:type="dxa"/>
          </w:tcPr>
          <w:p w14:paraId="1246B38D" w14:textId="3A223C2E" w:rsidR="007D6C6C" w:rsidRPr="005D7032" w:rsidRDefault="007D6C6C" w:rsidP="00B53F60">
            <w:r>
              <w:t>5</w:t>
            </w:r>
          </w:p>
        </w:tc>
        <w:tc>
          <w:tcPr>
            <w:tcW w:w="1560" w:type="dxa"/>
          </w:tcPr>
          <w:p w14:paraId="3D62DEFF" w14:textId="77777777" w:rsidR="007D6C6C" w:rsidRPr="005D7032" w:rsidRDefault="007D6C6C" w:rsidP="00B53F60">
            <w:r w:rsidRPr="005D7032">
              <w:t xml:space="preserve">Defects </w:t>
            </w:r>
          </w:p>
        </w:tc>
        <w:tc>
          <w:tcPr>
            <w:tcW w:w="3619" w:type="dxa"/>
          </w:tcPr>
          <w:p w14:paraId="3FF3B512" w14:textId="77777777" w:rsidR="007D6C6C" w:rsidRPr="005D7032" w:rsidRDefault="007D6C6C" w:rsidP="00B53F60">
            <w:r w:rsidRPr="005D7032">
              <w:t xml:space="preserve">No Severity 1 or 2 defects are open. </w:t>
            </w:r>
          </w:p>
        </w:tc>
        <w:tc>
          <w:tcPr>
            <w:tcW w:w="3326" w:type="dxa"/>
          </w:tcPr>
          <w:p w14:paraId="6C8BF385" w14:textId="77777777" w:rsidR="007D6C6C" w:rsidRPr="005D7032" w:rsidRDefault="007D6C6C" w:rsidP="00B53F60">
            <w:r w:rsidRPr="005D7032">
              <w:t xml:space="preserve">Severity will be based on operational impact. </w:t>
            </w:r>
          </w:p>
        </w:tc>
      </w:tr>
      <w:tr w:rsidR="007D6C6C" w:rsidRPr="005D7032" w14:paraId="6C86D952" w14:textId="77777777" w:rsidTr="00B53F60">
        <w:tc>
          <w:tcPr>
            <w:tcW w:w="567" w:type="dxa"/>
          </w:tcPr>
          <w:p w14:paraId="30C8771B" w14:textId="0F91F40F" w:rsidR="007D6C6C" w:rsidRPr="005D7032" w:rsidRDefault="007D6C6C" w:rsidP="00B53F60">
            <w:r>
              <w:t>6</w:t>
            </w:r>
          </w:p>
        </w:tc>
        <w:tc>
          <w:tcPr>
            <w:tcW w:w="1560" w:type="dxa"/>
          </w:tcPr>
          <w:p w14:paraId="158E0800" w14:textId="77777777" w:rsidR="007D6C6C" w:rsidRPr="005D7032" w:rsidRDefault="007D6C6C" w:rsidP="00B53F60">
            <w:r w:rsidRPr="005D7032">
              <w:t xml:space="preserve">Defects </w:t>
            </w:r>
          </w:p>
        </w:tc>
        <w:tc>
          <w:tcPr>
            <w:tcW w:w="3619" w:type="dxa"/>
          </w:tcPr>
          <w:p w14:paraId="5B8AF7D2" w14:textId="77777777" w:rsidR="007D6C6C" w:rsidRPr="005D7032" w:rsidRDefault="007D6C6C" w:rsidP="00B53F60">
            <w:r w:rsidRPr="005D7032">
              <w:t xml:space="preserve">Severity 3 open defects have an agreed workaround in place. </w:t>
            </w:r>
          </w:p>
        </w:tc>
        <w:tc>
          <w:tcPr>
            <w:tcW w:w="3326" w:type="dxa"/>
          </w:tcPr>
          <w:p w14:paraId="51CE25A4" w14:textId="77777777" w:rsidR="007D6C6C" w:rsidRPr="005D7032" w:rsidRDefault="007D6C6C" w:rsidP="00B53F60">
            <w:r w:rsidRPr="005D7032">
              <w:t xml:space="preserve">Operational workarounds will be documented in training material.  </w:t>
            </w:r>
          </w:p>
        </w:tc>
      </w:tr>
      <w:tr w:rsidR="007D6C6C" w:rsidRPr="005D7032" w14:paraId="019E8072" w14:textId="77777777" w:rsidTr="00B53F60">
        <w:tc>
          <w:tcPr>
            <w:tcW w:w="567" w:type="dxa"/>
          </w:tcPr>
          <w:p w14:paraId="0C4C0957" w14:textId="2EC54E15" w:rsidR="007D6C6C" w:rsidRPr="005D7032" w:rsidRDefault="007D6C6C" w:rsidP="00B53F60">
            <w:r>
              <w:t>7</w:t>
            </w:r>
          </w:p>
        </w:tc>
        <w:tc>
          <w:tcPr>
            <w:tcW w:w="1560" w:type="dxa"/>
          </w:tcPr>
          <w:p w14:paraId="5C0F0D78" w14:textId="77777777" w:rsidR="007D6C6C" w:rsidRPr="005D7032" w:rsidRDefault="007D6C6C" w:rsidP="00B53F60">
            <w:r w:rsidRPr="005D7032">
              <w:t xml:space="preserve">Defects </w:t>
            </w:r>
          </w:p>
        </w:tc>
        <w:tc>
          <w:tcPr>
            <w:tcW w:w="3619" w:type="dxa"/>
          </w:tcPr>
          <w:p w14:paraId="070B54EF" w14:textId="77777777" w:rsidR="007D6C6C" w:rsidRPr="005D7032" w:rsidRDefault="007D6C6C" w:rsidP="00B53F60">
            <w:r w:rsidRPr="005D7032">
              <w:t xml:space="preserve">Number of defects with work arounds in place does not collectively represent a material risk to the operational process. </w:t>
            </w:r>
          </w:p>
        </w:tc>
        <w:tc>
          <w:tcPr>
            <w:tcW w:w="3326" w:type="dxa"/>
          </w:tcPr>
          <w:p w14:paraId="403663C6" w14:textId="77777777" w:rsidR="007D6C6C" w:rsidRPr="005D7032" w:rsidRDefault="007D6C6C" w:rsidP="00B53F60">
            <w:r w:rsidRPr="005D7032">
              <w:t xml:space="preserve">Review of all workarounds will take place to understand material risk rating  </w:t>
            </w:r>
          </w:p>
        </w:tc>
      </w:tr>
      <w:tr w:rsidR="007D6C6C" w:rsidRPr="005D7032" w14:paraId="4C4BF389" w14:textId="77777777" w:rsidTr="00B53F60">
        <w:tc>
          <w:tcPr>
            <w:tcW w:w="567" w:type="dxa"/>
          </w:tcPr>
          <w:p w14:paraId="38B23CE7" w14:textId="610FDEE4" w:rsidR="007D6C6C" w:rsidRPr="005D7032" w:rsidRDefault="007D6C6C" w:rsidP="00B53F60">
            <w:r>
              <w:t>8</w:t>
            </w:r>
          </w:p>
        </w:tc>
        <w:tc>
          <w:tcPr>
            <w:tcW w:w="1560" w:type="dxa"/>
          </w:tcPr>
          <w:p w14:paraId="28D73932" w14:textId="77777777" w:rsidR="007D6C6C" w:rsidRPr="005D7032" w:rsidRDefault="007D6C6C" w:rsidP="00B53F60">
            <w:r w:rsidRPr="005D7032">
              <w:t xml:space="preserve">Traceability matrix  </w:t>
            </w:r>
          </w:p>
        </w:tc>
        <w:tc>
          <w:tcPr>
            <w:tcW w:w="3619" w:type="dxa"/>
          </w:tcPr>
          <w:p w14:paraId="6F9AFE13" w14:textId="79B93EE1" w:rsidR="007D6C6C" w:rsidRPr="005D7032" w:rsidRDefault="007D6C6C" w:rsidP="00B53F60">
            <w:r w:rsidRPr="005D7032">
              <w:t xml:space="preserve">Traceability matrix has been updated to align requirements  </w:t>
            </w:r>
          </w:p>
        </w:tc>
        <w:tc>
          <w:tcPr>
            <w:tcW w:w="3326" w:type="dxa"/>
          </w:tcPr>
          <w:p w14:paraId="56606D3F" w14:textId="393C0565" w:rsidR="007D6C6C" w:rsidRPr="005D7032" w:rsidRDefault="007D6C6C" w:rsidP="00B53F60">
            <w:r w:rsidRPr="005D7032">
              <w:t>Only applicable for relevant testing phases</w:t>
            </w:r>
            <w:r>
              <w:t xml:space="preserve"> where specific change has occurred</w:t>
            </w:r>
          </w:p>
        </w:tc>
      </w:tr>
      <w:tr w:rsidR="007D6C6C" w:rsidRPr="005D7032" w14:paraId="53096F6B" w14:textId="77777777" w:rsidTr="00B53F60">
        <w:tc>
          <w:tcPr>
            <w:tcW w:w="567" w:type="dxa"/>
          </w:tcPr>
          <w:p w14:paraId="70C2E45F" w14:textId="065BDAB5" w:rsidR="007D6C6C" w:rsidRDefault="007D6C6C" w:rsidP="00B53F60">
            <w:r>
              <w:t>9</w:t>
            </w:r>
          </w:p>
        </w:tc>
        <w:tc>
          <w:tcPr>
            <w:tcW w:w="1560" w:type="dxa"/>
          </w:tcPr>
          <w:p w14:paraId="7FBFFAC2" w14:textId="4E2D5FAE" w:rsidR="007D6C6C" w:rsidRPr="005D7032" w:rsidRDefault="007D6C6C" w:rsidP="00B53F60">
            <w:r>
              <w:t>Sign Off</w:t>
            </w:r>
          </w:p>
        </w:tc>
        <w:tc>
          <w:tcPr>
            <w:tcW w:w="3619" w:type="dxa"/>
          </w:tcPr>
          <w:p w14:paraId="0303D433" w14:textId="05119AC0" w:rsidR="007D6C6C" w:rsidRPr="00442096" w:rsidRDefault="007D6C6C" w:rsidP="00B53F60">
            <w:r w:rsidRPr="00442096">
              <w:rPr>
                <w:lang w:eastAsia="en-US"/>
              </w:rPr>
              <w:t>Sign-off from business and technical stakeholders</w:t>
            </w:r>
            <w:r w:rsidRPr="00442096">
              <w:rPr>
                <w:lang w:val="en-US" w:eastAsia="en-US"/>
              </w:rPr>
              <w:t> as defined in section 1</w:t>
            </w:r>
            <w:r w:rsidR="00B55BD2">
              <w:rPr>
                <w:lang w:val="en-US" w:eastAsia="en-US"/>
              </w:rPr>
              <w:t>2</w:t>
            </w:r>
            <w:r w:rsidRPr="00442096">
              <w:rPr>
                <w:lang w:val="en-US" w:eastAsia="en-US"/>
              </w:rPr>
              <w:t>.</w:t>
            </w:r>
          </w:p>
        </w:tc>
        <w:tc>
          <w:tcPr>
            <w:tcW w:w="3326" w:type="dxa"/>
          </w:tcPr>
          <w:p w14:paraId="44F05569" w14:textId="77777777" w:rsidR="007D6C6C" w:rsidRPr="005D7032" w:rsidRDefault="007D6C6C" w:rsidP="00B53F60"/>
        </w:tc>
      </w:tr>
    </w:tbl>
    <w:p w14:paraId="091BD2A4" w14:textId="77777777" w:rsidR="00BF7547" w:rsidRDefault="00BF7547" w:rsidP="00DF10F6">
      <w:pPr>
        <w:pStyle w:val="Body"/>
      </w:pPr>
      <w:bookmarkStart w:id="28" w:name="_Hlk214627825"/>
    </w:p>
    <w:p w14:paraId="4EF31E3F" w14:textId="260C4302" w:rsidR="003733D9" w:rsidRPr="0002185F" w:rsidRDefault="009C35EC" w:rsidP="00B53F60">
      <w:pPr>
        <w:pStyle w:val="Heading1Numbered"/>
      </w:pPr>
      <w:bookmarkStart w:id="29" w:name="_Toc220513011"/>
      <w:r w:rsidRPr="0002185F">
        <w:lastRenderedPageBreak/>
        <w:t>Test Deliverables</w:t>
      </w:r>
      <w:bookmarkEnd w:id="29"/>
      <w:r w:rsidRPr="0002185F">
        <w:t xml:space="preserve"> </w:t>
      </w:r>
    </w:p>
    <w:p w14:paraId="21D2703F" w14:textId="77777777" w:rsidR="00B63B69" w:rsidRPr="000256BA" w:rsidRDefault="00CC5B76" w:rsidP="00DF10F6">
      <w:pPr>
        <w:pStyle w:val="Body"/>
      </w:pPr>
      <w:r w:rsidRPr="000256BA">
        <w:t>The</w:t>
      </w:r>
      <w:r w:rsidR="009C35EC" w:rsidRPr="000256BA">
        <w:t xml:space="preserve"> art</w:t>
      </w:r>
      <w:r w:rsidR="00B63B69" w:rsidRPr="000256BA">
        <w:t>e</w:t>
      </w:r>
      <w:r w:rsidR="009C35EC" w:rsidRPr="000256BA">
        <w:t xml:space="preserve">facts to be produced and delivered </w:t>
      </w:r>
      <w:r w:rsidR="00B63B69" w:rsidRPr="000256BA">
        <w:t>for this release package are as follows:</w:t>
      </w:r>
    </w:p>
    <w:p w14:paraId="6669444F" w14:textId="6F6E8A4D" w:rsidR="00E555EB" w:rsidRPr="000256BA" w:rsidRDefault="00B63B69" w:rsidP="001A66BE">
      <w:pPr>
        <w:pStyle w:val="Body"/>
        <w:numPr>
          <w:ilvl w:val="0"/>
          <w:numId w:val="9"/>
        </w:numPr>
      </w:pPr>
      <w:r w:rsidRPr="000256BA">
        <w:t>Test Plan</w:t>
      </w:r>
      <w:r w:rsidR="00E555EB" w:rsidRPr="000256BA">
        <w:t xml:space="preserve"> (this document)</w:t>
      </w:r>
    </w:p>
    <w:p w14:paraId="7FA7F9E4" w14:textId="73177826" w:rsidR="00B63B69" w:rsidRPr="000256BA" w:rsidRDefault="00B63B69" w:rsidP="001A66BE">
      <w:pPr>
        <w:pStyle w:val="Body"/>
        <w:numPr>
          <w:ilvl w:val="0"/>
          <w:numId w:val="9"/>
        </w:numPr>
      </w:pPr>
      <w:r w:rsidRPr="000256BA">
        <w:t>T</w:t>
      </w:r>
      <w:r w:rsidR="009C35EC" w:rsidRPr="000256BA">
        <w:t xml:space="preserve">est </w:t>
      </w:r>
      <w:r w:rsidRPr="000256BA">
        <w:t>C</w:t>
      </w:r>
      <w:r w:rsidR="009C35EC" w:rsidRPr="000256BA">
        <w:t>ases</w:t>
      </w:r>
      <w:r w:rsidRPr="000256BA">
        <w:t xml:space="preserve"> with </w:t>
      </w:r>
      <w:r w:rsidR="009C35EC" w:rsidRPr="000256BA">
        <w:t>test data</w:t>
      </w:r>
      <w:r w:rsidRPr="000256BA">
        <w:t xml:space="preserve"> requirements if appropriate</w:t>
      </w:r>
    </w:p>
    <w:p w14:paraId="2385C3BB" w14:textId="77777777" w:rsidR="001C2634" w:rsidRDefault="001C2634" w:rsidP="001A66BE">
      <w:pPr>
        <w:pStyle w:val="Body"/>
        <w:numPr>
          <w:ilvl w:val="0"/>
          <w:numId w:val="9"/>
        </w:numPr>
      </w:pPr>
      <w:r w:rsidRPr="000256BA">
        <w:t>Test Execution Report with Pass/Fail information</w:t>
      </w:r>
    </w:p>
    <w:p w14:paraId="3A5E539A" w14:textId="68223C6F" w:rsidR="000256BA" w:rsidRPr="000256BA" w:rsidRDefault="000256BA" w:rsidP="001A66BE">
      <w:pPr>
        <w:pStyle w:val="Body"/>
        <w:numPr>
          <w:ilvl w:val="0"/>
          <w:numId w:val="9"/>
        </w:numPr>
      </w:pPr>
      <w:r>
        <w:t>Test Defect Log</w:t>
      </w:r>
    </w:p>
    <w:p w14:paraId="04599CF0" w14:textId="6539AD62" w:rsidR="00B35C0D" w:rsidRDefault="00B63B69" w:rsidP="001A66BE">
      <w:pPr>
        <w:pStyle w:val="Body"/>
        <w:numPr>
          <w:ilvl w:val="0"/>
          <w:numId w:val="9"/>
        </w:numPr>
      </w:pPr>
      <w:r w:rsidRPr="000256BA">
        <w:t>T</w:t>
      </w:r>
      <w:r w:rsidR="009C35EC" w:rsidRPr="000256BA">
        <w:t xml:space="preserve">est </w:t>
      </w:r>
      <w:r w:rsidR="001C2634" w:rsidRPr="000256BA">
        <w:t>Completion Report</w:t>
      </w:r>
    </w:p>
    <w:p w14:paraId="2C4121CD" w14:textId="4A12B2F7" w:rsidR="00B35C0D" w:rsidRDefault="00B35C0D">
      <w:pPr>
        <w:spacing w:after="0"/>
        <w:rPr>
          <w:rFonts w:ascii="AvenirNext LT Pro Regular" w:eastAsiaTheme="majorEastAsia" w:hAnsi="AvenirNext LT Pro Regular" w:cstheme="majorBidi"/>
          <w:bCs/>
          <w:color w:val="FF0000"/>
          <w:sz w:val="24"/>
          <w:szCs w:val="28"/>
        </w:rPr>
      </w:pPr>
    </w:p>
    <w:p w14:paraId="2DDA9BD2" w14:textId="59BA81F9" w:rsidR="006736FD" w:rsidRPr="00CF6FD4" w:rsidRDefault="00B35C0D" w:rsidP="00B53F60">
      <w:pPr>
        <w:pStyle w:val="Heading1Numbered"/>
      </w:pPr>
      <w:bookmarkStart w:id="30" w:name="_Toc220513012"/>
      <w:r>
        <w:t>T</w:t>
      </w:r>
      <w:r w:rsidR="009C35EC" w:rsidRPr="00CF6FD4">
        <w:t>esting Tasks</w:t>
      </w:r>
      <w:bookmarkEnd w:id="30"/>
    </w:p>
    <w:p w14:paraId="1961FF98" w14:textId="7C05E2F0" w:rsidR="009C35EC" w:rsidRPr="00114DEC" w:rsidRDefault="008D64D3" w:rsidP="001A66BE">
      <w:pPr>
        <w:pStyle w:val="Body"/>
        <w:numPr>
          <w:ilvl w:val="0"/>
          <w:numId w:val="10"/>
        </w:numPr>
      </w:pPr>
      <w:r w:rsidRPr="00114DEC">
        <w:t>Test Planning</w:t>
      </w:r>
    </w:p>
    <w:p w14:paraId="1680E115" w14:textId="19D1188A" w:rsidR="008D64D3" w:rsidRPr="00114DEC" w:rsidRDefault="008D64D3" w:rsidP="001A66BE">
      <w:pPr>
        <w:pStyle w:val="Body"/>
        <w:numPr>
          <w:ilvl w:val="0"/>
          <w:numId w:val="10"/>
        </w:numPr>
      </w:pPr>
      <w:r w:rsidRPr="00114DEC">
        <w:t>Test Case Definition</w:t>
      </w:r>
    </w:p>
    <w:p w14:paraId="79F82007" w14:textId="65ABBF0A" w:rsidR="008D64D3" w:rsidRPr="00114DEC" w:rsidRDefault="008D64D3" w:rsidP="001A66BE">
      <w:pPr>
        <w:pStyle w:val="Body"/>
        <w:numPr>
          <w:ilvl w:val="0"/>
          <w:numId w:val="10"/>
        </w:numPr>
      </w:pPr>
      <w:r w:rsidRPr="00114DEC">
        <w:t>Test Scripting</w:t>
      </w:r>
    </w:p>
    <w:p w14:paraId="32083863" w14:textId="7A7A7476" w:rsidR="008D64D3" w:rsidRPr="00114DEC" w:rsidRDefault="008D64D3" w:rsidP="001A66BE">
      <w:pPr>
        <w:pStyle w:val="Body"/>
        <w:numPr>
          <w:ilvl w:val="0"/>
          <w:numId w:val="10"/>
        </w:numPr>
      </w:pPr>
      <w:r w:rsidRPr="00114DEC">
        <w:t>Test Execution</w:t>
      </w:r>
    </w:p>
    <w:p w14:paraId="21E77881" w14:textId="754C13E4" w:rsidR="008D64D3" w:rsidRPr="00114DEC" w:rsidRDefault="008D64D3" w:rsidP="001A66BE">
      <w:pPr>
        <w:pStyle w:val="Body"/>
        <w:numPr>
          <w:ilvl w:val="0"/>
          <w:numId w:val="10"/>
        </w:numPr>
      </w:pPr>
      <w:r w:rsidRPr="00114DEC">
        <w:t>Defect Lo</w:t>
      </w:r>
      <w:r w:rsidR="009461F0" w:rsidRPr="00114DEC">
        <w:t>g</w:t>
      </w:r>
      <w:r w:rsidRPr="00114DEC">
        <w:t xml:space="preserve">ging </w:t>
      </w:r>
    </w:p>
    <w:p w14:paraId="699B7A40" w14:textId="594D8CC5" w:rsidR="00D22234" w:rsidRPr="00114DEC" w:rsidRDefault="00D22234" w:rsidP="001A66BE">
      <w:pPr>
        <w:pStyle w:val="Body"/>
        <w:numPr>
          <w:ilvl w:val="0"/>
          <w:numId w:val="10"/>
        </w:numPr>
      </w:pPr>
      <w:r w:rsidRPr="00114DEC">
        <w:t xml:space="preserve">Test Witnessing by Authority </w:t>
      </w:r>
      <w:r w:rsidR="00114DEC" w:rsidRPr="00114DEC">
        <w:t>(</w:t>
      </w:r>
      <w:r w:rsidRPr="00114DEC">
        <w:t xml:space="preserve">if required and </w:t>
      </w:r>
      <w:r w:rsidR="00114DEC" w:rsidRPr="00114DEC">
        <w:t xml:space="preserve">properly </w:t>
      </w:r>
      <w:r w:rsidRPr="00114DEC">
        <w:t>scheduled</w:t>
      </w:r>
      <w:r w:rsidR="00114DEC" w:rsidRPr="00114DEC">
        <w:t>)</w:t>
      </w:r>
    </w:p>
    <w:p w14:paraId="6CB61ED2" w14:textId="6F7825FD" w:rsidR="009461F0" w:rsidRPr="00114DEC" w:rsidRDefault="009461F0" w:rsidP="001A66BE">
      <w:pPr>
        <w:pStyle w:val="Body"/>
        <w:numPr>
          <w:ilvl w:val="0"/>
          <w:numId w:val="10"/>
        </w:numPr>
      </w:pPr>
      <w:r w:rsidRPr="00114DEC">
        <w:t>Test Reporting</w:t>
      </w:r>
      <w:r w:rsidR="00114DEC">
        <w:t xml:space="preserve"> (progress and final)</w:t>
      </w:r>
    </w:p>
    <w:p w14:paraId="6EAE4EF4" w14:textId="3704AB94" w:rsidR="009461F0" w:rsidRDefault="009461F0" w:rsidP="001A66BE">
      <w:pPr>
        <w:pStyle w:val="Body"/>
        <w:numPr>
          <w:ilvl w:val="0"/>
          <w:numId w:val="10"/>
        </w:numPr>
      </w:pPr>
      <w:r w:rsidRPr="00114DEC">
        <w:t>CAB Review following completion</w:t>
      </w:r>
    </w:p>
    <w:p w14:paraId="7DF2DDD5" w14:textId="48357565" w:rsidR="0023468E" w:rsidRPr="009E682F" w:rsidRDefault="00DD7F6E" w:rsidP="00B53F60">
      <w:pPr>
        <w:pStyle w:val="Heading1Numbered"/>
      </w:pPr>
      <w:bookmarkStart w:id="31" w:name="_Toc220513013"/>
      <w:r w:rsidRPr="00CF6FD4">
        <w:t>Test Environment</w:t>
      </w:r>
      <w:r w:rsidR="006736FD" w:rsidRPr="00CF6FD4">
        <w:t xml:space="preserve"> Needs</w:t>
      </w:r>
      <w:bookmarkEnd w:id="28"/>
      <w:bookmarkEnd w:id="31"/>
    </w:p>
    <w:p w14:paraId="077F702C" w14:textId="77777777" w:rsidR="00DD7F6E" w:rsidRPr="00F932AA" w:rsidRDefault="00DD7F6E" w:rsidP="00DF10F6">
      <w:pPr>
        <w:pStyle w:val="Body"/>
      </w:pPr>
      <w:r w:rsidRPr="00F932AA">
        <w:t>The test environment will consist of:</w:t>
      </w:r>
    </w:p>
    <w:p w14:paraId="3EFF0B0C" w14:textId="77777777" w:rsidR="00DD7F6E" w:rsidRPr="00F932AA" w:rsidRDefault="00DD7F6E" w:rsidP="001A66BE">
      <w:pPr>
        <w:pStyle w:val="Body"/>
        <w:numPr>
          <w:ilvl w:val="0"/>
          <w:numId w:val="11"/>
        </w:numPr>
      </w:pPr>
      <w:r w:rsidRPr="00F932AA">
        <w:t>Dedicated test servers with production-like configurations.</w:t>
      </w:r>
    </w:p>
    <w:p w14:paraId="5F80042F" w14:textId="4F690532" w:rsidR="00B55BD2" w:rsidRDefault="00DD7F6E" w:rsidP="001A66BE">
      <w:pPr>
        <w:pStyle w:val="Body"/>
        <w:numPr>
          <w:ilvl w:val="0"/>
          <w:numId w:val="11"/>
        </w:numPr>
      </w:pPr>
      <w:r w:rsidRPr="00F932AA">
        <w:t>Access to staging databases and third-party integrations.</w:t>
      </w:r>
    </w:p>
    <w:p w14:paraId="66C4DE6D" w14:textId="5288A71E" w:rsidR="00B55BD2" w:rsidRPr="00F932AA" w:rsidRDefault="00B55BD2" w:rsidP="00B53F60">
      <w:pPr>
        <w:pStyle w:val="Heading1Numbered"/>
      </w:pPr>
      <w:bookmarkStart w:id="32" w:name="_Toc220513014"/>
      <w:r w:rsidRPr="00F932AA">
        <w:t>Risks and Mitigations</w:t>
      </w:r>
      <w:bookmarkEnd w:id="32"/>
    </w:p>
    <w:p w14:paraId="2995F9B4" w14:textId="77777777" w:rsidR="00B55BD2" w:rsidRDefault="00B55BD2" w:rsidP="00DF10F6">
      <w:pPr>
        <w:pStyle w:val="Body"/>
      </w:pPr>
      <w:r w:rsidRPr="00F932AA">
        <w:t>Potential risks and mitigation include:</w:t>
      </w:r>
    </w:p>
    <w:tbl>
      <w:tblPr>
        <w:tblW w:w="90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99"/>
        <w:gridCol w:w="1134"/>
        <w:gridCol w:w="4518"/>
      </w:tblGrid>
      <w:tr w:rsidR="00B55BD2" w:rsidRPr="00F932AA" w14:paraId="378DB64D" w14:textId="77777777" w:rsidTr="00B53F60">
        <w:trPr>
          <w:trHeight w:val="289"/>
        </w:trPr>
        <w:tc>
          <w:tcPr>
            <w:tcW w:w="3399" w:type="dxa"/>
            <w:vAlign w:val="center"/>
            <w:hideMark/>
          </w:tcPr>
          <w:p w14:paraId="06BD04E5" w14:textId="77777777" w:rsidR="00B55BD2" w:rsidRPr="0023468E" w:rsidRDefault="00B55BD2" w:rsidP="00B53F60">
            <w:pPr>
              <w:rPr>
                <w:lang w:val="en-US" w:eastAsia="en-US"/>
              </w:rPr>
            </w:pPr>
            <w:bookmarkStart w:id="33" w:name="_Hlk214638845"/>
            <w:r w:rsidRPr="0023468E">
              <w:rPr>
                <w:lang w:eastAsia="en-US"/>
              </w:rPr>
              <w:t>Risk</w:t>
            </w:r>
            <w:r w:rsidRPr="0023468E">
              <w:rPr>
                <w:lang w:val="en-US" w:eastAsia="en-US"/>
              </w:rPr>
              <w:t> </w:t>
            </w:r>
          </w:p>
        </w:tc>
        <w:tc>
          <w:tcPr>
            <w:tcW w:w="1134" w:type="dxa"/>
            <w:vAlign w:val="center"/>
          </w:tcPr>
          <w:p w14:paraId="1C718901" w14:textId="77777777" w:rsidR="00B55BD2" w:rsidRPr="0023468E" w:rsidRDefault="00B55BD2" w:rsidP="00B53F60">
            <w:pPr>
              <w:rPr>
                <w:lang w:eastAsia="en-US"/>
              </w:rPr>
            </w:pPr>
            <w:r>
              <w:rPr>
                <w:lang w:eastAsia="en-US"/>
              </w:rPr>
              <w:t>Likelihood</w:t>
            </w:r>
          </w:p>
        </w:tc>
        <w:tc>
          <w:tcPr>
            <w:tcW w:w="4518" w:type="dxa"/>
            <w:vAlign w:val="center"/>
            <w:hideMark/>
          </w:tcPr>
          <w:p w14:paraId="4AA1AD99" w14:textId="77777777" w:rsidR="00B55BD2" w:rsidRPr="0023468E" w:rsidRDefault="00B55BD2" w:rsidP="00B53F60">
            <w:pPr>
              <w:rPr>
                <w:lang w:val="en-US" w:eastAsia="en-US"/>
              </w:rPr>
            </w:pPr>
            <w:r w:rsidRPr="0023468E">
              <w:rPr>
                <w:lang w:eastAsia="en-US"/>
              </w:rPr>
              <w:t>Mitigation</w:t>
            </w:r>
            <w:r w:rsidRPr="0023468E">
              <w:rPr>
                <w:lang w:val="en-US" w:eastAsia="en-US"/>
              </w:rPr>
              <w:t> </w:t>
            </w:r>
          </w:p>
        </w:tc>
      </w:tr>
      <w:tr w:rsidR="00B55BD2" w:rsidRPr="00F932AA" w14:paraId="6975629D" w14:textId="77777777" w:rsidTr="00B53F60">
        <w:trPr>
          <w:trHeight w:val="444"/>
        </w:trPr>
        <w:tc>
          <w:tcPr>
            <w:tcW w:w="3399" w:type="dxa"/>
            <w:vAlign w:val="center"/>
            <w:hideMark/>
          </w:tcPr>
          <w:p w14:paraId="52977B24" w14:textId="7A74F6A9" w:rsidR="00B55BD2" w:rsidRPr="00B55BD2" w:rsidRDefault="00B55BD2" w:rsidP="00B53F60">
            <w:pPr>
              <w:rPr>
                <w:lang w:val="en-US" w:eastAsia="en-US"/>
              </w:rPr>
            </w:pPr>
            <w:r w:rsidRPr="00B55BD2">
              <w:rPr>
                <w:lang w:eastAsia="en-US"/>
              </w:rPr>
              <w:t xml:space="preserve">Data </w:t>
            </w:r>
            <w:r w:rsidR="00B35C0D">
              <w:rPr>
                <w:lang w:eastAsia="en-US"/>
              </w:rPr>
              <w:t>schema implementation errors</w:t>
            </w:r>
          </w:p>
        </w:tc>
        <w:tc>
          <w:tcPr>
            <w:tcW w:w="1134" w:type="dxa"/>
            <w:vAlign w:val="center"/>
          </w:tcPr>
          <w:p w14:paraId="185C05BF" w14:textId="09822384" w:rsidR="00B55BD2" w:rsidRPr="00B55BD2" w:rsidRDefault="00B35C0D" w:rsidP="00B53F60">
            <w:pPr>
              <w:rPr>
                <w:lang w:eastAsia="en-US"/>
              </w:rPr>
            </w:pPr>
            <w:r>
              <w:rPr>
                <w:lang w:eastAsia="en-US"/>
              </w:rPr>
              <w:t>Low</w:t>
            </w:r>
          </w:p>
        </w:tc>
        <w:tc>
          <w:tcPr>
            <w:tcW w:w="4518" w:type="dxa"/>
            <w:vAlign w:val="center"/>
            <w:hideMark/>
          </w:tcPr>
          <w:p w14:paraId="1D5538EB" w14:textId="77777777" w:rsidR="00B55BD2" w:rsidRPr="00B55BD2" w:rsidRDefault="00B55BD2" w:rsidP="00B53F60">
            <w:pPr>
              <w:rPr>
                <w:lang w:val="en-US" w:eastAsia="en-US"/>
              </w:rPr>
            </w:pPr>
            <w:r w:rsidRPr="00B55BD2">
              <w:rPr>
                <w:lang w:eastAsia="en-US"/>
              </w:rPr>
              <w:t>Early data validation and monitoring</w:t>
            </w:r>
            <w:r w:rsidRPr="00B55BD2">
              <w:rPr>
                <w:lang w:val="en-US" w:eastAsia="en-US"/>
              </w:rPr>
              <w:t> </w:t>
            </w:r>
          </w:p>
        </w:tc>
      </w:tr>
      <w:tr w:rsidR="00B55BD2" w:rsidRPr="00F932AA" w14:paraId="00F9E551" w14:textId="77777777" w:rsidTr="00B53F60">
        <w:trPr>
          <w:trHeight w:val="289"/>
        </w:trPr>
        <w:tc>
          <w:tcPr>
            <w:tcW w:w="3399" w:type="dxa"/>
            <w:vAlign w:val="center"/>
            <w:hideMark/>
          </w:tcPr>
          <w:p w14:paraId="575519AB" w14:textId="77777777" w:rsidR="00B55BD2" w:rsidRPr="00B55BD2" w:rsidRDefault="00B55BD2" w:rsidP="00B53F60">
            <w:pPr>
              <w:rPr>
                <w:lang w:val="en-US" w:eastAsia="en-US"/>
              </w:rPr>
            </w:pPr>
            <w:r w:rsidRPr="00B55BD2">
              <w:rPr>
                <w:lang w:val="en-US" w:eastAsia="en-US"/>
              </w:rPr>
              <w:t>Functional regression</w:t>
            </w:r>
          </w:p>
        </w:tc>
        <w:tc>
          <w:tcPr>
            <w:tcW w:w="1134" w:type="dxa"/>
            <w:vAlign w:val="center"/>
          </w:tcPr>
          <w:p w14:paraId="76C69FE4" w14:textId="77777777" w:rsidR="00B55BD2" w:rsidRPr="00B55BD2" w:rsidRDefault="00B55BD2" w:rsidP="00B53F60">
            <w:pPr>
              <w:rPr>
                <w:lang w:eastAsia="en-US"/>
              </w:rPr>
            </w:pPr>
            <w:r w:rsidRPr="00B55BD2">
              <w:rPr>
                <w:lang w:eastAsia="en-US"/>
              </w:rPr>
              <w:t>Low</w:t>
            </w:r>
          </w:p>
        </w:tc>
        <w:tc>
          <w:tcPr>
            <w:tcW w:w="4518" w:type="dxa"/>
            <w:vAlign w:val="center"/>
            <w:hideMark/>
          </w:tcPr>
          <w:p w14:paraId="3CF0E7D0" w14:textId="77777777" w:rsidR="00B55BD2" w:rsidRPr="00B55BD2" w:rsidRDefault="00B55BD2" w:rsidP="00B53F60">
            <w:pPr>
              <w:rPr>
                <w:lang w:val="en-US" w:eastAsia="en-US"/>
              </w:rPr>
            </w:pPr>
            <w:r w:rsidRPr="00B55BD2">
              <w:rPr>
                <w:lang w:eastAsia="en-US"/>
              </w:rPr>
              <w:t>Regression Testing of key functions</w:t>
            </w:r>
          </w:p>
        </w:tc>
      </w:tr>
      <w:tr w:rsidR="00B55BD2" w:rsidRPr="00F932AA" w14:paraId="4B2CB594" w14:textId="77777777" w:rsidTr="00B53F60">
        <w:trPr>
          <w:trHeight w:val="289"/>
        </w:trPr>
        <w:tc>
          <w:tcPr>
            <w:tcW w:w="3399" w:type="dxa"/>
            <w:vAlign w:val="center"/>
          </w:tcPr>
          <w:p w14:paraId="2265887E" w14:textId="77777777" w:rsidR="00B55BD2" w:rsidRPr="00F932AA" w:rsidRDefault="00B55BD2" w:rsidP="00B53F60">
            <w:pPr>
              <w:rPr>
                <w:lang w:val="en-US" w:eastAsia="en-US"/>
              </w:rPr>
            </w:pPr>
          </w:p>
        </w:tc>
        <w:tc>
          <w:tcPr>
            <w:tcW w:w="1134" w:type="dxa"/>
            <w:vAlign w:val="center"/>
          </w:tcPr>
          <w:p w14:paraId="2C31FDA0" w14:textId="77777777" w:rsidR="00B55BD2" w:rsidRPr="00F932AA" w:rsidRDefault="00B55BD2" w:rsidP="00B53F60">
            <w:pPr>
              <w:rPr>
                <w:lang w:eastAsia="en-US"/>
              </w:rPr>
            </w:pPr>
          </w:p>
        </w:tc>
        <w:tc>
          <w:tcPr>
            <w:tcW w:w="4518" w:type="dxa"/>
            <w:vAlign w:val="center"/>
          </w:tcPr>
          <w:p w14:paraId="14DBB147" w14:textId="77777777" w:rsidR="00B55BD2" w:rsidRPr="00F932AA" w:rsidRDefault="00B55BD2" w:rsidP="00B53F60">
            <w:pPr>
              <w:rPr>
                <w:lang w:val="en-US" w:eastAsia="en-US"/>
              </w:rPr>
            </w:pPr>
          </w:p>
        </w:tc>
      </w:tr>
      <w:bookmarkEnd w:id="33"/>
    </w:tbl>
    <w:p w14:paraId="0D3EBEDE" w14:textId="77777777" w:rsidR="00B55BD2" w:rsidRDefault="00B55BD2" w:rsidP="00DF10F6">
      <w:pPr>
        <w:pStyle w:val="Body"/>
      </w:pPr>
    </w:p>
    <w:p w14:paraId="3DDF7F15" w14:textId="0A609C70" w:rsidR="00DD7F6E" w:rsidRDefault="00DD7F6E" w:rsidP="00B53F60">
      <w:pPr>
        <w:pStyle w:val="Heading1Numbered"/>
        <w:rPr>
          <w:rStyle w:val="Heading1NumberedChar"/>
          <w:bCs/>
        </w:rPr>
      </w:pPr>
      <w:bookmarkStart w:id="34" w:name="_Toc220513015"/>
      <w:r w:rsidRPr="00CF6FD4">
        <w:rPr>
          <w:rStyle w:val="Heading1NumberedChar"/>
          <w:bCs/>
        </w:rPr>
        <w:lastRenderedPageBreak/>
        <w:t>Test Schedule</w:t>
      </w:r>
      <w:bookmarkEnd w:id="34"/>
    </w:p>
    <w:tbl>
      <w:tblPr>
        <w:tblW w:w="8789"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6"/>
        <w:gridCol w:w="5251"/>
        <w:gridCol w:w="1418"/>
        <w:gridCol w:w="1134"/>
      </w:tblGrid>
      <w:tr w:rsidR="00B96016" w:rsidRPr="0023468E" w14:paraId="444153B5"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53BFB9BC" w14:textId="5C5216DD" w:rsidR="00B96016" w:rsidRDefault="00B96016" w:rsidP="00B35C0D">
            <w:pPr>
              <w:jc w:val="center"/>
              <w:rPr>
                <w:lang w:eastAsia="en-US"/>
              </w:rPr>
            </w:pPr>
            <w:proofErr w:type="spellStart"/>
            <w:r>
              <w:rPr>
                <w:lang w:eastAsia="en-US"/>
              </w:rPr>
              <w:t>Seq</w:t>
            </w:r>
            <w:proofErr w:type="spellEnd"/>
          </w:p>
        </w:tc>
        <w:tc>
          <w:tcPr>
            <w:tcW w:w="5251" w:type="dxa"/>
            <w:tcBorders>
              <w:top w:val="single" w:sz="6" w:space="0" w:color="auto"/>
              <w:left w:val="single" w:sz="6" w:space="0" w:color="auto"/>
              <w:bottom w:val="single" w:sz="6" w:space="0" w:color="auto"/>
              <w:right w:val="single" w:sz="6" w:space="0" w:color="auto"/>
            </w:tcBorders>
            <w:hideMark/>
          </w:tcPr>
          <w:p w14:paraId="095744F3" w14:textId="0433D6AF" w:rsidR="00B96016" w:rsidRPr="0023468E" w:rsidRDefault="00B96016" w:rsidP="00B53F60">
            <w:pPr>
              <w:rPr>
                <w:lang w:val="en-US" w:eastAsia="en-US"/>
              </w:rPr>
            </w:pPr>
            <w:r>
              <w:rPr>
                <w:lang w:eastAsia="en-US"/>
              </w:rPr>
              <w:t>Activity</w:t>
            </w:r>
          </w:p>
        </w:tc>
        <w:tc>
          <w:tcPr>
            <w:tcW w:w="1418" w:type="dxa"/>
            <w:tcBorders>
              <w:top w:val="single" w:sz="6" w:space="0" w:color="auto"/>
              <w:left w:val="single" w:sz="6" w:space="0" w:color="auto"/>
              <w:bottom w:val="single" w:sz="6" w:space="0" w:color="auto"/>
              <w:right w:val="single" w:sz="6" w:space="0" w:color="auto"/>
            </w:tcBorders>
          </w:tcPr>
          <w:p w14:paraId="109191EB" w14:textId="55A5013B" w:rsidR="00B96016" w:rsidRPr="0023468E" w:rsidRDefault="00B96016" w:rsidP="00B53F60">
            <w:pPr>
              <w:jc w:val="center"/>
              <w:rPr>
                <w:lang w:eastAsia="en-US"/>
              </w:rPr>
            </w:pPr>
            <w:r>
              <w:rPr>
                <w:lang w:eastAsia="en-US"/>
              </w:rPr>
              <w:t>Start Date</w:t>
            </w:r>
          </w:p>
        </w:tc>
        <w:tc>
          <w:tcPr>
            <w:tcW w:w="1134" w:type="dxa"/>
            <w:tcBorders>
              <w:top w:val="single" w:sz="6" w:space="0" w:color="auto"/>
              <w:left w:val="single" w:sz="6" w:space="0" w:color="auto"/>
              <w:bottom w:val="single" w:sz="6" w:space="0" w:color="auto"/>
              <w:right w:val="single" w:sz="6" w:space="0" w:color="auto"/>
            </w:tcBorders>
            <w:hideMark/>
          </w:tcPr>
          <w:p w14:paraId="73FCCC95" w14:textId="7F5ED13F" w:rsidR="00B96016" w:rsidRPr="0023468E" w:rsidRDefault="00B96016" w:rsidP="00B53F60">
            <w:pPr>
              <w:jc w:val="center"/>
              <w:rPr>
                <w:lang w:val="en-US" w:eastAsia="en-US"/>
              </w:rPr>
            </w:pPr>
            <w:r>
              <w:rPr>
                <w:lang w:eastAsia="en-US"/>
              </w:rPr>
              <w:t>End Date</w:t>
            </w:r>
          </w:p>
        </w:tc>
      </w:tr>
      <w:tr w:rsidR="00B96016" w:rsidRPr="00B96016" w14:paraId="5FAC91B1"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50E8F381" w14:textId="4A4EEB06" w:rsidR="00B96016" w:rsidRPr="00B53F60" w:rsidRDefault="00B96016" w:rsidP="00B35C0D">
            <w:pPr>
              <w:jc w:val="center"/>
              <w:rPr>
                <w:sz w:val="18"/>
                <w:szCs w:val="18"/>
                <w:lang w:eastAsia="en-US"/>
              </w:rPr>
            </w:pPr>
            <w:r w:rsidRPr="00B53F60">
              <w:rPr>
                <w:sz w:val="18"/>
                <w:szCs w:val="18"/>
                <w:lang w:eastAsia="en-US"/>
              </w:rPr>
              <w:t>1</w:t>
            </w:r>
          </w:p>
        </w:tc>
        <w:tc>
          <w:tcPr>
            <w:tcW w:w="5251" w:type="dxa"/>
            <w:tcBorders>
              <w:top w:val="single" w:sz="6" w:space="0" w:color="auto"/>
              <w:left w:val="single" w:sz="6" w:space="0" w:color="auto"/>
              <w:bottom w:val="single" w:sz="6" w:space="0" w:color="auto"/>
              <w:right w:val="single" w:sz="6" w:space="0" w:color="auto"/>
            </w:tcBorders>
            <w:hideMark/>
          </w:tcPr>
          <w:p w14:paraId="19353008" w14:textId="54B222AC" w:rsidR="00B96016" w:rsidRPr="00B53F60" w:rsidRDefault="00B96016" w:rsidP="00B53F60">
            <w:pPr>
              <w:rPr>
                <w:sz w:val="18"/>
                <w:szCs w:val="18"/>
                <w:lang w:val="en-US" w:eastAsia="en-US"/>
              </w:rPr>
            </w:pPr>
            <w:r w:rsidRPr="00B53F60">
              <w:rPr>
                <w:sz w:val="18"/>
                <w:szCs w:val="18"/>
                <w:lang w:eastAsia="en-US"/>
              </w:rPr>
              <w:t>Create Test Plan</w:t>
            </w:r>
            <w:r w:rsidRPr="00B53F60">
              <w:rPr>
                <w:sz w:val="18"/>
                <w:szCs w:val="18"/>
                <w:lang w:val="en-US" w:eastAsia="en-US"/>
              </w:rPr>
              <w:t> </w:t>
            </w:r>
          </w:p>
        </w:tc>
        <w:tc>
          <w:tcPr>
            <w:tcW w:w="1418" w:type="dxa"/>
            <w:tcBorders>
              <w:top w:val="single" w:sz="6" w:space="0" w:color="auto"/>
              <w:left w:val="single" w:sz="6" w:space="0" w:color="auto"/>
              <w:bottom w:val="single" w:sz="6" w:space="0" w:color="auto"/>
              <w:right w:val="single" w:sz="6" w:space="0" w:color="auto"/>
            </w:tcBorders>
          </w:tcPr>
          <w:p w14:paraId="3C7C19AE" w14:textId="77777777" w:rsidR="00B96016" w:rsidRPr="00B53F60" w:rsidRDefault="00B96016" w:rsidP="00B53F60">
            <w:pPr>
              <w:jc w:val="center"/>
              <w:rPr>
                <w:sz w:val="18"/>
                <w:szCs w:val="18"/>
                <w:lang w:eastAsia="en-US"/>
              </w:rPr>
            </w:pPr>
          </w:p>
        </w:tc>
        <w:tc>
          <w:tcPr>
            <w:tcW w:w="1134" w:type="dxa"/>
            <w:tcBorders>
              <w:top w:val="single" w:sz="6" w:space="0" w:color="auto"/>
              <w:left w:val="single" w:sz="6" w:space="0" w:color="auto"/>
              <w:bottom w:val="single" w:sz="6" w:space="0" w:color="auto"/>
              <w:right w:val="single" w:sz="6" w:space="0" w:color="auto"/>
            </w:tcBorders>
            <w:hideMark/>
          </w:tcPr>
          <w:p w14:paraId="28805E40" w14:textId="2D39D1EE" w:rsidR="00B96016" w:rsidRPr="00B53F60" w:rsidRDefault="00442096" w:rsidP="00B53F60">
            <w:pPr>
              <w:jc w:val="center"/>
              <w:rPr>
                <w:sz w:val="18"/>
                <w:szCs w:val="18"/>
                <w:lang w:val="en-US" w:eastAsia="en-US"/>
              </w:rPr>
            </w:pPr>
            <w:r w:rsidRPr="00B53F60">
              <w:rPr>
                <w:sz w:val="18"/>
                <w:szCs w:val="18"/>
                <w:lang w:val="en-US" w:eastAsia="en-US"/>
              </w:rPr>
              <w:t>2</w:t>
            </w:r>
            <w:r w:rsidR="00B35C0D">
              <w:rPr>
                <w:sz w:val="18"/>
                <w:szCs w:val="18"/>
                <w:lang w:val="en-US" w:eastAsia="en-US"/>
              </w:rPr>
              <w:t>4</w:t>
            </w:r>
            <w:r w:rsidRPr="00B53F60">
              <w:rPr>
                <w:sz w:val="18"/>
                <w:szCs w:val="18"/>
                <w:lang w:val="en-US" w:eastAsia="en-US"/>
              </w:rPr>
              <w:t>/12/25</w:t>
            </w:r>
          </w:p>
        </w:tc>
      </w:tr>
      <w:tr w:rsidR="00B96016" w:rsidRPr="00B96016" w14:paraId="76D9BE92"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4BF382E1" w14:textId="509B17D3" w:rsidR="00B96016" w:rsidRPr="00B53F60" w:rsidRDefault="00B96016" w:rsidP="00B35C0D">
            <w:pPr>
              <w:jc w:val="center"/>
              <w:rPr>
                <w:sz w:val="18"/>
                <w:szCs w:val="18"/>
                <w:lang w:val="en-US" w:eastAsia="en-US"/>
              </w:rPr>
            </w:pPr>
            <w:r w:rsidRPr="00B53F60">
              <w:rPr>
                <w:sz w:val="18"/>
                <w:szCs w:val="18"/>
                <w:lang w:val="en-US" w:eastAsia="en-US"/>
              </w:rPr>
              <w:t>2</w:t>
            </w:r>
          </w:p>
        </w:tc>
        <w:tc>
          <w:tcPr>
            <w:tcW w:w="5251" w:type="dxa"/>
            <w:tcBorders>
              <w:top w:val="single" w:sz="6" w:space="0" w:color="auto"/>
              <w:left w:val="single" w:sz="6" w:space="0" w:color="auto"/>
              <w:bottom w:val="single" w:sz="6" w:space="0" w:color="auto"/>
              <w:right w:val="single" w:sz="6" w:space="0" w:color="auto"/>
            </w:tcBorders>
            <w:hideMark/>
          </w:tcPr>
          <w:p w14:paraId="662C36C7" w14:textId="789374C4" w:rsidR="00B96016" w:rsidRPr="00B53F60" w:rsidRDefault="00B96016" w:rsidP="00B53F60">
            <w:pPr>
              <w:rPr>
                <w:sz w:val="18"/>
                <w:szCs w:val="18"/>
                <w:lang w:val="en-US" w:eastAsia="en-US"/>
              </w:rPr>
            </w:pPr>
            <w:r w:rsidRPr="00B53F60">
              <w:rPr>
                <w:sz w:val="18"/>
                <w:szCs w:val="18"/>
                <w:lang w:val="en-US" w:eastAsia="en-US"/>
              </w:rPr>
              <w:t>Authority Review of Test Plan</w:t>
            </w:r>
          </w:p>
        </w:tc>
        <w:tc>
          <w:tcPr>
            <w:tcW w:w="1418" w:type="dxa"/>
            <w:tcBorders>
              <w:top w:val="single" w:sz="6" w:space="0" w:color="auto"/>
              <w:left w:val="single" w:sz="6" w:space="0" w:color="auto"/>
              <w:bottom w:val="single" w:sz="6" w:space="0" w:color="auto"/>
              <w:right w:val="single" w:sz="6" w:space="0" w:color="auto"/>
            </w:tcBorders>
          </w:tcPr>
          <w:p w14:paraId="09028B48" w14:textId="1C5BD2F6" w:rsidR="00B96016" w:rsidRPr="00B53F60" w:rsidRDefault="00B35C0D" w:rsidP="00B53F60">
            <w:pPr>
              <w:jc w:val="center"/>
              <w:rPr>
                <w:sz w:val="18"/>
                <w:szCs w:val="18"/>
                <w:lang w:eastAsia="en-US"/>
              </w:rPr>
            </w:pPr>
            <w:r>
              <w:rPr>
                <w:sz w:val="18"/>
                <w:szCs w:val="18"/>
                <w:lang w:eastAsia="en-US"/>
              </w:rPr>
              <w:t>29/12/25</w:t>
            </w:r>
          </w:p>
        </w:tc>
        <w:tc>
          <w:tcPr>
            <w:tcW w:w="1134" w:type="dxa"/>
            <w:tcBorders>
              <w:top w:val="single" w:sz="6" w:space="0" w:color="auto"/>
              <w:left w:val="single" w:sz="6" w:space="0" w:color="auto"/>
              <w:bottom w:val="single" w:sz="6" w:space="0" w:color="auto"/>
              <w:right w:val="single" w:sz="6" w:space="0" w:color="auto"/>
            </w:tcBorders>
          </w:tcPr>
          <w:p w14:paraId="493E51ED" w14:textId="15654E7C" w:rsidR="00B96016" w:rsidRPr="00B53F60" w:rsidRDefault="00442096" w:rsidP="00B53F60">
            <w:pPr>
              <w:jc w:val="center"/>
              <w:rPr>
                <w:sz w:val="18"/>
                <w:szCs w:val="18"/>
                <w:lang w:val="en-US" w:eastAsia="en-US"/>
              </w:rPr>
            </w:pPr>
            <w:r w:rsidRPr="00B53F60">
              <w:rPr>
                <w:sz w:val="18"/>
                <w:szCs w:val="18"/>
                <w:lang w:val="en-US" w:eastAsia="en-US"/>
              </w:rPr>
              <w:t>0</w:t>
            </w:r>
            <w:r w:rsidR="00B35C0D">
              <w:rPr>
                <w:sz w:val="18"/>
                <w:szCs w:val="18"/>
                <w:lang w:val="en-US" w:eastAsia="en-US"/>
              </w:rPr>
              <w:t>9</w:t>
            </w:r>
            <w:r w:rsidRPr="00B53F60">
              <w:rPr>
                <w:sz w:val="18"/>
                <w:szCs w:val="18"/>
                <w:lang w:val="en-US" w:eastAsia="en-US"/>
              </w:rPr>
              <w:t>/01/26</w:t>
            </w:r>
          </w:p>
        </w:tc>
      </w:tr>
      <w:tr w:rsidR="00B96016" w:rsidRPr="00B96016" w14:paraId="430FBF34"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4E9B8B05" w14:textId="68EDE0E7" w:rsidR="00B96016" w:rsidRPr="00B53F60" w:rsidRDefault="00B96016" w:rsidP="00B35C0D">
            <w:pPr>
              <w:jc w:val="center"/>
              <w:rPr>
                <w:sz w:val="18"/>
                <w:szCs w:val="18"/>
                <w:lang w:eastAsia="en-US"/>
              </w:rPr>
            </w:pPr>
            <w:r w:rsidRPr="00B53F60">
              <w:rPr>
                <w:sz w:val="18"/>
                <w:szCs w:val="18"/>
                <w:lang w:eastAsia="en-US"/>
              </w:rPr>
              <w:t>3</w:t>
            </w:r>
          </w:p>
        </w:tc>
        <w:tc>
          <w:tcPr>
            <w:tcW w:w="5251" w:type="dxa"/>
            <w:tcBorders>
              <w:top w:val="single" w:sz="6" w:space="0" w:color="auto"/>
              <w:left w:val="single" w:sz="6" w:space="0" w:color="auto"/>
              <w:bottom w:val="single" w:sz="6" w:space="0" w:color="auto"/>
              <w:right w:val="single" w:sz="6" w:space="0" w:color="auto"/>
            </w:tcBorders>
          </w:tcPr>
          <w:p w14:paraId="3B6B4B83" w14:textId="4ADF659D" w:rsidR="00B96016" w:rsidRPr="00B53F60" w:rsidRDefault="00B96016" w:rsidP="00B53F60">
            <w:pPr>
              <w:rPr>
                <w:sz w:val="18"/>
                <w:szCs w:val="18"/>
                <w:lang w:val="en-US" w:eastAsia="en-US"/>
              </w:rPr>
            </w:pPr>
            <w:r w:rsidRPr="00B53F60">
              <w:rPr>
                <w:sz w:val="18"/>
                <w:szCs w:val="18"/>
                <w:lang w:eastAsia="en-US"/>
              </w:rPr>
              <w:t>Create Test Cases</w:t>
            </w:r>
            <w:r w:rsidR="00644258" w:rsidRPr="00B53F60">
              <w:rPr>
                <w:sz w:val="18"/>
                <w:szCs w:val="18"/>
                <w:lang w:eastAsia="en-US"/>
              </w:rPr>
              <w:t xml:space="preserve"> and Scripts</w:t>
            </w:r>
          </w:p>
        </w:tc>
        <w:tc>
          <w:tcPr>
            <w:tcW w:w="1418" w:type="dxa"/>
            <w:tcBorders>
              <w:top w:val="single" w:sz="6" w:space="0" w:color="auto"/>
              <w:left w:val="single" w:sz="6" w:space="0" w:color="auto"/>
              <w:bottom w:val="single" w:sz="6" w:space="0" w:color="auto"/>
              <w:right w:val="single" w:sz="6" w:space="0" w:color="auto"/>
            </w:tcBorders>
          </w:tcPr>
          <w:p w14:paraId="1E3CAF7E" w14:textId="59595D59" w:rsidR="00B96016" w:rsidRPr="00B53F60" w:rsidRDefault="00442096" w:rsidP="00B53F60">
            <w:pPr>
              <w:jc w:val="center"/>
              <w:rPr>
                <w:sz w:val="18"/>
                <w:szCs w:val="18"/>
                <w:lang w:eastAsia="en-US"/>
              </w:rPr>
            </w:pPr>
            <w:r w:rsidRPr="00B53F60">
              <w:rPr>
                <w:sz w:val="18"/>
                <w:szCs w:val="18"/>
                <w:lang w:eastAsia="en-US"/>
              </w:rPr>
              <w:t>01/12/25</w:t>
            </w:r>
          </w:p>
        </w:tc>
        <w:tc>
          <w:tcPr>
            <w:tcW w:w="1134" w:type="dxa"/>
            <w:tcBorders>
              <w:top w:val="single" w:sz="6" w:space="0" w:color="auto"/>
              <w:left w:val="single" w:sz="6" w:space="0" w:color="auto"/>
              <w:bottom w:val="single" w:sz="6" w:space="0" w:color="auto"/>
              <w:right w:val="single" w:sz="6" w:space="0" w:color="auto"/>
            </w:tcBorders>
          </w:tcPr>
          <w:p w14:paraId="19253284" w14:textId="720F0FA2" w:rsidR="00B96016" w:rsidRPr="00B53F60" w:rsidRDefault="00AA2E5C" w:rsidP="00B53F60">
            <w:pPr>
              <w:jc w:val="center"/>
              <w:rPr>
                <w:sz w:val="18"/>
                <w:szCs w:val="18"/>
                <w:lang w:val="en-US" w:eastAsia="en-US"/>
              </w:rPr>
            </w:pPr>
            <w:r w:rsidRPr="00AA2E5C">
              <w:rPr>
                <w:color w:val="FF0000"/>
                <w:sz w:val="18"/>
                <w:szCs w:val="18"/>
                <w:lang w:val="en-US" w:eastAsia="en-US"/>
              </w:rPr>
              <w:t>24/12/2</w:t>
            </w:r>
            <w:r>
              <w:rPr>
                <w:color w:val="FF0000"/>
                <w:sz w:val="18"/>
                <w:szCs w:val="18"/>
                <w:lang w:val="en-US" w:eastAsia="en-US"/>
              </w:rPr>
              <w:t>5</w:t>
            </w:r>
          </w:p>
        </w:tc>
      </w:tr>
      <w:tr w:rsidR="00442096" w:rsidRPr="00B96016" w14:paraId="60560EFA"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45ADE03F" w14:textId="08D9E34D" w:rsidR="00442096" w:rsidRPr="00B53F60" w:rsidRDefault="00442096" w:rsidP="00B35C0D">
            <w:pPr>
              <w:jc w:val="center"/>
              <w:rPr>
                <w:sz w:val="18"/>
                <w:szCs w:val="18"/>
                <w:lang w:val="en-US" w:eastAsia="en-US"/>
              </w:rPr>
            </w:pPr>
            <w:r w:rsidRPr="00B53F60">
              <w:rPr>
                <w:sz w:val="18"/>
                <w:szCs w:val="18"/>
                <w:lang w:val="en-US" w:eastAsia="en-US"/>
              </w:rPr>
              <w:t>4</w:t>
            </w:r>
          </w:p>
        </w:tc>
        <w:tc>
          <w:tcPr>
            <w:tcW w:w="5251" w:type="dxa"/>
            <w:tcBorders>
              <w:top w:val="single" w:sz="6" w:space="0" w:color="auto"/>
              <w:left w:val="single" w:sz="6" w:space="0" w:color="auto"/>
              <w:bottom w:val="single" w:sz="6" w:space="0" w:color="auto"/>
              <w:right w:val="single" w:sz="6" w:space="0" w:color="auto"/>
            </w:tcBorders>
          </w:tcPr>
          <w:p w14:paraId="488B0670" w14:textId="0909527B" w:rsidR="00442096" w:rsidRPr="00B53F60" w:rsidRDefault="00442096" w:rsidP="00B53F60">
            <w:pPr>
              <w:rPr>
                <w:sz w:val="18"/>
                <w:szCs w:val="18"/>
                <w:lang w:val="en-US" w:eastAsia="en-US"/>
              </w:rPr>
            </w:pPr>
            <w:r w:rsidRPr="00B53F60">
              <w:rPr>
                <w:sz w:val="18"/>
                <w:szCs w:val="18"/>
                <w:lang w:val="en-US" w:eastAsia="en-US"/>
              </w:rPr>
              <w:t>Authority Review of Test Cases</w:t>
            </w:r>
          </w:p>
        </w:tc>
        <w:tc>
          <w:tcPr>
            <w:tcW w:w="1418" w:type="dxa"/>
            <w:tcBorders>
              <w:top w:val="single" w:sz="6" w:space="0" w:color="auto"/>
              <w:left w:val="single" w:sz="6" w:space="0" w:color="auto"/>
              <w:bottom w:val="single" w:sz="6" w:space="0" w:color="auto"/>
              <w:right w:val="single" w:sz="6" w:space="0" w:color="auto"/>
            </w:tcBorders>
          </w:tcPr>
          <w:p w14:paraId="1882CBA9" w14:textId="61D6E352" w:rsidR="00442096" w:rsidRPr="00AA2E5C" w:rsidRDefault="00AA2E5C" w:rsidP="00B53F60">
            <w:pPr>
              <w:jc w:val="center"/>
              <w:rPr>
                <w:color w:val="FF0000"/>
                <w:sz w:val="18"/>
                <w:szCs w:val="18"/>
                <w:lang w:eastAsia="en-US"/>
              </w:rPr>
            </w:pPr>
            <w:r w:rsidRPr="00AA2E5C">
              <w:rPr>
                <w:color w:val="FF0000"/>
                <w:sz w:val="18"/>
                <w:szCs w:val="18"/>
                <w:lang w:eastAsia="en-US"/>
              </w:rPr>
              <w:t>06</w:t>
            </w:r>
            <w:r w:rsidR="00B35C0D" w:rsidRPr="00AA2E5C">
              <w:rPr>
                <w:color w:val="FF0000"/>
                <w:sz w:val="18"/>
                <w:szCs w:val="18"/>
                <w:lang w:eastAsia="en-US"/>
              </w:rPr>
              <w:t>/01/26</w:t>
            </w:r>
          </w:p>
        </w:tc>
        <w:tc>
          <w:tcPr>
            <w:tcW w:w="1134" w:type="dxa"/>
            <w:tcBorders>
              <w:top w:val="single" w:sz="6" w:space="0" w:color="auto"/>
              <w:left w:val="single" w:sz="6" w:space="0" w:color="auto"/>
              <w:bottom w:val="single" w:sz="6" w:space="0" w:color="auto"/>
              <w:right w:val="single" w:sz="6" w:space="0" w:color="auto"/>
            </w:tcBorders>
          </w:tcPr>
          <w:p w14:paraId="6CCBC51E" w14:textId="03072152" w:rsidR="00442096" w:rsidRPr="00AA2E5C" w:rsidRDefault="00B35C0D" w:rsidP="00B53F60">
            <w:pPr>
              <w:jc w:val="center"/>
              <w:rPr>
                <w:color w:val="FF0000"/>
                <w:sz w:val="18"/>
                <w:szCs w:val="18"/>
                <w:lang w:val="en-US" w:eastAsia="en-US"/>
              </w:rPr>
            </w:pPr>
            <w:r w:rsidRPr="00AA2E5C">
              <w:rPr>
                <w:color w:val="FF0000"/>
                <w:sz w:val="18"/>
                <w:szCs w:val="18"/>
                <w:lang w:val="en-US" w:eastAsia="en-US"/>
              </w:rPr>
              <w:t>1</w:t>
            </w:r>
            <w:r w:rsidR="00AA2E5C">
              <w:rPr>
                <w:color w:val="FF0000"/>
                <w:sz w:val="18"/>
                <w:szCs w:val="18"/>
                <w:lang w:val="en-US" w:eastAsia="en-US"/>
              </w:rPr>
              <w:t>2</w:t>
            </w:r>
            <w:r w:rsidR="00442096" w:rsidRPr="00AA2E5C">
              <w:rPr>
                <w:color w:val="FF0000"/>
                <w:sz w:val="18"/>
                <w:szCs w:val="18"/>
                <w:lang w:val="en-US" w:eastAsia="en-US"/>
              </w:rPr>
              <w:t>/01/26</w:t>
            </w:r>
          </w:p>
        </w:tc>
      </w:tr>
      <w:tr w:rsidR="00721E49" w:rsidRPr="00B96016" w14:paraId="210C63B2"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5110D793" w14:textId="29F1AB3C" w:rsidR="00721E49" w:rsidRPr="00B53F60" w:rsidRDefault="00721E49" w:rsidP="00B35C0D">
            <w:pPr>
              <w:jc w:val="center"/>
              <w:rPr>
                <w:sz w:val="18"/>
                <w:szCs w:val="18"/>
                <w:lang w:val="en-US" w:eastAsia="en-US"/>
              </w:rPr>
            </w:pPr>
            <w:r w:rsidRPr="00B53F60">
              <w:rPr>
                <w:sz w:val="18"/>
                <w:szCs w:val="18"/>
                <w:lang w:val="en-US" w:eastAsia="en-US"/>
              </w:rPr>
              <w:t>5</w:t>
            </w:r>
          </w:p>
        </w:tc>
        <w:tc>
          <w:tcPr>
            <w:tcW w:w="5251" w:type="dxa"/>
            <w:tcBorders>
              <w:top w:val="single" w:sz="6" w:space="0" w:color="auto"/>
              <w:left w:val="single" w:sz="6" w:space="0" w:color="auto"/>
              <w:bottom w:val="single" w:sz="6" w:space="0" w:color="auto"/>
              <w:right w:val="single" w:sz="6" w:space="0" w:color="auto"/>
            </w:tcBorders>
          </w:tcPr>
          <w:p w14:paraId="03E54B65" w14:textId="2E3E432E" w:rsidR="00721E49" w:rsidRPr="00B53F60" w:rsidRDefault="00721E49" w:rsidP="00B53F60">
            <w:pPr>
              <w:rPr>
                <w:sz w:val="18"/>
                <w:szCs w:val="18"/>
                <w:lang w:val="en-US" w:eastAsia="en-US"/>
              </w:rPr>
            </w:pPr>
            <w:r w:rsidRPr="00B53F60">
              <w:rPr>
                <w:sz w:val="18"/>
                <w:szCs w:val="18"/>
                <w:lang w:val="en-US" w:eastAsia="en-US"/>
              </w:rPr>
              <w:t>Agree Further Authority Assurance Actions &amp; Timetable</w:t>
            </w:r>
          </w:p>
        </w:tc>
        <w:tc>
          <w:tcPr>
            <w:tcW w:w="1418" w:type="dxa"/>
            <w:tcBorders>
              <w:top w:val="single" w:sz="6" w:space="0" w:color="auto"/>
              <w:left w:val="single" w:sz="6" w:space="0" w:color="auto"/>
              <w:bottom w:val="single" w:sz="6" w:space="0" w:color="auto"/>
              <w:right w:val="single" w:sz="6" w:space="0" w:color="auto"/>
            </w:tcBorders>
          </w:tcPr>
          <w:p w14:paraId="0E8A097B" w14:textId="2C60A600" w:rsidR="00721E49" w:rsidRPr="00B53F60" w:rsidRDefault="00721E49" w:rsidP="00B53F60">
            <w:pPr>
              <w:jc w:val="center"/>
              <w:rPr>
                <w:sz w:val="18"/>
                <w:szCs w:val="18"/>
                <w:lang w:eastAsia="en-US"/>
              </w:rPr>
            </w:pPr>
            <w:r w:rsidRPr="00B53F60">
              <w:rPr>
                <w:sz w:val="18"/>
                <w:szCs w:val="18"/>
                <w:lang w:eastAsia="en-US"/>
              </w:rPr>
              <w:t>TBC</w:t>
            </w:r>
          </w:p>
        </w:tc>
        <w:tc>
          <w:tcPr>
            <w:tcW w:w="1134" w:type="dxa"/>
            <w:tcBorders>
              <w:top w:val="single" w:sz="6" w:space="0" w:color="auto"/>
              <w:left w:val="single" w:sz="6" w:space="0" w:color="auto"/>
              <w:bottom w:val="single" w:sz="6" w:space="0" w:color="auto"/>
              <w:right w:val="single" w:sz="6" w:space="0" w:color="auto"/>
            </w:tcBorders>
          </w:tcPr>
          <w:p w14:paraId="609A7877" w14:textId="12CD181B" w:rsidR="00721E49" w:rsidRPr="00B53F60" w:rsidRDefault="00721E49" w:rsidP="00B53F60">
            <w:pPr>
              <w:jc w:val="center"/>
              <w:rPr>
                <w:sz w:val="18"/>
                <w:szCs w:val="18"/>
                <w:lang w:val="en-US" w:eastAsia="en-US"/>
              </w:rPr>
            </w:pPr>
            <w:r w:rsidRPr="00B53F60">
              <w:rPr>
                <w:sz w:val="18"/>
                <w:szCs w:val="18"/>
                <w:lang w:val="en-US" w:eastAsia="en-US"/>
              </w:rPr>
              <w:t>TBC</w:t>
            </w:r>
          </w:p>
        </w:tc>
      </w:tr>
      <w:tr w:rsidR="00721E49" w:rsidRPr="00B96016" w14:paraId="4CE56FE0"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75DDFFB9" w14:textId="3742E15B" w:rsidR="00721E49" w:rsidRPr="00B53F60" w:rsidRDefault="00721E49" w:rsidP="00B35C0D">
            <w:pPr>
              <w:jc w:val="center"/>
              <w:rPr>
                <w:sz w:val="18"/>
                <w:szCs w:val="18"/>
                <w:lang w:val="en-US" w:eastAsia="en-US"/>
              </w:rPr>
            </w:pPr>
            <w:r w:rsidRPr="00B53F60">
              <w:rPr>
                <w:sz w:val="18"/>
                <w:szCs w:val="18"/>
                <w:lang w:val="en-US" w:eastAsia="en-US"/>
              </w:rPr>
              <w:t>6</w:t>
            </w:r>
          </w:p>
        </w:tc>
        <w:tc>
          <w:tcPr>
            <w:tcW w:w="5251" w:type="dxa"/>
            <w:tcBorders>
              <w:top w:val="single" w:sz="6" w:space="0" w:color="auto"/>
              <w:left w:val="single" w:sz="6" w:space="0" w:color="auto"/>
              <w:bottom w:val="single" w:sz="6" w:space="0" w:color="auto"/>
              <w:right w:val="single" w:sz="6" w:space="0" w:color="auto"/>
            </w:tcBorders>
          </w:tcPr>
          <w:p w14:paraId="0B36D139" w14:textId="391C366C" w:rsidR="00721E49" w:rsidRPr="00B53F60" w:rsidRDefault="00721E49" w:rsidP="00B53F60">
            <w:pPr>
              <w:rPr>
                <w:sz w:val="18"/>
                <w:szCs w:val="18"/>
                <w:lang w:val="en-US" w:eastAsia="en-US"/>
              </w:rPr>
            </w:pPr>
            <w:r w:rsidRPr="00B53F60">
              <w:rPr>
                <w:sz w:val="18"/>
                <w:szCs w:val="18"/>
                <w:lang w:val="en-US" w:eastAsia="en-US"/>
              </w:rPr>
              <w:t>BAT/UAT Test Execution</w:t>
            </w:r>
          </w:p>
        </w:tc>
        <w:tc>
          <w:tcPr>
            <w:tcW w:w="1418" w:type="dxa"/>
            <w:tcBorders>
              <w:top w:val="single" w:sz="6" w:space="0" w:color="auto"/>
              <w:left w:val="single" w:sz="6" w:space="0" w:color="auto"/>
              <w:bottom w:val="single" w:sz="6" w:space="0" w:color="auto"/>
              <w:right w:val="single" w:sz="6" w:space="0" w:color="auto"/>
            </w:tcBorders>
          </w:tcPr>
          <w:p w14:paraId="510538D2" w14:textId="56C63853" w:rsidR="00721E49" w:rsidRPr="00AA2E5C" w:rsidRDefault="00721E49" w:rsidP="00B53F60">
            <w:pPr>
              <w:jc w:val="center"/>
              <w:rPr>
                <w:color w:val="FF0000"/>
                <w:sz w:val="18"/>
                <w:szCs w:val="18"/>
                <w:lang w:eastAsia="en-US"/>
              </w:rPr>
            </w:pPr>
            <w:r w:rsidRPr="00AA2E5C">
              <w:rPr>
                <w:color w:val="FF0000"/>
                <w:sz w:val="18"/>
                <w:szCs w:val="18"/>
                <w:lang w:eastAsia="en-US"/>
              </w:rPr>
              <w:t>0</w:t>
            </w:r>
            <w:r w:rsidR="00411FCA" w:rsidRPr="00AA2E5C">
              <w:rPr>
                <w:color w:val="FF0000"/>
                <w:sz w:val="18"/>
                <w:szCs w:val="18"/>
                <w:lang w:eastAsia="en-US"/>
              </w:rPr>
              <w:t>6</w:t>
            </w:r>
            <w:r w:rsidRPr="00AA2E5C">
              <w:rPr>
                <w:color w:val="FF0000"/>
                <w:sz w:val="18"/>
                <w:szCs w:val="18"/>
                <w:lang w:eastAsia="en-US"/>
              </w:rPr>
              <w:t>/01/26</w:t>
            </w:r>
          </w:p>
        </w:tc>
        <w:tc>
          <w:tcPr>
            <w:tcW w:w="1134" w:type="dxa"/>
            <w:tcBorders>
              <w:top w:val="single" w:sz="6" w:space="0" w:color="auto"/>
              <w:left w:val="single" w:sz="6" w:space="0" w:color="auto"/>
              <w:bottom w:val="single" w:sz="6" w:space="0" w:color="auto"/>
              <w:right w:val="single" w:sz="6" w:space="0" w:color="auto"/>
            </w:tcBorders>
          </w:tcPr>
          <w:p w14:paraId="5061A435" w14:textId="770F8979" w:rsidR="00721E49" w:rsidRPr="00AA2E5C" w:rsidRDefault="00721E49" w:rsidP="00B53F60">
            <w:pPr>
              <w:jc w:val="center"/>
              <w:rPr>
                <w:color w:val="FF0000"/>
                <w:sz w:val="18"/>
                <w:szCs w:val="18"/>
                <w:lang w:val="en-US" w:eastAsia="en-US"/>
              </w:rPr>
            </w:pPr>
            <w:r w:rsidRPr="00AA2E5C">
              <w:rPr>
                <w:color w:val="FF0000"/>
                <w:sz w:val="18"/>
                <w:szCs w:val="18"/>
                <w:lang w:val="en-US" w:eastAsia="en-US"/>
              </w:rPr>
              <w:t>2</w:t>
            </w:r>
            <w:r w:rsidR="00411FCA" w:rsidRPr="00AA2E5C">
              <w:rPr>
                <w:color w:val="FF0000"/>
                <w:sz w:val="18"/>
                <w:szCs w:val="18"/>
                <w:lang w:val="en-US" w:eastAsia="en-US"/>
              </w:rPr>
              <w:t>8</w:t>
            </w:r>
            <w:r w:rsidRPr="00AA2E5C">
              <w:rPr>
                <w:color w:val="FF0000"/>
                <w:sz w:val="18"/>
                <w:szCs w:val="18"/>
                <w:lang w:val="en-US" w:eastAsia="en-US"/>
              </w:rPr>
              <w:t>/01/26</w:t>
            </w:r>
          </w:p>
        </w:tc>
      </w:tr>
      <w:tr w:rsidR="00721E49" w:rsidRPr="00B96016" w14:paraId="71171B0A"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763954CD" w14:textId="1BCC419E" w:rsidR="00721E49" w:rsidRPr="00B53F60" w:rsidRDefault="00721E49" w:rsidP="00B35C0D">
            <w:pPr>
              <w:jc w:val="center"/>
              <w:rPr>
                <w:sz w:val="18"/>
                <w:szCs w:val="18"/>
                <w:lang w:val="en-US" w:eastAsia="en-US"/>
              </w:rPr>
            </w:pPr>
            <w:r w:rsidRPr="00B53F60">
              <w:rPr>
                <w:sz w:val="18"/>
                <w:szCs w:val="18"/>
                <w:lang w:val="en-US" w:eastAsia="en-US"/>
              </w:rPr>
              <w:t>7</w:t>
            </w:r>
          </w:p>
        </w:tc>
        <w:tc>
          <w:tcPr>
            <w:tcW w:w="5251" w:type="dxa"/>
            <w:tcBorders>
              <w:top w:val="single" w:sz="6" w:space="0" w:color="auto"/>
              <w:left w:val="single" w:sz="6" w:space="0" w:color="auto"/>
              <w:bottom w:val="single" w:sz="6" w:space="0" w:color="auto"/>
              <w:right w:val="single" w:sz="6" w:space="0" w:color="auto"/>
            </w:tcBorders>
          </w:tcPr>
          <w:p w14:paraId="2C960BF3" w14:textId="4356DBC1" w:rsidR="00721E49" w:rsidRPr="00B53F60" w:rsidRDefault="00721E49" w:rsidP="00B53F60">
            <w:pPr>
              <w:rPr>
                <w:sz w:val="18"/>
                <w:szCs w:val="18"/>
                <w:lang w:val="en-US" w:eastAsia="en-US"/>
              </w:rPr>
            </w:pPr>
            <w:r w:rsidRPr="00B53F60">
              <w:rPr>
                <w:sz w:val="18"/>
                <w:szCs w:val="18"/>
                <w:lang w:val="en-US" w:eastAsia="en-US"/>
              </w:rPr>
              <w:t>Defect Fixing and Re-Testing</w:t>
            </w:r>
          </w:p>
        </w:tc>
        <w:tc>
          <w:tcPr>
            <w:tcW w:w="1418" w:type="dxa"/>
            <w:tcBorders>
              <w:top w:val="single" w:sz="6" w:space="0" w:color="auto"/>
              <w:left w:val="single" w:sz="6" w:space="0" w:color="auto"/>
              <w:bottom w:val="single" w:sz="6" w:space="0" w:color="auto"/>
              <w:right w:val="single" w:sz="6" w:space="0" w:color="auto"/>
            </w:tcBorders>
          </w:tcPr>
          <w:p w14:paraId="13552958" w14:textId="334136FF" w:rsidR="00721E49" w:rsidRPr="00B53F60" w:rsidRDefault="00721E49" w:rsidP="00B53F60">
            <w:pPr>
              <w:jc w:val="center"/>
              <w:rPr>
                <w:sz w:val="18"/>
                <w:szCs w:val="18"/>
                <w:lang w:eastAsia="en-US"/>
              </w:rPr>
            </w:pPr>
            <w:r w:rsidRPr="00B53F60">
              <w:rPr>
                <w:sz w:val="18"/>
                <w:szCs w:val="18"/>
                <w:lang w:eastAsia="en-US"/>
              </w:rPr>
              <w:t>TBA</w:t>
            </w:r>
          </w:p>
        </w:tc>
        <w:tc>
          <w:tcPr>
            <w:tcW w:w="1134" w:type="dxa"/>
            <w:tcBorders>
              <w:top w:val="single" w:sz="6" w:space="0" w:color="auto"/>
              <w:left w:val="single" w:sz="6" w:space="0" w:color="auto"/>
              <w:bottom w:val="single" w:sz="6" w:space="0" w:color="auto"/>
              <w:right w:val="single" w:sz="6" w:space="0" w:color="auto"/>
            </w:tcBorders>
          </w:tcPr>
          <w:p w14:paraId="451FD40F" w14:textId="72B8DE07" w:rsidR="00721E49" w:rsidRPr="00B53F60" w:rsidRDefault="00721E49" w:rsidP="00B53F60">
            <w:pPr>
              <w:jc w:val="center"/>
              <w:rPr>
                <w:sz w:val="18"/>
                <w:szCs w:val="18"/>
                <w:lang w:val="en-US" w:eastAsia="en-US"/>
              </w:rPr>
            </w:pPr>
            <w:r w:rsidRPr="00B53F60">
              <w:rPr>
                <w:sz w:val="18"/>
                <w:szCs w:val="18"/>
                <w:lang w:val="en-US" w:eastAsia="en-US"/>
              </w:rPr>
              <w:t>TBA</w:t>
            </w:r>
          </w:p>
        </w:tc>
      </w:tr>
      <w:tr w:rsidR="00721E49" w:rsidRPr="00B96016" w14:paraId="760926C8"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218F272A" w14:textId="05FE10E9" w:rsidR="00721E49" w:rsidRPr="00B53F60" w:rsidRDefault="00721E49" w:rsidP="00B35C0D">
            <w:pPr>
              <w:jc w:val="center"/>
              <w:rPr>
                <w:sz w:val="18"/>
                <w:szCs w:val="18"/>
              </w:rPr>
            </w:pPr>
            <w:r w:rsidRPr="00B53F60">
              <w:rPr>
                <w:sz w:val="18"/>
                <w:szCs w:val="18"/>
              </w:rPr>
              <w:t>8</w:t>
            </w:r>
          </w:p>
        </w:tc>
        <w:tc>
          <w:tcPr>
            <w:tcW w:w="5251" w:type="dxa"/>
            <w:tcBorders>
              <w:top w:val="single" w:sz="6" w:space="0" w:color="auto"/>
              <w:left w:val="single" w:sz="6" w:space="0" w:color="auto"/>
              <w:bottom w:val="single" w:sz="6" w:space="0" w:color="auto"/>
              <w:right w:val="single" w:sz="6" w:space="0" w:color="auto"/>
            </w:tcBorders>
          </w:tcPr>
          <w:p w14:paraId="3862C10B" w14:textId="78272C8B" w:rsidR="00721E49" w:rsidRPr="00B53F60" w:rsidRDefault="00721E49" w:rsidP="00B53F60">
            <w:pPr>
              <w:rPr>
                <w:sz w:val="18"/>
                <w:szCs w:val="18"/>
                <w:lang w:val="en-US" w:eastAsia="en-US"/>
              </w:rPr>
            </w:pPr>
            <w:r w:rsidRPr="00B53F60">
              <w:rPr>
                <w:sz w:val="18"/>
                <w:szCs w:val="18"/>
              </w:rPr>
              <w:t>Authority Test Witnessing &amp; Interim Assurance Review</w:t>
            </w:r>
          </w:p>
        </w:tc>
        <w:tc>
          <w:tcPr>
            <w:tcW w:w="1418" w:type="dxa"/>
            <w:tcBorders>
              <w:top w:val="single" w:sz="6" w:space="0" w:color="auto"/>
              <w:left w:val="single" w:sz="6" w:space="0" w:color="auto"/>
              <w:bottom w:val="single" w:sz="6" w:space="0" w:color="auto"/>
              <w:right w:val="single" w:sz="6" w:space="0" w:color="auto"/>
            </w:tcBorders>
          </w:tcPr>
          <w:p w14:paraId="3F949352" w14:textId="776722D5" w:rsidR="00721E49" w:rsidRPr="00B53F60" w:rsidRDefault="00721E49" w:rsidP="00B53F60">
            <w:pPr>
              <w:jc w:val="center"/>
              <w:rPr>
                <w:sz w:val="18"/>
                <w:szCs w:val="18"/>
                <w:lang w:eastAsia="en-US"/>
              </w:rPr>
            </w:pPr>
            <w:r w:rsidRPr="00B53F60">
              <w:rPr>
                <w:sz w:val="18"/>
                <w:szCs w:val="18"/>
                <w:lang w:eastAsia="en-US"/>
              </w:rPr>
              <w:t>TBC</w:t>
            </w:r>
          </w:p>
        </w:tc>
        <w:tc>
          <w:tcPr>
            <w:tcW w:w="1134" w:type="dxa"/>
            <w:tcBorders>
              <w:top w:val="single" w:sz="6" w:space="0" w:color="auto"/>
              <w:left w:val="single" w:sz="6" w:space="0" w:color="auto"/>
              <w:bottom w:val="single" w:sz="6" w:space="0" w:color="auto"/>
              <w:right w:val="single" w:sz="6" w:space="0" w:color="auto"/>
            </w:tcBorders>
          </w:tcPr>
          <w:p w14:paraId="41E47FD7" w14:textId="648AABCC" w:rsidR="00721E49" w:rsidRPr="00B53F60" w:rsidRDefault="00721E49" w:rsidP="00B53F60">
            <w:pPr>
              <w:jc w:val="center"/>
              <w:rPr>
                <w:sz w:val="18"/>
                <w:szCs w:val="18"/>
                <w:lang w:val="en-US" w:eastAsia="en-US"/>
              </w:rPr>
            </w:pPr>
            <w:r w:rsidRPr="00B53F60">
              <w:rPr>
                <w:sz w:val="18"/>
                <w:szCs w:val="18"/>
                <w:lang w:val="en-US" w:eastAsia="en-US"/>
              </w:rPr>
              <w:t>TBC</w:t>
            </w:r>
          </w:p>
        </w:tc>
      </w:tr>
      <w:tr w:rsidR="00721E49" w:rsidRPr="00B96016" w14:paraId="76456282"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62573623" w14:textId="600856BD" w:rsidR="00721E49" w:rsidRPr="00B53F60" w:rsidRDefault="00721E49" w:rsidP="00B35C0D">
            <w:pPr>
              <w:jc w:val="center"/>
              <w:rPr>
                <w:sz w:val="18"/>
                <w:szCs w:val="18"/>
              </w:rPr>
            </w:pPr>
            <w:r w:rsidRPr="00B53F60">
              <w:rPr>
                <w:sz w:val="18"/>
                <w:szCs w:val="18"/>
              </w:rPr>
              <w:t>9</w:t>
            </w:r>
          </w:p>
        </w:tc>
        <w:tc>
          <w:tcPr>
            <w:tcW w:w="5251" w:type="dxa"/>
            <w:tcBorders>
              <w:top w:val="single" w:sz="6" w:space="0" w:color="auto"/>
              <w:left w:val="single" w:sz="6" w:space="0" w:color="auto"/>
              <w:bottom w:val="single" w:sz="6" w:space="0" w:color="auto"/>
              <w:right w:val="single" w:sz="6" w:space="0" w:color="auto"/>
            </w:tcBorders>
          </w:tcPr>
          <w:p w14:paraId="46C4CA8F" w14:textId="4954B5FC" w:rsidR="00721E49" w:rsidRPr="00B53F60" w:rsidRDefault="00721E49" w:rsidP="00B53F60">
            <w:pPr>
              <w:rPr>
                <w:sz w:val="18"/>
                <w:szCs w:val="18"/>
              </w:rPr>
            </w:pPr>
            <w:r w:rsidRPr="00B53F60">
              <w:rPr>
                <w:sz w:val="18"/>
                <w:szCs w:val="18"/>
              </w:rPr>
              <w:t>BAT/UAT Final Sign-off</w:t>
            </w:r>
          </w:p>
        </w:tc>
        <w:tc>
          <w:tcPr>
            <w:tcW w:w="1418" w:type="dxa"/>
            <w:tcBorders>
              <w:top w:val="single" w:sz="6" w:space="0" w:color="auto"/>
              <w:left w:val="single" w:sz="6" w:space="0" w:color="auto"/>
              <w:bottom w:val="single" w:sz="6" w:space="0" w:color="auto"/>
              <w:right w:val="single" w:sz="6" w:space="0" w:color="auto"/>
            </w:tcBorders>
          </w:tcPr>
          <w:p w14:paraId="069BB4BB" w14:textId="0DEB3A30" w:rsidR="00721E49" w:rsidRPr="00AA2E5C" w:rsidRDefault="00AA2E5C" w:rsidP="00B53F60">
            <w:pPr>
              <w:jc w:val="center"/>
              <w:rPr>
                <w:color w:val="FF0000"/>
                <w:sz w:val="18"/>
                <w:szCs w:val="18"/>
                <w:lang w:eastAsia="en-US"/>
              </w:rPr>
            </w:pPr>
            <w:r w:rsidRPr="00AA2E5C">
              <w:rPr>
                <w:color w:val="FF0000"/>
                <w:sz w:val="18"/>
                <w:szCs w:val="18"/>
                <w:lang w:eastAsia="en-US"/>
              </w:rPr>
              <w:t>2</w:t>
            </w:r>
            <w:r>
              <w:rPr>
                <w:color w:val="FF0000"/>
                <w:sz w:val="18"/>
                <w:szCs w:val="18"/>
                <w:lang w:eastAsia="en-US"/>
              </w:rPr>
              <w:t>8</w:t>
            </w:r>
            <w:r w:rsidRPr="00AA2E5C">
              <w:rPr>
                <w:color w:val="FF0000"/>
                <w:sz w:val="18"/>
                <w:szCs w:val="18"/>
                <w:lang w:eastAsia="en-US"/>
              </w:rPr>
              <w:t>/01</w:t>
            </w:r>
            <w:r w:rsidR="00721E49" w:rsidRPr="00AA2E5C">
              <w:rPr>
                <w:color w:val="FF0000"/>
                <w:sz w:val="18"/>
                <w:szCs w:val="18"/>
                <w:lang w:eastAsia="en-US"/>
              </w:rPr>
              <w:t>/26</w:t>
            </w:r>
          </w:p>
        </w:tc>
        <w:tc>
          <w:tcPr>
            <w:tcW w:w="1134" w:type="dxa"/>
            <w:tcBorders>
              <w:top w:val="single" w:sz="6" w:space="0" w:color="auto"/>
              <w:left w:val="single" w:sz="6" w:space="0" w:color="auto"/>
              <w:bottom w:val="single" w:sz="6" w:space="0" w:color="auto"/>
              <w:right w:val="single" w:sz="6" w:space="0" w:color="auto"/>
            </w:tcBorders>
          </w:tcPr>
          <w:p w14:paraId="1E71292D" w14:textId="43037DD6" w:rsidR="00721E49" w:rsidRPr="00AA2E5C" w:rsidRDefault="00AA2E5C" w:rsidP="00B53F60">
            <w:pPr>
              <w:jc w:val="center"/>
              <w:rPr>
                <w:color w:val="FF0000"/>
                <w:sz w:val="18"/>
                <w:szCs w:val="18"/>
                <w:lang w:val="en-US" w:eastAsia="en-US"/>
              </w:rPr>
            </w:pPr>
            <w:r w:rsidRPr="00AA2E5C">
              <w:rPr>
                <w:color w:val="FF0000"/>
                <w:sz w:val="18"/>
                <w:szCs w:val="18"/>
                <w:lang w:val="en-US" w:eastAsia="en-US"/>
              </w:rPr>
              <w:t>2</w:t>
            </w:r>
            <w:r>
              <w:rPr>
                <w:color w:val="FF0000"/>
                <w:sz w:val="18"/>
                <w:szCs w:val="18"/>
                <w:lang w:val="en-US" w:eastAsia="en-US"/>
              </w:rPr>
              <w:t>8</w:t>
            </w:r>
            <w:r w:rsidRPr="00AA2E5C">
              <w:rPr>
                <w:color w:val="FF0000"/>
                <w:sz w:val="18"/>
                <w:szCs w:val="18"/>
                <w:lang w:val="en-US" w:eastAsia="en-US"/>
              </w:rPr>
              <w:t>/01/26</w:t>
            </w:r>
          </w:p>
        </w:tc>
      </w:tr>
      <w:tr w:rsidR="00721E49" w:rsidRPr="00B96016" w14:paraId="7226F3F8"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02A96FE6" w14:textId="4079DE82" w:rsidR="00721E49" w:rsidRPr="00B53F60" w:rsidRDefault="00721E49" w:rsidP="00B35C0D">
            <w:pPr>
              <w:jc w:val="center"/>
              <w:rPr>
                <w:sz w:val="18"/>
                <w:szCs w:val="18"/>
              </w:rPr>
            </w:pPr>
            <w:r w:rsidRPr="00B53F60">
              <w:rPr>
                <w:sz w:val="18"/>
                <w:szCs w:val="18"/>
              </w:rPr>
              <w:t>10</w:t>
            </w:r>
          </w:p>
        </w:tc>
        <w:tc>
          <w:tcPr>
            <w:tcW w:w="5251" w:type="dxa"/>
            <w:tcBorders>
              <w:top w:val="single" w:sz="6" w:space="0" w:color="auto"/>
              <w:left w:val="single" w:sz="6" w:space="0" w:color="auto"/>
              <w:bottom w:val="single" w:sz="6" w:space="0" w:color="auto"/>
              <w:right w:val="single" w:sz="6" w:space="0" w:color="auto"/>
            </w:tcBorders>
          </w:tcPr>
          <w:p w14:paraId="39368D77" w14:textId="0F57A6CD" w:rsidR="00721E49" w:rsidRPr="00B53F60" w:rsidRDefault="00721E49" w:rsidP="00B53F60">
            <w:pPr>
              <w:rPr>
                <w:sz w:val="18"/>
                <w:szCs w:val="18"/>
              </w:rPr>
            </w:pPr>
            <w:r w:rsidRPr="00B53F60">
              <w:rPr>
                <w:sz w:val="18"/>
                <w:szCs w:val="18"/>
              </w:rPr>
              <w:t>Final Authority Assurance Review</w:t>
            </w:r>
          </w:p>
        </w:tc>
        <w:tc>
          <w:tcPr>
            <w:tcW w:w="1418" w:type="dxa"/>
            <w:tcBorders>
              <w:top w:val="single" w:sz="6" w:space="0" w:color="auto"/>
              <w:left w:val="single" w:sz="6" w:space="0" w:color="auto"/>
              <w:bottom w:val="single" w:sz="6" w:space="0" w:color="auto"/>
              <w:right w:val="single" w:sz="6" w:space="0" w:color="auto"/>
            </w:tcBorders>
          </w:tcPr>
          <w:p w14:paraId="7CDDEFF0" w14:textId="2273566A" w:rsidR="00721E49" w:rsidRPr="00AA2E5C" w:rsidRDefault="00AA2E5C" w:rsidP="00B53F60">
            <w:pPr>
              <w:jc w:val="center"/>
              <w:rPr>
                <w:color w:val="FF0000"/>
                <w:sz w:val="18"/>
                <w:szCs w:val="18"/>
                <w:lang w:eastAsia="en-US"/>
              </w:rPr>
            </w:pPr>
            <w:r w:rsidRPr="00AA2E5C">
              <w:rPr>
                <w:color w:val="FF0000"/>
                <w:sz w:val="18"/>
                <w:szCs w:val="18"/>
                <w:lang w:eastAsia="en-US"/>
              </w:rPr>
              <w:t>25/01</w:t>
            </w:r>
            <w:r w:rsidR="00721E49" w:rsidRPr="00AA2E5C">
              <w:rPr>
                <w:color w:val="FF0000"/>
                <w:sz w:val="18"/>
                <w:szCs w:val="18"/>
                <w:lang w:eastAsia="en-US"/>
              </w:rPr>
              <w:t>/26</w:t>
            </w:r>
          </w:p>
        </w:tc>
        <w:tc>
          <w:tcPr>
            <w:tcW w:w="1134" w:type="dxa"/>
            <w:tcBorders>
              <w:top w:val="single" w:sz="6" w:space="0" w:color="auto"/>
              <w:left w:val="single" w:sz="6" w:space="0" w:color="auto"/>
              <w:bottom w:val="single" w:sz="6" w:space="0" w:color="auto"/>
              <w:right w:val="single" w:sz="6" w:space="0" w:color="auto"/>
            </w:tcBorders>
          </w:tcPr>
          <w:p w14:paraId="694AB5A2" w14:textId="4A578D17" w:rsidR="00721E49" w:rsidRPr="00AA2E5C" w:rsidRDefault="00AA2E5C" w:rsidP="00B53F60">
            <w:pPr>
              <w:jc w:val="center"/>
              <w:rPr>
                <w:color w:val="FF0000"/>
                <w:sz w:val="18"/>
                <w:szCs w:val="18"/>
                <w:lang w:val="en-US" w:eastAsia="en-US"/>
              </w:rPr>
            </w:pPr>
            <w:r w:rsidRPr="00AA2E5C">
              <w:rPr>
                <w:color w:val="FF0000"/>
                <w:sz w:val="18"/>
                <w:szCs w:val="18"/>
                <w:lang w:val="en-US" w:eastAsia="en-US"/>
              </w:rPr>
              <w:t>02/02</w:t>
            </w:r>
            <w:r w:rsidR="00721E49" w:rsidRPr="00AA2E5C">
              <w:rPr>
                <w:color w:val="FF0000"/>
                <w:sz w:val="18"/>
                <w:szCs w:val="18"/>
                <w:lang w:val="en-US" w:eastAsia="en-US"/>
              </w:rPr>
              <w:t>/26</w:t>
            </w:r>
          </w:p>
        </w:tc>
      </w:tr>
      <w:tr w:rsidR="00721E49" w:rsidRPr="00B96016" w14:paraId="135B47D7"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78774771" w14:textId="7C4D8CCD" w:rsidR="00721E49" w:rsidRPr="00B53F60" w:rsidRDefault="00721E49" w:rsidP="00B35C0D">
            <w:pPr>
              <w:jc w:val="center"/>
              <w:rPr>
                <w:sz w:val="18"/>
                <w:szCs w:val="18"/>
              </w:rPr>
            </w:pPr>
            <w:r w:rsidRPr="00B53F60">
              <w:rPr>
                <w:sz w:val="18"/>
                <w:szCs w:val="18"/>
              </w:rPr>
              <w:t>11</w:t>
            </w:r>
          </w:p>
        </w:tc>
        <w:tc>
          <w:tcPr>
            <w:tcW w:w="5251" w:type="dxa"/>
            <w:tcBorders>
              <w:top w:val="single" w:sz="6" w:space="0" w:color="auto"/>
              <w:left w:val="single" w:sz="6" w:space="0" w:color="auto"/>
              <w:bottom w:val="single" w:sz="6" w:space="0" w:color="auto"/>
              <w:right w:val="single" w:sz="6" w:space="0" w:color="auto"/>
            </w:tcBorders>
          </w:tcPr>
          <w:p w14:paraId="12FCB6F6" w14:textId="56DDCD12" w:rsidR="00721E49" w:rsidRPr="00B53F60" w:rsidRDefault="00721E49" w:rsidP="00B53F60">
            <w:pPr>
              <w:rPr>
                <w:sz w:val="18"/>
                <w:szCs w:val="18"/>
              </w:rPr>
            </w:pPr>
            <w:r w:rsidRPr="00B53F60">
              <w:rPr>
                <w:sz w:val="18"/>
                <w:szCs w:val="18"/>
              </w:rPr>
              <w:t>CAB Approval</w:t>
            </w:r>
          </w:p>
        </w:tc>
        <w:tc>
          <w:tcPr>
            <w:tcW w:w="1418" w:type="dxa"/>
            <w:tcBorders>
              <w:top w:val="single" w:sz="6" w:space="0" w:color="auto"/>
              <w:left w:val="single" w:sz="6" w:space="0" w:color="auto"/>
              <w:bottom w:val="single" w:sz="6" w:space="0" w:color="auto"/>
              <w:right w:val="single" w:sz="6" w:space="0" w:color="auto"/>
            </w:tcBorders>
          </w:tcPr>
          <w:p w14:paraId="0403A70E" w14:textId="571BFE0A" w:rsidR="00721E49" w:rsidRPr="006C4A2F" w:rsidRDefault="006C4A2F" w:rsidP="00B53F60">
            <w:pPr>
              <w:jc w:val="center"/>
              <w:rPr>
                <w:color w:val="FF0000"/>
                <w:sz w:val="18"/>
                <w:szCs w:val="18"/>
                <w:lang w:eastAsia="en-US"/>
              </w:rPr>
            </w:pPr>
            <w:r w:rsidRPr="006C4A2F">
              <w:rPr>
                <w:color w:val="FF0000"/>
                <w:sz w:val="18"/>
                <w:szCs w:val="18"/>
                <w:lang w:eastAsia="en-US"/>
              </w:rPr>
              <w:t>02/02</w:t>
            </w:r>
            <w:r w:rsidR="00721E49" w:rsidRPr="006C4A2F">
              <w:rPr>
                <w:color w:val="FF0000"/>
                <w:sz w:val="18"/>
                <w:szCs w:val="18"/>
                <w:lang w:eastAsia="en-US"/>
              </w:rPr>
              <w:t>/26</w:t>
            </w:r>
          </w:p>
        </w:tc>
        <w:tc>
          <w:tcPr>
            <w:tcW w:w="1134" w:type="dxa"/>
            <w:tcBorders>
              <w:top w:val="single" w:sz="6" w:space="0" w:color="auto"/>
              <w:left w:val="single" w:sz="6" w:space="0" w:color="auto"/>
              <w:bottom w:val="single" w:sz="6" w:space="0" w:color="auto"/>
              <w:right w:val="single" w:sz="6" w:space="0" w:color="auto"/>
            </w:tcBorders>
          </w:tcPr>
          <w:p w14:paraId="1B2C7398" w14:textId="6A20D32D" w:rsidR="00721E49" w:rsidRPr="006C4A2F" w:rsidRDefault="006C4A2F" w:rsidP="00B53F60">
            <w:pPr>
              <w:jc w:val="center"/>
              <w:rPr>
                <w:color w:val="FF0000"/>
                <w:sz w:val="18"/>
                <w:szCs w:val="18"/>
                <w:lang w:val="en-US" w:eastAsia="en-US"/>
              </w:rPr>
            </w:pPr>
            <w:r w:rsidRPr="006C4A2F">
              <w:rPr>
                <w:color w:val="FF0000"/>
                <w:sz w:val="18"/>
                <w:szCs w:val="18"/>
                <w:lang w:val="en-US" w:eastAsia="en-US"/>
              </w:rPr>
              <w:t>02/02</w:t>
            </w:r>
            <w:r w:rsidR="00721E49" w:rsidRPr="006C4A2F">
              <w:rPr>
                <w:color w:val="FF0000"/>
                <w:sz w:val="18"/>
                <w:szCs w:val="18"/>
                <w:lang w:val="en-US" w:eastAsia="en-US"/>
              </w:rPr>
              <w:t>/26</w:t>
            </w:r>
          </w:p>
        </w:tc>
      </w:tr>
      <w:tr w:rsidR="00721E49" w:rsidRPr="00B96016" w14:paraId="073C97A7" w14:textId="77777777" w:rsidTr="00B35C0D">
        <w:trPr>
          <w:trHeight w:val="300"/>
        </w:trPr>
        <w:tc>
          <w:tcPr>
            <w:tcW w:w="986" w:type="dxa"/>
            <w:tcBorders>
              <w:top w:val="single" w:sz="6" w:space="0" w:color="auto"/>
              <w:left w:val="single" w:sz="6" w:space="0" w:color="auto"/>
              <w:bottom w:val="single" w:sz="6" w:space="0" w:color="auto"/>
              <w:right w:val="single" w:sz="6" w:space="0" w:color="auto"/>
            </w:tcBorders>
          </w:tcPr>
          <w:p w14:paraId="56D3ED1F" w14:textId="3E7A6D34" w:rsidR="00721E49" w:rsidRPr="00B53F60" w:rsidRDefault="00721E49" w:rsidP="00B35C0D">
            <w:pPr>
              <w:jc w:val="center"/>
              <w:rPr>
                <w:sz w:val="18"/>
                <w:szCs w:val="18"/>
              </w:rPr>
            </w:pPr>
            <w:r w:rsidRPr="00B53F60">
              <w:rPr>
                <w:sz w:val="18"/>
                <w:szCs w:val="18"/>
              </w:rPr>
              <w:t>12</w:t>
            </w:r>
          </w:p>
        </w:tc>
        <w:tc>
          <w:tcPr>
            <w:tcW w:w="5251" w:type="dxa"/>
            <w:tcBorders>
              <w:top w:val="single" w:sz="6" w:space="0" w:color="auto"/>
              <w:left w:val="single" w:sz="6" w:space="0" w:color="auto"/>
              <w:bottom w:val="single" w:sz="6" w:space="0" w:color="auto"/>
              <w:right w:val="single" w:sz="6" w:space="0" w:color="auto"/>
            </w:tcBorders>
          </w:tcPr>
          <w:p w14:paraId="1B3C9F4C" w14:textId="13DB81BF" w:rsidR="00721E49" w:rsidRPr="00B53F60" w:rsidRDefault="00721E49" w:rsidP="00B53F60">
            <w:pPr>
              <w:rPr>
                <w:sz w:val="18"/>
                <w:szCs w:val="18"/>
              </w:rPr>
            </w:pPr>
            <w:r w:rsidRPr="00B53F60">
              <w:rPr>
                <w:sz w:val="18"/>
                <w:szCs w:val="18"/>
              </w:rPr>
              <w:t xml:space="preserve">Release to Production </w:t>
            </w:r>
          </w:p>
        </w:tc>
        <w:tc>
          <w:tcPr>
            <w:tcW w:w="1418" w:type="dxa"/>
            <w:tcBorders>
              <w:top w:val="single" w:sz="6" w:space="0" w:color="auto"/>
              <w:left w:val="single" w:sz="6" w:space="0" w:color="auto"/>
              <w:bottom w:val="single" w:sz="6" w:space="0" w:color="auto"/>
              <w:right w:val="single" w:sz="6" w:space="0" w:color="auto"/>
            </w:tcBorders>
          </w:tcPr>
          <w:p w14:paraId="7FB7E2B3" w14:textId="1DEB5F0D" w:rsidR="00721E49" w:rsidRPr="006C4A2F" w:rsidRDefault="006C4A2F" w:rsidP="00B53F60">
            <w:pPr>
              <w:jc w:val="center"/>
              <w:rPr>
                <w:color w:val="FF0000"/>
                <w:sz w:val="18"/>
                <w:szCs w:val="18"/>
                <w:lang w:eastAsia="en-US"/>
              </w:rPr>
            </w:pPr>
            <w:r w:rsidRPr="006C4A2F">
              <w:rPr>
                <w:color w:val="FF0000"/>
                <w:sz w:val="18"/>
                <w:szCs w:val="18"/>
                <w:lang w:val="en-US" w:eastAsia="en-US"/>
              </w:rPr>
              <w:t>10/02</w:t>
            </w:r>
            <w:r w:rsidR="00721E49" w:rsidRPr="006C4A2F">
              <w:rPr>
                <w:color w:val="FF0000"/>
                <w:sz w:val="18"/>
                <w:szCs w:val="18"/>
                <w:lang w:val="en-US" w:eastAsia="en-US"/>
              </w:rPr>
              <w:t>/26</w:t>
            </w:r>
          </w:p>
        </w:tc>
        <w:tc>
          <w:tcPr>
            <w:tcW w:w="1134" w:type="dxa"/>
            <w:tcBorders>
              <w:top w:val="single" w:sz="6" w:space="0" w:color="auto"/>
              <w:left w:val="single" w:sz="6" w:space="0" w:color="auto"/>
              <w:bottom w:val="single" w:sz="6" w:space="0" w:color="auto"/>
              <w:right w:val="single" w:sz="6" w:space="0" w:color="auto"/>
            </w:tcBorders>
          </w:tcPr>
          <w:p w14:paraId="4C80E0CB" w14:textId="562955B4" w:rsidR="00721E49" w:rsidRPr="006C4A2F" w:rsidRDefault="006C4A2F" w:rsidP="00B53F60">
            <w:pPr>
              <w:jc w:val="center"/>
              <w:rPr>
                <w:color w:val="FF0000"/>
                <w:sz w:val="18"/>
                <w:szCs w:val="18"/>
                <w:lang w:val="en-US" w:eastAsia="en-US"/>
              </w:rPr>
            </w:pPr>
            <w:r w:rsidRPr="006C4A2F">
              <w:rPr>
                <w:color w:val="FF0000"/>
                <w:sz w:val="18"/>
                <w:szCs w:val="18"/>
                <w:lang w:val="en-US" w:eastAsia="en-US"/>
              </w:rPr>
              <w:t>10/02</w:t>
            </w:r>
            <w:r w:rsidR="00721E49" w:rsidRPr="006C4A2F">
              <w:rPr>
                <w:color w:val="FF0000"/>
                <w:sz w:val="18"/>
                <w:szCs w:val="18"/>
                <w:lang w:val="en-US" w:eastAsia="en-US"/>
              </w:rPr>
              <w:t>/26</w:t>
            </w:r>
          </w:p>
        </w:tc>
      </w:tr>
    </w:tbl>
    <w:p w14:paraId="0A2AA0F5" w14:textId="625F332B" w:rsidR="00442096" w:rsidRDefault="00442096" w:rsidP="00DF10F6">
      <w:pPr>
        <w:pStyle w:val="Body"/>
      </w:pPr>
    </w:p>
    <w:p w14:paraId="03B11D35" w14:textId="27F2015A" w:rsidR="00A31607" w:rsidRPr="00F932AA" w:rsidRDefault="00A31607" w:rsidP="00B53F60">
      <w:pPr>
        <w:pStyle w:val="Heading1Numbered"/>
      </w:pPr>
      <w:bookmarkStart w:id="35" w:name="_Toc220513016"/>
      <w:r w:rsidRPr="00F932AA">
        <w:t xml:space="preserve">Roles and </w:t>
      </w:r>
      <w:r w:rsidRPr="003E3443">
        <w:t>Responsibilities</w:t>
      </w:r>
      <w:r w:rsidRPr="00F932AA">
        <w:t>:</w:t>
      </w:r>
      <w:bookmarkEnd w:id="35"/>
      <w:r w:rsidRPr="00F932AA">
        <w:t xml:space="preserve"> </w:t>
      </w:r>
    </w:p>
    <w:p w14:paraId="54E5179A" w14:textId="77777777" w:rsidR="00DD7F6E" w:rsidRPr="00F932AA" w:rsidRDefault="00DD7F6E" w:rsidP="00DF10F6">
      <w:pPr>
        <w:pStyle w:val="Body"/>
      </w:pPr>
      <w:r w:rsidRPr="00F932AA">
        <w:t>The following stakeholders are involved in the testing process:</w:t>
      </w:r>
    </w:p>
    <w:tbl>
      <w:tblPr>
        <w:tblStyle w:val="TableGrid"/>
        <w:tblW w:w="9072" w:type="dxa"/>
        <w:tblInd w:w="-5" w:type="dxa"/>
        <w:tblLook w:val="04A0" w:firstRow="1" w:lastRow="0" w:firstColumn="1" w:lastColumn="0" w:noHBand="0" w:noVBand="1"/>
      </w:tblPr>
      <w:tblGrid>
        <w:gridCol w:w="1843"/>
        <w:gridCol w:w="1896"/>
        <w:gridCol w:w="2898"/>
        <w:gridCol w:w="1106"/>
        <w:gridCol w:w="1329"/>
      </w:tblGrid>
      <w:tr w:rsidR="00B3569A" w:rsidRPr="00C22B8A" w14:paraId="1A2264EB" w14:textId="592D16F1" w:rsidTr="00B35C0D">
        <w:tc>
          <w:tcPr>
            <w:tcW w:w="1843" w:type="dxa"/>
            <w:vAlign w:val="bottom"/>
          </w:tcPr>
          <w:p w14:paraId="0617D78D" w14:textId="5AF0D4C9" w:rsidR="00B3569A" w:rsidRPr="00C22B8A" w:rsidRDefault="00B3569A" w:rsidP="00B53F60">
            <w:pPr>
              <w:rPr>
                <w:rFonts w:ascii="Aptos Narrow" w:hAnsi="Aptos Narrow"/>
                <w:b/>
                <w:bCs/>
                <w:sz w:val="22"/>
                <w:szCs w:val="22"/>
              </w:rPr>
            </w:pPr>
            <w:r w:rsidRPr="00C22B8A">
              <w:rPr>
                <w:rFonts w:ascii="Aptos Narrow" w:hAnsi="Aptos Narrow"/>
                <w:b/>
                <w:bCs/>
                <w:sz w:val="22"/>
                <w:szCs w:val="22"/>
              </w:rPr>
              <w:t>Role</w:t>
            </w:r>
          </w:p>
        </w:tc>
        <w:tc>
          <w:tcPr>
            <w:tcW w:w="1896" w:type="dxa"/>
            <w:vAlign w:val="bottom"/>
          </w:tcPr>
          <w:p w14:paraId="5BB4EAD4" w14:textId="31B78BAC" w:rsidR="00B3569A" w:rsidRPr="00C22B8A" w:rsidRDefault="00B3569A" w:rsidP="00B53F60">
            <w:pPr>
              <w:rPr>
                <w:rFonts w:ascii="Aptos Narrow" w:hAnsi="Aptos Narrow"/>
                <w:b/>
                <w:bCs/>
                <w:sz w:val="22"/>
                <w:szCs w:val="22"/>
              </w:rPr>
            </w:pPr>
            <w:r w:rsidRPr="00C22B8A">
              <w:rPr>
                <w:rFonts w:ascii="Aptos Narrow" w:hAnsi="Aptos Narrow"/>
                <w:b/>
                <w:bCs/>
                <w:sz w:val="22"/>
                <w:szCs w:val="22"/>
              </w:rPr>
              <w:t>Primary Contact</w:t>
            </w:r>
          </w:p>
        </w:tc>
        <w:tc>
          <w:tcPr>
            <w:tcW w:w="2898" w:type="dxa"/>
            <w:vAlign w:val="bottom"/>
          </w:tcPr>
          <w:p w14:paraId="46A1A01B" w14:textId="19091B6A" w:rsidR="00B3569A" w:rsidRPr="00C22B8A" w:rsidRDefault="00B3569A" w:rsidP="00B53F60">
            <w:pPr>
              <w:rPr>
                <w:rFonts w:ascii="Aptos Narrow" w:hAnsi="Aptos Narrow"/>
                <w:b/>
                <w:bCs/>
                <w:sz w:val="22"/>
                <w:szCs w:val="22"/>
              </w:rPr>
            </w:pPr>
            <w:r w:rsidRPr="00C22B8A">
              <w:rPr>
                <w:rFonts w:ascii="Aptos Narrow" w:hAnsi="Aptos Narrow"/>
                <w:b/>
                <w:bCs/>
                <w:sz w:val="22"/>
                <w:szCs w:val="22"/>
              </w:rPr>
              <w:t>Deliverable</w:t>
            </w:r>
          </w:p>
        </w:tc>
        <w:tc>
          <w:tcPr>
            <w:tcW w:w="1106" w:type="dxa"/>
            <w:vAlign w:val="bottom"/>
          </w:tcPr>
          <w:p w14:paraId="41880486" w14:textId="106E3D70" w:rsidR="00B3569A" w:rsidRPr="00C22B8A" w:rsidRDefault="00B3569A" w:rsidP="00B53F60">
            <w:pPr>
              <w:rPr>
                <w:rFonts w:ascii="Aptos Narrow" w:hAnsi="Aptos Narrow"/>
                <w:b/>
                <w:bCs/>
                <w:sz w:val="22"/>
                <w:szCs w:val="22"/>
              </w:rPr>
            </w:pPr>
            <w:r w:rsidRPr="00C22B8A">
              <w:rPr>
                <w:rFonts w:ascii="Aptos Narrow" w:hAnsi="Aptos Narrow"/>
                <w:b/>
                <w:bCs/>
                <w:sz w:val="22"/>
                <w:szCs w:val="22"/>
              </w:rPr>
              <w:t>Plan Sign Off</w:t>
            </w:r>
          </w:p>
        </w:tc>
        <w:tc>
          <w:tcPr>
            <w:tcW w:w="1329" w:type="dxa"/>
            <w:vAlign w:val="bottom"/>
          </w:tcPr>
          <w:p w14:paraId="31D5FD8F" w14:textId="70379DAB" w:rsidR="00B3569A" w:rsidRPr="00C22B8A" w:rsidRDefault="00B3569A" w:rsidP="00B53F60">
            <w:pPr>
              <w:rPr>
                <w:rFonts w:ascii="Aptos Narrow" w:hAnsi="Aptos Narrow"/>
                <w:b/>
                <w:bCs/>
                <w:sz w:val="22"/>
                <w:szCs w:val="22"/>
              </w:rPr>
            </w:pPr>
            <w:r w:rsidRPr="00C22B8A">
              <w:rPr>
                <w:rFonts w:ascii="Aptos Narrow" w:hAnsi="Aptos Narrow"/>
                <w:b/>
                <w:bCs/>
                <w:sz w:val="22"/>
                <w:szCs w:val="22"/>
              </w:rPr>
              <w:t>Completion Sign Off</w:t>
            </w:r>
          </w:p>
        </w:tc>
      </w:tr>
      <w:tr w:rsidR="00B3569A" w:rsidRPr="00C22B8A" w14:paraId="559F6B0D" w14:textId="4FFB4CCE" w:rsidTr="00B35C0D">
        <w:tc>
          <w:tcPr>
            <w:tcW w:w="1843" w:type="dxa"/>
          </w:tcPr>
          <w:p w14:paraId="47BE281F" w14:textId="1D286AAB" w:rsidR="00B3569A" w:rsidRPr="00C22B8A" w:rsidRDefault="00B3569A" w:rsidP="00B53F60">
            <w:pPr>
              <w:rPr>
                <w:rFonts w:ascii="Aptos Narrow" w:hAnsi="Aptos Narrow"/>
                <w:sz w:val="22"/>
                <w:szCs w:val="22"/>
              </w:rPr>
            </w:pPr>
            <w:r w:rsidRPr="00C22B8A">
              <w:rPr>
                <w:rFonts w:ascii="Aptos Narrow" w:hAnsi="Aptos Narrow"/>
                <w:sz w:val="22"/>
                <w:szCs w:val="22"/>
              </w:rPr>
              <w:t>Product Manager</w:t>
            </w:r>
          </w:p>
        </w:tc>
        <w:tc>
          <w:tcPr>
            <w:tcW w:w="1896" w:type="dxa"/>
          </w:tcPr>
          <w:p w14:paraId="6516059A" w14:textId="26854E1C" w:rsidR="00B3569A" w:rsidRPr="00C22B8A" w:rsidRDefault="00B3569A" w:rsidP="00B53F60">
            <w:pPr>
              <w:rPr>
                <w:rFonts w:ascii="Aptos Narrow" w:hAnsi="Aptos Narrow"/>
                <w:sz w:val="22"/>
                <w:szCs w:val="22"/>
              </w:rPr>
            </w:pPr>
            <w:r w:rsidRPr="00C22B8A">
              <w:rPr>
                <w:rFonts w:ascii="Aptos Narrow" w:hAnsi="Aptos Narrow"/>
                <w:sz w:val="22"/>
                <w:szCs w:val="22"/>
              </w:rPr>
              <w:t>Mark Lockey</w:t>
            </w:r>
          </w:p>
        </w:tc>
        <w:tc>
          <w:tcPr>
            <w:tcW w:w="2898" w:type="dxa"/>
          </w:tcPr>
          <w:p w14:paraId="18E1C4B5" w14:textId="09F6DF4E" w:rsidR="00B3569A" w:rsidRPr="00C22B8A" w:rsidRDefault="00B3569A" w:rsidP="00B53F60">
            <w:pPr>
              <w:rPr>
                <w:rFonts w:ascii="Aptos Narrow" w:hAnsi="Aptos Narrow"/>
                <w:sz w:val="22"/>
                <w:szCs w:val="22"/>
              </w:rPr>
            </w:pPr>
            <w:r w:rsidRPr="00C22B8A">
              <w:rPr>
                <w:rFonts w:ascii="Aptos Narrow" w:hAnsi="Aptos Narrow"/>
                <w:sz w:val="22"/>
                <w:szCs w:val="22"/>
              </w:rPr>
              <w:t>Agreed Delivery Scope</w:t>
            </w:r>
          </w:p>
        </w:tc>
        <w:tc>
          <w:tcPr>
            <w:tcW w:w="1106" w:type="dxa"/>
          </w:tcPr>
          <w:p w14:paraId="28440C7A" w14:textId="723923AA" w:rsidR="00B3569A" w:rsidRPr="00C22B8A" w:rsidRDefault="00B3569A" w:rsidP="00B53F60">
            <w:pPr>
              <w:rPr>
                <w:rFonts w:ascii="Aptos Narrow" w:hAnsi="Aptos Narrow"/>
                <w:sz w:val="22"/>
                <w:szCs w:val="22"/>
              </w:rPr>
            </w:pPr>
            <w:r w:rsidRPr="00C22B8A">
              <w:rPr>
                <w:rFonts w:ascii="Aptos Narrow" w:hAnsi="Aptos Narrow"/>
                <w:sz w:val="22"/>
                <w:szCs w:val="22"/>
              </w:rPr>
              <w:t>YES</w:t>
            </w:r>
          </w:p>
        </w:tc>
        <w:tc>
          <w:tcPr>
            <w:tcW w:w="1329" w:type="dxa"/>
          </w:tcPr>
          <w:p w14:paraId="76BE544C" w14:textId="35C75382" w:rsidR="00B3569A" w:rsidRPr="00C22B8A" w:rsidRDefault="00B3569A" w:rsidP="00B53F60">
            <w:pPr>
              <w:rPr>
                <w:rFonts w:ascii="Aptos Narrow" w:hAnsi="Aptos Narrow"/>
                <w:sz w:val="22"/>
                <w:szCs w:val="22"/>
              </w:rPr>
            </w:pPr>
            <w:r w:rsidRPr="00C22B8A">
              <w:rPr>
                <w:rFonts w:ascii="Aptos Narrow" w:hAnsi="Aptos Narrow"/>
                <w:sz w:val="22"/>
                <w:szCs w:val="22"/>
              </w:rPr>
              <w:t>YES</w:t>
            </w:r>
          </w:p>
        </w:tc>
      </w:tr>
      <w:tr w:rsidR="00B3569A" w:rsidRPr="00C22B8A" w14:paraId="23799978" w14:textId="302859EA" w:rsidTr="00B35C0D">
        <w:tc>
          <w:tcPr>
            <w:tcW w:w="1843" w:type="dxa"/>
          </w:tcPr>
          <w:p w14:paraId="4DAB37D2" w14:textId="0549E86C" w:rsidR="00B3569A" w:rsidRPr="00C22B8A" w:rsidRDefault="00B3569A" w:rsidP="00B53F60">
            <w:pPr>
              <w:rPr>
                <w:rFonts w:ascii="Aptos Narrow" w:hAnsi="Aptos Narrow"/>
                <w:sz w:val="22"/>
                <w:szCs w:val="22"/>
              </w:rPr>
            </w:pPr>
            <w:r w:rsidRPr="00C22B8A">
              <w:rPr>
                <w:rFonts w:ascii="Aptos Narrow" w:hAnsi="Aptos Narrow"/>
                <w:sz w:val="22"/>
                <w:szCs w:val="22"/>
              </w:rPr>
              <w:t>Project Manager</w:t>
            </w:r>
          </w:p>
        </w:tc>
        <w:tc>
          <w:tcPr>
            <w:tcW w:w="1896" w:type="dxa"/>
          </w:tcPr>
          <w:p w14:paraId="3C8942DD" w14:textId="6C480138" w:rsidR="00B3569A" w:rsidRPr="00C22B8A" w:rsidRDefault="00B3569A" w:rsidP="00B53F60">
            <w:pPr>
              <w:rPr>
                <w:rFonts w:ascii="Aptos Narrow" w:hAnsi="Aptos Narrow"/>
                <w:sz w:val="22"/>
                <w:szCs w:val="22"/>
              </w:rPr>
            </w:pPr>
            <w:r w:rsidRPr="00C22B8A">
              <w:rPr>
                <w:rFonts w:ascii="Aptos Narrow" w:hAnsi="Aptos Narrow"/>
                <w:sz w:val="22"/>
                <w:szCs w:val="22"/>
              </w:rPr>
              <w:t>Claire Evans</w:t>
            </w:r>
          </w:p>
        </w:tc>
        <w:tc>
          <w:tcPr>
            <w:tcW w:w="2898" w:type="dxa"/>
          </w:tcPr>
          <w:p w14:paraId="4878B655" w14:textId="641A59E1" w:rsidR="00B3569A" w:rsidRPr="00C22B8A" w:rsidRDefault="00B3569A" w:rsidP="00B53F60">
            <w:pPr>
              <w:rPr>
                <w:rFonts w:ascii="Aptos Narrow" w:hAnsi="Aptos Narrow"/>
                <w:sz w:val="22"/>
                <w:szCs w:val="22"/>
              </w:rPr>
            </w:pPr>
            <w:r w:rsidRPr="00C22B8A">
              <w:rPr>
                <w:rFonts w:ascii="Aptos Narrow" w:hAnsi="Aptos Narrow"/>
                <w:sz w:val="22"/>
                <w:szCs w:val="22"/>
              </w:rPr>
              <w:t>Agree</w:t>
            </w:r>
            <w:r w:rsidR="002262E7" w:rsidRPr="00C22B8A">
              <w:rPr>
                <w:rFonts w:ascii="Aptos Narrow" w:hAnsi="Aptos Narrow"/>
                <w:sz w:val="22"/>
                <w:szCs w:val="22"/>
              </w:rPr>
              <w:t>d</w:t>
            </w:r>
            <w:r w:rsidRPr="00C22B8A">
              <w:rPr>
                <w:rFonts w:ascii="Aptos Narrow" w:hAnsi="Aptos Narrow"/>
                <w:sz w:val="22"/>
                <w:szCs w:val="22"/>
              </w:rPr>
              <w:t xml:space="preserve"> Delivery Scope</w:t>
            </w:r>
          </w:p>
          <w:p w14:paraId="78D6EE60" w14:textId="4835DF31" w:rsidR="00B3569A" w:rsidRPr="00C22B8A" w:rsidRDefault="00B3569A" w:rsidP="00B53F60">
            <w:pPr>
              <w:rPr>
                <w:rFonts w:ascii="Aptos Narrow" w:hAnsi="Aptos Narrow"/>
                <w:sz w:val="22"/>
                <w:szCs w:val="22"/>
              </w:rPr>
            </w:pPr>
            <w:r w:rsidRPr="00C22B8A">
              <w:rPr>
                <w:rFonts w:ascii="Aptos Narrow" w:hAnsi="Aptos Narrow"/>
                <w:sz w:val="22"/>
                <w:szCs w:val="22"/>
              </w:rPr>
              <w:t>Project Plan</w:t>
            </w:r>
          </w:p>
        </w:tc>
        <w:tc>
          <w:tcPr>
            <w:tcW w:w="1106" w:type="dxa"/>
          </w:tcPr>
          <w:p w14:paraId="6883CDC3" w14:textId="6F8913C4" w:rsidR="00B3569A" w:rsidRPr="00C22B8A" w:rsidRDefault="00B3569A" w:rsidP="00B53F60">
            <w:pPr>
              <w:rPr>
                <w:rFonts w:ascii="Aptos Narrow" w:hAnsi="Aptos Narrow"/>
                <w:sz w:val="22"/>
                <w:szCs w:val="22"/>
              </w:rPr>
            </w:pPr>
            <w:r w:rsidRPr="00C22B8A">
              <w:rPr>
                <w:rFonts w:ascii="Aptos Narrow" w:hAnsi="Aptos Narrow"/>
                <w:sz w:val="22"/>
                <w:szCs w:val="22"/>
              </w:rPr>
              <w:t>YES</w:t>
            </w:r>
          </w:p>
        </w:tc>
        <w:tc>
          <w:tcPr>
            <w:tcW w:w="1329" w:type="dxa"/>
          </w:tcPr>
          <w:p w14:paraId="170E1FEE" w14:textId="3ADB7D7D" w:rsidR="00B3569A" w:rsidRPr="00C22B8A" w:rsidRDefault="00B3569A" w:rsidP="00B53F60">
            <w:pPr>
              <w:rPr>
                <w:rFonts w:ascii="Aptos Narrow" w:hAnsi="Aptos Narrow"/>
                <w:sz w:val="22"/>
                <w:szCs w:val="22"/>
              </w:rPr>
            </w:pPr>
            <w:r w:rsidRPr="00C22B8A">
              <w:rPr>
                <w:rFonts w:ascii="Aptos Narrow" w:hAnsi="Aptos Narrow"/>
                <w:sz w:val="22"/>
                <w:szCs w:val="22"/>
              </w:rPr>
              <w:t>YES</w:t>
            </w:r>
          </w:p>
        </w:tc>
      </w:tr>
      <w:tr w:rsidR="00B3569A" w:rsidRPr="00C22B8A" w14:paraId="5C3277A2" w14:textId="3A338C76" w:rsidTr="00B35C0D">
        <w:tc>
          <w:tcPr>
            <w:tcW w:w="1843" w:type="dxa"/>
          </w:tcPr>
          <w:p w14:paraId="4E8B5650" w14:textId="2C5C47F7" w:rsidR="00B3569A" w:rsidRPr="00C22B8A" w:rsidRDefault="00B3569A" w:rsidP="00B53F60">
            <w:pPr>
              <w:rPr>
                <w:rFonts w:ascii="Aptos Narrow" w:hAnsi="Aptos Narrow"/>
                <w:sz w:val="22"/>
                <w:szCs w:val="22"/>
              </w:rPr>
            </w:pPr>
            <w:r w:rsidRPr="00C22B8A">
              <w:rPr>
                <w:rFonts w:ascii="Aptos Narrow" w:hAnsi="Aptos Narrow"/>
                <w:sz w:val="22"/>
                <w:szCs w:val="22"/>
              </w:rPr>
              <w:t>Test Manager</w:t>
            </w:r>
          </w:p>
        </w:tc>
        <w:tc>
          <w:tcPr>
            <w:tcW w:w="1896" w:type="dxa"/>
          </w:tcPr>
          <w:p w14:paraId="527B0D55" w14:textId="6B419DED" w:rsidR="00B3569A" w:rsidRPr="00C22B8A" w:rsidRDefault="00B3569A" w:rsidP="00B53F60">
            <w:pPr>
              <w:rPr>
                <w:rFonts w:ascii="Aptos Narrow" w:hAnsi="Aptos Narrow"/>
                <w:sz w:val="22"/>
                <w:szCs w:val="22"/>
              </w:rPr>
            </w:pPr>
            <w:r w:rsidRPr="00C22B8A">
              <w:rPr>
                <w:rFonts w:ascii="Aptos Narrow" w:hAnsi="Aptos Narrow"/>
                <w:sz w:val="22"/>
                <w:szCs w:val="22"/>
              </w:rPr>
              <w:t>David Allan</w:t>
            </w:r>
          </w:p>
        </w:tc>
        <w:tc>
          <w:tcPr>
            <w:tcW w:w="2898" w:type="dxa"/>
          </w:tcPr>
          <w:p w14:paraId="4F548D13" w14:textId="77777777" w:rsidR="00B3569A" w:rsidRPr="00C22B8A" w:rsidRDefault="00B3569A" w:rsidP="00B53F60">
            <w:pPr>
              <w:rPr>
                <w:rFonts w:ascii="Aptos Narrow" w:hAnsi="Aptos Narrow"/>
                <w:sz w:val="22"/>
                <w:szCs w:val="22"/>
              </w:rPr>
            </w:pPr>
            <w:r w:rsidRPr="00C22B8A">
              <w:rPr>
                <w:rFonts w:ascii="Aptos Narrow" w:hAnsi="Aptos Narrow"/>
                <w:sz w:val="22"/>
                <w:szCs w:val="22"/>
              </w:rPr>
              <w:t>Test Plan</w:t>
            </w:r>
          </w:p>
          <w:p w14:paraId="55BB60A7" w14:textId="79B4F507" w:rsidR="00B3569A" w:rsidRPr="00C22B8A" w:rsidRDefault="00B3569A" w:rsidP="00B53F60">
            <w:pPr>
              <w:rPr>
                <w:rFonts w:ascii="Aptos Narrow" w:hAnsi="Aptos Narrow"/>
                <w:sz w:val="22"/>
                <w:szCs w:val="22"/>
              </w:rPr>
            </w:pPr>
            <w:r w:rsidRPr="00C22B8A">
              <w:rPr>
                <w:rFonts w:ascii="Aptos Narrow" w:hAnsi="Aptos Narrow"/>
                <w:sz w:val="22"/>
                <w:szCs w:val="22"/>
              </w:rPr>
              <w:t>Test Completion Report</w:t>
            </w:r>
          </w:p>
        </w:tc>
        <w:tc>
          <w:tcPr>
            <w:tcW w:w="1106" w:type="dxa"/>
          </w:tcPr>
          <w:p w14:paraId="1077BA4B" w14:textId="78C845BA" w:rsidR="00B3569A" w:rsidRPr="00C22B8A" w:rsidRDefault="00B3569A" w:rsidP="00B53F60">
            <w:pPr>
              <w:rPr>
                <w:rFonts w:ascii="Aptos Narrow" w:hAnsi="Aptos Narrow"/>
                <w:sz w:val="22"/>
                <w:szCs w:val="22"/>
              </w:rPr>
            </w:pPr>
            <w:r w:rsidRPr="00C22B8A">
              <w:rPr>
                <w:rFonts w:ascii="Aptos Narrow" w:hAnsi="Aptos Narrow"/>
                <w:sz w:val="22"/>
                <w:szCs w:val="22"/>
              </w:rPr>
              <w:t>YES</w:t>
            </w:r>
          </w:p>
        </w:tc>
        <w:tc>
          <w:tcPr>
            <w:tcW w:w="1329" w:type="dxa"/>
          </w:tcPr>
          <w:p w14:paraId="66A05AAA" w14:textId="116A0765" w:rsidR="00B3569A" w:rsidRPr="00C22B8A" w:rsidRDefault="00B3569A" w:rsidP="00B53F60">
            <w:pPr>
              <w:rPr>
                <w:rFonts w:ascii="Aptos Narrow" w:hAnsi="Aptos Narrow"/>
                <w:sz w:val="22"/>
                <w:szCs w:val="22"/>
              </w:rPr>
            </w:pPr>
            <w:r w:rsidRPr="00C22B8A">
              <w:rPr>
                <w:rFonts w:ascii="Aptos Narrow" w:hAnsi="Aptos Narrow"/>
                <w:sz w:val="22"/>
                <w:szCs w:val="22"/>
              </w:rPr>
              <w:t>YES</w:t>
            </w:r>
          </w:p>
        </w:tc>
      </w:tr>
      <w:tr w:rsidR="00B3569A" w:rsidRPr="00C22B8A" w14:paraId="17B93324" w14:textId="69399FF6" w:rsidTr="00B35C0D">
        <w:tc>
          <w:tcPr>
            <w:tcW w:w="1843" w:type="dxa"/>
          </w:tcPr>
          <w:p w14:paraId="348655DA" w14:textId="4A7D2D42" w:rsidR="00B3569A" w:rsidRPr="00C22B8A" w:rsidRDefault="00B3569A" w:rsidP="00B53F60">
            <w:pPr>
              <w:rPr>
                <w:rFonts w:ascii="Aptos Narrow" w:hAnsi="Aptos Narrow"/>
                <w:sz w:val="22"/>
                <w:szCs w:val="22"/>
              </w:rPr>
            </w:pPr>
            <w:r w:rsidRPr="00C22B8A">
              <w:rPr>
                <w:rFonts w:ascii="Aptos Narrow" w:hAnsi="Aptos Narrow"/>
                <w:sz w:val="22"/>
                <w:szCs w:val="22"/>
              </w:rPr>
              <w:t>Serco QA Team</w:t>
            </w:r>
          </w:p>
        </w:tc>
        <w:tc>
          <w:tcPr>
            <w:tcW w:w="1896" w:type="dxa"/>
          </w:tcPr>
          <w:p w14:paraId="209854CE" w14:textId="5697A591" w:rsidR="00B3569A" w:rsidRPr="00C22B8A" w:rsidRDefault="00B3569A" w:rsidP="00B53F60">
            <w:pPr>
              <w:rPr>
                <w:rFonts w:ascii="Aptos Narrow" w:hAnsi="Aptos Narrow"/>
                <w:sz w:val="22"/>
                <w:szCs w:val="22"/>
              </w:rPr>
            </w:pPr>
            <w:r w:rsidRPr="00C22B8A">
              <w:rPr>
                <w:rFonts w:ascii="Aptos Narrow" w:hAnsi="Aptos Narrow"/>
                <w:sz w:val="22"/>
                <w:szCs w:val="22"/>
              </w:rPr>
              <w:t>Sarah Trigg</w:t>
            </w:r>
          </w:p>
        </w:tc>
        <w:tc>
          <w:tcPr>
            <w:tcW w:w="2898" w:type="dxa"/>
          </w:tcPr>
          <w:p w14:paraId="70E5BA26" w14:textId="77777777" w:rsidR="00B3569A" w:rsidRPr="00C22B8A" w:rsidRDefault="00B3569A" w:rsidP="00B53F60">
            <w:pPr>
              <w:rPr>
                <w:rFonts w:ascii="Aptos Narrow" w:hAnsi="Aptos Narrow"/>
                <w:sz w:val="22"/>
                <w:szCs w:val="22"/>
              </w:rPr>
            </w:pPr>
            <w:r w:rsidRPr="00C22B8A">
              <w:rPr>
                <w:rFonts w:ascii="Aptos Narrow" w:hAnsi="Aptos Narrow"/>
                <w:sz w:val="22"/>
                <w:szCs w:val="22"/>
              </w:rPr>
              <w:t>Test Cases</w:t>
            </w:r>
          </w:p>
          <w:p w14:paraId="38234189" w14:textId="77777777" w:rsidR="00B3569A" w:rsidRPr="00C22B8A" w:rsidRDefault="00B3569A" w:rsidP="00B53F60">
            <w:pPr>
              <w:rPr>
                <w:rFonts w:ascii="Aptos Narrow" w:hAnsi="Aptos Narrow"/>
                <w:sz w:val="22"/>
                <w:szCs w:val="22"/>
              </w:rPr>
            </w:pPr>
            <w:r w:rsidRPr="00C22B8A">
              <w:rPr>
                <w:rFonts w:ascii="Aptos Narrow" w:hAnsi="Aptos Narrow"/>
                <w:sz w:val="22"/>
                <w:szCs w:val="22"/>
              </w:rPr>
              <w:t>Test Scripts</w:t>
            </w:r>
          </w:p>
          <w:p w14:paraId="1B4A7109" w14:textId="3B7B7DFD" w:rsidR="00515C9B" w:rsidRPr="00C22B8A" w:rsidRDefault="00515C9B" w:rsidP="00B53F60">
            <w:pPr>
              <w:rPr>
                <w:rFonts w:ascii="Aptos Narrow" w:hAnsi="Aptos Narrow"/>
                <w:sz w:val="22"/>
                <w:szCs w:val="22"/>
              </w:rPr>
            </w:pPr>
            <w:r w:rsidRPr="00C22B8A">
              <w:rPr>
                <w:rFonts w:ascii="Aptos Narrow" w:hAnsi="Aptos Narrow"/>
                <w:sz w:val="22"/>
                <w:szCs w:val="22"/>
              </w:rPr>
              <w:t>Test Defects</w:t>
            </w:r>
          </w:p>
          <w:p w14:paraId="28D027A8" w14:textId="52ABE2CE" w:rsidR="00515C9B" w:rsidRPr="00C22B8A" w:rsidRDefault="00515C9B" w:rsidP="00B53F60">
            <w:pPr>
              <w:rPr>
                <w:rFonts w:ascii="Aptos Narrow" w:hAnsi="Aptos Narrow"/>
                <w:sz w:val="22"/>
                <w:szCs w:val="22"/>
              </w:rPr>
            </w:pPr>
            <w:r w:rsidRPr="00C22B8A">
              <w:rPr>
                <w:rFonts w:ascii="Aptos Narrow" w:hAnsi="Aptos Narrow"/>
                <w:sz w:val="22"/>
                <w:szCs w:val="22"/>
              </w:rPr>
              <w:t>Test Evidence</w:t>
            </w:r>
          </w:p>
          <w:p w14:paraId="0EFA16B1" w14:textId="409AD5C7" w:rsidR="00B3569A" w:rsidRPr="00C22B8A" w:rsidRDefault="00777F28" w:rsidP="00B53F60">
            <w:pPr>
              <w:rPr>
                <w:rFonts w:ascii="Aptos Narrow" w:hAnsi="Aptos Narrow"/>
                <w:sz w:val="22"/>
                <w:szCs w:val="22"/>
              </w:rPr>
            </w:pPr>
            <w:r w:rsidRPr="00C22B8A">
              <w:rPr>
                <w:rFonts w:ascii="Aptos Narrow" w:hAnsi="Aptos Narrow"/>
                <w:sz w:val="22"/>
                <w:szCs w:val="22"/>
              </w:rPr>
              <w:t>“</w:t>
            </w:r>
            <w:r w:rsidR="00B3569A" w:rsidRPr="00C22B8A">
              <w:rPr>
                <w:rFonts w:ascii="Aptos Narrow" w:hAnsi="Aptos Narrow"/>
                <w:sz w:val="22"/>
                <w:szCs w:val="22"/>
              </w:rPr>
              <w:t>QA Complet</w:t>
            </w:r>
            <w:r w:rsidR="002262E7" w:rsidRPr="00C22B8A">
              <w:rPr>
                <w:rFonts w:ascii="Aptos Narrow" w:hAnsi="Aptos Narrow"/>
                <w:sz w:val="22"/>
                <w:szCs w:val="22"/>
              </w:rPr>
              <w:t>e</w:t>
            </w:r>
            <w:r w:rsidRPr="00C22B8A">
              <w:rPr>
                <w:rFonts w:ascii="Aptos Narrow" w:hAnsi="Aptos Narrow"/>
                <w:sz w:val="22"/>
                <w:szCs w:val="22"/>
              </w:rPr>
              <w:t>”</w:t>
            </w:r>
            <w:r w:rsidR="00B3569A" w:rsidRPr="00C22B8A">
              <w:rPr>
                <w:rFonts w:ascii="Aptos Narrow" w:hAnsi="Aptos Narrow"/>
                <w:sz w:val="22"/>
                <w:szCs w:val="22"/>
              </w:rPr>
              <w:t xml:space="preserve"> Confirmation</w:t>
            </w:r>
          </w:p>
        </w:tc>
        <w:tc>
          <w:tcPr>
            <w:tcW w:w="1106" w:type="dxa"/>
          </w:tcPr>
          <w:p w14:paraId="2B452C17" w14:textId="179F49F5" w:rsidR="00B3569A" w:rsidRPr="00C22B8A" w:rsidRDefault="00B3569A" w:rsidP="00B53F60">
            <w:pPr>
              <w:rPr>
                <w:rFonts w:ascii="Aptos Narrow" w:hAnsi="Aptos Narrow"/>
                <w:sz w:val="22"/>
                <w:szCs w:val="22"/>
              </w:rPr>
            </w:pPr>
            <w:r w:rsidRPr="00C22B8A">
              <w:rPr>
                <w:rFonts w:ascii="Aptos Narrow" w:hAnsi="Aptos Narrow"/>
                <w:sz w:val="22"/>
                <w:szCs w:val="22"/>
              </w:rPr>
              <w:t>NO</w:t>
            </w:r>
          </w:p>
        </w:tc>
        <w:tc>
          <w:tcPr>
            <w:tcW w:w="1329" w:type="dxa"/>
          </w:tcPr>
          <w:p w14:paraId="62BA9E05" w14:textId="2BAA5F25" w:rsidR="00B3569A" w:rsidRPr="00C22B8A" w:rsidRDefault="00B3569A" w:rsidP="00B53F60">
            <w:pPr>
              <w:rPr>
                <w:rFonts w:ascii="Aptos Narrow" w:hAnsi="Aptos Narrow"/>
                <w:sz w:val="22"/>
                <w:szCs w:val="22"/>
              </w:rPr>
            </w:pPr>
            <w:r w:rsidRPr="00C22B8A">
              <w:rPr>
                <w:rFonts w:ascii="Aptos Narrow" w:hAnsi="Aptos Narrow"/>
                <w:sz w:val="22"/>
                <w:szCs w:val="22"/>
              </w:rPr>
              <w:t>NO</w:t>
            </w:r>
          </w:p>
        </w:tc>
      </w:tr>
      <w:tr w:rsidR="00B3569A" w:rsidRPr="00C22B8A" w14:paraId="30A51296" w14:textId="5177C78F" w:rsidTr="00B35C0D">
        <w:tc>
          <w:tcPr>
            <w:tcW w:w="1843" w:type="dxa"/>
          </w:tcPr>
          <w:p w14:paraId="36EBBC2D" w14:textId="16CBB836" w:rsidR="00B3569A" w:rsidRPr="00C22B8A" w:rsidRDefault="00B3569A" w:rsidP="00B53F60">
            <w:pPr>
              <w:rPr>
                <w:rFonts w:ascii="Aptos Narrow" w:hAnsi="Aptos Narrow"/>
                <w:sz w:val="22"/>
                <w:szCs w:val="22"/>
              </w:rPr>
            </w:pPr>
            <w:r w:rsidRPr="00C22B8A">
              <w:rPr>
                <w:rFonts w:ascii="Aptos Narrow" w:hAnsi="Aptos Narrow"/>
                <w:sz w:val="22"/>
                <w:szCs w:val="22"/>
              </w:rPr>
              <w:t xml:space="preserve">UAT/BAT Team </w:t>
            </w:r>
          </w:p>
        </w:tc>
        <w:tc>
          <w:tcPr>
            <w:tcW w:w="1896" w:type="dxa"/>
          </w:tcPr>
          <w:p w14:paraId="0C9EEADC" w14:textId="65B68C4E" w:rsidR="00B3569A" w:rsidRPr="00C22B8A" w:rsidRDefault="00B3569A" w:rsidP="00B53F60">
            <w:pPr>
              <w:rPr>
                <w:rFonts w:ascii="Aptos Narrow" w:hAnsi="Aptos Narrow"/>
                <w:sz w:val="22"/>
                <w:szCs w:val="22"/>
              </w:rPr>
            </w:pPr>
            <w:r w:rsidRPr="00C22B8A">
              <w:rPr>
                <w:rFonts w:ascii="Aptos Narrow" w:hAnsi="Aptos Narrow"/>
                <w:sz w:val="22"/>
                <w:szCs w:val="22"/>
              </w:rPr>
              <w:t>Beverley Barlow</w:t>
            </w:r>
          </w:p>
        </w:tc>
        <w:tc>
          <w:tcPr>
            <w:tcW w:w="2898" w:type="dxa"/>
          </w:tcPr>
          <w:p w14:paraId="14BEF23F" w14:textId="77777777" w:rsidR="00B3569A" w:rsidRPr="00C22B8A" w:rsidRDefault="00B3569A" w:rsidP="00B53F60">
            <w:pPr>
              <w:rPr>
                <w:rFonts w:ascii="Aptos Narrow" w:hAnsi="Aptos Narrow"/>
                <w:sz w:val="22"/>
                <w:szCs w:val="22"/>
              </w:rPr>
            </w:pPr>
            <w:r w:rsidRPr="00C22B8A">
              <w:rPr>
                <w:rFonts w:ascii="Aptos Narrow" w:hAnsi="Aptos Narrow"/>
                <w:sz w:val="22"/>
                <w:szCs w:val="22"/>
              </w:rPr>
              <w:t>Test Cases</w:t>
            </w:r>
          </w:p>
          <w:p w14:paraId="7BB06416" w14:textId="6B402680" w:rsidR="00B3569A" w:rsidRPr="00C22B8A" w:rsidRDefault="00B3569A" w:rsidP="00B53F60">
            <w:pPr>
              <w:rPr>
                <w:rFonts w:ascii="Aptos Narrow" w:hAnsi="Aptos Narrow"/>
                <w:sz w:val="22"/>
                <w:szCs w:val="22"/>
              </w:rPr>
            </w:pPr>
            <w:r w:rsidRPr="00C22B8A">
              <w:rPr>
                <w:rFonts w:ascii="Aptos Narrow" w:hAnsi="Aptos Narrow"/>
                <w:sz w:val="22"/>
                <w:szCs w:val="22"/>
              </w:rPr>
              <w:t>Test Scripts</w:t>
            </w:r>
          </w:p>
          <w:p w14:paraId="289C9131" w14:textId="77777777" w:rsidR="00B3569A" w:rsidRPr="00C22B8A" w:rsidRDefault="00B3569A" w:rsidP="00B53F60">
            <w:pPr>
              <w:rPr>
                <w:rFonts w:ascii="Aptos Narrow" w:hAnsi="Aptos Narrow"/>
                <w:sz w:val="22"/>
                <w:szCs w:val="22"/>
              </w:rPr>
            </w:pPr>
            <w:r w:rsidRPr="00C22B8A">
              <w:rPr>
                <w:rFonts w:ascii="Aptos Narrow" w:hAnsi="Aptos Narrow"/>
                <w:sz w:val="22"/>
                <w:szCs w:val="22"/>
              </w:rPr>
              <w:t>Test Execution Progress Log</w:t>
            </w:r>
          </w:p>
          <w:p w14:paraId="30E50B34" w14:textId="7F1813C8" w:rsidR="004C44A1" w:rsidRPr="00C22B8A" w:rsidRDefault="004C44A1" w:rsidP="00B53F60">
            <w:pPr>
              <w:rPr>
                <w:rFonts w:ascii="Aptos Narrow" w:hAnsi="Aptos Narrow"/>
                <w:sz w:val="22"/>
                <w:szCs w:val="22"/>
              </w:rPr>
            </w:pPr>
            <w:r w:rsidRPr="00C22B8A">
              <w:rPr>
                <w:rFonts w:ascii="Aptos Narrow" w:hAnsi="Aptos Narrow"/>
                <w:sz w:val="22"/>
                <w:szCs w:val="22"/>
              </w:rPr>
              <w:t>Test Defect Log</w:t>
            </w:r>
          </w:p>
          <w:p w14:paraId="0A361EA6" w14:textId="77777777" w:rsidR="00B3569A" w:rsidRPr="00C22B8A" w:rsidRDefault="00B3569A" w:rsidP="00B53F60">
            <w:pPr>
              <w:rPr>
                <w:rFonts w:ascii="Aptos Narrow" w:hAnsi="Aptos Narrow"/>
                <w:sz w:val="22"/>
                <w:szCs w:val="22"/>
              </w:rPr>
            </w:pPr>
            <w:r w:rsidRPr="00C22B8A">
              <w:rPr>
                <w:rFonts w:ascii="Aptos Narrow" w:hAnsi="Aptos Narrow"/>
                <w:sz w:val="22"/>
                <w:szCs w:val="22"/>
              </w:rPr>
              <w:t xml:space="preserve">Test Evidence </w:t>
            </w:r>
          </w:p>
          <w:p w14:paraId="47A4AB99" w14:textId="5F3B5CA2" w:rsidR="00B3569A" w:rsidRPr="00C22B8A" w:rsidRDefault="00777F28" w:rsidP="00B53F60">
            <w:pPr>
              <w:rPr>
                <w:rFonts w:ascii="Aptos Narrow" w:hAnsi="Aptos Narrow"/>
                <w:sz w:val="22"/>
                <w:szCs w:val="22"/>
              </w:rPr>
            </w:pPr>
            <w:r w:rsidRPr="00C22B8A">
              <w:rPr>
                <w:rFonts w:ascii="Aptos Narrow" w:hAnsi="Aptos Narrow"/>
                <w:sz w:val="22"/>
                <w:szCs w:val="22"/>
              </w:rPr>
              <w:t>“</w:t>
            </w:r>
            <w:r w:rsidR="00060559" w:rsidRPr="00C22B8A">
              <w:rPr>
                <w:rFonts w:ascii="Aptos Narrow" w:hAnsi="Aptos Narrow"/>
                <w:sz w:val="22"/>
                <w:szCs w:val="22"/>
              </w:rPr>
              <w:t>BAT</w:t>
            </w:r>
            <w:r w:rsidR="00B3569A" w:rsidRPr="00C22B8A">
              <w:rPr>
                <w:rFonts w:ascii="Aptos Narrow" w:hAnsi="Aptos Narrow"/>
                <w:sz w:val="22"/>
                <w:szCs w:val="22"/>
              </w:rPr>
              <w:t xml:space="preserve"> Complet</w:t>
            </w:r>
            <w:r w:rsidR="002262E7" w:rsidRPr="00C22B8A">
              <w:rPr>
                <w:rFonts w:ascii="Aptos Narrow" w:hAnsi="Aptos Narrow"/>
                <w:sz w:val="22"/>
                <w:szCs w:val="22"/>
              </w:rPr>
              <w:t>e</w:t>
            </w:r>
            <w:r w:rsidRPr="00C22B8A">
              <w:rPr>
                <w:rFonts w:ascii="Aptos Narrow" w:hAnsi="Aptos Narrow"/>
                <w:sz w:val="22"/>
                <w:szCs w:val="22"/>
              </w:rPr>
              <w:t>”</w:t>
            </w:r>
            <w:r w:rsidR="00B3569A" w:rsidRPr="00C22B8A">
              <w:rPr>
                <w:rFonts w:ascii="Aptos Narrow" w:hAnsi="Aptos Narrow"/>
                <w:sz w:val="22"/>
                <w:szCs w:val="22"/>
              </w:rPr>
              <w:t xml:space="preserve"> Confirmation</w:t>
            </w:r>
          </w:p>
        </w:tc>
        <w:tc>
          <w:tcPr>
            <w:tcW w:w="1106" w:type="dxa"/>
          </w:tcPr>
          <w:p w14:paraId="1357F6D5" w14:textId="751FD7B0" w:rsidR="00B3569A" w:rsidRPr="00C22B8A" w:rsidRDefault="004C44A1" w:rsidP="00B53F60">
            <w:pPr>
              <w:rPr>
                <w:rFonts w:ascii="Aptos Narrow" w:hAnsi="Aptos Narrow"/>
                <w:sz w:val="22"/>
                <w:szCs w:val="22"/>
              </w:rPr>
            </w:pPr>
            <w:r w:rsidRPr="00C22B8A">
              <w:rPr>
                <w:rFonts w:ascii="Aptos Narrow" w:hAnsi="Aptos Narrow"/>
                <w:sz w:val="22"/>
                <w:szCs w:val="22"/>
              </w:rPr>
              <w:t>YES</w:t>
            </w:r>
          </w:p>
        </w:tc>
        <w:tc>
          <w:tcPr>
            <w:tcW w:w="1329" w:type="dxa"/>
          </w:tcPr>
          <w:p w14:paraId="7B2F8958" w14:textId="5D0D00E4" w:rsidR="00B3569A" w:rsidRPr="00C22B8A" w:rsidRDefault="00F63898" w:rsidP="00B53F60">
            <w:pPr>
              <w:rPr>
                <w:rFonts w:ascii="Aptos Narrow" w:hAnsi="Aptos Narrow"/>
                <w:sz w:val="22"/>
                <w:szCs w:val="22"/>
              </w:rPr>
            </w:pPr>
            <w:r w:rsidRPr="00C22B8A">
              <w:rPr>
                <w:rFonts w:ascii="Aptos Narrow" w:hAnsi="Aptos Narrow"/>
                <w:sz w:val="22"/>
                <w:szCs w:val="22"/>
              </w:rPr>
              <w:t>YES</w:t>
            </w:r>
          </w:p>
        </w:tc>
      </w:tr>
      <w:tr w:rsidR="00B3569A" w:rsidRPr="00C22B8A" w14:paraId="0B7CAA9F" w14:textId="3DB76FFF" w:rsidTr="00B35C0D">
        <w:tc>
          <w:tcPr>
            <w:tcW w:w="1843" w:type="dxa"/>
          </w:tcPr>
          <w:p w14:paraId="47C6C9BA" w14:textId="76553C3D" w:rsidR="00B3569A" w:rsidRPr="00C22B8A" w:rsidRDefault="00B3569A" w:rsidP="00B53F60">
            <w:pPr>
              <w:rPr>
                <w:rFonts w:ascii="Aptos Narrow" w:hAnsi="Aptos Narrow"/>
                <w:sz w:val="22"/>
                <w:szCs w:val="22"/>
              </w:rPr>
            </w:pPr>
            <w:r w:rsidRPr="00C22B8A">
              <w:rPr>
                <w:rFonts w:ascii="Aptos Narrow" w:hAnsi="Aptos Narrow"/>
                <w:sz w:val="22"/>
                <w:szCs w:val="22"/>
              </w:rPr>
              <w:t>Authority Assurance</w:t>
            </w:r>
          </w:p>
        </w:tc>
        <w:tc>
          <w:tcPr>
            <w:tcW w:w="1896" w:type="dxa"/>
          </w:tcPr>
          <w:p w14:paraId="3035B81E" w14:textId="5B0F3D67" w:rsidR="00B3569A" w:rsidRPr="00C22B8A" w:rsidRDefault="00B3569A" w:rsidP="00B53F60">
            <w:pPr>
              <w:rPr>
                <w:rFonts w:ascii="Aptos Narrow" w:hAnsi="Aptos Narrow"/>
                <w:sz w:val="22"/>
                <w:szCs w:val="22"/>
              </w:rPr>
            </w:pPr>
            <w:r w:rsidRPr="00C22B8A">
              <w:rPr>
                <w:rFonts w:ascii="Aptos Narrow" w:hAnsi="Aptos Narrow"/>
                <w:sz w:val="22"/>
                <w:szCs w:val="22"/>
              </w:rPr>
              <w:t>David Watkin</w:t>
            </w:r>
          </w:p>
        </w:tc>
        <w:tc>
          <w:tcPr>
            <w:tcW w:w="2898" w:type="dxa"/>
          </w:tcPr>
          <w:p w14:paraId="17E51EAF" w14:textId="0F9DF141" w:rsidR="00B3569A" w:rsidRPr="00C22B8A" w:rsidRDefault="00626088" w:rsidP="00B53F60">
            <w:pPr>
              <w:rPr>
                <w:rFonts w:ascii="Aptos Narrow" w:hAnsi="Aptos Narrow"/>
                <w:sz w:val="22"/>
                <w:szCs w:val="22"/>
              </w:rPr>
            </w:pPr>
            <w:r w:rsidRPr="00C22B8A">
              <w:rPr>
                <w:rFonts w:ascii="Aptos Narrow" w:hAnsi="Aptos Narrow"/>
                <w:sz w:val="22"/>
                <w:szCs w:val="22"/>
              </w:rPr>
              <w:t>Milestone Achievement Certificate</w:t>
            </w:r>
          </w:p>
        </w:tc>
        <w:tc>
          <w:tcPr>
            <w:tcW w:w="1106" w:type="dxa"/>
          </w:tcPr>
          <w:p w14:paraId="4BD6D380" w14:textId="790591C8" w:rsidR="00B3569A" w:rsidRPr="00C22B8A" w:rsidRDefault="00B3569A" w:rsidP="00B53F60">
            <w:pPr>
              <w:rPr>
                <w:rFonts w:ascii="Aptos Narrow" w:hAnsi="Aptos Narrow"/>
                <w:sz w:val="22"/>
                <w:szCs w:val="22"/>
              </w:rPr>
            </w:pPr>
            <w:r w:rsidRPr="00C22B8A">
              <w:rPr>
                <w:rFonts w:ascii="Aptos Narrow" w:hAnsi="Aptos Narrow"/>
                <w:sz w:val="22"/>
                <w:szCs w:val="22"/>
              </w:rPr>
              <w:t>YES</w:t>
            </w:r>
          </w:p>
        </w:tc>
        <w:tc>
          <w:tcPr>
            <w:tcW w:w="1329" w:type="dxa"/>
          </w:tcPr>
          <w:p w14:paraId="41506B1E" w14:textId="0DCF43F8" w:rsidR="00B3569A" w:rsidRPr="00C22B8A" w:rsidRDefault="00B3569A" w:rsidP="00B53F60">
            <w:pPr>
              <w:rPr>
                <w:rFonts w:ascii="Aptos Narrow" w:hAnsi="Aptos Narrow"/>
                <w:sz w:val="22"/>
                <w:szCs w:val="22"/>
              </w:rPr>
            </w:pPr>
            <w:r w:rsidRPr="00C22B8A">
              <w:rPr>
                <w:rFonts w:ascii="Aptos Narrow" w:hAnsi="Aptos Narrow"/>
                <w:sz w:val="22"/>
                <w:szCs w:val="22"/>
              </w:rPr>
              <w:t>YES</w:t>
            </w:r>
          </w:p>
        </w:tc>
      </w:tr>
    </w:tbl>
    <w:p w14:paraId="01EEAA9A" w14:textId="73EE13B1" w:rsidR="00DD7F6E" w:rsidRPr="005C371E" w:rsidRDefault="00DD7F6E" w:rsidP="00B53F60">
      <w:pPr>
        <w:pStyle w:val="Heading1Numbered"/>
        <w:numPr>
          <w:ilvl w:val="0"/>
          <w:numId w:val="0"/>
        </w:numPr>
        <w:ind w:left="432" w:hanging="432"/>
        <w:rPr>
          <w:rFonts w:asciiTheme="majorHAnsi" w:hAnsiTheme="majorHAnsi"/>
          <w:b/>
          <w:color w:val="FCDB31" w:themeColor="accent1"/>
          <w:sz w:val="26"/>
          <w:szCs w:val="26"/>
        </w:rPr>
      </w:pPr>
      <w:r>
        <w:rPr>
          <w:rFonts w:asciiTheme="majorHAnsi" w:hAnsiTheme="majorHAnsi"/>
          <w:b/>
          <w:color w:val="FCDB31" w:themeColor="accent1"/>
          <w:sz w:val="26"/>
          <w:szCs w:val="26"/>
        </w:rPr>
        <w:br w:type="page"/>
      </w:r>
      <w:bookmarkStart w:id="36" w:name="_Toc220513017"/>
      <w:r w:rsidRPr="00950295">
        <w:lastRenderedPageBreak/>
        <w:t>Appendix A: Test Case</w:t>
      </w:r>
      <w:r w:rsidR="004F7CEF">
        <w:t>s</w:t>
      </w:r>
      <w:bookmarkEnd w:id="36"/>
    </w:p>
    <w:p w14:paraId="667ABEE8" w14:textId="77777777" w:rsidR="005C371E" w:rsidRDefault="005C371E" w:rsidP="00DF10F6">
      <w:pPr>
        <w:pStyle w:val="Body"/>
      </w:pPr>
    </w:p>
    <w:p w14:paraId="6DF2219B" w14:textId="52CEE384" w:rsidR="004F7CEF" w:rsidRDefault="00DA74DB" w:rsidP="00DF10F6">
      <w:pPr>
        <w:pStyle w:val="Body"/>
      </w:pPr>
      <w:r w:rsidRPr="00DA74DB">
        <w:t xml:space="preserve">The </w:t>
      </w:r>
      <w:r>
        <w:t>p</w:t>
      </w:r>
      <w:r w:rsidRPr="00DA74DB">
        <w:t>lanned test scenarios are available at th</w:t>
      </w:r>
      <w:r w:rsidR="00B35C0D">
        <w:t>ese</w:t>
      </w:r>
      <w:r w:rsidRPr="00DA74DB">
        <w:t xml:space="preserve"> link</w:t>
      </w:r>
      <w:r w:rsidR="00B35C0D">
        <w:t>s</w:t>
      </w:r>
      <w:r w:rsidRPr="00DA74DB">
        <w:t>:</w:t>
      </w:r>
    </w:p>
    <w:p w14:paraId="56CC8A33" w14:textId="77777777" w:rsidR="00977E90" w:rsidRPr="00977E90" w:rsidRDefault="00977E90" w:rsidP="00DF10F6">
      <w:pPr>
        <w:pStyle w:val="Body"/>
      </w:pPr>
      <w:hyperlink r:id="rId12" w:history="1">
        <w:r w:rsidRPr="00977E90">
          <w:rPr>
            <w:rStyle w:val="Hyperlink"/>
          </w:rPr>
          <w:t>BAT Bail ATV Test Execution Progress v0.1.xlsx</w:t>
        </w:r>
      </w:hyperlink>
    </w:p>
    <w:p w14:paraId="40202D35" w14:textId="77777777" w:rsidR="004C092E" w:rsidRPr="004C092E" w:rsidRDefault="004C092E" w:rsidP="00DF10F6">
      <w:pPr>
        <w:pStyle w:val="Body"/>
      </w:pPr>
      <w:hyperlink r:id="rId13" w:history="1">
        <w:r w:rsidRPr="004C092E">
          <w:rPr>
            <w:rStyle w:val="Hyperlink"/>
          </w:rPr>
          <w:t>BAT CEMO Phase 5 Test Execution Progress v0.1.xlsx</w:t>
        </w:r>
      </w:hyperlink>
    </w:p>
    <w:p w14:paraId="01E5A416" w14:textId="77777777" w:rsidR="004C092E" w:rsidRPr="004C092E" w:rsidRDefault="004C092E" w:rsidP="00DF10F6">
      <w:pPr>
        <w:pStyle w:val="Body"/>
      </w:pPr>
      <w:hyperlink r:id="rId14" w:history="1">
        <w:r w:rsidRPr="004C092E">
          <w:rPr>
            <w:rStyle w:val="Hyperlink"/>
          </w:rPr>
          <w:t>BAT DDv6 Test Execution Progress v0.1.xlsx</w:t>
        </w:r>
      </w:hyperlink>
    </w:p>
    <w:p w14:paraId="04D8D159" w14:textId="77777777" w:rsidR="005D1481" w:rsidRDefault="005D1481" w:rsidP="00DF10F6">
      <w:pPr>
        <w:pStyle w:val="Body"/>
      </w:pPr>
      <w:hyperlink r:id="rId15" w:history="1">
        <w:r w:rsidRPr="005D1481">
          <w:rPr>
            <w:rStyle w:val="Hyperlink"/>
          </w:rPr>
          <w:t>BAT KPI6_KPI9 Test Execution Progress v0.1.xlsx</w:t>
        </w:r>
      </w:hyperlink>
    </w:p>
    <w:p w14:paraId="4FB38333" w14:textId="279D9831" w:rsidR="008B4299" w:rsidRDefault="00096E47" w:rsidP="00DF10F6">
      <w:pPr>
        <w:pStyle w:val="Body"/>
      </w:pPr>
      <w:r>
        <w:t>Additional:</w:t>
      </w:r>
    </w:p>
    <w:p w14:paraId="378F1157" w14:textId="77777777" w:rsidR="00096E47" w:rsidRPr="00096E47" w:rsidRDefault="00096E47" w:rsidP="00096E47">
      <w:pPr>
        <w:pStyle w:val="Body"/>
      </w:pPr>
      <w:hyperlink r:id="rId16" w:history="1">
        <w:r w:rsidRPr="00096E47">
          <w:rPr>
            <w:rStyle w:val="Hyperlink"/>
          </w:rPr>
          <w:t>AL23_AL08_AL10 automation Test Execution Progress v0.1 Base.xlsx</w:t>
        </w:r>
      </w:hyperlink>
    </w:p>
    <w:p w14:paraId="4AB02187" w14:textId="77777777" w:rsidR="00096E47" w:rsidRDefault="00096E47" w:rsidP="00DF10F6">
      <w:pPr>
        <w:pStyle w:val="Body"/>
      </w:pPr>
    </w:p>
    <w:p w14:paraId="276D98FE" w14:textId="77777777" w:rsidR="008B4299" w:rsidRPr="005D1481" w:rsidRDefault="008B4299" w:rsidP="00DF10F6">
      <w:pPr>
        <w:pStyle w:val="Body"/>
      </w:pPr>
    </w:p>
    <w:p w14:paraId="3C138F31" w14:textId="77777777" w:rsidR="00DD7F6E" w:rsidRPr="00085A58" w:rsidRDefault="00DD7F6E" w:rsidP="00DF10F6">
      <w:pPr>
        <w:pStyle w:val="Body"/>
      </w:pPr>
    </w:p>
    <w:sectPr w:rsidR="00DD7F6E" w:rsidRPr="00085A58" w:rsidSect="00DF7CED">
      <w:headerReference w:type="default" r:id="rId17"/>
      <w:footerReference w:type="default" r:id="rId18"/>
      <w:pgSz w:w="11906" w:h="16838"/>
      <w:pgMar w:top="1440" w:right="1440" w:bottom="1440" w:left="1440" w:header="680" w:footer="53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F53C" w14:textId="77777777" w:rsidR="00E26681" w:rsidRDefault="00E26681">
      <w:pPr>
        <w:spacing w:after="0"/>
      </w:pPr>
      <w:r>
        <w:separator/>
      </w:r>
    </w:p>
  </w:endnote>
  <w:endnote w:type="continuationSeparator" w:id="0">
    <w:p w14:paraId="5F0D06DA" w14:textId="77777777" w:rsidR="00E26681" w:rsidRDefault="00E26681">
      <w:pPr>
        <w:spacing w:after="0"/>
      </w:pPr>
      <w:r>
        <w:continuationSeparator/>
      </w:r>
    </w:p>
  </w:endnote>
  <w:endnote w:type="continuationNotice" w:id="1">
    <w:p w14:paraId="7633A3F9" w14:textId="77777777" w:rsidR="00E26681" w:rsidRDefault="00E2668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venirNext LT Pro Thin">
    <w:altName w:val="Calibri"/>
    <w:panose1 w:val="020B0303020202020204"/>
    <w:charset w:val="00"/>
    <w:family w:val="swiss"/>
    <w:notTrueType/>
    <w:pitch w:val="variable"/>
    <w:sig w:usb0="A00000AF" w:usb1="5000204B" w:usb2="00000000" w:usb3="00000000" w:csb0="00000093" w:csb1="00000000"/>
  </w:font>
  <w:font w:name="AvenirNext LT Pro Regular">
    <w:altName w:val="Calibri"/>
    <w:panose1 w:val="020B0504020202020204"/>
    <w:charset w:val="00"/>
    <w:family w:val="swiss"/>
    <w:notTrueType/>
    <w:pitch w:val="variable"/>
    <w:sig w:usb0="800000AF" w:usb1="5000204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w:altName w:val="Calibri"/>
    <w:charset w:val="00"/>
    <w:family w:val="auto"/>
    <w:pitch w:val="variable"/>
    <w:sig w:usb0="2000020F" w:usb1="00000003" w:usb2="00000000" w:usb3="00000000" w:csb0="00000197"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D3611" w14:textId="62A8BCD3" w:rsidR="00BA25CC" w:rsidRPr="00B158A9" w:rsidRDefault="00430F96" w:rsidP="00AC471E">
    <w:pPr>
      <w:pStyle w:val="Footer"/>
      <w:pBdr>
        <w:top w:val="single" w:sz="4" w:space="0" w:color="46555A" w:themeColor="text2"/>
      </w:pBdr>
      <w:ind w:left="4513" w:hanging="4513"/>
    </w:pPr>
    <w:sdt>
      <w:sdtPr>
        <w:alias w:val="Title"/>
        <w:id w:val="-748040793"/>
        <w:dataBinding w:prefixMappings="xmlns:ns0='http://purl.org/dc/elements/1.1/' xmlns:ns1='http://schemas.openxmlformats.org/package/2006/metadata/core-properties' " w:xpath="/ns1:coreProperties[1]/ns0:title[1]" w:storeItemID="{6C3C8BC8-F283-45AE-878A-BAB7291924A1}"/>
        <w:text/>
      </w:sdtPr>
      <w:sdtEndPr/>
      <w:sdtContent>
        <w:r w:rsidR="002D2D87">
          <w:t>EMFS Test Plan – February Release</w:t>
        </w:r>
      </w:sdtContent>
    </w:sdt>
    <w:r w:rsidR="00BA25CC">
      <w:ptab w:relativeTo="margin" w:alignment="center" w:leader="none"/>
    </w:r>
    <w:r w:rsidR="00BA25CC">
      <w:ptab w:relativeTo="margin" w:alignment="right" w:leader="none"/>
    </w:r>
    <w:sdt>
      <w:sdtPr>
        <w:id w:val="-486854664"/>
        <w:docPartObj>
          <w:docPartGallery w:val="Page Numbers (Bottom of Page)"/>
          <w:docPartUnique/>
        </w:docPartObj>
      </w:sdtPr>
      <w:sdtEndPr/>
      <w:sdtContent>
        <w:r w:rsidR="00BA25CC" w:rsidRPr="000B60E0">
          <w:fldChar w:fldCharType="begin"/>
        </w:r>
        <w:r w:rsidR="00BA25CC" w:rsidRPr="000B60E0">
          <w:instrText xml:space="preserve"> PAGE   \* MERGEFORMAT </w:instrText>
        </w:r>
        <w:r w:rsidR="00BA25CC" w:rsidRPr="000B60E0">
          <w:fldChar w:fldCharType="separate"/>
        </w:r>
        <w:r w:rsidR="00BA25CC">
          <w:t>1</w:t>
        </w:r>
        <w:r w:rsidR="00BA25CC" w:rsidRPr="000B60E0">
          <w:fldChar w:fldCharType="end"/>
        </w:r>
        <w:r w:rsidR="00BA25CC" w:rsidRPr="000B60E0">
          <w:t xml:space="preserve"> of </w:t>
        </w:r>
        <w:fldSimple w:instr="NUMPAGES  \* Arabic  \* MERGEFORMAT">
          <w:r w:rsidR="00BA25CC">
            <w:t>17</w:t>
          </w:r>
        </w:fldSimple>
      </w:sdtContent>
    </w:sdt>
  </w:p>
  <w:p w14:paraId="5E201E17" w14:textId="77777777" w:rsidR="00BA25CC" w:rsidRDefault="00BA25CC">
    <w:pPr>
      <w:pStyle w:val="Footer"/>
    </w:pPr>
  </w:p>
  <w:p w14:paraId="112F321F" w14:textId="77777777" w:rsidR="00BA25CC" w:rsidRDefault="00BA2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44EB6" w14:textId="77777777" w:rsidR="00E26681" w:rsidRDefault="00E26681">
      <w:pPr>
        <w:spacing w:after="0"/>
      </w:pPr>
      <w:r>
        <w:separator/>
      </w:r>
    </w:p>
  </w:footnote>
  <w:footnote w:type="continuationSeparator" w:id="0">
    <w:p w14:paraId="00EBAE77" w14:textId="77777777" w:rsidR="00E26681" w:rsidRDefault="00E26681">
      <w:pPr>
        <w:spacing w:after="0"/>
      </w:pPr>
      <w:r>
        <w:continuationSeparator/>
      </w:r>
    </w:p>
  </w:footnote>
  <w:footnote w:type="continuationNotice" w:id="1">
    <w:p w14:paraId="07BA59E3" w14:textId="77777777" w:rsidR="00E26681" w:rsidRDefault="00E2668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E458D" w14:textId="77777777" w:rsidR="00676B8F" w:rsidRDefault="00676B8F">
    <w:pPr>
      <w:pStyle w:val="Header"/>
    </w:pPr>
    <w:r w:rsidRPr="00211889">
      <w:rPr>
        <w:noProof/>
      </w:rPr>
      <w:drawing>
        <wp:inline distT="0" distB="0" distL="0" distR="0" wp14:anchorId="3F39F660" wp14:editId="2DAD9027">
          <wp:extent cx="1512000" cy="468720"/>
          <wp:effectExtent l="0" t="0" r="0" b="7620"/>
          <wp:docPr id="1017802115" name="Picture 1017802115" descr="C:\Users\bgiles\Documents\BG DOCS\Logo\Serco Logo\2014\serco_v2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1" descr="C:\Users\bgiles\Documents\BG DOCS\Logo\Serco Logo\2014\serco_v2_logo_rgb.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12000" cy="468720"/>
                  </a:xfrm>
                  <a:prstGeom prst="rect">
                    <a:avLst/>
                  </a:prstGeom>
                  <a:noFill/>
                  <a:ln w="9525">
                    <a:noFill/>
                    <a:miter lim="800000"/>
                    <a:headEnd/>
                    <a:tailEnd/>
                  </a:ln>
                </pic:spPr>
              </pic:pic>
            </a:graphicData>
          </a:graphic>
        </wp:inline>
      </w:drawing>
    </w:r>
  </w:p>
  <w:p w14:paraId="0CCEFC8E" w14:textId="77777777" w:rsidR="00676B8F" w:rsidRDefault="00676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8EAE7E"/>
    <w:lvl w:ilvl="0">
      <w:start w:val="1"/>
      <w:numFmt w:val="bullet"/>
      <w:pStyle w:val="ListBullet"/>
      <w:lvlText w:val=""/>
      <w:lvlJc w:val="left"/>
      <w:pPr>
        <w:tabs>
          <w:tab w:val="num" w:pos="8931"/>
        </w:tabs>
        <w:ind w:left="8931" w:hanging="360"/>
      </w:pPr>
      <w:rPr>
        <w:rFonts w:ascii="Symbol" w:hAnsi="Symbol" w:hint="default"/>
      </w:rPr>
    </w:lvl>
  </w:abstractNum>
  <w:abstractNum w:abstractNumId="1" w15:restartNumberingAfterBreak="0">
    <w:nsid w:val="0EDD6771"/>
    <w:multiLevelType w:val="hybridMultilevel"/>
    <w:tmpl w:val="4CDA9C1A"/>
    <w:lvl w:ilvl="0" w:tplc="79B6CC6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FD38E6"/>
    <w:multiLevelType w:val="hybridMultilevel"/>
    <w:tmpl w:val="32E85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3D53A5"/>
    <w:multiLevelType w:val="hybridMultilevel"/>
    <w:tmpl w:val="6096F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470913"/>
    <w:multiLevelType w:val="multilevel"/>
    <w:tmpl w:val="5F6067BE"/>
    <w:lvl w:ilvl="0">
      <w:start w:val="1"/>
      <w:numFmt w:val="decimal"/>
      <w:pStyle w:val="Heading1Numbered"/>
      <w:lvlText w:val="%1."/>
      <w:lvlJc w:val="left"/>
      <w:pPr>
        <w:ind w:left="432" w:hanging="432"/>
      </w:pPr>
      <w:rPr>
        <w:rFonts w:hint="default"/>
      </w:rPr>
    </w:lvl>
    <w:lvl w:ilvl="1">
      <w:start w:val="1"/>
      <w:numFmt w:val="decimal"/>
      <w:pStyle w:val="Heading2Numbered"/>
      <w:lvlText w:val="%1.%2"/>
      <w:lvlJc w:val="left"/>
      <w:pPr>
        <w:ind w:left="5963"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313F7CD8"/>
    <w:multiLevelType w:val="hybridMultilevel"/>
    <w:tmpl w:val="77DEE126"/>
    <w:lvl w:ilvl="0" w:tplc="79B6CC6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F71CF3"/>
    <w:multiLevelType w:val="hybridMultilevel"/>
    <w:tmpl w:val="A4D4E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E36CF0"/>
    <w:multiLevelType w:val="hybridMultilevel"/>
    <w:tmpl w:val="7EC84A76"/>
    <w:lvl w:ilvl="0" w:tplc="A49205E2">
      <w:start w:val="1"/>
      <w:numFmt w:val="bullet"/>
      <w:pStyle w:val="BulletIndented"/>
      <w:lvlText w:val=""/>
      <w:lvlJc w:val="left"/>
      <w:pPr>
        <w:ind w:left="720" w:hanging="360"/>
      </w:pPr>
      <w:rPr>
        <w:rFonts w:ascii="Symbol" w:hAnsi="Symbol" w:hint="default"/>
      </w:rPr>
    </w:lvl>
    <w:lvl w:ilvl="1" w:tplc="0CEAE8D4" w:tentative="1">
      <w:start w:val="1"/>
      <w:numFmt w:val="bullet"/>
      <w:lvlText w:val="o"/>
      <w:lvlJc w:val="left"/>
      <w:pPr>
        <w:ind w:left="1440" w:hanging="360"/>
      </w:pPr>
      <w:rPr>
        <w:rFonts w:ascii="Courier New" w:hAnsi="Courier New" w:cs="Courier New" w:hint="default"/>
      </w:rPr>
    </w:lvl>
    <w:lvl w:ilvl="2" w:tplc="BACE21EA" w:tentative="1">
      <w:start w:val="1"/>
      <w:numFmt w:val="bullet"/>
      <w:lvlText w:val=""/>
      <w:lvlJc w:val="left"/>
      <w:pPr>
        <w:ind w:left="2160" w:hanging="360"/>
      </w:pPr>
      <w:rPr>
        <w:rFonts w:ascii="Wingdings" w:hAnsi="Wingdings" w:hint="default"/>
      </w:rPr>
    </w:lvl>
    <w:lvl w:ilvl="3" w:tplc="600E5C98" w:tentative="1">
      <w:start w:val="1"/>
      <w:numFmt w:val="bullet"/>
      <w:lvlText w:val=""/>
      <w:lvlJc w:val="left"/>
      <w:pPr>
        <w:ind w:left="2880" w:hanging="360"/>
      </w:pPr>
      <w:rPr>
        <w:rFonts w:ascii="Symbol" w:hAnsi="Symbol" w:hint="default"/>
      </w:rPr>
    </w:lvl>
    <w:lvl w:ilvl="4" w:tplc="A914E2C4" w:tentative="1">
      <w:start w:val="1"/>
      <w:numFmt w:val="bullet"/>
      <w:lvlText w:val="o"/>
      <w:lvlJc w:val="left"/>
      <w:pPr>
        <w:ind w:left="3600" w:hanging="360"/>
      </w:pPr>
      <w:rPr>
        <w:rFonts w:ascii="Courier New" w:hAnsi="Courier New" w:cs="Courier New" w:hint="default"/>
      </w:rPr>
    </w:lvl>
    <w:lvl w:ilvl="5" w:tplc="FCE43EEE" w:tentative="1">
      <w:start w:val="1"/>
      <w:numFmt w:val="bullet"/>
      <w:lvlText w:val=""/>
      <w:lvlJc w:val="left"/>
      <w:pPr>
        <w:ind w:left="4320" w:hanging="360"/>
      </w:pPr>
      <w:rPr>
        <w:rFonts w:ascii="Wingdings" w:hAnsi="Wingdings" w:hint="default"/>
      </w:rPr>
    </w:lvl>
    <w:lvl w:ilvl="6" w:tplc="8F8C7BBE" w:tentative="1">
      <w:start w:val="1"/>
      <w:numFmt w:val="bullet"/>
      <w:lvlText w:val=""/>
      <w:lvlJc w:val="left"/>
      <w:pPr>
        <w:ind w:left="5040" w:hanging="360"/>
      </w:pPr>
      <w:rPr>
        <w:rFonts w:ascii="Symbol" w:hAnsi="Symbol" w:hint="default"/>
      </w:rPr>
    </w:lvl>
    <w:lvl w:ilvl="7" w:tplc="AFF4AF2C" w:tentative="1">
      <w:start w:val="1"/>
      <w:numFmt w:val="bullet"/>
      <w:lvlText w:val="o"/>
      <w:lvlJc w:val="left"/>
      <w:pPr>
        <w:ind w:left="5760" w:hanging="360"/>
      </w:pPr>
      <w:rPr>
        <w:rFonts w:ascii="Courier New" w:hAnsi="Courier New" w:cs="Courier New" w:hint="default"/>
      </w:rPr>
    </w:lvl>
    <w:lvl w:ilvl="8" w:tplc="C9E25C10" w:tentative="1">
      <w:start w:val="1"/>
      <w:numFmt w:val="bullet"/>
      <w:lvlText w:val=""/>
      <w:lvlJc w:val="left"/>
      <w:pPr>
        <w:ind w:left="6480" w:hanging="360"/>
      </w:pPr>
      <w:rPr>
        <w:rFonts w:ascii="Wingdings" w:hAnsi="Wingdings" w:hint="default"/>
      </w:rPr>
    </w:lvl>
  </w:abstractNum>
  <w:abstractNum w:abstractNumId="8" w15:restartNumberingAfterBreak="0">
    <w:nsid w:val="4ACE72E9"/>
    <w:multiLevelType w:val="hybridMultilevel"/>
    <w:tmpl w:val="59101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651BE5"/>
    <w:multiLevelType w:val="hybridMultilevel"/>
    <w:tmpl w:val="CDCECD78"/>
    <w:lvl w:ilvl="0" w:tplc="79B6CC60">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6BB7957"/>
    <w:multiLevelType w:val="hybridMultilevel"/>
    <w:tmpl w:val="915029A4"/>
    <w:lvl w:ilvl="0" w:tplc="FD4867C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D36D40"/>
    <w:multiLevelType w:val="hybridMultilevel"/>
    <w:tmpl w:val="1200D460"/>
    <w:lvl w:ilvl="0" w:tplc="FD4867C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F44745"/>
    <w:multiLevelType w:val="hybridMultilevel"/>
    <w:tmpl w:val="E5F449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E714C4"/>
    <w:multiLevelType w:val="hybridMultilevel"/>
    <w:tmpl w:val="89DE9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A80692"/>
    <w:multiLevelType w:val="hybridMultilevel"/>
    <w:tmpl w:val="5B5EB786"/>
    <w:lvl w:ilvl="0" w:tplc="E392D7B6">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D408B9"/>
    <w:multiLevelType w:val="multilevel"/>
    <w:tmpl w:val="08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6" w15:restartNumberingAfterBreak="0">
    <w:nsid w:val="682E7DE6"/>
    <w:multiLevelType w:val="hybridMultilevel"/>
    <w:tmpl w:val="4C921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8D5718A"/>
    <w:multiLevelType w:val="hybridMultilevel"/>
    <w:tmpl w:val="FEBE7C70"/>
    <w:lvl w:ilvl="0" w:tplc="79B6CC6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426A17"/>
    <w:multiLevelType w:val="hybridMultilevel"/>
    <w:tmpl w:val="9998D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FC7601"/>
    <w:multiLevelType w:val="hybridMultilevel"/>
    <w:tmpl w:val="AE5A4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4663251">
    <w:abstractNumId w:val="7"/>
  </w:num>
  <w:num w:numId="2" w16cid:durableId="1889562281">
    <w:abstractNumId w:val="4"/>
  </w:num>
  <w:num w:numId="3" w16cid:durableId="352654347">
    <w:abstractNumId w:val="0"/>
  </w:num>
  <w:num w:numId="4" w16cid:durableId="1515999916">
    <w:abstractNumId w:val="14"/>
  </w:num>
  <w:num w:numId="5" w16cid:durableId="699089092">
    <w:abstractNumId w:val="15"/>
  </w:num>
  <w:num w:numId="6" w16cid:durableId="510418466">
    <w:abstractNumId w:val="19"/>
  </w:num>
  <w:num w:numId="7" w16cid:durableId="1671367506">
    <w:abstractNumId w:val="18"/>
  </w:num>
  <w:num w:numId="8" w16cid:durableId="1620602744">
    <w:abstractNumId w:val="2"/>
  </w:num>
  <w:num w:numId="9" w16cid:durableId="1591161187">
    <w:abstractNumId w:val="13"/>
  </w:num>
  <w:num w:numId="10" w16cid:durableId="169806440">
    <w:abstractNumId w:val="16"/>
  </w:num>
  <w:num w:numId="11" w16cid:durableId="368803262">
    <w:abstractNumId w:val="6"/>
  </w:num>
  <w:num w:numId="12" w16cid:durableId="1486899823">
    <w:abstractNumId w:val="8"/>
  </w:num>
  <w:num w:numId="13" w16cid:durableId="690762614">
    <w:abstractNumId w:val="12"/>
  </w:num>
  <w:num w:numId="14" w16cid:durableId="313603137">
    <w:abstractNumId w:val="11"/>
  </w:num>
  <w:num w:numId="15" w16cid:durableId="1760908952">
    <w:abstractNumId w:val="10"/>
  </w:num>
  <w:num w:numId="16" w16cid:durableId="1707220250">
    <w:abstractNumId w:val="3"/>
  </w:num>
  <w:num w:numId="17" w16cid:durableId="1311905237">
    <w:abstractNumId w:val="9"/>
  </w:num>
  <w:num w:numId="18" w16cid:durableId="2124618166">
    <w:abstractNumId w:val="1"/>
  </w:num>
  <w:num w:numId="19" w16cid:durableId="715472160">
    <w:abstractNumId w:val="5"/>
  </w:num>
  <w:num w:numId="20" w16cid:durableId="1282147240">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A3C"/>
    <w:rsid w:val="00000A87"/>
    <w:rsid w:val="000014A0"/>
    <w:rsid w:val="000021FD"/>
    <w:rsid w:val="00002773"/>
    <w:rsid w:val="000043DD"/>
    <w:rsid w:val="00004416"/>
    <w:rsid w:val="0000523D"/>
    <w:rsid w:val="00005331"/>
    <w:rsid w:val="000061D0"/>
    <w:rsid w:val="0000656F"/>
    <w:rsid w:val="00006C1D"/>
    <w:rsid w:val="00006C27"/>
    <w:rsid w:val="00006D98"/>
    <w:rsid w:val="00007177"/>
    <w:rsid w:val="000077B5"/>
    <w:rsid w:val="00010019"/>
    <w:rsid w:val="000103C6"/>
    <w:rsid w:val="00010483"/>
    <w:rsid w:val="00010831"/>
    <w:rsid w:val="00010AC5"/>
    <w:rsid w:val="0001134B"/>
    <w:rsid w:val="00012048"/>
    <w:rsid w:val="00012AEF"/>
    <w:rsid w:val="00014E39"/>
    <w:rsid w:val="0001580D"/>
    <w:rsid w:val="000161DE"/>
    <w:rsid w:val="0001630A"/>
    <w:rsid w:val="00016C29"/>
    <w:rsid w:val="00017F32"/>
    <w:rsid w:val="000206E6"/>
    <w:rsid w:val="000210E3"/>
    <w:rsid w:val="000217E6"/>
    <w:rsid w:val="0002185F"/>
    <w:rsid w:val="000222A2"/>
    <w:rsid w:val="00022962"/>
    <w:rsid w:val="000231FE"/>
    <w:rsid w:val="00023663"/>
    <w:rsid w:val="00023D3B"/>
    <w:rsid w:val="00024C62"/>
    <w:rsid w:val="00024CD3"/>
    <w:rsid w:val="00024CF0"/>
    <w:rsid w:val="00024FE6"/>
    <w:rsid w:val="000256BA"/>
    <w:rsid w:val="00025DC2"/>
    <w:rsid w:val="00026502"/>
    <w:rsid w:val="00026564"/>
    <w:rsid w:val="00026E6C"/>
    <w:rsid w:val="000271D7"/>
    <w:rsid w:val="0002756F"/>
    <w:rsid w:val="000279CA"/>
    <w:rsid w:val="000319A5"/>
    <w:rsid w:val="00032583"/>
    <w:rsid w:val="00032AD5"/>
    <w:rsid w:val="00032D0C"/>
    <w:rsid w:val="000335BC"/>
    <w:rsid w:val="00033714"/>
    <w:rsid w:val="000346F3"/>
    <w:rsid w:val="00034799"/>
    <w:rsid w:val="000347ED"/>
    <w:rsid w:val="000352D0"/>
    <w:rsid w:val="00035B33"/>
    <w:rsid w:val="00035D17"/>
    <w:rsid w:val="00035DA5"/>
    <w:rsid w:val="000402D2"/>
    <w:rsid w:val="00040674"/>
    <w:rsid w:val="000406DE"/>
    <w:rsid w:val="00041AB1"/>
    <w:rsid w:val="00043B32"/>
    <w:rsid w:val="0004406E"/>
    <w:rsid w:val="00044A4D"/>
    <w:rsid w:val="00045653"/>
    <w:rsid w:val="00045A43"/>
    <w:rsid w:val="00045FFB"/>
    <w:rsid w:val="000464A5"/>
    <w:rsid w:val="00047E6F"/>
    <w:rsid w:val="00050CEB"/>
    <w:rsid w:val="0005112D"/>
    <w:rsid w:val="000522B1"/>
    <w:rsid w:val="000525BC"/>
    <w:rsid w:val="00052970"/>
    <w:rsid w:val="000529CA"/>
    <w:rsid w:val="000533ED"/>
    <w:rsid w:val="000536E6"/>
    <w:rsid w:val="00054479"/>
    <w:rsid w:val="00054ABB"/>
    <w:rsid w:val="000554E7"/>
    <w:rsid w:val="00055863"/>
    <w:rsid w:val="00055B47"/>
    <w:rsid w:val="00055BEF"/>
    <w:rsid w:val="0005663D"/>
    <w:rsid w:val="000568E8"/>
    <w:rsid w:val="000601C4"/>
    <w:rsid w:val="00060559"/>
    <w:rsid w:val="00060A18"/>
    <w:rsid w:val="00060B4F"/>
    <w:rsid w:val="00060F50"/>
    <w:rsid w:val="00061983"/>
    <w:rsid w:val="000621E2"/>
    <w:rsid w:val="0006249B"/>
    <w:rsid w:val="000625CD"/>
    <w:rsid w:val="000640FE"/>
    <w:rsid w:val="00064179"/>
    <w:rsid w:val="000644B4"/>
    <w:rsid w:val="00064F7D"/>
    <w:rsid w:val="000654BA"/>
    <w:rsid w:val="000660D9"/>
    <w:rsid w:val="00066650"/>
    <w:rsid w:val="000666FD"/>
    <w:rsid w:val="0006698D"/>
    <w:rsid w:val="00067FC5"/>
    <w:rsid w:val="00070662"/>
    <w:rsid w:val="0007239D"/>
    <w:rsid w:val="0007280C"/>
    <w:rsid w:val="0007384D"/>
    <w:rsid w:val="0007422D"/>
    <w:rsid w:val="0007478F"/>
    <w:rsid w:val="0007511B"/>
    <w:rsid w:val="00075263"/>
    <w:rsid w:val="000753CC"/>
    <w:rsid w:val="000755DB"/>
    <w:rsid w:val="00075616"/>
    <w:rsid w:val="00075C0A"/>
    <w:rsid w:val="00076388"/>
    <w:rsid w:val="00076AB2"/>
    <w:rsid w:val="00076DB8"/>
    <w:rsid w:val="00077A4B"/>
    <w:rsid w:val="00080574"/>
    <w:rsid w:val="000819BB"/>
    <w:rsid w:val="00081B95"/>
    <w:rsid w:val="000822A2"/>
    <w:rsid w:val="0008240F"/>
    <w:rsid w:val="000834E7"/>
    <w:rsid w:val="00083843"/>
    <w:rsid w:val="000843FF"/>
    <w:rsid w:val="00084E76"/>
    <w:rsid w:val="0008551B"/>
    <w:rsid w:val="000856F1"/>
    <w:rsid w:val="00085A58"/>
    <w:rsid w:val="00086370"/>
    <w:rsid w:val="00090290"/>
    <w:rsid w:val="00090425"/>
    <w:rsid w:val="00090F11"/>
    <w:rsid w:val="00092B53"/>
    <w:rsid w:val="0009346A"/>
    <w:rsid w:val="00094103"/>
    <w:rsid w:val="0009549B"/>
    <w:rsid w:val="000959BA"/>
    <w:rsid w:val="00096381"/>
    <w:rsid w:val="00096685"/>
    <w:rsid w:val="00096A91"/>
    <w:rsid w:val="00096E47"/>
    <w:rsid w:val="00097313"/>
    <w:rsid w:val="00097E18"/>
    <w:rsid w:val="00097F02"/>
    <w:rsid w:val="000A0D61"/>
    <w:rsid w:val="000A1060"/>
    <w:rsid w:val="000A1408"/>
    <w:rsid w:val="000A23D7"/>
    <w:rsid w:val="000A254D"/>
    <w:rsid w:val="000A286E"/>
    <w:rsid w:val="000A3892"/>
    <w:rsid w:val="000A4D6E"/>
    <w:rsid w:val="000A5BD2"/>
    <w:rsid w:val="000A5C8E"/>
    <w:rsid w:val="000A6511"/>
    <w:rsid w:val="000A727E"/>
    <w:rsid w:val="000A7743"/>
    <w:rsid w:val="000A7C0F"/>
    <w:rsid w:val="000A7DFB"/>
    <w:rsid w:val="000A7DFC"/>
    <w:rsid w:val="000B002E"/>
    <w:rsid w:val="000B00D4"/>
    <w:rsid w:val="000B180D"/>
    <w:rsid w:val="000B1C6B"/>
    <w:rsid w:val="000B339A"/>
    <w:rsid w:val="000B3B04"/>
    <w:rsid w:val="000B40D4"/>
    <w:rsid w:val="000B452B"/>
    <w:rsid w:val="000B4AE9"/>
    <w:rsid w:val="000B4DCD"/>
    <w:rsid w:val="000B5F5A"/>
    <w:rsid w:val="000B60E0"/>
    <w:rsid w:val="000B61E9"/>
    <w:rsid w:val="000B6928"/>
    <w:rsid w:val="000B7037"/>
    <w:rsid w:val="000B76B0"/>
    <w:rsid w:val="000B7CFF"/>
    <w:rsid w:val="000B7E26"/>
    <w:rsid w:val="000C1067"/>
    <w:rsid w:val="000C11D0"/>
    <w:rsid w:val="000C1830"/>
    <w:rsid w:val="000C195B"/>
    <w:rsid w:val="000C19EF"/>
    <w:rsid w:val="000C2229"/>
    <w:rsid w:val="000C233A"/>
    <w:rsid w:val="000C2364"/>
    <w:rsid w:val="000C2B17"/>
    <w:rsid w:val="000C3C1C"/>
    <w:rsid w:val="000C3C5D"/>
    <w:rsid w:val="000C4057"/>
    <w:rsid w:val="000C412E"/>
    <w:rsid w:val="000C476C"/>
    <w:rsid w:val="000C4A01"/>
    <w:rsid w:val="000C6348"/>
    <w:rsid w:val="000C68B6"/>
    <w:rsid w:val="000C7437"/>
    <w:rsid w:val="000C7699"/>
    <w:rsid w:val="000C795A"/>
    <w:rsid w:val="000D052E"/>
    <w:rsid w:val="000D0BF4"/>
    <w:rsid w:val="000D0FD2"/>
    <w:rsid w:val="000D1B6B"/>
    <w:rsid w:val="000D1F7B"/>
    <w:rsid w:val="000D21B3"/>
    <w:rsid w:val="000D21DF"/>
    <w:rsid w:val="000D274F"/>
    <w:rsid w:val="000D28A6"/>
    <w:rsid w:val="000D36A3"/>
    <w:rsid w:val="000D40E4"/>
    <w:rsid w:val="000D4975"/>
    <w:rsid w:val="000D49CD"/>
    <w:rsid w:val="000D55EF"/>
    <w:rsid w:val="000D58B5"/>
    <w:rsid w:val="000D5991"/>
    <w:rsid w:val="000D6166"/>
    <w:rsid w:val="000D6AA7"/>
    <w:rsid w:val="000D74BC"/>
    <w:rsid w:val="000D789E"/>
    <w:rsid w:val="000E0095"/>
    <w:rsid w:val="000E1B24"/>
    <w:rsid w:val="000E2AB4"/>
    <w:rsid w:val="000E2B23"/>
    <w:rsid w:val="000E38DC"/>
    <w:rsid w:val="000E3A01"/>
    <w:rsid w:val="000E3B69"/>
    <w:rsid w:val="000E40C2"/>
    <w:rsid w:val="000E417A"/>
    <w:rsid w:val="000E47B7"/>
    <w:rsid w:val="000E4B37"/>
    <w:rsid w:val="000E4CFE"/>
    <w:rsid w:val="000E5347"/>
    <w:rsid w:val="000E6235"/>
    <w:rsid w:val="000E773C"/>
    <w:rsid w:val="000E77A0"/>
    <w:rsid w:val="000E7BAD"/>
    <w:rsid w:val="000F06AC"/>
    <w:rsid w:val="000F0948"/>
    <w:rsid w:val="000F1324"/>
    <w:rsid w:val="000F1612"/>
    <w:rsid w:val="000F2328"/>
    <w:rsid w:val="000F2C7A"/>
    <w:rsid w:val="000F2FBC"/>
    <w:rsid w:val="000F401D"/>
    <w:rsid w:val="000F42B3"/>
    <w:rsid w:val="000F4951"/>
    <w:rsid w:val="000F58A1"/>
    <w:rsid w:val="000F59D2"/>
    <w:rsid w:val="000F5BF3"/>
    <w:rsid w:val="000F5CFA"/>
    <w:rsid w:val="000F62AE"/>
    <w:rsid w:val="000F76E1"/>
    <w:rsid w:val="001005F3"/>
    <w:rsid w:val="00100D9B"/>
    <w:rsid w:val="00101786"/>
    <w:rsid w:val="00102C74"/>
    <w:rsid w:val="00103F21"/>
    <w:rsid w:val="001042FE"/>
    <w:rsid w:val="00105258"/>
    <w:rsid w:val="001054ED"/>
    <w:rsid w:val="00106691"/>
    <w:rsid w:val="0010720F"/>
    <w:rsid w:val="001074C3"/>
    <w:rsid w:val="00110671"/>
    <w:rsid w:val="0011087A"/>
    <w:rsid w:val="00110C6E"/>
    <w:rsid w:val="00111D77"/>
    <w:rsid w:val="00112D58"/>
    <w:rsid w:val="00114B7E"/>
    <w:rsid w:val="00114DEC"/>
    <w:rsid w:val="00114EED"/>
    <w:rsid w:val="001158D1"/>
    <w:rsid w:val="00115AA2"/>
    <w:rsid w:val="00116BCC"/>
    <w:rsid w:val="00117743"/>
    <w:rsid w:val="001216D8"/>
    <w:rsid w:val="00122010"/>
    <w:rsid w:val="00122153"/>
    <w:rsid w:val="00122AEF"/>
    <w:rsid w:val="0012473B"/>
    <w:rsid w:val="00124D99"/>
    <w:rsid w:val="001256EF"/>
    <w:rsid w:val="00125D23"/>
    <w:rsid w:val="00125F4F"/>
    <w:rsid w:val="00126786"/>
    <w:rsid w:val="00131589"/>
    <w:rsid w:val="0013279F"/>
    <w:rsid w:val="00132F53"/>
    <w:rsid w:val="00134964"/>
    <w:rsid w:val="00134AF1"/>
    <w:rsid w:val="001351AD"/>
    <w:rsid w:val="00135A05"/>
    <w:rsid w:val="00135A69"/>
    <w:rsid w:val="00135B0A"/>
    <w:rsid w:val="00136E66"/>
    <w:rsid w:val="0013756F"/>
    <w:rsid w:val="00137980"/>
    <w:rsid w:val="0014046F"/>
    <w:rsid w:val="001405F6"/>
    <w:rsid w:val="00140E8E"/>
    <w:rsid w:val="001420DF"/>
    <w:rsid w:val="001424C9"/>
    <w:rsid w:val="00143153"/>
    <w:rsid w:val="001433B5"/>
    <w:rsid w:val="00143B4E"/>
    <w:rsid w:val="00143C6C"/>
    <w:rsid w:val="00144290"/>
    <w:rsid w:val="001458B9"/>
    <w:rsid w:val="00145E2A"/>
    <w:rsid w:val="0014603D"/>
    <w:rsid w:val="001479B1"/>
    <w:rsid w:val="00147D1D"/>
    <w:rsid w:val="00151021"/>
    <w:rsid w:val="0015226D"/>
    <w:rsid w:val="00152D89"/>
    <w:rsid w:val="00152F27"/>
    <w:rsid w:val="001549A0"/>
    <w:rsid w:val="001550E0"/>
    <w:rsid w:val="00155E63"/>
    <w:rsid w:val="001576F5"/>
    <w:rsid w:val="00157B7C"/>
    <w:rsid w:val="00160279"/>
    <w:rsid w:val="00160511"/>
    <w:rsid w:val="00160540"/>
    <w:rsid w:val="00160F7A"/>
    <w:rsid w:val="00160FD1"/>
    <w:rsid w:val="00161765"/>
    <w:rsid w:val="00161967"/>
    <w:rsid w:val="001619D7"/>
    <w:rsid w:val="00161B36"/>
    <w:rsid w:val="00162786"/>
    <w:rsid w:val="001634F3"/>
    <w:rsid w:val="001635B5"/>
    <w:rsid w:val="0016372E"/>
    <w:rsid w:val="00164A7A"/>
    <w:rsid w:val="00164DFA"/>
    <w:rsid w:val="00164EAD"/>
    <w:rsid w:val="00164FDC"/>
    <w:rsid w:val="001658B3"/>
    <w:rsid w:val="00165B3C"/>
    <w:rsid w:val="00166076"/>
    <w:rsid w:val="00166371"/>
    <w:rsid w:val="00166838"/>
    <w:rsid w:val="001712D0"/>
    <w:rsid w:val="00171705"/>
    <w:rsid w:val="001726B3"/>
    <w:rsid w:val="00172BCB"/>
    <w:rsid w:val="00173466"/>
    <w:rsid w:val="001742DE"/>
    <w:rsid w:val="001748C8"/>
    <w:rsid w:val="00174DCD"/>
    <w:rsid w:val="00175251"/>
    <w:rsid w:val="00175FCF"/>
    <w:rsid w:val="00177730"/>
    <w:rsid w:val="00177E02"/>
    <w:rsid w:val="0018012C"/>
    <w:rsid w:val="0018032B"/>
    <w:rsid w:val="00180748"/>
    <w:rsid w:val="001809F1"/>
    <w:rsid w:val="00181318"/>
    <w:rsid w:val="001819CD"/>
    <w:rsid w:val="00181E39"/>
    <w:rsid w:val="001821E4"/>
    <w:rsid w:val="00182CD6"/>
    <w:rsid w:val="00183584"/>
    <w:rsid w:val="001840F7"/>
    <w:rsid w:val="001848C3"/>
    <w:rsid w:val="00184FA7"/>
    <w:rsid w:val="001851C9"/>
    <w:rsid w:val="00185D32"/>
    <w:rsid w:val="00185EF0"/>
    <w:rsid w:val="00185F6E"/>
    <w:rsid w:val="00186969"/>
    <w:rsid w:val="00187EA7"/>
    <w:rsid w:val="00190127"/>
    <w:rsid w:val="001904AB"/>
    <w:rsid w:val="0019158E"/>
    <w:rsid w:val="00191FCE"/>
    <w:rsid w:val="0019352F"/>
    <w:rsid w:val="0019433A"/>
    <w:rsid w:val="00196A85"/>
    <w:rsid w:val="00196CF6"/>
    <w:rsid w:val="001970CB"/>
    <w:rsid w:val="00197492"/>
    <w:rsid w:val="001976DC"/>
    <w:rsid w:val="001A0015"/>
    <w:rsid w:val="001A129E"/>
    <w:rsid w:val="001A13FB"/>
    <w:rsid w:val="001A2D22"/>
    <w:rsid w:val="001A43AA"/>
    <w:rsid w:val="001A452D"/>
    <w:rsid w:val="001A468A"/>
    <w:rsid w:val="001A4F63"/>
    <w:rsid w:val="001A6349"/>
    <w:rsid w:val="001A66BE"/>
    <w:rsid w:val="001A6E17"/>
    <w:rsid w:val="001A7BE2"/>
    <w:rsid w:val="001B05A6"/>
    <w:rsid w:val="001B06C7"/>
    <w:rsid w:val="001B0863"/>
    <w:rsid w:val="001B1ACD"/>
    <w:rsid w:val="001B2EEE"/>
    <w:rsid w:val="001B327B"/>
    <w:rsid w:val="001B4AFA"/>
    <w:rsid w:val="001B551C"/>
    <w:rsid w:val="001B585F"/>
    <w:rsid w:val="001B5D3F"/>
    <w:rsid w:val="001B670A"/>
    <w:rsid w:val="001B74F7"/>
    <w:rsid w:val="001B7844"/>
    <w:rsid w:val="001C09FB"/>
    <w:rsid w:val="001C0BBD"/>
    <w:rsid w:val="001C0DF2"/>
    <w:rsid w:val="001C1235"/>
    <w:rsid w:val="001C16EC"/>
    <w:rsid w:val="001C2023"/>
    <w:rsid w:val="001C2634"/>
    <w:rsid w:val="001C346E"/>
    <w:rsid w:val="001C3778"/>
    <w:rsid w:val="001C4C57"/>
    <w:rsid w:val="001C66ED"/>
    <w:rsid w:val="001C74DB"/>
    <w:rsid w:val="001D0BF4"/>
    <w:rsid w:val="001D1BD7"/>
    <w:rsid w:val="001D1E7A"/>
    <w:rsid w:val="001D29AA"/>
    <w:rsid w:val="001D3624"/>
    <w:rsid w:val="001D3EE3"/>
    <w:rsid w:val="001D4708"/>
    <w:rsid w:val="001D4983"/>
    <w:rsid w:val="001D628A"/>
    <w:rsid w:val="001D7094"/>
    <w:rsid w:val="001E05F1"/>
    <w:rsid w:val="001E0EB3"/>
    <w:rsid w:val="001E26E8"/>
    <w:rsid w:val="001E2731"/>
    <w:rsid w:val="001E30D7"/>
    <w:rsid w:val="001E3136"/>
    <w:rsid w:val="001E3438"/>
    <w:rsid w:val="001E3739"/>
    <w:rsid w:val="001E3A08"/>
    <w:rsid w:val="001E3E76"/>
    <w:rsid w:val="001E4405"/>
    <w:rsid w:val="001E446F"/>
    <w:rsid w:val="001E4BD6"/>
    <w:rsid w:val="001E4BEF"/>
    <w:rsid w:val="001E7D0A"/>
    <w:rsid w:val="001E7D10"/>
    <w:rsid w:val="001F1E2F"/>
    <w:rsid w:val="001F25A3"/>
    <w:rsid w:val="001F2D30"/>
    <w:rsid w:val="001F2F9A"/>
    <w:rsid w:val="001F3BB8"/>
    <w:rsid w:val="001F426C"/>
    <w:rsid w:val="001F43DE"/>
    <w:rsid w:val="001F4AAE"/>
    <w:rsid w:val="001F71AB"/>
    <w:rsid w:val="001F7916"/>
    <w:rsid w:val="002009F8"/>
    <w:rsid w:val="00200BB4"/>
    <w:rsid w:val="00201673"/>
    <w:rsid w:val="0020178C"/>
    <w:rsid w:val="00202760"/>
    <w:rsid w:val="002038AD"/>
    <w:rsid w:val="00203AC8"/>
    <w:rsid w:val="00203C8D"/>
    <w:rsid w:val="00204B86"/>
    <w:rsid w:val="00204FEA"/>
    <w:rsid w:val="002052A1"/>
    <w:rsid w:val="00205C04"/>
    <w:rsid w:val="00205DA1"/>
    <w:rsid w:val="002069A4"/>
    <w:rsid w:val="00206C1D"/>
    <w:rsid w:val="00210D7D"/>
    <w:rsid w:val="002127F8"/>
    <w:rsid w:val="00213597"/>
    <w:rsid w:val="0021436E"/>
    <w:rsid w:val="0021611A"/>
    <w:rsid w:val="0021613C"/>
    <w:rsid w:val="00216275"/>
    <w:rsid w:val="00216309"/>
    <w:rsid w:val="0021692A"/>
    <w:rsid w:val="00216E9A"/>
    <w:rsid w:val="002177CA"/>
    <w:rsid w:val="00217943"/>
    <w:rsid w:val="002201D0"/>
    <w:rsid w:val="00220AC3"/>
    <w:rsid w:val="00221D1C"/>
    <w:rsid w:val="00222575"/>
    <w:rsid w:val="00222C85"/>
    <w:rsid w:val="0022394A"/>
    <w:rsid w:val="00224562"/>
    <w:rsid w:val="00224F8A"/>
    <w:rsid w:val="002253C9"/>
    <w:rsid w:val="00226155"/>
    <w:rsid w:val="0022628D"/>
    <w:rsid w:val="002262E7"/>
    <w:rsid w:val="0022678E"/>
    <w:rsid w:val="00226E64"/>
    <w:rsid w:val="002273D1"/>
    <w:rsid w:val="0022797B"/>
    <w:rsid w:val="00227B19"/>
    <w:rsid w:val="00230025"/>
    <w:rsid w:val="00230416"/>
    <w:rsid w:val="00230D2A"/>
    <w:rsid w:val="00230E66"/>
    <w:rsid w:val="00231159"/>
    <w:rsid w:val="002324E9"/>
    <w:rsid w:val="002325D2"/>
    <w:rsid w:val="002326F7"/>
    <w:rsid w:val="00233067"/>
    <w:rsid w:val="0023380A"/>
    <w:rsid w:val="00234464"/>
    <w:rsid w:val="0023468E"/>
    <w:rsid w:val="00234D86"/>
    <w:rsid w:val="00234F99"/>
    <w:rsid w:val="00234FEB"/>
    <w:rsid w:val="002366ED"/>
    <w:rsid w:val="00236F6B"/>
    <w:rsid w:val="002375CA"/>
    <w:rsid w:val="0024028A"/>
    <w:rsid w:val="002412AA"/>
    <w:rsid w:val="00241BA5"/>
    <w:rsid w:val="00241E21"/>
    <w:rsid w:val="0024244C"/>
    <w:rsid w:val="0024252E"/>
    <w:rsid w:val="002425C6"/>
    <w:rsid w:val="002426A3"/>
    <w:rsid w:val="00242E50"/>
    <w:rsid w:val="00242FDB"/>
    <w:rsid w:val="002445EA"/>
    <w:rsid w:val="0024642C"/>
    <w:rsid w:val="00246A26"/>
    <w:rsid w:val="002478A8"/>
    <w:rsid w:val="00247FB9"/>
    <w:rsid w:val="00252CDB"/>
    <w:rsid w:val="0025368B"/>
    <w:rsid w:val="00254389"/>
    <w:rsid w:val="00254E6C"/>
    <w:rsid w:val="002568D9"/>
    <w:rsid w:val="002573E7"/>
    <w:rsid w:val="00257586"/>
    <w:rsid w:val="00257C08"/>
    <w:rsid w:val="0026062B"/>
    <w:rsid w:val="0026169F"/>
    <w:rsid w:val="00262876"/>
    <w:rsid w:val="00262B1D"/>
    <w:rsid w:val="00262F39"/>
    <w:rsid w:val="0026341D"/>
    <w:rsid w:val="00263FE1"/>
    <w:rsid w:val="00264C0D"/>
    <w:rsid w:val="002657D7"/>
    <w:rsid w:val="00267368"/>
    <w:rsid w:val="002677DD"/>
    <w:rsid w:val="0026C0D1"/>
    <w:rsid w:val="00270D39"/>
    <w:rsid w:val="00270D4B"/>
    <w:rsid w:val="00271196"/>
    <w:rsid w:val="00272798"/>
    <w:rsid w:val="00273FA2"/>
    <w:rsid w:val="0027437C"/>
    <w:rsid w:val="00274480"/>
    <w:rsid w:val="00274777"/>
    <w:rsid w:val="0027489B"/>
    <w:rsid w:val="00274D10"/>
    <w:rsid w:val="00274E05"/>
    <w:rsid w:val="00275C26"/>
    <w:rsid w:val="00276A92"/>
    <w:rsid w:val="00276BA8"/>
    <w:rsid w:val="002800E7"/>
    <w:rsid w:val="002801C9"/>
    <w:rsid w:val="00280AA7"/>
    <w:rsid w:val="00281317"/>
    <w:rsid w:val="00281EC5"/>
    <w:rsid w:val="00282D94"/>
    <w:rsid w:val="00282FEC"/>
    <w:rsid w:val="002831B4"/>
    <w:rsid w:val="00283A9A"/>
    <w:rsid w:val="00285B61"/>
    <w:rsid w:val="00285EE8"/>
    <w:rsid w:val="00286267"/>
    <w:rsid w:val="00287205"/>
    <w:rsid w:val="00290AF9"/>
    <w:rsid w:val="00290DF9"/>
    <w:rsid w:val="00291729"/>
    <w:rsid w:val="002924CA"/>
    <w:rsid w:val="00292DFB"/>
    <w:rsid w:val="0029329D"/>
    <w:rsid w:val="002934CA"/>
    <w:rsid w:val="00294D3E"/>
    <w:rsid w:val="00295583"/>
    <w:rsid w:val="002975B0"/>
    <w:rsid w:val="00297ABD"/>
    <w:rsid w:val="002A0868"/>
    <w:rsid w:val="002A0B18"/>
    <w:rsid w:val="002A0E8E"/>
    <w:rsid w:val="002A1441"/>
    <w:rsid w:val="002A1BE0"/>
    <w:rsid w:val="002A1F6F"/>
    <w:rsid w:val="002A2CA2"/>
    <w:rsid w:val="002A49DA"/>
    <w:rsid w:val="002A5122"/>
    <w:rsid w:val="002A5D7D"/>
    <w:rsid w:val="002A5F1D"/>
    <w:rsid w:val="002A5F46"/>
    <w:rsid w:val="002A65B0"/>
    <w:rsid w:val="002B106A"/>
    <w:rsid w:val="002B155A"/>
    <w:rsid w:val="002B1A6B"/>
    <w:rsid w:val="002B1DE7"/>
    <w:rsid w:val="002B2274"/>
    <w:rsid w:val="002B2923"/>
    <w:rsid w:val="002B3167"/>
    <w:rsid w:val="002B3DEC"/>
    <w:rsid w:val="002B4DAC"/>
    <w:rsid w:val="002B6F40"/>
    <w:rsid w:val="002B7385"/>
    <w:rsid w:val="002B7E03"/>
    <w:rsid w:val="002C0223"/>
    <w:rsid w:val="002C1236"/>
    <w:rsid w:val="002C2970"/>
    <w:rsid w:val="002C2C4E"/>
    <w:rsid w:val="002C2EFA"/>
    <w:rsid w:val="002C303A"/>
    <w:rsid w:val="002C3437"/>
    <w:rsid w:val="002C53FF"/>
    <w:rsid w:val="002C5BEF"/>
    <w:rsid w:val="002C710E"/>
    <w:rsid w:val="002C72F5"/>
    <w:rsid w:val="002C7A64"/>
    <w:rsid w:val="002C7D82"/>
    <w:rsid w:val="002C7F4B"/>
    <w:rsid w:val="002D05B2"/>
    <w:rsid w:val="002D08D2"/>
    <w:rsid w:val="002D1D63"/>
    <w:rsid w:val="002D2D87"/>
    <w:rsid w:val="002D3240"/>
    <w:rsid w:val="002D3355"/>
    <w:rsid w:val="002D448B"/>
    <w:rsid w:val="002D5D5F"/>
    <w:rsid w:val="002D65F8"/>
    <w:rsid w:val="002D6624"/>
    <w:rsid w:val="002D66E3"/>
    <w:rsid w:val="002D693F"/>
    <w:rsid w:val="002E0364"/>
    <w:rsid w:val="002E0507"/>
    <w:rsid w:val="002E1B03"/>
    <w:rsid w:val="002E2A2C"/>
    <w:rsid w:val="002E39DD"/>
    <w:rsid w:val="002E3D65"/>
    <w:rsid w:val="002E592D"/>
    <w:rsid w:val="002E6C2B"/>
    <w:rsid w:val="002E6D90"/>
    <w:rsid w:val="002E7B99"/>
    <w:rsid w:val="002F14C0"/>
    <w:rsid w:val="002F19C6"/>
    <w:rsid w:val="002F2042"/>
    <w:rsid w:val="002F2DA8"/>
    <w:rsid w:val="002F316E"/>
    <w:rsid w:val="002F36A3"/>
    <w:rsid w:val="002F3B85"/>
    <w:rsid w:val="002F4163"/>
    <w:rsid w:val="002F4634"/>
    <w:rsid w:val="002F48CF"/>
    <w:rsid w:val="002F5074"/>
    <w:rsid w:val="002F559D"/>
    <w:rsid w:val="002F57D3"/>
    <w:rsid w:val="002F5B00"/>
    <w:rsid w:val="002F5FAD"/>
    <w:rsid w:val="002F67D8"/>
    <w:rsid w:val="002F687A"/>
    <w:rsid w:val="002F6D21"/>
    <w:rsid w:val="002F71AF"/>
    <w:rsid w:val="002F7D74"/>
    <w:rsid w:val="003022E3"/>
    <w:rsid w:val="00302F2C"/>
    <w:rsid w:val="0030434C"/>
    <w:rsid w:val="00304487"/>
    <w:rsid w:val="0030489C"/>
    <w:rsid w:val="00305503"/>
    <w:rsid w:val="00305B87"/>
    <w:rsid w:val="00306A89"/>
    <w:rsid w:val="0030731A"/>
    <w:rsid w:val="00310183"/>
    <w:rsid w:val="00310D79"/>
    <w:rsid w:val="00311187"/>
    <w:rsid w:val="003113FD"/>
    <w:rsid w:val="003123F3"/>
    <w:rsid w:val="00313881"/>
    <w:rsid w:val="003143C0"/>
    <w:rsid w:val="0031451B"/>
    <w:rsid w:val="003150E4"/>
    <w:rsid w:val="00315382"/>
    <w:rsid w:val="0031635A"/>
    <w:rsid w:val="00317B01"/>
    <w:rsid w:val="003206E0"/>
    <w:rsid w:val="003208CE"/>
    <w:rsid w:val="0032090D"/>
    <w:rsid w:val="00321D3E"/>
    <w:rsid w:val="00321F7D"/>
    <w:rsid w:val="00323A2D"/>
    <w:rsid w:val="0032483E"/>
    <w:rsid w:val="00326AE3"/>
    <w:rsid w:val="00326D02"/>
    <w:rsid w:val="00326F03"/>
    <w:rsid w:val="003276C1"/>
    <w:rsid w:val="00327CEE"/>
    <w:rsid w:val="00327DB2"/>
    <w:rsid w:val="003300F7"/>
    <w:rsid w:val="00331505"/>
    <w:rsid w:val="00331A4D"/>
    <w:rsid w:val="00331A8E"/>
    <w:rsid w:val="00331D36"/>
    <w:rsid w:val="0033347A"/>
    <w:rsid w:val="0033370C"/>
    <w:rsid w:val="00333DEC"/>
    <w:rsid w:val="00333EAD"/>
    <w:rsid w:val="003342A7"/>
    <w:rsid w:val="0033489C"/>
    <w:rsid w:val="00334B97"/>
    <w:rsid w:val="003357E7"/>
    <w:rsid w:val="00335E0B"/>
    <w:rsid w:val="0033661A"/>
    <w:rsid w:val="00336798"/>
    <w:rsid w:val="003376CB"/>
    <w:rsid w:val="00340A43"/>
    <w:rsid w:val="00340B04"/>
    <w:rsid w:val="00343340"/>
    <w:rsid w:val="003438EC"/>
    <w:rsid w:val="0034450C"/>
    <w:rsid w:val="00345371"/>
    <w:rsid w:val="003507C4"/>
    <w:rsid w:val="00352D29"/>
    <w:rsid w:val="00353415"/>
    <w:rsid w:val="003536BA"/>
    <w:rsid w:val="00354817"/>
    <w:rsid w:val="00355515"/>
    <w:rsid w:val="00355FE4"/>
    <w:rsid w:val="00356839"/>
    <w:rsid w:val="0036004E"/>
    <w:rsid w:val="003603A6"/>
    <w:rsid w:val="00360CDA"/>
    <w:rsid w:val="00362781"/>
    <w:rsid w:val="003639C0"/>
    <w:rsid w:val="00363A9E"/>
    <w:rsid w:val="00363D92"/>
    <w:rsid w:val="0036424D"/>
    <w:rsid w:val="00364A14"/>
    <w:rsid w:val="00364AD3"/>
    <w:rsid w:val="00364C21"/>
    <w:rsid w:val="00364CFA"/>
    <w:rsid w:val="00365570"/>
    <w:rsid w:val="00365A38"/>
    <w:rsid w:val="00365B67"/>
    <w:rsid w:val="00366050"/>
    <w:rsid w:val="00366304"/>
    <w:rsid w:val="00366CF0"/>
    <w:rsid w:val="00367602"/>
    <w:rsid w:val="00367E04"/>
    <w:rsid w:val="003701F1"/>
    <w:rsid w:val="00370716"/>
    <w:rsid w:val="00371B46"/>
    <w:rsid w:val="00372191"/>
    <w:rsid w:val="00372A02"/>
    <w:rsid w:val="00372B5A"/>
    <w:rsid w:val="00372C8A"/>
    <w:rsid w:val="00373081"/>
    <w:rsid w:val="003733D9"/>
    <w:rsid w:val="00374115"/>
    <w:rsid w:val="003741AB"/>
    <w:rsid w:val="003741B1"/>
    <w:rsid w:val="00375324"/>
    <w:rsid w:val="00375DFB"/>
    <w:rsid w:val="00377044"/>
    <w:rsid w:val="00377ABB"/>
    <w:rsid w:val="00380388"/>
    <w:rsid w:val="00381B3F"/>
    <w:rsid w:val="00381B5C"/>
    <w:rsid w:val="00381C63"/>
    <w:rsid w:val="00382381"/>
    <w:rsid w:val="003824D8"/>
    <w:rsid w:val="0038297C"/>
    <w:rsid w:val="00382AF0"/>
    <w:rsid w:val="00384172"/>
    <w:rsid w:val="00384A26"/>
    <w:rsid w:val="0038680B"/>
    <w:rsid w:val="00387845"/>
    <w:rsid w:val="00392FD3"/>
    <w:rsid w:val="0039364D"/>
    <w:rsid w:val="003942D6"/>
    <w:rsid w:val="00394BEF"/>
    <w:rsid w:val="003952B4"/>
    <w:rsid w:val="0039546D"/>
    <w:rsid w:val="00395758"/>
    <w:rsid w:val="003962AD"/>
    <w:rsid w:val="00396F51"/>
    <w:rsid w:val="00397602"/>
    <w:rsid w:val="00397C7E"/>
    <w:rsid w:val="003A01B6"/>
    <w:rsid w:val="003A27BA"/>
    <w:rsid w:val="003A2913"/>
    <w:rsid w:val="003A2FD5"/>
    <w:rsid w:val="003A39B9"/>
    <w:rsid w:val="003A4452"/>
    <w:rsid w:val="003A4956"/>
    <w:rsid w:val="003A4D8B"/>
    <w:rsid w:val="003A53B0"/>
    <w:rsid w:val="003A5576"/>
    <w:rsid w:val="003A5875"/>
    <w:rsid w:val="003A64BF"/>
    <w:rsid w:val="003A6881"/>
    <w:rsid w:val="003A72E1"/>
    <w:rsid w:val="003B0330"/>
    <w:rsid w:val="003B0FF6"/>
    <w:rsid w:val="003B11F7"/>
    <w:rsid w:val="003B1280"/>
    <w:rsid w:val="003B2257"/>
    <w:rsid w:val="003B22E0"/>
    <w:rsid w:val="003B2D6F"/>
    <w:rsid w:val="003B540E"/>
    <w:rsid w:val="003B6669"/>
    <w:rsid w:val="003B7106"/>
    <w:rsid w:val="003B7DF7"/>
    <w:rsid w:val="003C03B2"/>
    <w:rsid w:val="003C10F9"/>
    <w:rsid w:val="003C2323"/>
    <w:rsid w:val="003C26DB"/>
    <w:rsid w:val="003C2B0E"/>
    <w:rsid w:val="003C2EA3"/>
    <w:rsid w:val="003C3026"/>
    <w:rsid w:val="003C333D"/>
    <w:rsid w:val="003C3511"/>
    <w:rsid w:val="003C362C"/>
    <w:rsid w:val="003C46B4"/>
    <w:rsid w:val="003C48B0"/>
    <w:rsid w:val="003C681C"/>
    <w:rsid w:val="003C6A00"/>
    <w:rsid w:val="003C7718"/>
    <w:rsid w:val="003C7960"/>
    <w:rsid w:val="003D0555"/>
    <w:rsid w:val="003D0996"/>
    <w:rsid w:val="003D19D2"/>
    <w:rsid w:val="003D1D97"/>
    <w:rsid w:val="003D2B6A"/>
    <w:rsid w:val="003D2F4E"/>
    <w:rsid w:val="003D3311"/>
    <w:rsid w:val="003D357C"/>
    <w:rsid w:val="003D3AEF"/>
    <w:rsid w:val="003D46DC"/>
    <w:rsid w:val="003D4B78"/>
    <w:rsid w:val="003D4BD2"/>
    <w:rsid w:val="003D5816"/>
    <w:rsid w:val="003D5960"/>
    <w:rsid w:val="003D5A9A"/>
    <w:rsid w:val="003D637F"/>
    <w:rsid w:val="003D6A02"/>
    <w:rsid w:val="003D7386"/>
    <w:rsid w:val="003D7C5B"/>
    <w:rsid w:val="003E0971"/>
    <w:rsid w:val="003E1A45"/>
    <w:rsid w:val="003E1FEE"/>
    <w:rsid w:val="003E2C63"/>
    <w:rsid w:val="003E2DB2"/>
    <w:rsid w:val="003E3443"/>
    <w:rsid w:val="003E369A"/>
    <w:rsid w:val="003E40CD"/>
    <w:rsid w:val="003E4357"/>
    <w:rsid w:val="003E497A"/>
    <w:rsid w:val="003E4CF0"/>
    <w:rsid w:val="003E551E"/>
    <w:rsid w:val="003E559F"/>
    <w:rsid w:val="003E5CF2"/>
    <w:rsid w:val="003E6AB2"/>
    <w:rsid w:val="003E6BB9"/>
    <w:rsid w:val="003E7476"/>
    <w:rsid w:val="003F0087"/>
    <w:rsid w:val="003F037F"/>
    <w:rsid w:val="003F06CC"/>
    <w:rsid w:val="003F0FF1"/>
    <w:rsid w:val="003F1740"/>
    <w:rsid w:val="003F2085"/>
    <w:rsid w:val="003F227E"/>
    <w:rsid w:val="003F506A"/>
    <w:rsid w:val="003F59F9"/>
    <w:rsid w:val="003F5C62"/>
    <w:rsid w:val="003F6251"/>
    <w:rsid w:val="003F65D7"/>
    <w:rsid w:val="003F66E4"/>
    <w:rsid w:val="003F6EEA"/>
    <w:rsid w:val="003F719A"/>
    <w:rsid w:val="003F77C8"/>
    <w:rsid w:val="003F7A8B"/>
    <w:rsid w:val="00400405"/>
    <w:rsid w:val="004005D0"/>
    <w:rsid w:val="00401158"/>
    <w:rsid w:val="00402CFD"/>
    <w:rsid w:val="00404440"/>
    <w:rsid w:val="00404856"/>
    <w:rsid w:val="004063FE"/>
    <w:rsid w:val="00406481"/>
    <w:rsid w:val="004072C0"/>
    <w:rsid w:val="004073A3"/>
    <w:rsid w:val="00410712"/>
    <w:rsid w:val="00410866"/>
    <w:rsid w:val="004111A9"/>
    <w:rsid w:val="00411451"/>
    <w:rsid w:val="00411FCA"/>
    <w:rsid w:val="00412163"/>
    <w:rsid w:val="00412503"/>
    <w:rsid w:val="00412B9B"/>
    <w:rsid w:val="00413A57"/>
    <w:rsid w:val="00414852"/>
    <w:rsid w:val="00414BB1"/>
    <w:rsid w:val="00415580"/>
    <w:rsid w:val="00416C33"/>
    <w:rsid w:val="00416ED9"/>
    <w:rsid w:val="00416FBA"/>
    <w:rsid w:val="004175D7"/>
    <w:rsid w:val="00417E73"/>
    <w:rsid w:val="0042019C"/>
    <w:rsid w:val="00421C35"/>
    <w:rsid w:val="00421D6F"/>
    <w:rsid w:val="00422A97"/>
    <w:rsid w:val="00423540"/>
    <w:rsid w:val="00423E4B"/>
    <w:rsid w:val="00424DD6"/>
    <w:rsid w:val="00425195"/>
    <w:rsid w:val="00430F12"/>
    <w:rsid w:val="00430F96"/>
    <w:rsid w:val="00431EAF"/>
    <w:rsid w:val="004327EC"/>
    <w:rsid w:val="00432DBD"/>
    <w:rsid w:val="0043306F"/>
    <w:rsid w:val="00433370"/>
    <w:rsid w:val="0043364A"/>
    <w:rsid w:val="004337AC"/>
    <w:rsid w:val="0043399E"/>
    <w:rsid w:val="00435200"/>
    <w:rsid w:val="0043592B"/>
    <w:rsid w:val="00435A86"/>
    <w:rsid w:val="00436C13"/>
    <w:rsid w:val="0043716D"/>
    <w:rsid w:val="00437244"/>
    <w:rsid w:val="004416F7"/>
    <w:rsid w:val="00441C42"/>
    <w:rsid w:val="00442096"/>
    <w:rsid w:val="00442875"/>
    <w:rsid w:val="0044291D"/>
    <w:rsid w:val="00442EE1"/>
    <w:rsid w:val="00444AA2"/>
    <w:rsid w:val="00444CAE"/>
    <w:rsid w:val="004456BD"/>
    <w:rsid w:val="00445EC2"/>
    <w:rsid w:val="00446A1B"/>
    <w:rsid w:val="00447D70"/>
    <w:rsid w:val="00450FA6"/>
    <w:rsid w:val="00451A51"/>
    <w:rsid w:val="00451AE0"/>
    <w:rsid w:val="0045302B"/>
    <w:rsid w:val="004531D5"/>
    <w:rsid w:val="004533B2"/>
    <w:rsid w:val="00454D81"/>
    <w:rsid w:val="00455CB1"/>
    <w:rsid w:val="00455CF0"/>
    <w:rsid w:val="00456977"/>
    <w:rsid w:val="00456BAD"/>
    <w:rsid w:val="004571B6"/>
    <w:rsid w:val="004575CB"/>
    <w:rsid w:val="00457830"/>
    <w:rsid w:val="0046053D"/>
    <w:rsid w:val="00460838"/>
    <w:rsid w:val="00462582"/>
    <w:rsid w:val="00462710"/>
    <w:rsid w:val="00462B6C"/>
    <w:rsid w:val="004633D5"/>
    <w:rsid w:val="00464800"/>
    <w:rsid w:val="00465871"/>
    <w:rsid w:val="00465E35"/>
    <w:rsid w:val="0046699A"/>
    <w:rsid w:val="0046761E"/>
    <w:rsid w:val="004703A0"/>
    <w:rsid w:val="00470EEC"/>
    <w:rsid w:val="00471087"/>
    <w:rsid w:val="004713F8"/>
    <w:rsid w:val="00471C48"/>
    <w:rsid w:val="00471E05"/>
    <w:rsid w:val="004721CF"/>
    <w:rsid w:val="004725FF"/>
    <w:rsid w:val="00472F13"/>
    <w:rsid w:val="004738E0"/>
    <w:rsid w:val="00473F29"/>
    <w:rsid w:val="0047406B"/>
    <w:rsid w:val="004740FE"/>
    <w:rsid w:val="00474A96"/>
    <w:rsid w:val="00475298"/>
    <w:rsid w:val="004757F7"/>
    <w:rsid w:val="00476965"/>
    <w:rsid w:val="00480F4B"/>
    <w:rsid w:val="004813FD"/>
    <w:rsid w:val="0048183C"/>
    <w:rsid w:val="00481998"/>
    <w:rsid w:val="00481C43"/>
    <w:rsid w:val="00482AD5"/>
    <w:rsid w:val="00483787"/>
    <w:rsid w:val="004840C6"/>
    <w:rsid w:val="00484592"/>
    <w:rsid w:val="00484D1C"/>
    <w:rsid w:val="0048514C"/>
    <w:rsid w:val="00485AB9"/>
    <w:rsid w:val="0048680E"/>
    <w:rsid w:val="004868E4"/>
    <w:rsid w:val="00486C79"/>
    <w:rsid w:val="004872F5"/>
    <w:rsid w:val="00490073"/>
    <w:rsid w:val="00490270"/>
    <w:rsid w:val="004909B0"/>
    <w:rsid w:val="004918FA"/>
    <w:rsid w:val="00494010"/>
    <w:rsid w:val="00495BFD"/>
    <w:rsid w:val="004960AB"/>
    <w:rsid w:val="00496417"/>
    <w:rsid w:val="0049679A"/>
    <w:rsid w:val="00496881"/>
    <w:rsid w:val="00496912"/>
    <w:rsid w:val="00496E4F"/>
    <w:rsid w:val="004970AE"/>
    <w:rsid w:val="004973B0"/>
    <w:rsid w:val="004A1682"/>
    <w:rsid w:val="004A1C3F"/>
    <w:rsid w:val="004A1EF2"/>
    <w:rsid w:val="004A22EA"/>
    <w:rsid w:val="004A3B38"/>
    <w:rsid w:val="004A512B"/>
    <w:rsid w:val="004A59D7"/>
    <w:rsid w:val="004A626A"/>
    <w:rsid w:val="004A68AD"/>
    <w:rsid w:val="004A6B71"/>
    <w:rsid w:val="004A6CDA"/>
    <w:rsid w:val="004B01CF"/>
    <w:rsid w:val="004B057E"/>
    <w:rsid w:val="004B083C"/>
    <w:rsid w:val="004B0D18"/>
    <w:rsid w:val="004B1A68"/>
    <w:rsid w:val="004B2749"/>
    <w:rsid w:val="004B283F"/>
    <w:rsid w:val="004B2F04"/>
    <w:rsid w:val="004B3BA9"/>
    <w:rsid w:val="004B4192"/>
    <w:rsid w:val="004B4728"/>
    <w:rsid w:val="004B47F4"/>
    <w:rsid w:val="004B54CA"/>
    <w:rsid w:val="004B5D7B"/>
    <w:rsid w:val="004B644D"/>
    <w:rsid w:val="004B647B"/>
    <w:rsid w:val="004B66B7"/>
    <w:rsid w:val="004B7295"/>
    <w:rsid w:val="004C07F9"/>
    <w:rsid w:val="004C092E"/>
    <w:rsid w:val="004C171C"/>
    <w:rsid w:val="004C23E2"/>
    <w:rsid w:val="004C29AC"/>
    <w:rsid w:val="004C2FA8"/>
    <w:rsid w:val="004C2FE0"/>
    <w:rsid w:val="004C31C5"/>
    <w:rsid w:val="004C3807"/>
    <w:rsid w:val="004C3A8A"/>
    <w:rsid w:val="004C44A1"/>
    <w:rsid w:val="004C4572"/>
    <w:rsid w:val="004C4A2B"/>
    <w:rsid w:val="004C4A52"/>
    <w:rsid w:val="004C5646"/>
    <w:rsid w:val="004C5CD2"/>
    <w:rsid w:val="004C627F"/>
    <w:rsid w:val="004C7339"/>
    <w:rsid w:val="004D058E"/>
    <w:rsid w:val="004D1340"/>
    <w:rsid w:val="004D274F"/>
    <w:rsid w:val="004D3011"/>
    <w:rsid w:val="004D46F5"/>
    <w:rsid w:val="004D4A15"/>
    <w:rsid w:val="004D4AD1"/>
    <w:rsid w:val="004D4F8C"/>
    <w:rsid w:val="004D5883"/>
    <w:rsid w:val="004D64E5"/>
    <w:rsid w:val="004D6F6E"/>
    <w:rsid w:val="004D76CB"/>
    <w:rsid w:val="004D7FBA"/>
    <w:rsid w:val="004E0B39"/>
    <w:rsid w:val="004E0C4A"/>
    <w:rsid w:val="004E0E96"/>
    <w:rsid w:val="004E1D70"/>
    <w:rsid w:val="004E1F0E"/>
    <w:rsid w:val="004E209B"/>
    <w:rsid w:val="004E2741"/>
    <w:rsid w:val="004E2762"/>
    <w:rsid w:val="004E27A4"/>
    <w:rsid w:val="004E2AB1"/>
    <w:rsid w:val="004E2DD0"/>
    <w:rsid w:val="004E3D5B"/>
    <w:rsid w:val="004E4903"/>
    <w:rsid w:val="004E5A21"/>
    <w:rsid w:val="004E66F6"/>
    <w:rsid w:val="004E7205"/>
    <w:rsid w:val="004E77E9"/>
    <w:rsid w:val="004E78B0"/>
    <w:rsid w:val="004E7B2F"/>
    <w:rsid w:val="004F05B2"/>
    <w:rsid w:val="004F12E5"/>
    <w:rsid w:val="004F1B19"/>
    <w:rsid w:val="004F1F5B"/>
    <w:rsid w:val="004F32F4"/>
    <w:rsid w:val="004F34DB"/>
    <w:rsid w:val="004F38FF"/>
    <w:rsid w:val="004F3A52"/>
    <w:rsid w:val="004F4783"/>
    <w:rsid w:val="004F502F"/>
    <w:rsid w:val="004F55B4"/>
    <w:rsid w:val="004F5F86"/>
    <w:rsid w:val="004F6337"/>
    <w:rsid w:val="004F634C"/>
    <w:rsid w:val="004F665C"/>
    <w:rsid w:val="004F6BBA"/>
    <w:rsid w:val="004F6F3A"/>
    <w:rsid w:val="004F738D"/>
    <w:rsid w:val="004F74F9"/>
    <w:rsid w:val="004F77A5"/>
    <w:rsid w:val="004F7CEF"/>
    <w:rsid w:val="0050083E"/>
    <w:rsid w:val="0050088C"/>
    <w:rsid w:val="00501144"/>
    <w:rsid w:val="00501DC0"/>
    <w:rsid w:val="005029B1"/>
    <w:rsid w:val="0050330F"/>
    <w:rsid w:val="005033E9"/>
    <w:rsid w:val="00504569"/>
    <w:rsid w:val="00504642"/>
    <w:rsid w:val="00504717"/>
    <w:rsid w:val="00504919"/>
    <w:rsid w:val="00505439"/>
    <w:rsid w:val="0050580A"/>
    <w:rsid w:val="005061D9"/>
    <w:rsid w:val="00506D13"/>
    <w:rsid w:val="00507573"/>
    <w:rsid w:val="005078F8"/>
    <w:rsid w:val="0051004A"/>
    <w:rsid w:val="00510A67"/>
    <w:rsid w:val="00513029"/>
    <w:rsid w:val="00513598"/>
    <w:rsid w:val="0051379E"/>
    <w:rsid w:val="005147E9"/>
    <w:rsid w:val="0051592A"/>
    <w:rsid w:val="00515C9B"/>
    <w:rsid w:val="00516FE4"/>
    <w:rsid w:val="005170C9"/>
    <w:rsid w:val="00517804"/>
    <w:rsid w:val="00517E27"/>
    <w:rsid w:val="0052087D"/>
    <w:rsid w:val="0052116E"/>
    <w:rsid w:val="00521D2F"/>
    <w:rsid w:val="00522AB6"/>
    <w:rsid w:val="005239CB"/>
    <w:rsid w:val="00523D99"/>
    <w:rsid w:val="00526193"/>
    <w:rsid w:val="005267A0"/>
    <w:rsid w:val="00527402"/>
    <w:rsid w:val="00527BE7"/>
    <w:rsid w:val="005300E5"/>
    <w:rsid w:val="005304F4"/>
    <w:rsid w:val="00530F25"/>
    <w:rsid w:val="00530FDD"/>
    <w:rsid w:val="005327C2"/>
    <w:rsid w:val="00532EE9"/>
    <w:rsid w:val="00534857"/>
    <w:rsid w:val="00534FD0"/>
    <w:rsid w:val="00535921"/>
    <w:rsid w:val="00536B48"/>
    <w:rsid w:val="00537422"/>
    <w:rsid w:val="00540224"/>
    <w:rsid w:val="005402C4"/>
    <w:rsid w:val="005405C3"/>
    <w:rsid w:val="00540E85"/>
    <w:rsid w:val="00541165"/>
    <w:rsid w:val="005414EC"/>
    <w:rsid w:val="0054169C"/>
    <w:rsid w:val="005423B2"/>
    <w:rsid w:val="0054396C"/>
    <w:rsid w:val="00543CA1"/>
    <w:rsid w:val="0054481C"/>
    <w:rsid w:val="00544AB6"/>
    <w:rsid w:val="005457FA"/>
    <w:rsid w:val="00545BE3"/>
    <w:rsid w:val="00547812"/>
    <w:rsid w:val="00550479"/>
    <w:rsid w:val="00551A28"/>
    <w:rsid w:val="00551C2A"/>
    <w:rsid w:val="0055219C"/>
    <w:rsid w:val="0055231E"/>
    <w:rsid w:val="005527CB"/>
    <w:rsid w:val="00552E49"/>
    <w:rsid w:val="00553D42"/>
    <w:rsid w:val="00553E78"/>
    <w:rsid w:val="00553EE6"/>
    <w:rsid w:val="00554979"/>
    <w:rsid w:val="00555702"/>
    <w:rsid w:val="005563B7"/>
    <w:rsid w:val="00557472"/>
    <w:rsid w:val="0055795E"/>
    <w:rsid w:val="00557B28"/>
    <w:rsid w:val="005604FD"/>
    <w:rsid w:val="00560B8A"/>
    <w:rsid w:val="00560C61"/>
    <w:rsid w:val="00560F0C"/>
    <w:rsid w:val="00561194"/>
    <w:rsid w:val="00561AF9"/>
    <w:rsid w:val="005624A7"/>
    <w:rsid w:val="00563FAD"/>
    <w:rsid w:val="00564C06"/>
    <w:rsid w:val="00564D5B"/>
    <w:rsid w:val="00565392"/>
    <w:rsid w:val="00565525"/>
    <w:rsid w:val="00566210"/>
    <w:rsid w:val="00566E95"/>
    <w:rsid w:val="00566FFC"/>
    <w:rsid w:val="0056746C"/>
    <w:rsid w:val="00567B65"/>
    <w:rsid w:val="005707B9"/>
    <w:rsid w:val="005709FF"/>
    <w:rsid w:val="005722CE"/>
    <w:rsid w:val="00572332"/>
    <w:rsid w:val="0057314A"/>
    <w:rsid w:val="005731E9"/>
    <w:rsid w:val="005732BC"/>
    <w:rsid w:val="00573744"/>
    <w:rsid w:val="00573A43"/>
    <w:rsid w:val="00573E22"/>
    <w:rsid w:val="00575A8B"/>
    <w:rsid w:val="00575B81"/>
    <w:rsid w:val="00575D89"/>
    <w:rsid w:val="00576159"/>
    <w:rsid w:val="00576271"/>
    <w:rsid w:val="00577939"/>
    <w:rsid w:val="00577F31"/>
    <w:rsid w:val="00580032"/>
    <w:rsid w:val="005803B9"/>
    <w:rsid w:val="00580C4A"/>
    <w:rsid w:val="005812E0"/>
    <w:rsid w:val="0058261F"/>
    <w:rsid w:val="00584CFF"/>
    <w:rsid w:val="005852E6"/>
    <w:rsid w:val="00585327"/>
    <w:rsid w:val="0058576D"/>
    <w:rsid w:val="00585CD0"/>
    <w:rsid w:val="00592350"/>
    <w:rsid w:val="00592EDC"/>
    <w:rsid w:val="00593B31"/>
    <w:rsid w:val="00593F4A"/>
    <w:rsid w:val="0059411F"/>
    <w:rsid w:val="005944D5"/>
    <w:rsid w:val="00594F56"/>
    <w:rsid w:val="00596BFB"/>
    <w:rsid w:val="00596F85"/>
    <w:rsid w:val="00597277"/>
    <w:rsid w:val="00597361"/>
    <w:rsid w:val="005974F1"/>
    <w:rsid w:val="00597C23"/>
    <w:rsid w:val="00597E8C"/>
    <w:rsid w:val="005A0C28"/>
    <w:rsid w:val="005A228C"/>
    <w:rsid w:val="005A2EF1"/>
    <w:rsid w:val="005A351D"/>
    <w:rsid w:val="005A388E"/>
    <w:rsid w:val="005A39F9"/>
    <w:rsid w:val="005A3DDB"/>
    <w:rsid w:val="005A4172"/>
    <w:rsid w:val="005A4F7D"/>
    <w:rsid w:val="005A50D6"/>
    <w:rsid w:val="005A5873"/>
    <w:rsid w:val="005A5B9F"/>
    <w:rsid w:val="005A5F18"/>
    <w:rsid w:val="005A6002"/>
    <w:rsid w:val="005A695E"/>
    <w:rsid w:val="005A69D4"/>
    <w:rsid w:val="005A6F1E"/>
    <w:rsid w:val="005A71CB"/>
    <w:rsid w:val="005A72B2"/>
    <w:rsid w:val="005A7EDA"/>
    <w:rsid w:val="005A7EFC"/>
    <w:rsid w:val="005B0B9A"/>
    <w:rsid w:val="005B0C8B"/>
    <w:rsid w:val="005B1BDD"/>
    <w:rsid w:val="005B1D0D"/>
    <w:rsid w:val="005B29DD"/>
    <w:rsid w:val="005B322C"/>
    <w:rsid w:val="005B3AEF"/>
    <w:rsid w:val="005B4A30"/>
    <w:rsid w:val="005B4ED5"/>
    <w:rsid w:val="005B5361"/>
    <w:rsid w:val="005B57C8"/>
    <w:rsid w:val="005B5C49"/>
    <w:rsid w:val="005B60D9"/>
    <w:rsid w:val="005B61BC"/>
    <w:rsid w:val="005B6403"/>
    <w:rsid w:val="005B66E5"/>
    <w:rsid w:val="005B6779"/>
    <w:rsid w:val="005B6A00"/>
    <w:rsid w:val="005B6E28"/>
    <w:rsid w:val="005C04E5"/>
    <w:rsid w:val="005C090C"/>
    <w:rsid w:val="005C1797"/>
    <w:rsid w:val="005C1C11"/>
    <w:rsid w:val="005C1D44"/>
    <w:rsid w:val="005C2982"/>
    <w:rsid w:val="005C2C99"/>
    <w:rsid w:val="005C34F5"/>
    <w:rsid w:val="005C3606"/>
    <w:rsid w:val="005C371E"/>
    <w:rsid w:val="005C42D4"/>
    <w:rsid w:val="005C5C02"/>
    <w:rsid w:val="005C659A"/>
    <w:rsid w:val="005C68FC"/>
    <w:rsid w:val="005C6F27"/>
    <w:rsid w:val="005C706E"/>
    <w:rsid w:val="005C7997"/>
    <w:rsid w:val="005D01A7"/>
    <w:rsid w:val="005D0718"/>
    <w:rsid w:val="005D0A82"/>
    <w:rsid w:val="005D1481"/>
    <w:rsid w:val="005D20D3"/>
    <w:rsid w:val="005D26DC"/>
    <w:rsid w:val="005D29F5"/>
    <w:rsid w:val="005D2D54"/>
    <w:rsid w:val="005D2E13"/>
    <w:rsid w:val="005D3088"/>
    <w:rsid w:val="005D4217"/>
    <w:rsid w:val="005D4CEB"/>
    <w:rsid w:val="005D55B4"/>
    <w:rsid w:val="005D5F3E"/>
    <w:rsid w:val="005D607A"/>
    <w:rsid w:val="005D6B94"/>
    <w:rsid w:val="005D7032"/>
    <w:rsid w:val="005D7475"/>
    <w:rsid w:val="005D77E1"/>
    <w:rsid w:val="005D7921"/>
    <w:rsid w:val="005D794A"/>
    <w:rsid w:val="005D7EFC"/>
    <w:rsid w:val="005E1659"/>
    <w:rsid w:val="005E1D6F"/>
    <w:rsid w:val="005E1EE7"/>
    <w:rsid w:val="005E4194"/>
    <w:rsid w:val="005E495C"/>
    <w:rsid w:val="005E4FA3"/>
    <w:rsid w:val="005E5858"/>
    <w:rsid w:val="005E5A56"/>
    <w:rsid w:val="005E5D29"/>
    <w:rsid w:val="005E6B1B"/>
    <w:rsid w:val="005E6FF7"/>
    <w:rsid w:val="005E727D"/>
    <w:rsid w:val="005E747F"/>
    <w:rsid w:val="005E74E8"/>
    <w:rsid w:val="005E7AB0"/>
    <w:rsid w:val="005E7F7E"/>
    <w:rsid w:val="005F0C92"/>
    <w:rsid w:val="005F0D8F"/>
    <w:rsid w:val="005F1348"/>
    <w:rsid w:val="005F1481"/>
    <w:rsid w:val="005F2113"/>
    <w:rsid w:val="005F2584"/>
    <w:rsid w:val="005F2948"/>
    <w:rsid w:val="005F2C58"/>
    <w:rsid w:val="005F339F"/>
    <w:rsid w:val="005F40FB"/>
    <w:rsid w:val="005F4465"/>
    <w:rsid w:val="005F4C28"/>
    <w:rsid w:val="005F4F02"/>
    <w:rsid w:val="005F57CC"/>
    <w:rsid w:val="005F6B2C"/>
    <w:rsid w:val="005F79C3"/>
    <w:rsid w:val="005F7B1E"/>
    <w:rsid w:val="00600A1C"/>
    <w:rsid w:val="00601639"/>
    <w:rsid w:val="006018C1"/>
    <w:rsid w:val="00601A32"/>
    <w:rsid w:val="0060213F"/>
    <w:rsid w:val="0060234B"/>
    <w:rsid w:val="00603457"/>
    <w:rsid w:val="00604319"/>
    <w:rsid w:val="00604F17"/>
    <w:rsid w:val="00605F46"/>
    <w:rsid w:val="00606727"/>
    <w:rsid w:val="00606750"/>
    <w:rsid w:val="0060774C"/>
    <w:rsid w:val="00607AA6"/>
    <w:rsid w:val="00610E93"/>
    <w:rsid w:val="0061112D"/>
    <w:rsid w:val="0061124E"/>
    <w:rsid w:val="006123DA"/>
    <w:rsid w:val="006125E8"/>
    <w:rsid w:val="00612633"/>
    <w:rsid w:val="0061296D"/>
    <w:rsid w:val="00612F7B"/>
    <w:rsid w:val="00613298"/>
    <w:rsid w:val="0061350C"/>
    <w:rsid w:val="00613B00"/>
    <w:rsid w:val="00613E22"/>
    <w:rsid w:val="00613FC4"/>
    <w:rsid w:val="006154D0"/>
    <w:rsid w:val="00615B3D"/>
    <w:rsid w:val="00615B93"/>
    <w:rsid w:val="00616792"/>
    <w:rsid w:val="00616965"/>
    <w:rsid w:val="00620063"/>
    <w:rsid w:val="006201ED"/>
    <w:rsid w:val="00620272"/>
    <w:rsid w:val="00620AF1"/>
    <w:rsid w:val="006225C3"/>
    <w:rsid w:val="006229DC"/>
    <w:rsid w:val="006230B7"/>
    <w:rsid w:val="00623240"/>
    <w:rsid w:val="00624293"/>
    <w:rsid w:val="006248F9"/>
    <w:rsid w:val="00624E68"/>
    <w:rsid w:val="00625772"/>
    <w:rsid w:val="00626088"/>
    <w:rsid w:val="00627033"/>
    <w:rsid w:val="00627A62"/>
    <w:rsid w:val="00630F46"/>
    <w:rsid w:val="00631FFB"/>
    <w:rsid w:val="00632D76"/>
    <w:rsid w:val="00632DD3"/>
    <w:rsid w:val="006334C6"/>
    <w:rsid w:val="00634A48"/>
    <w:rsid w:val="00634EAD"/>
    <w:rsid w:val="00635AFA"/>
    <w:rsid w:val="00635E60"/>
    <w:rsid w:val="00636503"/>
    <w:rsid w:val="00636B1F"/>
    <w:rsid w:val="00636F44"/>
    <w:rsid w:val="0064022D"/>
    <w:rsid w:val="00640880"/>
    <w:rsid w:val="00640B3B"/>
    <w:rsid w:val="00640CA7"/>
    <w:rsid w:val="00641451"/>
    <w:rsid w:val="006414F9"/>
    <w:rsid w:val="00641D26"/>
    <w:rsid w:val="00642396"/>
    <w:rsid w:val="00643974"/>
    <w:rsid w:val="00644254"/>
    <w:rsid w:val="00644258"/>
    <w:rsid w:val="00644698"/>
    <w:rsid w:val="0064566E"/>
    <w:rsid w:val="00646A44"/>
    <w:rsid w:val="0064792E"/>
    <w:rsid w:val="006512C6"/>
    <w:rsid w:val="00651427"/>
    <w:rsid w:val="006518AD"/>
    <w:rsid w:val="00651932"/>
    <w:rsid w:val="0065268D"/>
    <w:rsid w:val="006536FF"/>
    <w:rsid w:val="00654136"/>
    <w:rsid w:val="006548F4"/>
    <w:rsid w:val="00654ACE"/>
    <w:rsid w:val="00654AD0"/>
    <w:rsid w:val="00655146"/>
    <w:rsid w:val="00655B4A"/>
    <w:rsid w:val="006572CE"/>
    <w:rsid w:val="0065760A"/>
    <w:rsid w:val="00657DCA"/>
    <w:rsid w:val="006601BF"/>
    <w:rsid w:val="0066036B"/>
    <w:rsid w:val="00660AB0"/>
    <w:rsid w:val="00660F26"/>
    <w:rsid w:val="00661B36"/>
    <w:rsid w:val="00661C3F"/>
    <w:rsid w:val="00662C9D"/>
    <w:rsid w:val="00663794"/>
    <w:rsid w:val="00663D55"/>
    <w:rsid w:val="00663DF8"/>
    <w:rsid w:val="0066515A"/>
    <w:rsid w:val="006651B3"/>
    <w:rsid w:val="0066530A"/>
    <w:rsid w:val="00665446"/>
    <w:rsid w:val="00665718"/>
    <w:rsid w:val="00665958"/>
    <w:rsid w:val="0066595E"/>
    <w:rsid w:val="00666BB5"/>
    <w:rsid w:val="006675C8"/>
    <w:rsid w:val="006676E1"/>
    <w:rsid w:val="00667C37"/>
    <w:rsid w:val="0067133C"/>
    <w:rsid w:val="00671CFE"/>
    <w:rsid w:val="006730E4"/>
    <w:rsid w:val="006736FD"/>
    <w:rsid w:val="00673D65"/>
    <w:rsid w:val="00674E7B"/>
    <w:rsid w:val="006754EF"/>
    <w:rsid w:val="00676B8F"/>
    <w:rsid w:val="006810CB"/>
    <w:rsid w:val="006817CE"/>
    <w:rsid w:val="00683286"/>
    <w:rsid w:val="006832E5"/>
    <w:rsid w:val="0068331B"/>
    <w:rsid w:val="006834FE"/>
    <w:rsid w:val="006840ED"/>
    <w:rsid w:val="00684E7C"/>
    <w:rsid w:val="00685AEC"/>
    <w:rsid w:val="00685B0C"/>
    <w:rsid w:val="00685B71"/>
    <w:rsid w:val="00685CF9"/>
    <w:rsid w:val="00686035"/>
    <w:rsid w:val="006865C2"/>
    <w:rsid w:val="00686601"/>
    <w:rsid w:val="00686C26"/>
    <w:rsid w:val="00686C95"/>
    <w:rsid w:val="00687039"/>
    <w:rsid w:val="006876C8"/>
    <w:rsid w:val="00687DFB"/>
    <w:rsid w:val="00692556"/>
    <w:rsid w:val="00693DAF"/>
    <w:rsid w:val="00695147"/>
    <w:rsid w:val="00695290"/>
    <w:rsid w:val="00695B3B"/>
    <w:rsid w:val="00696A4D"/>
    <w:rsid w:val="00696A55"/>
    <w:rsid w:val="006A0F7E"/>
    <w:rsid w:val="006A113C"/>
    <w:rsid w:val="006A1C9A"/>
    <w:rsid w:val="006A20AD"/>
    <w:rsid w:val="006A2748"/>
    <w:rsid w:val="006A278B"/>
    <w:rsid w:val="006A337E"/>
    <w:rsid w:val="006A4021"/>
    <w:rsid w:val="006A4B2E"/>
    <w:rsid w:val="006A4CC6"/>
    <w:rsid w:val="006A562D"/>
    <w:rsid w:val="006A57FD"/>
    <w:rsid w:val="006A689F"/>
    <w:rsid w:val="006A6945"/>
    <w:rsid w:val="006A69EB"/>
    <w:rsid w:val="006A6B3E"/>
    <w:rsid w:val="006A7632"/>
    <w:rsid w:val="006A78C6"/>
    <w:rsid w:val="006A79DA"/>
    <w:rsid w:val="006B0670"/>
    <w:rsid w:val="006B24C3"/>
    <w:rsid w:val="006B2A79"/>
    <w:rsid w:val="006B2AA1"/>
    <w:rsid w:val="006B2D01"/>
    <w:rsid w:val="006B373B"/>
    <w:rsid w:val="006B4414"/>
    <w:rsid w:val="006B4934"/>
    <w:rsid w:val="006B572A"/>
    <w:rsid w:val="006B617F"/>
    <w:rsid w:val="006B6271"/>
    <w:rsid w:val="006B78C8"/>
    <w:rsid w:val="006B7B0F"/>
    <w:rsid w:val="006B7ED3"/>
    <w:rsid w:val="006C0098"/>
    <w:rsid w:val="006C0A24"/>
    <w:rsid w:val="006C1D2A"/>
    <w:rsid w:val="006C268D"/>
    <w:rsid w:val="006C3337"/>
    <w:rsid w:val="006C366C"/>
    <w:rsid w:val="006C3D1A"/>
    <w:rsid w:val="006C3E64"/>
    <w:rsid w:val="006C433C"/>
    <w:rsid w:val="006C4A2F"/>
    <w:rsid w:val="006C4FED"/>
    <w:rsid w:val="006C590C"/>
    <w:rsid w:val="006C65F8"/>
    <w:rsid w:val="006C6754"/>
    <w:rsid w:val="006C6A5D"/>
    <w:rsid w:val="006C6B04"/>
    <w:rsid w:val="006C78B1"/>
    <w:rsid w:val="006C7D5B"/>
    <w:rsid w:val="006D015D"/>
    <w:rsid w:val="006D0398"/>
    <w:rsid w:val="006D0C15"/>
    <w:rsid w:val="006D1663"/>
    <w:rsid w:val="006D1803"/>
    <w:rsid w:val="006D1837"/>
    <w:rsid w:val="006D27B1"/>
    <w:rsid w:val="006D346A"/>
    <w:rsid w:val="006D35B4"/>
    <w:rsid w:val="006D5227"/>
    <w:rsid w:val="006D52A3"/>
    <w:rsid w:val="006D632F"/>
    <w:rsid w:val="006E0163"/>
    <w:rsid w:val="006E23C5"/>
    <w:rsid w:val="006E3986"/>
    <w:rsid w:val="006E5CBB"/>
    <w:rsid w:val="006E6169"/>
    <w:rsid w:val="006E63D2"/>
    <w:rsid w:val="006E6403"/>
    <w:rsid w:val="006E7EAF"/>
    <w:rsid w:val="006F1B1E"/>
    <w:rsid w:val="006F21B7"/>
    <w:rsid w:val="006F3501"/>
    <w:rsid w:val="006F4F08"/>
    <w:rsid w:val="006F54EB"/>
    <w:rsid w:val="006F5B72"/>
    <w:rsid w:val="006F5BC1"/>
    <w:rsid w:val="006F7E65"/>
    <w:rsid w:val="00700061"/>
    <w:rsid w:val="00700525"/>
    <w:rsid w:val="00700999"/>
    <w:rsid w:val="00701C00"/>
    <w:rsid w:val="00701D98"/>
    <w:rsid w:val="00702FE1"/>
    <w:rsid w:val="007033F7"/>
    <w:rsid w:val="00703F10"/>
    <w:rsid w:val="007049F8"/>
    <w:rsid w:val="0070656C"/>
    <w:rsid w:val="0070658B"/>
    <w:rsid w:val="007104B0"/>
    <w:rsid w:val="007116DF"/>
    <w:rsid w:val="00711F17"/>
    <w:rsid w:val="0071277E"/>
    <w:rsid w:val="00712DC0"/>
    <w:rsid w:val="00712E38"/>
    <w:rsid w:val="00713461"/>
    <w:rsid w:val="00713936"/>
    <w:rsid w:val="00713C2D"/>
    <w:rsid w:val="00713C9D"/>
    <w:rsid w:val="00714ED6"/>
    <w:rsid w:val="00715A9F"/>
    <w:rsid w:val="00716081"/>
    <w:rsid w:val="0071639C"/>
    <w:rsid w:val="0071670F"/>
    <w:rsid w:val="00716B21"/>
    <w:rsid w:val="007203FA"/>
    <w:rsid w:val="00720811"/>
    <w:rsid w:val="00720FFF"/>
    <w:rsid w:val="00721E49"/>
    <w:rsid w:val="0072206E"/>
    <w:rsid w:val="00722353"/>
    <w:rsid w:val="007229D2"/>
    <w:rsid w:val="00722C2B"/>
    <w:rsid w:val="007232CF"/>
    <w:rsid w:val="007236AC"/>
    <w:rsid w:val="00724311"/>
    <w:rsid w:val="00725012"/>
    <w:rsid w:val="007259EE"/>
    <w:rsid w:val="00725E77"/>
    <w:rsid w:val="00725F2D"/>
    <w:rsid w:val="007272CB"/>
    <w:rsid w:val="00730014"/>
    <w:rsid w:val="007307F4"/>
    <w:rsid w:val="00730DF3"/>
    <w:rsid w:val="00731F9C"/>
    <w:rsid w:val="0073222F"/>
    <w:rsid w:val="007324B2"/>
    <w:rsid w:val="00732F12"/>
    <w:rsid w:val="00733867"/>
    <w:rsid w:val="00734A4E"/>
    <w:rsid w:val="00735150"/>
    <w:rsid w:val="00735872"/>
    <w:rsid w:val="007400D5"/>
    <w:rsid w:val="00740ECF"/>
    <w:rsid w:val="00741701"/>
    <w:rsid w:val="00741738"/>
    <w:rsid w:val="00743010"/>
    <w:rsid w:val="00743942"/>
    <w:rsid w:val="00743C96"/>
    <w:rsid w:val="00743DF0"/>
    <w:rsid w:val="007444F3"/>
    <w:rsid w:val="007453B0"/>
    <w:rsid w:val="007457DF"/>
    <w:rsid w:val="0074584C"/>
    <w:rsid w:val="007464C1"/>
    <w:rsid w:val="007465E8"/>
    <w:rsid w:val="007465EC"/>
    <w:rsid w:val="0074754F"/>
    <w:rsid w:val="007476D1"/>
    <w:rsid w:val="007516FB"/>
    <w:rsid w:val="00751992"/>
    <w:rsid w:val="00752084"/>
    <w:rsid w:val="00752DFB"/>
    <w:rsid w:val="0075364E"/>
    <w:rsid w:val="007551D1"/>
    <w:rsid w:val="00755772"/>
    <w:rsid w:val="00755977"/>
    <w:rsid w:val="00755FB4"/>
    <w:rsid w:val="00756FD7"/>
    <w:rsid w:val="00757153"/>
    <w:rsid w:val="00761567"/>
    <w:rsid w:val="0076183A"/>
    <w:rsid w:val="00761A43"/>
    <w:rsid w:val="00761CE2"/>
    <w:rsid w:val="00762A3C"/>
    <w:rsid w:val="00762DE3"/>
    <w:rsid w:val="00764CC5"/>
    <w:rsid w:val="00764D6F"/>
    <w:rsid w:val="00764D81"/>
    <w:rsid w:val="00765484"/>
    <w:rsid w:val="0076560C"/>
    <w:rsid w:val="00766D5C"/>
    <w:rsid w:val="00766E7B"/>
    <w:rsid w:val="00767188"/>
    <w:rsid w:val="00767386"/>
    <w:rsid w:val="00767459"/>
    <w:rsid w:val="00767D40"/>
    <w:rsid w:val="00767F27"/>
    <w:rsid w:val="0077087B"/>
    <w:rsid w:val="007716C7"/>
    <w:rsid w:val="007719F0"/>
    <w:rsid w:val="007721F7"/>
    <w:rsid w:val="00772EC1"/>
    <w:rsid w:val="0077326E"/>
    <w:rsid w:val="007736B2"/>
    <w:rsid w:val="00773792"/>
    <w:rsid w:val="00774C5C"/>
    <w:rsid w:val="0077509F"/>
    <w:rsid w:val="00775C1E"/>
    <w:rsid w:val="007765A5"/>
    <w:rsid w:val="0077668F"/>
    <w:rsid w:val="00776BD7"/>
    <w:rsid w:val="00776FE8"/>
    <w:rsid w:val="00777253"/>
    <w:rsid w:val="007777F4"/>
    <w:rsid w:val="00777F28"/>
    <w:rsid w:val="00777F2D"/>
    <w:rsid w:val="0078171F"/>
    <w:rsid w:val="00781B17"/>
    <w:rsid w:val="00781BBB"/>
    <w:rsid w:val="00781FD8"/>
    <w:rsid w:val="0078299C"/>
    <w:rsid w:val="00782EBB"/>
    <w:rsid w:val="0078423F"/>
    <w:rsid w:val="00784A0C"/>
    <w:rsid w:val="007850DA"/>
    <w:rsid w:val="0079227E"/>
    <w:rsid w:val="00793888"/>
    <w:rsid w:val="00794DB7"/>
    <w:rsid w:val="0079517D"/>
    <w:rsid w:val="00795ABE"/>
    <w:rsid w:val="00796C42"/>
    <w:rsid w:val="00796D31"/>
    <w:rsid w:val="00796D57"/>
    <w:rsid w:val="0079785A"/>
    <w:rsid w:val="00797CE6"/>
    <w:rsid w:val="007A0527"/>
    <w:rsid w:val="007A1694"/>
    <w:rsid w:val="007A1985"/>
    <w:rsid w:val="007A27A0"/>
    <w:rsid w:val="007A2CB4"/>
    <w:rsid w:val="007A39C5"/>
    <w:rsid w:val="007A40DD"/>
    <w:rsid w:val="007A417F"/>
    <w:rsid w:val="007A47A5"/>
    <w:rsid w:val="007A51B2"/>
    <w:rsid w:val="007A5B44"/>
    <w:rsid w:val="007A5B53"/>
    <w:rsid w:val="007A5DC3"/>
    <w:rsid w:val="007A60B2"/>
    <w:rsid w:val="007B048C"/>
    <w:rsid w:val="007B06C7"/>
    <w:rsid w:val="007B185C"/>
    <w:rsid w:val="007B1AAC"/>
    <w:rsid w:val="007B1DC0"/>
    <w:rsid w:val="007B1E3D"/>
    <w:rsid w:val="007B2E4B"/>
    <w:rsid w:val="007B32D7"/>
    <w:rsid w:val="007B3D2E"/>
    <w:rsid w:val="007B47A0"/>
    <w:rsid w:val="007B4920"/>
    <w:rsid w:val="007B6619"/>
    <w:rsid w:val="007B6EE8"/>
    <w:rsid w:val="007B76D9"/>
    <w:rsid w:val="007C0CBF"/>
    <w:rsid w:val="007C0D91"/>
    <w:rsid w:val="007C2625"/>
    <w:rsid w:val="007C2630"/>
    <w:rsid w:val="007C28FD"/>
    <w:rsid w:val="007C2F92"/>
    <w:rsid w:val="007C314A"/>
    <w:rsid w:val="007C52BA"/>
    <w:rsid w:val="007C5303"/>
    <w:rsid w:val="007C6B8D"/>
    <w:rsid w:val="007C6E6C"/>
    <w:rsid w:val="007C7CCC"/>
    <w:rsid w:val="007D009C"/>
    <w:rsid w:val="007D03D7"/>
    <w:rsid w:val="007D0420"/>
    <w:rsid w:val="007D0706"/>
    <w:rsid w:val="007D1A3C"/>
    <w:rsid w:val="007D1BDA"/>
    <w:rsid w:val="007D1CF6"/>
    <w:rsid w:val="007D237B"/>
    <w:rsid w:val="007D2C78"/>
    <w:rsid w:val="007D314C"/>
    <w:rsid w:val="007D3B5F"/>
    <w:rsid w:val="007D4C12"/>
    <w:rsid w:val="007D4DB0"/>
    <w:rsid w:val="007D59AC"/>
    <w:rsid w:val="007D6C6C"/>
    <w:rsid w:val="007D794F"/>
    <w:rsid w:val="007D7AE1"/>
    <w:rsid w:val="007D7CB9"/>
    <w:rsid w:val="007E02A6"/>
    <w:rsid w:val="007E0674"/>
    <w:rsid w:val="007E18C9"/>
    <w:rsid w:val="007E1A2A"/>
    <w:rsid w:val="007E2E6E"/>
    <w:rsid w:val="007E3320"/>
    <w:rsid w:val="007E3B06"/>
    <w:rsid w:val="007E3EE7"/>
    <w:rsid w:val="007E4622"/>
    <w:rsid w:val="007E5473"/>
    <w:rsid w:val="007E5F93"/>
    <w:rsid w:val="007E64F8"/>
    <w:rsid w:val="007E6ECA"/>
    <w:rsid w:val="007E6EF6"/>
    <w:rsid w:val="007E6FF2"/>
    <w:rsid w:val="007E7380"/>
    <w:rsid w:val="007E73E2"/>
    <w:rsid w:val="007F0B79"/>
    <w:rsid w:val="007F124C"/>
    <w:rsid w:val="007F29FA"/>
    <w:rsid w:val="007F324B"/>
    <w:rsid w:val="007F4198"/>
    <w:rsid w:val="007F5CD1"/>
    <w:rsid w:val="007F6B8E"/>
    <w:rsid w:val="007F6E4D"/>
    <w:rsid w:val="007F75F6"/>
    <w:rsid w:val="007F7A8D"/>
    <w:rsid w:val="007F7C45"/>
    <w:rsid w:val="00800FA9"/>
    <w:rsid w:val="0080100A"/>
    <w:rsid w:val="00801095"/>
    <w:rsid w:val="00801FF6"/>
    <w:rsid w:val="00803006"/>
    <w:rsid w:val="0080311E"/>
    <w:rsid w:val="00803840"/>
    <w:rsid w:val="00803AEF"/>
    <w:rsid w:val="00804150"/>
    <w:rsid w:val="00806C79"/>
    <w:rsid w:val="0080701E"/>
    <w:rsid w:val="008071DF"/>
    <w:rsid w:val="00807FAE"/>
    <w:rsid w:val="00810419"/>
    <w:rsid w:val="0081066C"/>
    <w:rsid w:val="008107BE"/>
    <w:rsid w:val="008116A2"/>
    <w:rsid w:val="00813031"/>
    <w:rsid w:val="008132B8"/>
    <w:rsid w:val="008135E7"/>
    <w:rsid w:val="008137DC"/>
    <w:rsid w:val="00813F03"/>
    <w:rsid w:val="0081466A"/>
    <w:rsid w:val="00815F4A"/>
    <w:rsid w:val="008167DF"/>
    <w:rsid w:val="00816D18"/>
    <w:rsid w:val="0082011E"/>
    <w:rsid w:val="008202FB"/>
    <w:rsid w:val="008206A3"/>
    <w:rsid w:val="00821CF5"/>
    <w:rsid w:val="00822439"/>
    <w:rsid w:val="00823813"/>
    <w:rsid w:val="00824B1D"/>
    <w:rsid w:val="00825334"/>
    <w:rsid w:val="00825AAB"/>
    <w:rsid w:val="00826045"/>
    <w:rsid w:val="00826B49"/>
    <w:rsid w:val="00826B7B"/>
    <w:rsid w:val="00826B84"/>
    <w:rsid w:val="00826C62"/>
    <w:rsid w:val="00826DD6"/>
    <w:rsid w:val="00831D01"/>
    <w:rsid w:val="008329E0"/>
    <w:rsid w:val="00832F2C"/>
    <w:rsid w:val="0083320F"/>
    <w:rsid w:val="008338EC"/>
    <w:rsid w:val="00833D1D"/>
    <w:rsid w:val="00833F71"/>
    <w:rsid w:val="00833FDE"/>
    <w:rsid w:val="00834788"/>
    <w:rsid w:val="00834EE2"/>
    <w:rsid w:val="00835CDB"/>
    <w:rsid w:val="00836D20"/>
    <w:rsid w:val="00836D64"/>
    <w:rsid w:val="00836E4D"/>
    <w:rsid w:val="008401EF"/>
    <w:rsid w:val="0084044E"/>
    <w:rsid w:val="00840532"/>
    <w:rsid w:val="0084094F"/>
    <w:rsid w:val="00840CEA"/>
    <w:rsid w:val="00841A7F"/>
    <w:rsid w:val="00841EF6"/>
    <w:rsid w:val="008424FB"/>
    <w:rsid w:val="00842CFF"/>
    <w:rsid w:val="0084308E"/>
    <w:rsid w:val="00844791"/>
    <w:rsid w:val="00844C25"/>
    <w:rsid w:val="00844D3D"/>
    <w:rsid w:val="008464DF"/>
    <w:rsid w:val="00846512"/>
    <w:rsid w:val="0084672D"/>
    <w:rsid w:val="00850FFF"/>
    <w:rsid w:val="00851125"/>
    <w:rsid w:val="00851883"/>
    <w:rsid w:val="00851C96"/>
    <w:rsid w:val="008525BA"/>
    <w:rsid w:val="00853899"/>
    <w:rsid w:val="008542FB"/>
    <w:rsid w:val="0085448C"/>
    <w:rsid w:val="008547B2"/>
    <w:rsid w:val="00854861"/>
    <w:rsid w:val="00855467"/>
    <w:rsid w:val="008560C9"/>
    <w:rsid w:val="0085652A"/>
    <w:rsid w:val="00856A04"/>
    <w:rsid w:val="008574A5"/>
    <w:rsid w:val="008576C3"/>
    <w:rsid w:val="00857CCC"/>
    <w:rsid w:val="008603E0"/>
    <w:rsid w:val="00860C94"/>
    <w:rsid w:val="00861713"/>
    <w:rsid w:val="00862570"/>
    <w:rsid w:val="008637D6"/>
    <w:rsid w:val="00863A68"/>
    <w:rsid w:val="00863C4B"/>
    <w:rsid w:val="008644EA"/>
    <w:rsid w:val="00864C98"/>
    <w:rsid w:val="00865E98"/>
    <w:rsid w:val="00866853"/>
    <w:rsid w:val="00866A73"/>
    <w:rsid w:val="00866B83"/>
    <w:rsid w:val="00867A6C"/>
    <w:rsid w:val="00870BF8"/>
    <w:rsid w:val="00871144"/>
    <w:rsid w:val="00873178"/>
    <w:rsid w:val="00873307"/>
    <w:rsid w:val="0087587E"/>
    <w:rsid w:val="00875B07"/>
    <w:rsid w:val="00875D8A"/>
    <w:rsid w:val="00875F66"/>
    <w:rsid w:val="00876073"/>
    <w:rsid w:val="008760EA"/>
    <w:rsid w:val="008761DC"/>
    <w:rsid w:val="008762B2"/>
    <w:rsid w:val="00877C87"/>
    <w:rsid w:val="00880575"/>
    <w:rsid w:val="00880E20"/>
    <w:rsid w:val="00881CF0"/>
    <w:rsid w:val="00881DF2"/>
    <w:rsid w:val="008827C2"/>
    <w:rsid w:val="00882D37"/>
    <w:rsid w:val="008833A4"/>
    <w:rsid w:val="00883579"/>
    <w:rsid w:val="0088558D"/>
    <w:rsid w:val="008856F7"/>
    <w:rsid w:val="00887C4B"/>
    <w:rsid w:val="00887F53"/>
    <w:rsid w:val="00887F7A"/>
    <w:rsid w:val="00890554"/>
    <w:rsid w:val="00891287"/>
    <w:rsid w:val="0089226E"/>
    <w:rsid w:val="00892304"/>
    <w:rsid w:val="008925A1"/>
    <w:rsid w:val="0089336F"/>
    <w:rsid w:val="008933D7"/>
    <w:rsid w:val="00894D7A"/>
    <w:rsid w:val="00895C50"/>
    <w:rsid w:val="008961BE"/>
    <w:rsid w:val="0089751F"/>
    <w:rsid w:val="00897771"/>
    <w:rsid w:val="00897FD1"/>
    <w:rsid w:val="008A12D1"/>
    <w:rsid w:val="008A3C41"/>
    <w:rsid w:val="008A41DC"/>
    <w:rsid w:val="008A4EFD"/>
    <w:rsid w:val="008A578C"/>
    <w:rsid w:val="008A5A9D"/>
    <w:rsid w:val="008A5EF2"/>
    <w:rsid w:val="008A6491"/>
    <w:rsid w:val="008A6A39"/>
    <w:rsid w:val="008A6CF4"/>
    <w:rsid w:val="008A6F6F"/>
    <w:rsid w:val="008A7144"/>
    <w:rsid w:val="008A71A8"/>
    <w:rsid w:val="008B0283"/>
    <w:rsid w:val="008B0CDD"/>
    <w:rsid w:val="008B1550"/>
    <w:rsid w:val="008B15AF"/>
    <w:rsid w:val="008B16FF"/>
    <w:rsid w:val="008B193D"/>
    <w:rsid w:val="008B21EB"/>
    <w:rsid w:val="008B2625"/>
    <w:rsid w:val="008B2628"/>
    <w:rsid w:val="008B28B6"/>
    <w:rsid w:val="008B2D93"/>
    <w:rsid w:val="008B2E9A"/>
    <w:rsid w:val="008B4299"/>
    <w:rsid w:val="008B59A0"/>
    <w:rsid w:val="008B5CA9"/>
    <w:rsid w:val="008B5CCC"/>
    <w:rsid w:val="008B64FE"/>
    <w:rsid w:val="008B7306"/>
    <w:rsid w:val="008B7BEB"/>
    <w:rsid w:val="008C0D74"/>
    <w:rsid w:val="008C0E05"/>
    <w:rsid w:val="008C1C99"/>
    <w:rsid w:val="008C2BAA"/>
    <w:rsid w:val="008C3626"/>
    <w:rsid w:val="008C47A8"/>
    <w:rsid w:val="008C4AA0"/>
    <w:rsid w:val="008C5B33"/>
    <w:rsid w:val="008C68DA"/>
    <w:rsid w:val="008C6AF8"/>
    <w:rsid w:val="008C7182"/>
    <w:rsid w:val="008C761F"/>
    <w:rsid w:val="008C7C77"/>
    <w:rsid w:val="008D0567"/>
    <w:rsid w:val="008D0878"/>
    <w:rsid w:val="008D0A3D"/>
    <w:rsid w:val="008D1A9C"/>
    <w:rsid w:val="008D1CA7"/>
    <w:rsid w:val="008D2DA4"/>
    <w:rsid w:val="008D2F61"/>
    <w:rsid w:val="008D312E"/>
    <w:rsid w:val="008D330F"/>
    <w:rsid w:val="008D3381"/>
    <w:rsid w:val="008D3847"/>
    <w:rsid w:val="008D53B5"/>
    <w:rsid w:val="008D64D3"/>
    <w:rsid w:val="008D66C9"/>
    <w:rsid w:val="008D6778"/>
    <w:rsid w:val="008D7861"/>
    <w:rsid w:val="008D7AAA"/>
    <w:rsid w:val="008D7F8D"/>
    <w:rsid w:val="008E104E"/>
    <w:rsid w:val="008E11C4"/>
    <w:rsid w:val="008E2D63"/>
    <w:rsid w:val="008E3917"/>
    <w:rsid w:val="008E4B45"/>
    <w:rsid w:val="008E54FF"/>
    <w:rsid w:val="008E5CF3"/>
    <w:rsid w:val="008E6FFC"/>
    <w:rsid w:val="008E74AC"/>
    <w:rsid w:val="008E7988"/>
    <w:rsid w:val="008E7BEB"/>
    <w:rsid w:val="008F17A4"/>
    <w:rsid w:val="008F2639"/>
    <w:rsid w:val="008F28E4"/>
    <w:rsid w:val="008F7D94"/>
    <w:rsid w:val="009002B2"/>
    <w:rsid w:val="00900E9F"/>
    <w:rsid w:val="00901533"/>
    <w:rsid w:val="00901C5A"/>
    <w:rsid w:val="00901FDC"/>
    <w:rsid w:val="00902130"/>
    <w:rsid w:val="00903377"/>
    <w:rsid w:val="009033C5"/>
    <w:rsid w:val="009038D9"/>
    <w:rsid w:val="009039E2"/>
    <w:rsid w:val="00903E6E"/>
    <w:rsid w:val="0090493F"/>
    <w:rsid w:val="00904A86"/>
    <w:rsid w:val="00905159"/>
    <w:rsid w:val="00907CCB"/>
    <w:rsid w:val="00910768"/>
    <w:rsid w:val="00910D84"/>
    <w:rsid w:val="0091252D"/>
    <w:rsid w:val="0091262C"/>
    <w:rsid w:val="00912C15"/>
    <w:rsid w:val="0091392C"/>
    <w:rsid w:val="00913F1E"/>
    <w:rsid w:val="00913F6F"/>
    <w:rsid w:val="00914286"/>
    <w:rsid w:val="00914D41"/>
    <w:rsid w:val="009164AC"/>
    <w:rsid w:val="009165B3"/>
    <w:rsid w:val="0091764F"/>
    <w:rsid w:val="00917E55"/>
    <w:rsid w:val="00921383"/>
    <w:rsid w:val="0092208F"/>
    <w:rsid w:val="00922FF8"/>
    <w:rsid w:val="009235BD"/>
    <w:rsid w:val="0092397F"/>
    <w:rsid w:val="009261FD"/>
    <w:rsid w:val="009263EB"/>
    <w:rsid w:val="00926880"/>
    <w:rsid w:val="00926FDE"/>
    <w:rsid w:val="009278A7"/>
    <w:rsid w:val="009278FE"/>
    <w:rsid w:val="00927C24"/>
    <w:rsid w:val="009309B1"/>
    <w:rsid w:val="00931FE5"/>
    <w:rsid w:val="00932397"/>
    <w:rsid w:val="00932950"/>
    <w:rsid w:val="00933615"/>
    <w:rsid w:val="0093377A"/>
    <w:rsid w:val="00933A37"/>
    <w:rsid w:val="00934441"/>
    <w:rsid w:val="00934E5E"/>
    <w:rsid w:val="009352C7"/>
    <w:rsid w:val="00935675"/>
    <w:rsid w:val="00935E64"/>
    <w:rsid w:val="009372A0"/>
    <w:rsid w:val="009377B9"/>
    <w:rsid w:val="00940D75"/>
    <w:rsid w:val="0094117D"/>
    <w:rsid w:val="0094162D"/>
    <w:rsid w:val="009425AC"/>
    <w:rsid w:val="009434F2"/>
    <w:rsid w:val="009439CF"/>
    <w:rsid w:val="00943AF4"/>
    <w:rsid w:val="009441E1"/>
    <w:rsid w:val="00944B24"/>
    <w:rsid w:val="00944D6F"/>
    <w:rsid w:val="00944F4A"/>
    <w:rsid w:val="009451BC"/>
    <w:rsid w:val="009455BE"/>
    <w:rsid w:val="00945A1B"/>
    <w:rsid w:val="00945C04"/>
    <w:rsid w:val="009461F0"/>
    <w:rsid w:val="00946461"/>
    <w:rsid w:val="00947A32"/>
    <w:rsid w:val="00950295"/>
    <w:rsid w:val="0095082B"/>
    <w:rsid w:val="00950890"/>
    <w:rsid w:val="00951144"/>
    <w:rsid w:val="00951647"/>
    <w:rsid w:val="0095199C"/>
    <w:rsid w:val="00951AE3"/>
    <w:rsid w:val="00952778"/>
    <w:rsid w:val="0095373B"/>
    <w:rsid w:val="00954287"/>
    <w:rsid w:val="009549E3"/>
    <w:rsid w:val="00957211"/>
    <w:rsid w:val="009575EB"/>
    <w:rsid w:val="00960CB9"/>
    <w:rsid w:val="00960EDD"/>
    <w:rsid w:val="009612CF"/>
    <w:rsid w:val="00961746"/>
    <w:rsid w:val="00961DBA"/>
    <w:rsid w:val="009623D9"/>
    <w:rsid w:val="009631F6"/>
    <w:rsid w:val="009638EF"/>
    <w:rsid w:val="00963EEE"/>
    <w:rsid w:val="0096487C"/>
    <w:rsid w:val="009659C9"/>
    <w:rsid w:val="00965BD6"/>
    <w:rsid w:val="00967029"/>
    <w:rsid w:val="009673F9"/>
    <w:rsid w:val="009702D0"/>
    <w:rsid w:val="00972642"/>
    <w:rsid w:val="0097402E"/>
    <w:rsid w:val="00976275"/>
    <w:rsid w:val="009762AF"/>
    <w:rsid w:val="009778CE"/>
    <w:rsid w:val="00977E90"/>
    <w:rsid w:val="0098063B"/>
    <w:rsid w:val="009827BD"/>
    <w:rsid w:val="00982BEC"/>
    <w:rsid w:val="009832A7"/>
    <w:rsid w:val="00983786"/>
    <w:rsid w:val="009858EE"/>
    <w:rsid w:val="00985B6D"/>
    <w:rsid w:val="00985E97"/>
    <w:rsid w:val="00986125"/>
    <w:rsid w:val="00986140"/>
    <w:rsid w:val="009862A9"/>
    <w:rsid w:val="0098639E"/>
    <w:rsid w:val="00986C40"/>
    <w:rsid w:val="009876F8"/>
    <w:rsid w:val="0098798B"/>
    <w:rsid w:val="00987E04"/>
    <w:rsid w:val="0099024B"/>
    <w:rsid w:val="009903E9"/>
    <w:rsid w:val="00990C01"/>
    <w:rsid w:val="00990E07"/>
    <w:rsid w:val="00990EB1"/>
    <w:rsid w:val="00991454"/>
    <w:rsid w:val="009914A7"/>
    <w:rsid w:val="0099291E"/>
    <w:rsid w:val="00993B42"/>
    <w:rsid w:val="009945A2"/>
    <w:rsid w:val="00994A6D"/>
    <w:rsid w:val="00994A7A"/>
    <w:rsid w:val="00994D82"/>
    <w:rsid w:val="00994EE8"/>
    <w:rsid w:val="00994F6B"/>
    <w:rsid w:val="0099513D"/>
    <w:rsid w:val="00995550"/>
    <w:rsid w:val="00996106"/>
    <w:rsid w:val="00996E60"/>
    <w:rsid w:val="009A031E"/>
    <w:rsid w:val="009A089A"/>
    <w:rsid w:val="009A08DF"/>
    <w:rsid w:val="009A0C98"/>
    <w:rsid w:val="009A1ACD"/>
    <w:rsid w:val="009A42AE"/>
    <w:rsid w:val="009A57E3"/>
    <w:rsid w:val="009A5D74"/>
    <w:rsid w:val="009A6727"/>
    <w:rsid w:val="009A73A1"/>
    <w:rsid w:val="009B0205"/>
    <w:rsid w:val="009B13A0"/>
    <w:rsid w:val="009B1599"/>
    <w:rsid w:val="009B2242"/>
    <w:rsid w:val="009B4CE8"/>
    <w:rsid w:val="009B57C5"/>
    <w:rsid w:val="009B5895"/>
    <w:rsid w:val="009C0FDA"/>
    <w:rsid w:val="009C1123"/>
    <w:rsid w:val="009C1203"/>
    <w:rsid w:val="009C12E8"/>
    <w:rsid w:val="009C1AD0"/>
    <w:rsid w:val="009C2CB4"/>
    <w:rsid w:val="009C35EC"/>
    <w:rsid w:val="009C40D2"/>
    <w:rsid w:val="009C4A08"/>
    <w:rsid w:val="009C513E"/>
    <w:rsid w:val="009C5D1D"/>
    <w:rsid w:val="009C675B"/>
    <w:rsid w:val="009C68FF"/>
    <w:rsid w:val="009C7D46"/>
    <w:rsid w:val="009D0C1F"/>
    <w:rsid w:val="009D151C"/>
    <w:rsid w:val="009D64E2"/>
    <w:rsid w:val="009D6C8C"/>
    <w:rsid w:val="009D6E5D"/>
    <w:rsid w:val="009D7144"/>
    <w:rsid w:val="009D7B71"/>
    <w:rsid w:val="009E20EB"/>
    <w:rsid w:val="009E268D"/>
    <w:rsid w:val="009E2C37"/>
    <w:rsid w:val="009E34CF"/>
    <w:rsid w:val="009E3911"/>
    <w:rsid w:val="009E3C66"/>
    <w:rsid w:val="009E3D0B"/>
    <w:rsid w:val="009E47BC"/>
    <w:rsid w:val="009E63F1"/>
    <w:rsid w:val="009E658F"/>
    <w:rsid w:val="009E682F"/>
    <w:rsid w:val="009E6B65"/>
    <w:rsid w:val="009E6DAA"/>
    <w:rsid w:val="009E7B10"/>
    <w:rsid w:val="009F0B32"/>
    <w:rsid w:val="009F10F8"/>
    <w:rsid w:val="009F17FF"/>
    <w:rsid w:val="009F2A9E"/>
    <w:rsid w:val="009F2AE5"/>
    <w:rsid w:val="009F3B05"/>
    <w:rsid w:val="009F4AC3"/>
    <w:rsid w:val="009F4C3D"/>
    <w:rsid w:val="009F4CEA"/>
    <w:rsid w:val="009F53D3"/>
    <w:rsid w:val="009F6E30"/>
    <w:rsid w:val="009F71BB"/>
    <w:rsid w:val="009F7D83"/>
    <w:rsid w:val="009F7EA2"/>
    <w:rsid w:val="00A00FBD"/>
    <w:rsid w:val="00A01181"/>
    <w:rsid w:val="00A01D26"/>
    <w:rsid w:val="00A01DF8"/>
    <w:rsid w:val="00A02ECA"/>
    <w:rsid w:val="00A0309B"/>
    <w:rsid w:val="00A03915"/>
    <w:rsid w:val="00A04392"/>
    <w:rsid w:val="00A04B66"/>
    <w:rsid w:val="00A0668F"/>
    <w:rsid w:val="00A068DD"/>
    <w:rsid w:val="00A071C4"/>
    <w:rsid w:val="00A071FA"/>
    <w:rsid w:val="00A07C55"/>
    <w:rsid w:val="00A07CF2"/>
    <w:rsid w:val="00A1030E"/>
    <w:rsid w:val="00A1087B"/>
    <w:rsid w:val="00A11035"/>
    <w:rsid w:val="00A11125"/>
    <w:rsid w:val="00A11D5A"/>
    <w:rsid w:val="00A129BB"/>
    <w:rsid w:val="00A13294"/>
    <w:rsid w:val="00A1370C"/>
    <w:rsid w:val="00A152CD"/>
    <w:rsid w:val="00A16ED8"/>
    <w:rsid w:val="00A208B5"/>
    <w:rsid w:val="00A20E6E"/>
    <w:rsid w:val="00A215D3"/>
    <w:rsid w:val="00A226DA"/>
    <w:rsid w:val="00A22B49"/>
    <w:rsid w:val="00A23428"/>
    <w:rsid w:val="00A23778"/>
    <w:rsid w:val="00A239EE"/>
    <w:rsid w:val="00A23B0D"/>
    <w:rsid w:val="00A23B62"/>
    <w:rsid w:val="00A265DD"/>
    <w:rsid w:val="00A269AE"/>
    <w:rsid w:val="00A26B73"/>
    <w:rsid w:val="00A27103"/>
    <w:rsid w:val="00A27518"/>
    <w:rsid w:val="00A276DA"/>
    <w:rsid w:val="00A3142D"/>
    <w:rsid w:val="00A31607"/>
    <w:rsid w:val="00A32492"/>
    <w:rsid w:val="00A3329A"/>
    <w:rsid w:val="00A33FFD"/>
    <w:rsid w:val="00A3422C"/>
    <w:rsid w:val="00A346F0"/>
    <w:rsid w:val="00A34FBC"/>
    <w:rsid w:val="00A358C3"/>
    <w:rsid w:val="00A36455"/>
    <w:rsid w:val="00A37460"/>
    <w:rsid w:val="00A37CBD"/>
    <w:rsid w:val="00A37ECC"/>
    <w:rsid w:val="00A4105D"/>
    <w:rsid w:val="00A4189D"/>
    <w:rsid w:val="00A41965"/>
    <w:rsid w:val="00A42B55"/>
    <w:rsid w:val="00A42F80"/>
    <w:rsid w:val="00A43139"/>
    <w:rsid w:val="00A43444"/>
    <w:rsid w:val="00A43A27"/>
    <w:rsid w:val="00A4466E"/>
    <w:rsid w:val="00A4494F"/>
    <w:rsid w:val="00A45281"/>
    <w:rsid w:val="00A467D1"/>
    <w:rsid w:val="00A47D62"/>
    <w:rsid w:val="00A5148A"/>
    <w:rsid w:val="00A5196E"/>
    <w:rsid w:val="00A5278E"/>
    <w:rsid w:val="00A5292F"/>
    <w:rsid w:val="00A52B95"/>
    <w:rsid w:val="00A52D80"/>
    <w:rsid w:val="00A5304F"/>
    <w:rsid w:val="00A53528"/>
    <w:rsid w:val="00A540BD"/>
    <w:rsid w:val="00A54275"/>
    <w:rsid w:val="00A545E1"/>
    <w:rsid w:val="00A5548A"/>
    <w:rsid w:val="00A55573"/>
    <w:rsid w:val="00A558AF"/>
    <w:rsid w:val="00A55B29"/>
    <w:rsid w:val="00A56182"/>
    <w:rsid w:val="00A5635C"/>
    <w:rsid w:val="00A56BA1"/>
    <w:rsid w:val="00A56DF1"/>
    <w:rsid w:val="00A57A8C"/>
    <w:rsid w:val="00A60BC7"/>
    <w:rsid w:val="00A60CA1"/>
    <w:rsid w:val="00A63936"/>
    <w:rsid w:val="00A63BD0"/>
    <w:rsid w:val="00A63EA0"/>
    <w:rsid w:val="00A641BB"/>
    <w:rsid w:val="00A641C6"/>
    <w:rsid w:val="00A64700"/>
    <w:rsid w:val="00A64AD9"/>
    <w:rsid w:val="00A65037"/>
    <w:rsid w:val="00A6508C"/>
    <w:rsid w:val="00A652A0"/>
    <w:rsid w:val="00A65916"/>
    <w:rsid w:val="00A65EF5"/>
    <w:rsid w:val="00A667A8"/>
    <w:rsid w:val="00A6688E"/>
    <w:rsid w:val="00A66F89"/>
    <w:rsid w:val="00A6701E"/>
    <w:rsid w:val="00A673B9"/>
    <w:rsid w:val="00A674B9"/>
    <w:rsid w:val="00A70D73"/>
    <w:rsid w:val="00A70F24"/>
    <w:rsid w:val="00A72001"/>
    <w:rsid w:val="00A72C53"/>
    <w:rsid w:val="00A7301E"/>
    <w:rsid w:val="00A73625"/>
    <w:rsid w:val="00A7392D"/>
    <w:rsid w:val="00A739AC"/>
    <w:rsid w:val="00A75533"/>
    <w:rsid w:val="00A75886"/>
    <w:rsid w:val="00A76AE3"/>
    <w:rsid w:val="00A76E8B"/>
    <w:rsid w:val="00A76EE7"/>
    <w:rsid w:val="00A7720A"/>
    <w:rsid w:val="00A7738F"/>
    <w:rsid w:val="00A77896"/>
    <w:rsid w:val="00A8005F"/>
    <w:rsid w:val="00A80C88"/>
    <w:rsid w:val="00A836C1"/>
    <w:rsid w:val="00A84368"/>
    <w:rsid w:val="00A84687"/>
    <w:rsid w:val="00A85981"/>
    <w:rsid w:val="00A85C6E"/>
    <w:rsid w:val="00A860CC"/>
    <w:rsid w:val="00A86548"/>
    <w:rsid w:val="00A87962"/>
    <w:rsid w:val="00A87D4C"/>
    <w:rsid w:val="00A87FCD"/>
    <w:rsid w:val="00A9022A"/>
    <w:rsid w:val="00A90620"/>
    <w:rsid w:val="00A91462"/>
    <w:rsid w:val="00A92107"/>
    <w:rsid w:val="00A92188"/>
    <w:rsid w:val="00A936C6"/>
    <w:rsid w:val="00A9481D"/>
    <w:rsid w:val="00A95B26"/>
    <w:rsid w:val="00A966EA"/>
    <w:rsid w:val="00A96EC7"/>
    <w:rsid w:val="00A97139"/>
    <w:rsid w:val="00AA0225"/>
    <w:rsid w:val="00AA10A0"/>
    <w:rsid w:val="00AA21FF"/>
    <w:rsid w:val="00AA2E5C"/>
    <w:rsid w:val="00AA3414"/>
    <w:rsid w:val="00AA5D17"/>
    <w:rsid w:val="00AA6125"/>
    <w:rsid w:val="00AB007A"/>
    <w:rsid w:val="00AB1C0C"/>
    <w:rsid w:val="00AB2030"/>
    <w:rsid w:val="00AB21F9"/>
    <w:rsid w:val="00AB2322"/>
    <w:rsid w:val="00AB248A"/>
    <w:rsid w:val="00AB2AF9"/>
    <w:rsid w:val="00AB2E87"/>
    <w:rsid w:val="00AB45D4"/>
    <w:rsid w:val="00AB47B5"/>
    <w:rsid w:val="00AB5536"/>
    <w:rsid w:val="00AB5B62"/>
    <w:rsid w:val="00AB67D1"/>
    <w:rsid w:val="00AB7D92"/>
    <w:rsid w:val="00AB7F32"/>
    <w:rsid w:val="00AC08D8"/>
    <w:rsid w:val="00AC0E38"/>
    <w:rsid w:val="00AC110E"/>
    <w:rsid w:val="00AC3705"/>
    <w:rsid w:val="00AC3853"/>
    <w:rsid w:val="00AC3909"/>
    <w:rsid w:val="00AC393C"/>
    <w:rsid w:val="00AC44B5"/>
    <w:rsid w:val="00AC471E"/>
    <w:rsid w:val="00AC4D3E"/>
    <w:rsid w:val="00AC4E00"/>
    <w:rsid w:val="00AC580A"/>
    <w:rsid w:val="00AC6484"/>
    <w:rsid w:val="00AC6B00"/>
    <w:rsid w:val="00AC7497"/>
    <w:rsid w:val="00AC7D4C"/>
    <w:rsid w:val="00AD0508"/>
    <w:rsid w:val="00AD0783"/>
    <w:rsid w:val="00AD1044"/>
    <w:rsid w:val="00AD12B0"/>
    <w:rsid w:val="00AD13EF"/>
    <w:rsid w:val="00AD178B"/>
    <w:rsid w:val="00AD1868"/>
    <w:rsid w:val="00AD18DD"/>
    <w:rsid w:val="00AD3CCB"/>
    <w:rsid w:val="00AD4ADA"/>
    <w:rsid w:val="00AD52D0"/>
    <w:rsid w:val="00AD6369"/>
    <w:rsid w:val="00AD68C2"/>
    <w:rsid w:val="00AD7406"/>
    <w:rsid w:val="00AD784D"/>
    <w:rsid w:val="00AD7E75"/>
    <w:rsid w:val="00AE00ED"/>
    <w:rsid w:val="00AE0FD9"/>
    <w:rsid w:val="00AE16C5"/>
    <w:rsid w:val="00AE231D"/>
    <w:rsid w:val="00AE2C36"/>
    <w:rsid w:val="00AE2E00"/>
    <w:rsid w:val="00AE32EF"/>
    <w:rsid w:val="00AE46F6"/>
    <w:rsid w:val="00AE6F15"/>
    <w:rsid w:val="00AE79FE"/>
    <w:rsid w:val="00AF0098"/>
    <w:rsid w:val="00AF1AC7"/>
    <w:rsid w:val="00AF2F52"/>
    <w:rsid w:val="00AF3A57"/>
    <w:rsid w:val="00AF4348"/>
    <w:rsid w:val="00AF4554"/>
    <w:rsid w:val="00AF4D34"/>
    <w:rsid w:val="00AF56C0"/>
    <w:rsid w:val="00AF5DF4"/>
    <w:rsid w:val="00AF626B"/>
    <w:rsid w:val="00AF6605"/>
    <w:rsid w:val="00AF6755"/>
    <w:rsid w:val="00AF6C56"/>
    <w:rsid w:val="00AF7CD7"/>
    <w:rsid w:val="00AF7EA4"/>
    <w:rsid w:val="00AF7EC8"/>
    <w:rsid w:val="00B00115"/>
    <w:rsid w:val="00B002C6"/>
    <w:rsid w:val="00B00988"/>
    <w:rsid w:val="00B0111E"/>
    <w:rsid w:val="00B01877"/>
    <w:rsid w:val="00B03629"/>
    <w:rsid w:val="00B04A54"/>
    <w:rsid w:val="00B05BE2"/>
    <w:rsid w:val="00B05E66"/>
    <w:rsid w:val="00B05E81"/>
    <w:rsid w:val="00B07057"/>
    <w:rsid w:val="00B073EF"/>
    <w:rsid w:val="00B074FA"/>
    <w:rsid w:val="00B11EC7"/>
    <w:rsid w:val="00B12A03"/>
    <w:rsid w:val="00B1305A"/>
    <w:rsid w:val="00B1308A"/>
    <w:rsid w:val="00B13728"/>
    <w:rsid w:val="00B13EF8"/>
    <w:rsid w:val="00B1447C"/>
    <w:rsid w:val="00B158A9"/>
    <w:rsid w:val="00B16049"/>
    <w:rsid w:val="00B16B24"/>
    <w:rsid w:val="00B16CC1"/>
    <w:rsid w:val="00B16EB1"/>
    <w:rsid w:val="00B1713D"/>
    <w:rsid w:val="00B20383"/>
    <w:rsid w:val="00B2045B"/>
    <w:rsid w:val="00B20629"/>
    <w:rsid w:val="00B20F26"/>
    <w:rsid w:val="00B21C7B"/>
    <w:rsid w:val="00B227F9"/>
    <w:rsid w:val="00B228BA"/>
    <w:rsid w:val="00B23158"/>
    <w:rsid w:val="00B23EC9"/>
    <w:rsid w:val="00B24775"/>
    <w:rsid w:val="00B24A12"/>
    <w:rsid w:val="00B269B4"/>
    <w:rsid w:val="00B27410"/>
    <w:rsid w:val="00B27984"/>
    <w:rsid w:val="00B3084B"/>
    <w:rsid w:val="00B30D6A"/>
    <w:rsid w:val="00B3116D"/>
    <w:rsid w:val="00B31D19"/>
    <w:rsid w:val="00B330B6"/>
    <w:rsid w:val="00B33FAB"/>
    <w:rsid w:val="00B35291"/>
    <w:rsid w:val="00B35454"/>
    <w:rsid w:val="00B3569A"/>
    <w:rsid w:val="00B35C0D"/>
    <w:rsid w:val="00B35C9C"/>
    <w:rsid w:val="00B365B7"/>
    <w:rsid w:val="00B3743E"/>
    <w:rsid w:val="00B37D1B"/>
    <w:rsid w:val="00B37E5B"/>
    <w:rsid w:val="00B40388"/>
    <w:rsid w:val="00B42F15"/>
    <w:rsid w:val="00B433FF"/>
    <w:rsid w:val="00B43C55"/>
    <w:rsid w:val="00B44E8D"/>
    <w:rsid w:val="00B45AD3"/>
    <w:rsid w:val="00B45B9B"/>
    <w:rsid w:val="00B46126"/>
    <w:rsid w:val="00B4777C"/>
    <w:rsid w:val="00B50C51"/>
    <w:rsid w:val="00B50EBA"/>
    <w:rsid w:val="00B514B8"/>
    <w:rsid w:val="00B51791"/>
    <w:rsid w:val="00B5188F"/>
    <w:rsid w:val="00B51971"/>
    <w:rsid w:val="00B51CE2"/>
    <w:rsid w:val="00B520D2"/>
    <w:rsid w:val="00B523BE"/>
    <w:rsid w:val="00B52A81"/>
    <w:rsid w:val="00B52E18"/>
    <w:rsid w:val="00B53EBB"/>
    <w:rsid w:val="00B53F60"/>
    <w:rsid w:val="00B557DC"/>
    <w:rsid w:val="00B559D3"/>
    <w:rsid w:val="00B55BD2"/>
    <w:rsid w:val="00B566CA"/>
    <w:rsid w:val="00B56BE5"/>
    <w:rsid w:val="00B57BE4"/>
    <w:rsid w:val="00B60005"/>
    <w:rsid w:val="00B605A7"/>
    <w:rsid w:val="00B60920"/>
    <w:rsid w:val="00B610D0"/>
    <w:rsid w:val="00B6125A"/>
    <w:rsid w:val="00B612A2"/>
    <w:rsid w:val="00B61663"/>
    <w:rsid w:val="00B61EC1"/>
    <w:rsid w:val="00B62783"/>
    <w:rsid w:val="00B62B75"/>
    <w:rsid w:val="00B62C62"/>
    <w:rsid w:val="00B62E5D"/>
    <w:rsid w:val="00B632B9"/>
    <w:rsid w:val="00B63438"/>
    <w:rsid w:val="00B637FB"/>
    <w:rsid w:val="00B63B69"/>
    <w:rsid w:val="00B64F85"/>
    <w:rsid w:val="00B662EC"/>
    <w:rsid w:val="00B66340"/>
    <w:rsid w:val="00B67350"/>
    <w:rsid w:val="00B67778"/>
    <w:rsid w:val="00B7032E"/>
    <w:rsid w:val="00B714E3"/>
    <w:rsid w:val="00B71D08"/>
    <w:rsid w:val="00B720E0"/>
    <w:rsid w:val="00B72257"/>
    <w:rsid w:val="00B722BE"/>
    <w:rsid w:val="00B73C38"/>
    <w:rsid w:val="00B7472A"/>
    <w:rsid w:val="00B7717B"/>
    <w:rsid w:val="00B775CC"/>
    <w:rsid w:val="00B77A43"/>
    <w:rsid w:val="00B80812"/>
    <w:rsid w:val="00B80BA2"/>
    <w:rsid w:val="00B811D4"/>
    <w:rsid w:val="00B81753"/>
    <w:rsid w:val="00B82CA0"/>
    <w:rsid w:val="00B8370C"/>
    <w:rsid w:val="00B84780"/>
    <w:rsid w:val="00B84AAD"/>
    <w:rsid w:val="00B851D8"/>
    <w:rsid w:val="00B87B42"/>
    <w:rsid w:val="00B87DC3"/>
    <w:rsid w:val="00B916DB"/>
    <w:rsid w:val="00B926A5"/>
    <w:rsid w:val="00B930F7"/>
    <w:rsid w:val="00B93234"/>
    <w:rsid w:val="00B936FE"/>
    <w:rsid w:val="00B93F06"/>
    <w:rsid w:val="00B940AD"/>
    <w:rsid w:val="00B95768"/>
    <w:rsid w:val="00B96016"/>
    <w:rsid w:val="00B96366"/>
    <w:rsid w:val="00B966E8"/>
    <w:rsid w:val="00B97558"/>
    <w:rsid w:val="00B975AE"/>
    <w:rsid w:val="00B97FB8"/>
    <w:rsid w:val="00BA0021"/>
    <w:rsid w:val="00BA004A"/>
    <w:rsid w:val="00BA0248"/>
    <w:rsid w:val="00BA0610"/>
    <w:rsid w:val="00BA0F02"/>
    <w:rsid w:val="00BA0F55"/>
    <w:rsid w:val="00BA25CC"/>
    <w:rsid w:val="00BA3DC5"/>
    <w:rsid w:val="00BA4543"/>
    <w:rsid w:val="00BA45D1"/>
    <w:rsid w:val="00BA4629"/>
    <w:rsid w:val="00BA49C7"/>
    <w:rsid w:val="00BA4ABF"/>
    <w:rsid w:val="00BA4F24"/>
    <w:rsid w:val="00BA6ABC"/>
    <w:rsid w:val="00BB0940"/>
    <w:rsid w:val="00BB0A8F"/>
    <w:rsid w:val="00BB0E08"/>
    <w:rsid w:val="00BB12BB"/>
    <w:rsid w:val="00BB1F4B"/>
    <w:rsid w:val="00BB2231"/>
    <w:rsid w:val="00BB26DB"/>
    <w:rsid w:val="00BB345D"/>
    <w:rsid w:val="00BB4534"/>
    <w:rsid w:val="00BB4E67"/>
    <w:rsid w:val="00BB54FF"/>
    <w:rsid w:val="00BB6165"/>
    <w:rsid w:val="00BB7A27"/>
    <w:rsid w:val="00BC0ABA"/>
    <w:rsid w:val="00BC0EEC"/>
    <w:rsid w:val="00BC1238"/>
    <w:rsid w:val="00BC1651"/>
    <w:rsid w:val="00BC18BA"/>
    <w:rsid w:val="00BC1B8C"/>
    <w:rsid w:val="00BC1C10"/>
    <w:rsid w:val="00BC222E"/>
    <w:rsid w:val="00BC2472"/>
    <w:rsid w:val="00BC2CDF"/>
    <w:rsid w:val="00BC2E8C"/>
    <w:rsid w:val="00BC385A"/>
    <w:rsid w:val="00BC3B22"/>
    <w:rsid w:val="00BC4687"/>
    <w:rsid w:val="00BC47DA"/>
    <w:rsid w:val="00BC5A6C"/>
    <w:rsid w:val="00BC6513"/>
    <w:rsid w:val="00BC6EAB"/>
    <w:rsid w:val="00BC78DB"/>
    <w:rsid w:val="00BD048E"/>
    <w:rsid w:val="00BD1F44"/>
    <w:rsid w:val="00BD474F"/>
    <w:rsid w:val="00BD4FEB"/>
    <w:rsid w:val="00BD5850"/>
    <w:rsid w:val="00BD5AC5"/>
    <w:rsid w:val="00BD612C"/>
    <w:rsid w:val="00BD63D0"/>
    <w:rsid w:val="00BD7600"/>
    <w:rsid w:val="00BD7974"/>
    <w:rsid w:val="00BD79C6"/>
    <w:rsid w:val="00BE1984"/>
    <w:rsid w:val="00BE2542"/>
    <w:rsid w:val="00BE286F"/>
    <w:rsid w:val="00BE2B31"/>
    <w:rsid w:val="00BE4FD7"/>
    <w:rsid w:val="00BE5110"/>
    <w:rsid w:val="00BE59EC"/>
    <w:rsid w:val="00BE615E"/>
    <w:rsid w:val="00BE74C3"/>
    <w:rsid w:val="00BE76BF"/>
    <w:rsid w:val="00BE7817"/>
    <w:rsid w:val="00BF04E0"/>
    <w:rsid w:val="00BF1498"/>
    <w:rsid w:val="00BF1827"/>
    <w:rsid w:val="00BF312F"/>
    <w:rsid w:val="00BF39EE"/>
    <w:rsid w:val="00BF4431"/>
    <w:rsid w:val="00BF4F90"/>
    <w:rsid w:val="00BF5910"/>
    <w:rsid w:val="00BF5B2B"/>
    <w:rsid w:val="00BF5EC9"/>
    <w:rsid w:val="00BF60E4"/>
    <w:rsid w:val="00BF6809"/>
    <w:rsid w:val="00BF6E03"/>
    <w:rsid w:val="00BF7148"/>
    <w:rsid w:val="00BF7547"/>
    <w:rsid w:val="00BF7BDB"/>
    <w:rsid w:val="00C00088"/>
    <w:rsid w:val="00C00119"/>
    <w:rsid w:val="00C0056F"/>
    <w:rsid w:val="00C00829"/>
    <w:rsid w:val="00C00B3A"/>
    <w:rsid w:val="00C012B2"/>
    <w:rsid w:val="00C01A1C"/>
    <w:rsid w:val="00C01DA0"/>
    <w:rsid w:val="00C02312"/>
    <w:rsid w:val="00C043F7"/>
    <w:rsid w:val="00C0502F"/>
    <w:rsid w:val="00C05AFC"/>
    <w:rsid w:val="00C075D6"/>
    <w:rsid w:val="00C10440"/>
    <w:rsid w:val="00C120F2"/>
    <w:rsid w:val="00C131B9"/>
    <w:rsid w:val="00C1354E"/>
    <w:rsid w:val="00C13A9F"/>
    <w:rsid w:val="00C161EA"/>
    <w:rsid w:val="00C16F5E"/>
    <w:rsid w:val="00C174A1"/>
    <w:rsid w:val="00C174A6"/>
    <w:rsid w:val="00C177BA"/>
    <w:rsid w:val="00C200AA"/>
    <w:rsid w:val="00C20B7D"/>
    <w:rsid w:val="00C20F22"/>
    <w:rsid w:val="00C213E9"/>
    <w:rsid w:val="00C2238C"/>
    <w:rsid w:val="00C226D3"/>
    <w:rsid w:val="00C22B8A"/>
    <w:rsid w:val="00C230CF"/>
    <w:rsid w:val="00C243B7"/>
    <w:rsid w:val="00C24C85"/>
    <w:rsid w:val="00C25252"/>
    <w:rsid w:val="00C258DD"/>
    <w:rsid w:val="00C26D02"/>
    <w:rsid w:val="00C26FFB"/>
    <w:rsid w:val="00C2745E"/>
    <w:rsid w:val="00C2752C"/>
    <w:rsid w:val="00C2760E"/>
    <w:rsid w:val="00C27823"/>
    <w:rsid w:val="00C305CB"/>
    <w:rsid w:val="00C30BC7"/>
    <w:rsid w:val="00C30F26"/>
    <w:rsid w:val="00C310BD"/>
    <w:rsid w:val="00C31DEC"/>
    <w:rsid w:val="00C32C46"/>
    <w:rsid w:val="00C32E48"/>
    <w:rsid w:val="00C32F8D"/>
    <w:rsid w:val="00C3376B"/>
    <w:rsid w:val="00C33C2B"/>
    <w:rsid w:val="00C33E67"/>
    <w:rsid w:val="00C34B6C"/>
    <w:rsid w:val="00C34C39"/>
    <w:rsid w:val="00C3522C"/>
    <w:rsid w:val="00C35D17"/>
    <w:rsid w:val="00C3613D"/>
    <w:rsid w:val="00C36365"/>
    <w:rsid w:val="00C36E49"/>
    <w:rsid w:val="00C36EE8"/>
    <w:rsid w:val="00C37633"/>
    <w:rsid w:val="00C415AE"/>
    <w:rsid w:val="00C42204"/>
    <w:rsid w:val="00C42F3A"/>
    <w:rsid w:val="00C4305D"/>
    <w:rsid w:val="00C430C6"/>
    <w:rsid w:val="00C4430B"/>
    <w:rsid w:val="00C44728"/>
    <w:rsid w:val="00C44D98"/>
    <w:rsid w:val="00C4626C"/>
    <w:rsid w:val="00C46DDB"/>
    <w:rsid w:val="00C47D2A"/>
    <w:rsid w:val="00C47F96"/>
    <w:rsid w:val="00C505A4"/>
    <w:rsid w:val="00C506F5"/>
    <w:rsid w:val="00C50B82"/>
    <w:rsid w:val="00C50E86"/>
    <w:rsid w:val="00C514DB"/>
    <w:rsid w:val="00C5182D"/>
    <w:rsid w:val="00C525DF"/>
    <w:rsid w:val="00C52EAC"/>
    <w:rsid w:val="00C535E1"/>
    <w:rsid w:val="00C5476F"/>
    <w:rsid w:val="00C54C45"/>
    <w:rsid w:val="00C551D7"/>
    <w:rsid w:val="00C552DE"/>
    <w:rsid w:val="00C55504"/>
    <w:rsid w:val="00C55769"/>
    <w:rsid w:val="00C5633F"/>
    <w:rsid w:val="00C567AA"/>
    <w:rsid w:val="00C56A28"/>
    <w:rsid w:val="00C56AF2"/>
    <w:rsid w:val="00C5794B"/>
    <w:rsid w:val="00C579A4"/>
    <w:rsid w:val="00C60697"/>
    <w:rsid w:val="00C61497"/>
    <w:rsid w:val="00C6219B"/>
    <w:rsid w:val="00C62258"/>
    <w:rsid w:val="00C624FB"/>
    <w:rsid w:val="00C63006"/>
    <w:rsid w:val="00C632FB"/>
    <w:rsid w:val="00C63F90"/>
    <w:rsid w:val="00C644DB"/>
    <w:rsid w:val="00C64875"/>
    <w:rsid w:val="00C64E51"/>
    <w:rsid w:val="00C650A8"/>
    <w:rsid w:val="00C6581D"/>
    <w:rsid w:val="00C66504"/>
    <w:rsid w:val="00C6666D"/>
    <w:rsid w:val="00C71B84"/>
    <w:rsid w:val="00C72080"/>
    <w:rsid w:val="00C7217B"/>
    <w:rsid w:val="00C730E8"/>
    <w:rsid w:val="00C7359F"/>
    <w:rsid w:val="00C74078"/>
    <w:rsid w:val="00C74941"/>
    <w:rsid w:val="00C764A5"/>
    <w:rsid w:val="00C805C1"/>
    <w:rsid w:val="00C8064C"/>
    <w:rsid w:val="00C80652"/>
    <w:rsid w:val="00C807EC"/>
    <w:rsid w:val="00C80A10"/>
    <w:rsid w:val="00C80A49"/>
    <w:rsid w:val="00C8117E"/>
    <w:rsid w:val="00C81773"/>
    <w:rsid w:val="00C81BB5"/>
    <w:rsid w:val="00C8303B"/>
    <w:rsid w:val="00C83285"/>
    <w:rsid w:val="00C83336"/>
    <w:rsid w:val="00C83481"/>
    <w:rsid w:val="00C84A34"/>
    <w:rsid w:val="00C8592E"/>
    <w:rsid w:val="00C86371"/>
    <w:rsid w:val="00C87910"/>
    <w:rsid w:val="00C87C58"/>
    <w:rsid w:val="00C87E22"/>
    <w:rsid w:val="00C90552"/>
    <w:rsid w:val="00C90631"/>
    <w:rsid w:val="00C90B76"/>
    <w:rsid w:val="00C919B6"/>
    <w:rsid w:val="00C91D7A"/>
    <w:rsid w:val="00C92D38"/>
    <w:rsid w:val="00C93243"/>
    <w:rsid w:val="00C934C9"/>
    <w:rsid w:val="00C9403C"/>
    <w:rsid w:val="00C947B8"/>
    <w:rsid w:val="00C94DB8"/>
    <w:rsid w:val="00C94ECB"/>
    <w:rsid w:val="00C95260"/>
    <w:rsid w:val="00C96167"/>
    <w:rsid w:val="00C96C63"/>
    <w:rsid w:val="00C976B6"/>
    <w:rsid w:val="00C97B60"/>
    <w:rsid w:val="00C97CEB"/>
    <w:rsid w:val="00CA0186"/>
    <w:rsid w:val="00CA1519"/>
    <w:rsid w:val="00CA15D2"/>
    <w:rsid w:val="00CA1AAF"/>
    <w:rsid w:val="00CA2922"/>
    <w:rsid w:val="00CA2F47"/>
    <w:rsid w:val="00CA4144"/>
    <w:rsid w:val="00CA42EC"/>
    <w:rsid w:val="00CA431D"/>
    <w:rsid w:val="00CA4BA5"/>
    <w:rsid w:val="00CA5894"/>
    <w:rsid w:val="00CA5A48"/>
    <w:rsid w:val="00CA653B"/>
    <w:rsid w:val="00CA7225"/>
    <w:rsid w:val="00CA7613"/>
    <w:rsid w:val="00CA7623"/>
    <w:rsid w:val="00CA78C9"/>
    <w:rsid w:val="00CB0BD9"/>
    <w:rsid w:val="00CB1DEE"/>
    <w:rsid w:val="00CB2B78"/>
    <w:rsid w:val="00CB3662"/>
    <w:rsid w:val="00CB37C8"/>
    <w:rsid w:val="00CB474A"/>
    <w:rsid w:val="00CB4B31"/>
    <w:rsid w:val="00CB5434"/>
    <w:rsid w:val="00CB7141"/>
    <w:rsid w:val="00CB752D"/>
    <w:rsid w:val="00CB7C3C"/>
    <w:rsid w:val="00CB7D91"/>
    <w:rsid w:val="00CC142C"/>
    <w:rsid w:val="00CC24B8"/>
    <w:rsid w:val="00CC4057"/>
    <w:rsid w:val="00CC45B0"/>
    <w:rsid w:val="00CC4DBA"/>
    <w:rsid w:val="00CC5318"/>
    <w:rsid w:val="00CC535F"/>
    <w:rsid w:val="00CC5787"/>
    <w:rsid w:val="00CC5B76"/>
    <w:rsid w:val="00CC5D27"/>
    <w:rsid w:val="00CC6080"/>
    <w:rsid w:val="00CC77E4"/>
    <w:rsid w:val="00CC7FC8"/>
    <w:rsid w:val="00CD0426"/>
    <w:rsid w:val="00CD079C"/>
    <w:rsid w:val="00CD1D60"/>
    <w:rsid w:val="00CD2CE7"/>
    <w:rsid w:val="00CD3AB5"/>
    <w:rsid w:val="00CD3FB8"/>
    <w:rsid w:val="00CD5121"/>
    <w:rsid w:val="00CD5D05"/>
    <w:rsid w:val="00CD624C"/>
    <w:rsid w:val="00CD6445"/>
    <w:rsid w:val="00CD6C20"/>
    <w:rsid w:val="00CD7375"/>
    <w:rsid w:val="00CD79C0"/>
    <w:rsid w:val="00CE11E5"/>
    <w:rsid w:val="00CE218C"/>
    <w:rsid w:val="00CE3D9C"/>
    <w:rsid w:val="00CE4A50"/>
    <w:rsid w:val="00CE5825"/>
    <w:rsid w:val="00CE5B45"/>
    <w:rsid w:val="00CE7709"/>
    <w:rsid w:val="00CE7DB5"/>
    <w:rsid w:val="00CF01CE"/>
    <w:rsid w:val="00CF1D59"/>
    <w:rsid w:val="00CF3674"/>
    <w:rsid w:val="00CF3ED5"/>
    <w:rsid w:val="00CF52F1"/>
    <w:rsid w:val="00CF6168"/>
    <w:rsid w:val="00CF635E"/>
    <w:rsid w:val="00CF6CB6"/>
    <w:rsid w:val="00CF6FD4"/>
    <w:rsid w:val="00D00DC8"/>
    <w:rsid w:val="00D0166F"/>
    <w:rsid w:val="00D01C03"/>
    <w:rsid w:val="00D0294D"/>
    <w:rsid w:val="00D03746"/>
    <w:rsid w:val="00D03B0F"/>
    <w:rsid w:val="00D03F1F"/>
    <w:rsid w:val="00D03FF8"/>
    <w:rsid w:val="00D04202"/>
    <w:rsid w:val="00D047D6"/>
    <w:rsid w:val="00D04B71"/>
    <w:rsid w:val="00D05186"/>
    <w:rsid w:val="00D0624C"/>
    <w:rsid w:val="00D0693D"/>
    <w:rsid w:val="00D069DE"/>
    <w:rsid w:val="00D0762E"/>
    <w:rsid w:val="00D10E30"/>
    <w:rsid w:val="00D13048"/>
    <w:rsid w:val="00D15231"/>
    <w:rsid w:val="00D165DD"/>
    <w:rsid w:val="00D16E09"/>
    <w:rsid w:val="00D179DD"/>
    <w:rsid w:val="00D17BD0"/>
    <w:rsid w:val="00D17E85"/>
    <w:rsid w:val="00D2039B"/>
    <w:rsid w:val="00D20873"/>
    <w:rsid w:val="00D22234"/>
    <w:rsid w:val="00D22921"/>
    <w:rsid w:val="00D22A93"/>
    <w:rsid w:val="00D22DB8"/>
    <w:rsid w:val="00D234A6"/>
    <w:rsid w:val="00D23C5F"/>
    <w:rsid w:val="00D243EA"/>
    <w:rsid w:val="00D24A37"/>
    <w:rsid w:val="00D25A41"/>
    <w:rsid w:val="00D263D4"/>
    <w:rsid w:val="00D264B0"/>
    <w:rsid w:val="00D27D3E"/>
    <w:rsid w:val="00D27F4A"/>
    <w:rsid w:val="00D3234D"/>
    <w:rsid w:val="00D325FF"/>
    <w:rsid w:val="00D32873"/>
    <w:rsid w:val="00D32AE0"/>
    <w:rsid w:val="00D32E30"/>
    <w:rsid w:val="00D3359B"/>
    <w:rsid w:val="00D3404A"/>
    <w:rsid w:val="00D343BD"/>
    <w:rsid w:val="00D34E36"/>
    <w:rsid w:val="00D35256"/>
    <w:rsid w:val="00D35ED1"/>
    <w:rsid w:val="00D3612B"/>
    <w:rsid w:val="00D362FE"/>
    <w:rsid w:val="00D36A4E"/>
    <w:rsid w:val="00D36B28"/>
    <w:rsid w:val="00D378A2"/>
    <w:rsid w:val="00D37B7B"/>
    <w:rsid w:val="00D37C44"/>
    <w:rsid w:val="00D41570"/>
    <w:rsid w:val="00D4231D"/>
    <w:rsid w:val="00D44059"/>
    <w:rsid w:val="00D44B68"/>
    <w:rsid w:val="00D4515E"/>
    <w:rsid w:val="00D451A0"/>
    <w:rsid w:val="00D46283"/>
    <w:rsid w:val="00D46EEF"/>
    <w:rsid w:val="00D46F91"/>
    <w:rsid w:val="00D515E7"/>
    <w:rsid w:val="00D52041"/>
    <w:rsid w:val="00D52526"/>
    <w:rsid w:val="00D5282F"/>
    <w:rsid w:val="00D52F37"/>
    <w:rsid w:val="00D5307F"/>
    <w:rsid w:val="00D5447B"/>
    <w:rsid w:val="00D55D49"/>
    <w:rsid w:val="00D569F2"/>
    <w:rsid w:val="00D56C11"/>
    <w:rsid w:val="00D56DEF"/>
    <w:rsid w:val="00D57E32"/>
    <w:rsid w:val="00D6087C"/>
    <w:rsid w:val="00D60CE3"/>
    <w:rsid w:val="00D616A0"/>
    <w:rsid w:val="00D628A7"/>
    <w:rsid w:val="00D6294F"/>
    <w:rsid w:val="00D63EA3"/>
    <w:rsid w:val="00D641A3"/>
    <w:rsid w:val="00D649BD"/>
    <w:rsid w:val="00D65033"/>
    <w:rsid w:val="00D65A6B"/>
    <w:rsid w:val="00D65DB2"/>
    <w:rsid w:val="00D66CE2"/>
    <w:rsid w:val="00D671CC"/>
    <w:rsid w:val="00D6741C"/>
    <w:rsid w:val="00D67AA4"/>
    <w:rsid w:val="00D67C95"/>
    <w:rsid w:val="00D67E6F"/>
    <w:rsid w:val="00D70FB2"/>
    <w:rsid w:val="00D718DA"/>
    <w:rsid w:val="00D71F0A"/>
    <w:rsid w:val="00D74B71"/>
    <w:rsid w:val="00D74DA1"/>
    <w:rsid w:val="00D758FD"/>
    <w:rsid w:val="00D75BEA"/>
    <w:rsid w:val="00D75ED0"/>
    <w:rsid w:val="00D76898"/>
    <w:rsid w:val="00D76E07"/>
    <w:rsid w:val="00D80E41"/>
    <w:rsid w:val="00D8101C"/>
    <w:rsid w:val="00D81E89"/>
    <w:rsid w:val="00D83375"/>
    <w:rsid w:val="00D83B6C"/>
    <w:rsid w:val="00D843FB"/>
    <w:rsid w:val="00D845FA"/>
    <w:rsid w:val="00D84902"/>
    <w:rsid w:val="00D84B76"/>
    <w:rsid w:val="00D84F87"/>
    <w:rsid w:val="00D85464"/>
    <w:rsid w:val="00D85B24"/>
    <w:rsid w:val="00D85E60"/>
    <w:rsid w:val="00D86281"/>
    <w:rsid w:val="00D863BA"/>
    <w:rsid w:val="00D865A1"/>
    <w:rsid w:val="00D868D1"/>
    <w:rsid w:val="00D86EA9"/>
    <w:rsid w:val="00D873DB"/>
    <w:rsid w:val="00D879EB"/>
    <w:rsid w:val="00D87BC0"/>
    <w:rsid w:val="00D91732"/>
    <w:rsid w:val="00D9267A"/>
    <w:rsid w:val="00D92C28"/>
    <w:rsid w:val="00D93832"/>
    <w:rsid w:val="00D93D03"/>
    <w:rsid w:val="00D93F5D"/>
    <w:rsid w:val="00D94C60"/>
    <w:rsid w:val="00D958B1"/>
    <w:rsid w:val="00D967B0"/>
    <w:rsid w:val="00D96CAC"/>
    <w:rsid w:val="00D9780D"/>
    <w:rsid w:val="00D9FC45"/>
    <w:rsid w:val="00DA0CEF"/>
    <w:rsid w:val="00DA0E70"/>
    <w:rsid w:val="00DA10C6"/>
    <w:rsid w:val="00DA15EB"/>
    <w:rsid w:val="00DA1AA0"/>
    <w:rsid w:val="00DA1B99"/>
    <w:rsid w:val="00DA202E"/>
    <w:rsid w:val="00DA315D"/>
    <w:rsid w:val="00DA3953"/>
    <w:rsid w:val="00DA3A45"/>
    <w:rsid w:val="00DA3B64"/>
    <w:rsid w:val="00DA418E"/>
    <w:rsid w:val="00DA41B9"/>
    <w:rsid w:val="00DA4329"/>
    <w:rsid w:val="00DA4D26"/>
    <w:rsid w:val="00DA540C"/>
    <w:rsid w:val="00DA544C"/>
    <w:rsid w:val="00DA577B"/>
    <w:rsid w:val="00DA605C"/>
    <w:rsid w:val="00DA6FAA"/>
    <w:rsid w:val="00DA7283"/>
    <w:rsid w:val="00DA74DB"/>
    <w:rsid w:val="00DA75CF"/>
    <w:rsid w:val="00DB0695"/>
    <w:rsid w:val="00DB0950"/>
    <w:rsid w:val="00DB2526"/>
    <w:rsid w:val="00DB26A5"/>
    <w:rsid w:val="00DB2C3F"/>
    <w:rsid w:val="00DB4603"/>
    <w:rsid w:val="00DB475E"/>
    <w:rsid w:val="00DB51B6"/>
    <w:rsid w:val="00DB58E3"/>
    <w:rsid w:val="00DB5E30"/>
    <w:rsid w:val="00DB5F0D"/>
    <w:rsid w:val="00DB5FB7"/>
    <w:rsid w:val="00DB67A0"/>
    <w:rsid w:val="00DB6EE5"/>
    <w:rsid w:val="00DB7596"/>
    <w:rsid w:val="00DC108D"/>
    <w:rsid w:val="00DC1D3B"/>
    <w:rsid w:val="00DC21E9"/>
    <w:rsid w:val="00DC3205"/>
    <w:rsid w:val="00DC35FD"/>
    <w:rsid w:val="00DC42F6"/>
    <w:rsid w:val="00DC440C"/>
    <w:rsid w:val="00DC4427"/>
    <w:rsid w:val="00DC4459"/>
    <w:rsid w:val="00DC5043"/>
    <w:rsid w:val="00DC51BB"/>
    <w:rsid w:val="00DC5480"/>
    <w:rsid w:val="00DC549B"/>
    <w:rsid w:val="00DC669B"/>
    <w:rsid w:val="00DC7083"/>
    <w:rsid w:val="00DC7418"/>
    <w:rsid w:val="00DC785F"/>
    <w:rsid w:val="00DC7FCB"/>
    <w:rsid w:val="00DD02E7"/>
    <w:rsid w:val="00DD09FC"/>
    <w:rsid w:val="00DD0B71"/>
    <w:rsid w:val="00DD0C1E"/>
    <w:rsid w:val="00DD1205"/>
    <w:rsid w:val="00DD1FE3"/>
    <w:rsid w:val="00DD2402"/>
    <w:rsid w:val="00DD242E"/>
    <w:rsid w:val="00DD2BCF"/>
    <w:rsid w:val="00DD3DA4"/>
    <w:rsid w:val="00DD4A77"/>
    <w:rsid w:val="00DD4C16"/>
    <w:rsid w:val="00DD50F3"/>
    <w:rsid w:val="00DD56B3"/>
    <w:rsid w:val="00DD5FE0"/>
    <w:rsid w:val="00DD7F6E"/>
    <w:rsid w:val="00DE04AB"/>
    <w:rsid w:val="00DE0904"/>
    <w:rsid w:val="00DE0A5A"/>
    <w:rsid w:val="00DE0FFA"/>
    <w:rsid w:val="00DE1344"/>
    <w:rsid w:val="00DE19A1"/>
    <w:rsid w:val="00DE1C93"/>
    <w:rsid w:val="00DE2146"/>
    <w:rsid w:val="00DE2F0D"/>
    <w:rsid w:val="00DE37A6"/>
    <w:rsid w:val="00DE3FE1"/>
    <w:rsid w:val="00DE4AED"/>
    <w:rsid w:val="00DE4DC9"/>
    <w:rsid w:val="00DE551A"/>
    <w:rsid w:val="00DE596A"/>
    <w:rsid w:val="00DE5D4F"/>
    <w:rsid w:val="00DE6126"/>
    <w:rsid w:val="00DE627E"/>
    <w:rsid w:val="00DE6CB3"/>
    <w:rsid w:val="00DF0150"/>
    <w:rsid w:val="00DF10F6"/>
    <w:rsid w:val="00DF1AE0"/>
    <w:rsid w:val="00DF1B04"/>
    <w:rsid w:val="00DF1D2E"/>
    <w:rsid w:val="00DF2C6F"/>
    <w:rsid w:val="00DF35FF"/>
    <w:rsid w:val="00DF5034"/>
    <w:rsid w:val="00DF70E9"/>
    <w:rsid w:val="00DF7285"/>
    <w:rsid w:val="00DF7371"/>
    <w:rsid w:val="00DF7B59"/>
    <w:rsid w:val="00DF7CED"/>
    <w:rsid w:val="00E00B86"/>
    <w:rsid w:val="00E00EE4"/>
    <w:rsid w:val="00E01A78"/>
    <w:rsid w:val="00E02F4C"/>
    <w:rsid w:val="00E03C1A"/>
    <w:rsid w:val="00E03DA5"/>
    <w:rsid w:val="00E04400"/>
    <w:rsid w:val="00E04474"/>
    <w:rsid w:val="00E067EE"/>
    <w:rsid w:val="00E074D6"/>
    <w:rsid w:val="00E0761F"/>
    <w:rsid w:val="00E07EB1"/>
    <w:rsid w:val="00E1039D"/>
    <w:rsid w:val="00E10D90"/>
    <w:rsid w:val="00E1212A"/>
    <w:rsid w:val="00E123DB"/>
    <w:rsid w:val="00E1257C"/>
    <w:rsid w:val="00E1279A"/>
    <w:rsid w:val="00E15074"/>
    <w:rsid w:val="00E15563"/>
    <w:rsid w:val="00E1610C"/>
    <w:rsid w:val="00E16250"/>
    <w:rsid w:val="00E16F36"/>
    <w:rsid w:val="00E17F45"/>
    <w:rsid w:val="00E20267"/>
    <w:rsid w:val="00E204E7"/>
    <w:rsid w:val="00E20776"/>
    <w:rsid w:val="00E208A3"/>
    <w:rsid w:val="00E208AF"/>
    <w:rsid w:val="00E20E3C"/>
    <w:rsid w:val="00E210ED"/>
    <w:rsid w:val="00E211A4"/>
    <w:rsid w:val="00E23605"/>
    <w:rsid w:val="00E236D5"/>
    <w:rsid w:val="00E23BDB"/>
    <w:rsid w:val="00E255A4"/>
    <w:rsid w:val="00E2572B"/>
    <w:rsid w:val="00E259B8"/>
    <w:rsid w:val="00E265EF"/>
    <w:rsid w:val="00E26681"/>
    <w:rsid w:val="00E2781D"/>
    <w:rsid w:val="00E27842"/>
    <w:rsid w:val="00E27EF2"/>
    <w:rsid w:val="00E30E59"/>
    <w:rsid w:val="00E367C1"/>
    <w:rsid w:val="00E378C4"/>
    <w:rsid w:val="00E40018"/>
    <w:rsid w:val="00E4009B"/>
    <w:rsid w:val="00E408E8"/>
    <w:rsid w:val="00E4107D"/>
    <w:rsid w:val="00E423EB"/>
    <w:rsid w:val="00E42E5E"/>
    <w:rsid w:val="00E43F5D"/>
    <w:rsid w:val="00E443A3"/>
    <w:rsid w:val="00E45B1D"/>
    <w:rsid w:val="00E45BD2"/>
    <w:rsid w:val="00E45DE8"/>
    <w:rsid w:val="00E46779"/>
    <w:rsid w:val="00E46A68"/>
    <w:rsid w:val="00E47983"/>
    <w:rsid w:val="00E47C4C"/>
    <w:rsid w:val="00E47FBD"/>
    <w:rsid w:val="00E518FC"/>
    <w:rsid w:val="00E52E95"/>
    <w:rsid w:val="00E53943"/>
    <w:rsid w:val="00E54947"/>
    <w:rsid w:val="00E54E55"/>
    <w:rsid w:val="00E554A5"/>
    <w:rsid w:val="00E555EB"/>
    <w:rsid w:val="00E55A4E"/>
    <w:rsid w:val="00E55E30"/>
    <w:rsid w:val="00E56620"/>
    <w:rsid w:val="00E56EEC"/>
    <w:rsid w:val="00E572F6"/>
    <w:rsid w:val="00E607FC"/>
    <w:rsid w:val="00E627AE"/>
    <w:rsid w:val="00E63290"/>
    <w:rsid w:val="00E63ACB"/>
    <w:rsid w:val="00E63B2C"/>
    <w:rsid w:val="00E652B9"/>
    <w:rsid w:val="00E657B1"/>
    <w:rsid w:val="00E65B05"/>
    <w:rsid w:val="00E65E38"/>
    <w:rsid w:val="00E666EE"/>
    <w:rsid w:val="00E67294"/>
    <w:rsid w:val="00E70B67"/>
    <w:rsid w:val="00E71DBA"/>
    <w:rsid w:val="00E724EA"/>
    <w:rsid w:val="00E72F54"/>
    <w:rsid w:val="00E73317"/>
    <w:rsid w:val="00E734A2"/>
    <w:rsid w:val="00E73885"/>
    <w:rsid w:val="00E738B9"/>
    <w:rsid w:val="00E73921"/>
    <w:rsid w:val="00E73949"/>
    <w:rsid w:val="00E74F3E"/>
    <w:rsid w:val="00E7681C"/>
    <w:rsid w:val="00E769CC"/>
    <w:rsid w:val="00E76BD3"/>
    <w:rsid w:val="00E7716E"/>
    <w:rsid w:val="00E80E59"/>
    <w:rsid w:val="00E823B4"/>
    <w:rsid w:val="00E82CDD"/>
    <w:rsid w:val="00E83A8E"/>
    <w:rsid w:val="00E845F9"/>
    <w:rsid w:val="00E84BA6"/>
    <w:rsid w:val="00E85FE4"/>
    <w:rsid w:val="00E86138"/>
    <w:rsid w:val="00E862D1"/>
    <w:rsid w:val="00E86A31"/>
    <w:rsid w:val="00E86DC2"/>
    <w:rsid w:val="00E871D7"/>
    <w:rsid w:val="00E8794F"/>
    <w:rsid w:val="00E91A77"/>
    <w:rsid w:val="00E91F16"/>
    <w:rsid w:val="00E93CD1"/>
    <w:rsid w:val="00E9413C"/>
    <w:rsid w:val="00E942EE"/>
    <w:rsid w:val="00E966FA"/>
    <w:rsid w:val="00E9731B"/>
    <w:rsid w:val="00EA0184"/>
    <w:rsid w:val="00EA0CDE"/>
    <w:rsid w:val="00EA1332"/>
    <w:rsid w:val="00EA151B"/>
    <w:rsid w:val="00EA245A"/>
    <w:rsid w:val="00EA3896"/>
    <w:rsid w:val="00EA3C03"/>
    <w:rsid w:val="00EA3D88"/>
    <w:rsid w:val="00EA3E4C"/>
    <w:rsid w:val="00EA4094"/>
    <w:rsid w:val="00EA4383"/>
    <w:rsid w:val="00EA462F"/>
    <w:rsid w:val="00EA4C24"/>
    <w:rsid w:val="00EA5879"/>
    <w:rsid w:val="00EA5A0A"/>
    <w:rsid w:val="00EA6814"/>
    <w:rsid w:val="00EA6B64"/>
    <w:rsid w:val="00EA7861"/>
    <w:rsid w:val="00EA7D96"/>
    <w:rsid w:val="00EA7DEC"/>
    <w:rsid w:val="00EB0516"/>
    <w:rsid w:val="00EB05BD"/>
    <w:rsid w:val="00EB066D"/>
    <w:rsid w:val="00EB14EC"/>
    <w:rsid w:val="00EB15DE"/>
    <w:rsid w:val="00EB20C5"/>
    <w:rsid w:val="00EB3384"/>
    <w:rsid w:val="00EB3AE7"/>
    <w:rsid w:val="00EB3EE6"/>
    <w:rsid w:val="00EB420B"/>
    <w:rsid w:val="00EB5E9C"/>
    <w:rsid w:val="00EB6CF3"/>
    <w:rsid w:val="00EB6D89"/>
    <w:rsid w:val="00EB6F1D"/>
    <w:rsid w:val="00EB7493"/>
    <w:rsid w:val="00EB7629"/>
    <w:rsid w:val="00EB77B9"/>
    <w:rsid w:val="00EB79BD"/>
    <w:rsid w:val="00EB7B43"/>
    <w:rsid w:val="00EB7C07"/>
    <w:rsid w:val="00EC09BC"/>
    <w:rsid w:val="00EC0B44"/>
    <w:rsid w:val="00EC0D23"/>
    <w:rsid w:val="00EC14DA"/>
    <w:rsid w:val="00EC2D03"/>
    <w:rsid w:val="00EC5476"/>
    <w:rsid w:val="00EC6E9A"/>
    <w:rsid w:val="00EC6EE1"/>
    <w:rsid w:val="00EC77D6"/>
    <w:rsid w:val="00ED05DC"/>
    <w:rsid w:val="00ED0779"/>
    <w:rsid w:val="00ED08E3"/>
    <w:rsid w:val="00ED0E74"/>
    <w:rsid w:val="00ED1313"/>
    <w:rsid w:val="00ED13BA"/>
    <w:rsid w:val="00ED2414"/>
    <w:rsid w:val="00ED2783"/>
    <w:rsid w:val="00ED2C7A"/>
    <w:rsid w:val="00ED3028"/>
    <w:rsid w:val="00ED3509"/>
    <w:rsid w:val="00ED408F"/>
    <w:rsid w:val="00ED4349"/>
    <w:rsid w:val="00ED48ED"/>
    <w:rsid w:val="00ED6757"/>
    <w:rsid w:val="00ED688D"/>
    <w:rsid w:val="00EE0290"/>
    <w:rsid w:val="00EE0F39"/>
    <w:rsid w:val="00EE1583"/>
    <w:rsid w:val="00EE1734"/>
    <w:rsid w:val="00EE185D"/>
    <w:rsid w:val="00EE1E9A"/>
    <w:rsid w:val="00EE1ED6"/>
    <w:rsid w:val="00EE22C3"/>
    <w:rsid w:val="00EE2671"/>
    <w:rsid w:val="00EE40BF"/>
    <w:rsid w:val="00EE4445"/>
    <w:rsid w:val="00EE51E3"/>
    <w:rsid w:val="00EE5EC4"/>
    <w:rsid w:val="00EE66DB"/>
    <w:rsid w:val="00EE671C"/>
    <w:rsid w:val="00EE7927"/>
    <w:rsid w:val="00EE7CD2"/>
    <w:rsid w:val="00EF0779"/>
    <w:rsid w:val="00EF0D41"/>
    <w:rsid w:val="00EF1B02"/>
    <w:rsid w:val="00EF25F7"/>
    <w:rsid w:val="00EF308E"/>
    <w:rsid w:val="00EF331D"/>
    <w:rsid w:val="00EF374A"/>
    <w:rsid w:val="00EF492D"/>
    <w:rsid w:val="00EF5497"/>
    <w:rsid w:val="00EF5778"/>
    <w:rsid w:val="00EF5F06"/>
    <w:rsid w:val="00EF6A8C"/>
    <w:rsid w:val="00EF6FAA"/>
    <w:rsid w:val="00F01064"/>
    <w:rsid w:val="00F01834"/>
    <w:rsid w:val="00F02131"/>
    <w:rsid w:val="00F02D2A"/>
    <w:rsid w:val="00F037F7"/>
    <w:rsid w:val="00F060F2"/>
    <w:rsid w:val="00F062AC"/>
    <w:rsid w:val="00F06312"/>
    <w:rsid w:val="00F073AF"/>
    <w:rsid w:val="00F07E03"/>
    <w:rsid w:val="00F107D3"/>
    <w:rsid w:val="00F10DD2"/>
    <w:rsid w:val="00F10FD5"/>
    <w:rsid w:val="00F11D78"/>
    <w:rsid w:val="00F1288C"/>
    <w:rsid w:val="00F12AB6"/>
    <w:rsid w:val="00F13265"/>
    <w:rsid w:val="00F1364A"/>
    <w:rsid w:val="00F13AA3"/>
    <w:rsid w:val="00F1474D"/>
    <w:rsid w:val="00F14ABC"/>
    <w:rsid w:val="00F154A1"/>
    <w:rsid w:val="00F157D8"/>
    <w:rsid w:val="00F159F1"/>
    <w:rsid w:val="00F15DF8"/>
    <w:rsid w:val="00F162EA"/>
    <w:rsid w:val="00F1714D"/>
    <w:rsid w:val="00F17B50"/>
    <w:rsid w:val="00F17FCD"/>
    <w:rsid w:val="00F2021A"/>
    <w:rsid w:val="00F20BD7"/>
    <w:rsid w:val="00F21CDF"/>
    <w:rsid w:val="00F2282B"/>
    <w:rsid w:val="00F229F0"/>
    <w:rsid w:val="00F249E8"/>
    <w:rsid w:val="00F253BF"/>
    <w:rsid w:val="00F26F55"/>
    <w:rsid w:val="00F30B61"/>
    <w:rsid w:val="00F315A4"/>
    <w:rsid w:val="00F31656"/>
    <w:rsid w:val="00F31EC8"/>
    <w:rsid w:val="00F31F42"/>
    <w:rsid w:val="00F324F6"/>
    <w:rsid w:val="00F3358C"/>
    <w:rsid w:val="00F33622"/>
    <w:rsid w:val="00F33CC1"/>
    <w:rsid w:val="00F3550C"/>
    <w:rsid w:val="00F3EE70"/>
    <w:rsid w:val="00F40995"/>
    <w:rsid w:val="00F40DFF"/>
    <w:rsid w:val="00F41372"/>
    <w:rsid w:val="00F419E9"/>
    <w:rsid w:val="00F41F34"/>
    <w:rsid w:val="00F420C5"/>
    <w:rsid w:val="00F42642"/>
    <w:rsid w:val="00F42A95"/>
    <w:rsid w:val="00F43091"/>
    <w:rsid w:val="00F4367D"/>
    <w:rsid w:val="00F43846"/>
    <w:rsid w:val="00F43B9F"/>
    <w:rsid w:val="00F44FDA"/>
    <w:rsid w:val="00F457D5"/>
    <w:rsid w:val="00F459D5"/>
    <w:rsid w:val="00F4604F"/>
    <w:rsid w:val="00F46321"/>
    <w:rsid w:val="00F46E58"/>
    <w:rsid w:val="00F47009"/>
    <w:rsid w:val="00F5031A"/>
    <w:rsid w:val="00F508BC"/>
    <w:rsid w:val="00F50932"/>
    <w:rsid w:val="00F50980"/>
    <w:rsid w:val="00F5154B"/>
    <w:rsid w:val="00F5183C"/>
    <w:rsid w:val="00F52730"/>
    <w:rsid w:val="00F52C86"/>
    <w:rsid w:val="00F52D5F"/>
    <w:rsid w:val="00F53AEC"/>
    <w:rsid w:val="00F53D3D"/>
    <w:rsid w:val="00F54AF1"/>
    <w:rsid w:val="00F54D2D"/>
    <w:rsid w:val="00F557F6"/>
    <w:rsid w:val="00F56082"/>
    <w:rsid w:val="00F564A0"/>
    <w:rsid w:val="00F56A0E"/>
    <w:rsid w:val="00F57617"/>
    <w:rsid w:val="00F5788A"/>
    <w:rsid w:val="00F57CBB"/>
    <w:rsid w:val="00F57E27"/>
    <w:rsid w:val="00F61234"/>
    <w:rsid w:val="00F6131F"/>
    <w:rsid w:val="00F6383A"/>
    <w:rsid w:val="00F63898"/>
    <w:rsid w:val="00F65079"/>
    <w:rsid w:val="00F67566"/>
    <w:rsid w:val="00F700C0"/>
    <w:rsid w:val="00F70CF6"/>
    <w:rsid w:val="00F70F4A"/>
    <w:rsid w:val="00F7140D"/>
    <w:rsid w:val="00F72B84"/>
    <w:rsid w:val="00F7377F"/>
    <w:rsid w:val="00F73930"/>
    <w:rsid w:val="00F73A2D"/>
    <w:rsid w:val="00F75074"/>
    <w:rsid w:val="00F75365"/>
    <w:rsid w:val="00F75CC1"/>
    <w:rsid w:val="00F76B3B"/>
    <w:rsid w:val="00F76C19"/>
    <w:rsid w:val="00F770A2"/>
    <w:rsid w:val="00F778A4"/>
    <w:rsid w:val="00F809F7"/>
    <w:rsid w:val="00F80ACA"/>
    <w:rsid w:val="00F82059"/>
    <w:rsid w:val="00F83A97"/>
    <w:rsid w:val="00F84B2F"/>
    <w:rsid w:val="00F84C91"/>
    <w:rsid w:val="00F855FA"/>
    <w:rsid w:val="00F85A8A"/>
    <w:rsid w:val="00F85F4A"/>
    <w:rsid w:val="00F86564"/>
    <w:rsid w:val="00F86F45"/>
    <w:rsid w:val="00F872C8"/>
    <w:rsid w:val="00F905FE"/>
    <w:rsid w:val="00F907BB"/>
    <w:rsid w:val="00F92082"/>
    <w:rsid w:val="00F925A5"/>
    <w:rsid w:val="00F928A6"/>
    <w:rsid w:val="00F932AA"/>
    <w:rsid w:val="00F9354A"/>
    <w:rsid w:val="00F93EA4"/>
    <w:rsid w:val="00F940AA"/>
    <w:rsid w:val="00F9415E"/>
    <w:rsid w:val="00F9436B"/>
    <w:rsid w:val="00F9444E"/>
    <w:rsid w:val="00F94AC4"/>
    <w:rsid w:val="00F94C71"/>
    <w:rsid w:val="00F95636"/>
    <w:rsid w:val="00F959F3"/>
    <w:rsid w:val="00F96E84"/>
    <w:rsid w:val="00F97062"/>
    <w:rsid w:val="00FA0324"/>
    <w:rsid w:val="00FA0D0D"/>
    <w:rsid w:val="00FA22BC"/>
    <w:rsid w:val="00FA274B"/>
    <w:rsid w:val="00FA2AB2"/>
    <w:rsid w:val="00FA2CC9"/>
    <w:rsid w:val="00FA2F1A"/>
    <w:rsid w:val="00FA36CD"/>
    <w:rsid w:val="00FA4081"/>
    <w:rsid w:val="00FA452C"/>
    <w:rsid w:val="00FA48ED"/>
    <w:rsid w:val="00FA5CD6"/>
    <w:rsid w:val="00FA6B8C"/>
    <w:rsid w:val="00FA6E15"/>
    <w:rsid w:val="00FA7815"/>
    <w:rsid w:val="00FB05CD"/>
    <w:rsid w:val="00FB0DCF"/>
    <w:rsid w:val="00FB0F58"/>
    <w:rsid w:val="00FB19D6"/>
    <w:rsid w:val="00FB19E7"/>
    <w:rsid w:val="00FB273F"/>
    <w:rsid w:val="00FB2C13"/>
    <w:rsid w:val="00FB305C"/>
    <w:rsid w:val="00FB35CA"/>
    <w:rsid w:val="00FB4D1E"/>
    <w:rsid w:val="00FB4E42"/>
    <w:rsid w:val="00FB5E57"/>
    <w:rsid w:val="00FB6042"/>
    <w:rsid w:val="00FB6594"/>
    <w:rsid w:val="00FB6A79"/>
    <w:rsid w:val="00FC1501"/>
    <w:rsid w:val="00FC18D2"/>
    <w:rsid w:val="00FC2B5A"/>
    <w:rsid w:val="00FC2FCA"/>
    <w:rsid w:val="00FC31FB"/>
    <w:rsid w:val="00FC3312"/>
    <w:rsid w:val="00FC3981"/>
    <w:rsid w:val="00FC3C8C"/>
    <w:rsid w:val="00FC44C0"/>
    <w:rsid w:val="00FC4692"/>
    <w:rsid w:val="00FC686D"/>
    <w:rsid w:val="00FC6A9B"/>
    <w:rsid w:val="00FC6AE9"/>
    <w:rsid w:val="00FC744B"/>
    <w:rsid w:val="00FC7DCE"/>
    <w:rsid w:val="00FD0473"/>
    <w:rsid w:val="00FD0494"/>
    <w:rsid w:val="00FD09AE"/>
    <w:rsid w:val="00FD104D"/>
    <w:rsid w:val="00FD14E7"/>
    <w:rsid w:val="00FD1741"/>
    <w:rsid w:val="00FD22FE"/>
    <w:rsid w:val="00FD26A2"/>
    <w:rsid w:val="00FD3BB1"/>
    <w:rsid w:val="00FD3EC0"/>
    <w:rsid w:val="00FD459B"/>
    <w:rsid w:val="00FD4A5A"/>
    <w:rsid w:val="00FD4C0C"/>
    <w:rsid w:val="00FD583F"/>
    <w:rsid w:val="00FD5A9E"/>
    <w:rsid w:val="00FD6011"/>
    <w:rsid w:val="00FD6FC1"/>
    <w:rsid w:val="00FD75C7"/>
    <w:rsid w:val="00FD7638"/>
    <w:rsid w:val="00FD7AD8"/>
    <w:rsid w:val="00FE0E59"/>
    <w:rsid w:val="00FE20F3"/>
    <w:rsid w:val="00FE3716"/>
    <w:rsid w:val="00FE399B"/>
    <w:rsid w:val="00FE3D45"/>
    <w:rsid w:val="00FE46F1"/>
    <w:rsid w:val="00FE4ACD"/>
    <w:rsid w:val="00FE53DA"/>
    <w:rsid w:val="00FE55F3"/>
    <w:rsid w:val="00FE6499"/>
    <w:rsid w:val="00FE6991"/>
    <w:rsid w:val="00FF0171"/>
    <w:rsid w:val="00FF05C2"/>
    <w:rsid w:val="00FF0925"/>
    <w:rsid w:val="00FF124B"/>
    <w:rsid w:val="00FF1866"/>
    <w:rsid w:val="00FF4299"/>
    <w:rsid w:val="00FF4D24"/>
    <w:rsid w:val="00FF7858"/>
    <w:rsid w:val="00FF7AC3"/>
    <w:rsid w:val="0111ED35"/>
    <w:rsid w:val="01CBC99B"/>
    <w:rsid w:val="01DA18B6"/>
    <w:rsid w:val="02248876"/>
    <w:rsid w:val="029F5872"/>
    <w:rsid w:val="03519BBB"/>
    <w:rsid w:val="0423B350"/>
    <w:rsid w:val="05429C34"/>
    <w:rsid w:val="058EF43F"/>
    <w:rsid w:val="064B4536"/>
    <w:rsid w:val="064E8A6A"/>
    <w:rsid w:val="07478867"/>
    <w:rsid w:val="07FC92BC"/>
    <w:rsid w:val="08C99BC4"/>
    <w:rsid w:val="092DEFCC"/>
    <w:rsid w:val="099B6212"/>
    <w:rsid w:val="0A1E2CB3"/>
    <w:rsid w:val="0A8DA63C"/>
    <w:rsid w:val="0A99DCBD"/>
    <w:rsid w:val="0B9B7D8E"/>
    <w:rsid w:val="0BD76D2D"/>
    <w:rsid w:val="0C26C781"/>
    <w:rsid w:val="0CB4E50F"/>
    <w:rsid w:val="0CB57D5D"/>
    <w:rsid w:val="0D162875"/>
    <w:rsid w:val="0E19CAFF"/>
    <w:rsid w:val="0E2A0F17"/>
    <w:rsid w:val="0E43F0BA"/>
    <w:rsid w:val="0F2EF78D"/>
    <w:rsid w:val="0F460A2F"/>
    <w:rsid w:val="0FE560C9"/>
    <w:rsid w:val="10B880DA"/>
    <w:rsid w:val="10BD06E9"/>
    <w:rsid w:val="10C58C7B"/>
    <w:rsid w:val="10F43CA0"/>
    <w:rsid w:val="10F84675"/>
    <w:rsid w:val="11ADDF2E"/>
    <w:rsid w:val="1213D5DC"/>
    <w:rsid w:val="122B3760"/>
    <w:rsid w:val="124F8E1C"/>
    <w:rsid w:val="124FE326"/>
    <w:rsid w:val="1391EB3F"/>
    <w:rsid w:val="13F7D48E"/>
    <w:rsid w:val="1446097C"/>
    <w:rsid w:val="14D9FC2A"/>
    <w:rsid w:val="15489EFA"/>
    <w:rsid w:val="174D91E5"/>
    <w:rsid w:val="1846CDB5"/>
    <w:rsid w:val="18A3E94F"/>
    <w:rsid w:val="18C4E626"/>
    <w:rsid w:val="18D680AD"/>
    <w:rsid w:val="19071737"/>
    <w:rsid w:val="191B8AC7"/>
    <w:rsid w:val="1955E62E"/>
    <w:rsid w:val="197B583D"/>
    <w:rsid w:val="197C9BCF"/>
    <w:rsid w:val="198D8328"/>
    <w:rsid w:val="19A78F68"/>
    <w:rsid w:val="19D7BBE4"/>
    <w:rsid w:val="1A60742B"/>
    <w:rsid w:val="1AB8D53B"/>
    <w:rsid w:val="1ADBA5C6"/>
    <w:rsid w:val="1B102B2C"/>
    <w:rsid w:val="1BB20C44"/>
    <w:rsid w:val="1C179911"/>
    <w:rsid w:val="1CD65AD1"/>
    <w:rsid w:val="1D0EEA4E"/>
    <w:rsid w:val="1DFBD36A"/>
    <w:rsid w:val="1E861682"/>
    <w:rsid w:val="1F3B31F0"/>
    <w:rsid w:val="1F40504E"/>
    <w:rsid w:val="1F44D97B"/>
    <w:rsid w:val="20BDF687"/>
    <w:rsid w:val="220FB6E2"/>
    <w:rsid w:val="22252198"/>
    <w:rsid w:val="22DCAF64"/>
    <w:rsid w:val="24340273"/>
    <w:rsid w:val="24EE9B1A"/>
    <w:rsid w:val="24FFF53D"/>
    <w:rsid w:val="2530AB6F"/>
    <w:rsid w:val="25328300"/>
    <w:rsid w:val="25C7E2AD"/>
    <w:rsid w:val="25E08714"/>
    <w:rsid w:val="25E8F92F"/>
    <w:rsid w:val="264F7ABD"/>
    <w:rsid w:val="271B0BF0"/>
    <w:rsid w:val="278D2EBC"/>
    <w:rsid w:val="27F58BFB"/>
    <w:rsid w:val="27FA8846"/>
    <w:rsid w:val="29059DB4"/>
    <w:rsid w:val="29077396"/>
    <w:rsid w:val="2963261C"/>
    <w:rsid w:val="29747F81"/>
    <w:rsid w:val="2A05ADAF"/>
    <w:rsid w:val="2A85BAE4"/>
    <w:rsid w:val="2AAF5E8C"/>
    <w:rsid w:val="2B16688F"/>
    <w:rsid w:val="2B56E699"/>
    <w:rsid w:val="2B6C8710"/>
    <w:rsid w:val="2BDDF376"/>
    <w:rsid w:val="2BEB98E8"/>
    <w:rsid w:val="2BED0476"/>
    <w:rsid w:val="2C1A11E9"/>
    <w:rsid w:val="2C7C4340"/>
    <w:rsid w:val="2D955736"/>
    <w:rsid w:val="2DC27B87"/>
    <w:rsid w:val="2E349874"/>
    <w:rsid w:val="2E875A43"/>
    <w:rsid w:val="2EA427D2"/>
    <w:rsid w:val="2F52CA6E"/>
    <w:rsid w:val="2FA0349A"/>
    <w:rsid w:val="2FE773DF"/>
    <w:rsid w:val="301B953D"/>
    <w:rsid w:val="303FF833"/>
    <w:rsid w:val="30BA7A0A"/>
    <w:rsid w:val="310C19A3"/>
    <w:rsid w:val="31112119"/>
    <w:rsid w:val="31AEB4E7"/>
    <w:rsid w:val="31CF5FED"/>
    <w:rsid w:val="31D3C118"/>
    <w:rsid w:val="31F7AEC2"/>
    <w:rsid w:val="32174CA7"/>
    <w:rsid w:val="325B15D2"/>
    <w:rsid w:val="3273F175"/>
    <w:rsid w:val="32902037"/>
    <w:rsid w:val="329488B5"/>
    <w:rsid w:val="32C5E706"/>
    <w:rsid w:val="32D60AD1"/>
    <w:rsid w:val="33688996"/>
    <w:rsid w:val="338A0E57"/>
    <w:rsid w:val="33F3A205"/>
    <w:rsid w:val="344CA3E5"/>
    <w:rsid w:val="3483DD02"/>
    <w:rsid w:val="348B3497"/>
    <w:rsid w:val="34F46B54"/>
    <w:rsid w:val="3510F93B"/>
    <w:rsid w:val="3552CC77"/>
    <w:rsid w:val="35BEDC5C"/>
    <w:rsid w:val="35C79419"/>
    <w:rsid w:val="3682260A"/>
    <w:rsid w:val="36F1D9A0"/>
    <w:rsid w:val="37E3F5A8"/>
    <w:rsid w:val="37F9B0E9"/>
    <w:rsid w:val="3831E1BB"/>
    <w:rsid w:val="385C6195"/>
    <w:rsid w:val="38869C90"/>
    <w:rsid w:val="38B4CF85"/>
    <w:rsid w:val="394884C4"/>
    <w:rsid w:val="39CD4522"/>
    <w:rsid w:val="39D350CE"/>
    <w:rsid w:val="39E6C90A"/>
    <w:rsid w:val="3A154E2B"/>
    <w:rsid w:val="3A67E175"/>
    <w:rsid w:val="3A80366C"/>
    <w:rsid w:val="3AB2EA84"/>
    <w:rsid w:val="3AEB6122"/>
    <w:rsid w:val="3BCC6695"/>
    <w:rsid w:val="3C0A2F1F"/>
    <w:rsid w:val="3D5C44A7"/>
    <w:rsid w:val="3D6166D9"/>
    <w:rsid w:val="3EE546D9"/>
    <w:rsid w:val="3F2F3C81"/>
    <w:rsid w:val="3F3616FC"/>
    <w:rsid w:val="40074944"/>
    <w:rsid w:val="402B7FE6"/>
    <w:rsid w:val="404A7F3E"/>
    <w:rsid w:val="40D4072E"/>
    <w:rsid w:val="40D46D1C"/>
    <w:rsid w:val="412C0EC8"/>
    <w:rsid w:val="415E2829"/>
    <w:rsid w:val="41A1F2C9"/>
    <w:rsid w:val="423C4F8F"/>
    <w:rsid w:val="42905437"/>
    <w:rsid w:val="42F46EA7"/>
    <w:rsid w:val="435C32B1"/>
    <w:rsid w:val="435E5D8D"/>
    <w:rsid w:val="43B1F916"/>
    <w:rsid w:val="440E6EED"/>
    <w:rsid w:val="443089FE"/>
    <w:rsid w:val="44CC3813"/>
    <w:rsid w:val="44D07810"/>
    <w:rsid w:val="44DBD053"/>
    <w:rsid w:val="44FC6B5E"/>
    <w:rsid w:val="4558ED46"/>
    <w:rsid w:val="45FAFF77"/>
    <w:rsid w:val="46065CC8"/>
    <w:rsid w:val="46B10192"/>
    <w:rsid w:val="46E884AC"/>
    <w:rsid w:val="47E3C753"/>
    <w:rsid w:val="47F88B97"/>
    <w:rsid w:val="48BC9265"/>
    <w:rsid w:val="49185A6C"/>
    <w:rsid w:val="498FCB8A"/>
    <w:rsid w:val="4A0714B1"/>
    <w:rsid w:val="4A2F828A"/>
    <w:rsid w:val="4A34F45D"/>
    <w:rsid w:val="4A528D5A"/>
    <w:rsid w:val="4AAE4131"/>
    <w:rsid w:val="4AD798D9"/>
    <w:rsid w:val="4AD83EFA"/>
    <w:rsid w:val="4B6EDF84"/>
    <w:rsid w:val="4BA6B069"/>
    <w:rsid w:val="4BDC4EA2"/>
    <w:rsid w:val="4C46558D"/>
    <w:rsid w:val="4CAEFBB2"/>
    <w:rsid w:val="4CF2C70E"/>
    <w:rsid w:val="4D3A1C70"/>
    <w:rsid w:val="4D43EAE4"/>
    <w:rsid w:val="4DA29737"/>
    <w:rsid w:val="4DD29F71"/>
    <w:rsid w:val="4DE225EE"/>
    <w:rsid w:val="4DFAAD91"/>
    <w:rsid w:val="4E21F4E3"/>
    <w:rsid w:val="4E5B5206"/>
    <w:rsid w:val="4EF47203"/>
    <w:rsid w:val="4F0A610E"/>
    <w:rsid w:val="4FC0504F"/>
    <w:rsid w:val="4FC71F13"/>
    <w:rsid w:val="5023999F"/>
    <w:rsid w:val="5083DDBD"/>
    <w:rsid w:val="51321493"/>
    <w:rsid w:val="5195171A"/>
    <w:rsid w:val="51F46536"/>
    <w:rsid w:val="52CB0D08"/>
    <w:rsid w:val="52F7F111"/>
    <w:rsid w:val="53110880"/>
    <w:rsid w:val="53A34EDA"/>
    <w:rsid w:val="53F2D646"/>
    <w:rsid w:val="54045925"/>
    <w:rsid w:val="54516772"/>
    <w:rsid w:val="5495F1FA"/>
    <w:rsid w:val="5503E13B"/>
    <w:rsid w:val="55253734"/>
    <w:rsid w:val="5563B387"/>
    <w:rsid w:val="559C55A9"/>
    <w:rsid w:val="55D94CFA"/>
    <w:rsid w:val="55EFB63D"/>
    <w:rsid w:val="56005D90"/>
    <w:rsid w:val="56C83BCC"/>
    <w:rsid w:val="57619318"/>
    <w:rsid w:val="57C273B6"/>
    <w:rsid w:val="58051CFA"/>
    <w:rsid w:val="58567F06"/>
    <w:rsid w:val="5866B466"/>
    <w:rsid w:val="58CF36CD"/>
    <w:rsid w:val="591B5A08"/>
    <w:rsid w:val="59307FB3"/>
    <w:rsid w:val="594C3B87"/>
    <w:rsid w:val="59624563"/>
    <w:rsid w:val="59A7B69D"/>
    <w:rsid w:val="5A45E6F2"/>
    <w:rsid w:val="5A9098AE"/>
    <w:rsid w:val="5B79A841"/>
    <w:rsid w:val="5B8AAF9A"/>
    <w:rsid w:val="5B901D81"/>
    <w:rsid w:val="5BAA4D22"/>
    <w:rsid w:val="5C55F6A5"/>
    <w:rsid w:val="5C571C82"/>
    <w:rsid w:val="5C800A57"/>
    <w:rsid w:val="5C8A2C01"/>
    <w:rsid w:val="5CD330AB"/>
    <w:rsid w:val="5CF6EE36"/>
    <w:rsid w:val="5D22BD7B"/>
    <w:rsid w:val="5DF51551"/>
    <w:rsid w:val="5EA1964D"/>
    <w:rsid w:val="5F4B48C0"/>
    <w:rsid w:val="6010DE89"/>
    <w:rsid w:val="60668B4F"/>
    <w:rsid w:val="611BDFE3"/>
    <w:rsid w:val="61CA02E7"/>
    <w:rsid w:val="624F3A9F"/>
    <w:rsid w:val="62621897"/>
    <w:rsid w:val="62BDB16D"/>
    <w:rsid w:val="633C4E86"/>
    <w:rsid w:val="638C083B"/>
    <w:rsid w:val="64001F3C"/>
    <w:rsid w:val="644BA28B"/>
    <w:rsid w:val="649320DF"/>
    <w:rsid w:val="6501AD81"/>
    <w:rsid w:val="6509A1BC"/>
    <w:rsid w:val="653E59F3"/>
    <w:rsid w:val="660B4923"/>
    <w:rsid w:val="66316ACE"/>
    <w:rsid w:val="663293D6"/>
    <w:rsid w:val="663920BF"/>
    <w:rsid w:val="66E0E04C"/>
    <w:rsid w:val="66F9ABA5"/>
    <w:rsid w:val="671A5BE6"/>
    <w:rsid w:val="676A0F20"/>
    <w:rsid w:val="67C1CA01"/>
    <w:rsid w:val="67E4A3AD"/>
    <w:rsid w:val="684CF5FA"/>
    <w:rsid w:val="68E9B58E"/>
    <w:rsid w:val="68FDF4A0"/>
    <w:rsid w:val="69130D36"/>
    <w:rsid w:val="696A1FCC"/>
    <w:rsid w:val="69B6B24B"/>
    <w:rsid w:val="6A266818"/>
    <w:rsid w:val="6A8C11B4"/>
    <w:rsid w:val="6A8ED43B"/>
    <w:rsid w:val="6B054168"/>
    <w:rsid w:val="6B1BA0D1"/>
    <w:rsid w:val="6B47E93F"/>
    <w:rsid w:val="6B7EEAC1"/>
    <w:rsid w:val="6BC7F2C4"/>
    <w:rsid w:val="6C21A1DC"/>
    <w:rsid w:val="6C51DBCD"/>
    <w:rsid w:val="6C8A00EF"/>
    <w:rsid w:val="6CCF42E2"/>
    <w:rsid w:val="6D955616"/>
    <w:rsid w:val="6DB76CAC"/>
    <w:rsid w:val="6DFE32D8"/>
    <w:rsid w:val="6ED16714"/>
    <w:rsid w:val="6ED7D131"/>
    <w:rsid w:val="6F40662D"/>
    <w:rsid w:val="6F4126BD"/>
    <w:rsid w:val="6F4DC9C4"/>
    <w:rsid w:val="6F94EE9F"/>
    <w:rsid w:val="6FDCD96F"/>
    <w:rsid w:val="6FEBB9A8"/>
    <w:rsid w:val="7084D879"/>
    <w:rsid w:val="7103A49F"/>
    <w:rsid w:val="711A6FE2"/>
    <w:rsid w:val="7196CA9A"/>
    <w:rsid w:val="71972456"/>
    <w:rsid w:val="71F5D0A9"/>
    <w:rsid w:val="724CD011"/>
    <w:rsid w:val="730F0EF8"/>
    <w:rsid w:val="7339DFE6"/>
    <w:rsid w:val="73545A75"/>
    <w:rsid w:val="7395C131"/>
    <w:rsid w:val="73E0971A"/>
    <w:rsid w:val="74599B29"/>
    <w:rsid w:val="74A798A8"/>
    <w:rsid w:val="74BD467F"/>
    <w:rsid w:val="74D40CE2"/>
    <w:rsid w:val="74E224A5"/>
    <w:rsid w:val="74F709DB"/>
    <w:rsid w:val="7556DB9D"/>
    <w:rsid w:val="75D20498"/>
    <w:rsid w:val="764D8526"/>
    <w:rsid w:val="766826A8"/>
    <w:rsid w:val="76BAF4B9"/>
    <w:rsid w:val="76D91EFA"/>
    <w:rsid w:val="774BD603"/>
    <w:rsid w:val="775DCB97"/>
    <w:rsid w:val="7831B8FD"/>
    <w:rsid w:val="7951B500"/>
    <w:rsid w:val="7999F681"/>
    <w:rsid w:val="7A374621"/>
    <w:rsid w:val="7A6C3F48"/>
    <w:rsid w:val="7ACF6975"/>
    <w:rsid w:val="7C6C89A1"/>
    <w:rsid w:val="7CA379F3"/>
    <w:rsid w:val="7CC72974"/>
    <w:rsid w:val="7D23355B"/>
    <w:rsid w:val="7D53F091"/>
    <w:rsid w:val="7DCAF84E"/>
    <w:rsid w:val="7DCEB28D"/>
    <w:rsid w:val="7EC0E268"/>
    <w:rsid w:val="7EE5C476"/>
    <w:rsid w:val="7FB746E9"/>
    <w:rsid w:val="7FD1CC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D0C96"/>
  <w15:docId w15:val="{30DD0427-F4F2-406E-AF02-0A7E03584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w:hAnsi="Tahom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lsdException w:name="heading 4" w:semiHidden="1" w:uiPriority="0" w:unhideWhenUsed="1" w:qFormat="1"/>
    <w:lsdException w:name="heading 5" w:semiHidden="1" w:uiPriority="0"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EAF"/>
    <w:pPr>
      <w:spacing w:after="40"/>
    </w:pPr>
    <w:rPr>
      <w:rFonts w:ascii="AvenirNext LT Pro Thin" w:hAnsi="AvenirNext LT Pro Thin"/>
    </w:rPr>
  </w:style>
  <w:style w:type="paragraph" w:styleId="Heading1">
    <w:name w:val="heading 1"/>
    <w:basedOn w:val="Normal"/>
    <w:next w:val="Normal"/>
    <w:link w:val="Heading1Char"/>
    <w:uiPriority w:val="9"/>
    <w:qFormat/>
    <w:rsid w:val="00CC45B0"/>
    <w:pPr>
      <w:keepNext/>
      <w:keepLines/>
      <w:numPr>
        <w:numId w:val="5"/>
      </w:numPr>
      <w:spacing w:after="240"/>
      <w:outlineLvl w:val="0"/>
    </w:pPr>
    <w:rPr>
      <w:rFonts w:ascii="AvenirNext LT Pro Regular" w:eastAsiaTheme="majorEastAsia" w:hAnsi="AvenirNext LT Pro Regular" w:cstheme="majorBidi"/>
      <w:bCs/>
      <w:color w:val="FF0000"/>
      <w:sz w:val="24"/>
      <w:szCs w:val="28"/>
    </w:rPr>
  </w:style>
  <w:style w:type="paragraph" w:styleId="Heading2">
    <w:name w:val="heading 2"/>
    <w:basedOn w:val="Heading2Numbered"/>
    <w:next w:val="Normal"/>
    <w:link w:val="Heading2Char"/>
    <w:unhideWhenUsed/>
    <w:qFormat/>
    <w:rsid w:val="000D49CD"/>
    <w:pPr>
      <w:numPr>
        <w:numId w:val="5"/>
      </w:numPr>
    </w:pPr>
  </w:style>
  <w:style w:type="paragraph" w:styleId="Heading3">
    <w:name w:val="heading 3"/>
    <w:basedOn w:val="Normal"/>
    <w:next w:val="Normal"/>
    <w:link w:val="Heading3Char"/>
    <w:unhideWhenUsed/>
    <w:rsid w:val="008A5A9D"/>
    <w:pPr>
      <w:keepNext/>
      <w:keepLines/>
      <w:numPr>
        <w:ilvl w:val="2"/>
        <w:numId w:val="5"/>
      </w:numPr>
      <w:spacing w:before="200"/>
      <w:outlineLvl w:val="2"/>
    </w:pPr>
    <w:rPr>
      <w:rFonts w:asciiTheme="majorHAnsi" w:eastAsiaTheme="majorEastAsia" w:hAnsiTheme="majorHAnsi" w:cstheme="majorBidi"/>
      <w:b/>
      <w:bCs/>
      <w:color w:val="FCDB31" w:themeColor="accent1"/>
    </w:rPr>
  </w:style>
  <w:style w:type="paragraph" w:styleId="Heading4">
    <w:name w:val="heading 4"/>
    <w:aliases w:val="Sub Heading"/>
    <w:basedOn w:val="Normal"/>
    <w:next w:val="Normal"/>
    <w:link w:val="Heading4Char"/>
    <w:unhideWhenUsed/>
    <w:qFormat/>
    <w:rsid w:val="00010831"/>
    <w:pPr>
      <w:keepNext/>
      <w:keepLines/>
      <w:numPr>
        <w:ilvl w:val="3"/>
        <w:numId w:val="5"/>
      </w:numPr>
      <w:outlineLvl w:val="3"/>
    </w:pPr>
    <w:rPr>
      <w:rFonts w:ascii="AvenirNext LT Pro Regular" w:eastAsiaTheme="majorEastAsia" w:hAnsi="AvenirNext LT Pro Regular" w:cstheme="majorBidi"/>
      <w:bCs/>
      <w:iCs/>
      <w:color w:val="595959" w:themeColor="text1" w:themeTint="A6"/>
    </w:rPr>
  </w:style>
  <w:style w:type="paragraph" w:styleId="Heading5">
    <w:name w:val="heading 5"/>
    <w:basedOn w:val="Normal"/>
    <w:next w:val="Normal"/>
    <w:link w:val="Heading5Char"/>
    <w:semiHidden/>
    <w:unhideWhenUsed/>
    <w:rsid w:val="004D058E"/>
    <w:pPr>
      <w:keepNext/>
      <w:keepLines/>
      <w:numPr>
        <w:ilvl w:val="4"/>
        <w:numId w:val="5"/>
      </w:numPr>
      <w:spacing w:before="200" w:after="0"/>
      <w:outlineLvl w:val="4"/>
    </w:pPr>
    <w:rPr>
      <w:rFonts w:asciiTheme="majorHAnsi" w:eastAsiaTheme="majorEastAsia" w:hAnsiTheme="majorHAnsi" w:cstheme="majorBidi"/>
      <w:color w:val="937B02" w:themeColor="accent1" w:themeShade="7F"/>
    </w:rPr>
  </w:style>
  <w:style w:type="paragraph" w:styleId="Heading6">
    <w:name w:val="heading 6"/>
    <w:basedOn w:val="Normal"/>
    <w:next w:val="Normal"/>
    <w:link w:val="Heading6Char"/>
    <w:semiHidden/>
    <w:unhideWhenUsed/>
    <w:qFormat/>
    <w:rsid w:val="004D058E"/>
    <w:pPr>
      <w:keepNext/>
      <w:keepLines/>
      <w:numPr>
        <w:ilvl w:val="5"/>
        <w:numId w:val="5"/>
      </w:numPr>
      <w:spacing w:before="200" w:after="0"/>
      <w:outlineLvl w:val="5"/>
    </w:pPr>
    <w:rPr>
      <w:rFonts w:asciiTheme="majorHAnsi" w:eastAsiaTheme="majorEastAsia" w:hAnsiTheme="majorHAnsi" w:cstheme="majorBidi"/>
      <w:i/>
      <w:iCs/>
      <w:color w:val="937B02" w:themeColor="accent1" w:themeShade="7F"/>
    </w:rPr>
  </w:style>
  <w:style w:type="paragraph" w:styleId="Heading7">
    <w:name w:val="heading 7"/>
    <w:basedOn w:val="Normal"/>
    <w:next w:val="Normal"/>
    <w:link w:val="Heading7Char"/>
    <w:semiHidden/>
    <w:unhideWhenUsed/>
    <w:qFormat/>
    <w:rsid w:val="004D058E"/>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D058E"/>
    <w:pPr>
      <w:keepNext/>
      <w:keepLines/>
      <w:numPr>
        <w:ilvl w:val="7"/>
        <w:numId w:val="5"/>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unhideWhenUsed/>
    <w:qFormat/>
    <w:rsid w:val="004D058E"/>
    <w:pPr>
      <w:keepNext/>
      <w:keepLines/>
      <w:numPr>
        <w:ilvl w:val="8"/>
        <w:numId w:val="5"/>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044"/>
    <w:pPr>
      <w:tabs>
        <w:tab w:val="center" w:pos="4513"/>
        <w:tab w:val="right" w:pos="9026"/>
      </w:tabs>
    </w:pPr>
  </w:style>
  <w:style w:type="character" w:customStyle="1" w:styleId="HeaderChar">
    <w:name w:val="Header Char"/>
    <w:basedOn w:val="DefaultParagraphFont"/>
    <w:link w:val="Header"/>
    <w:uiPriority w:val="99"/>
    <w:rsid w:val="00AD1044"/>
  </w:style>
  <w:style w:type="paragraph" w:styleId="Footer">
    <w:name w:val="footer"/>
    <w:basedOn w:val="Normal"/>
    <w:link w:val="FooterChar"/>
    <w:uiPriority w:val="99"/>
    <w:unhideWhenUsed/>
    <w:qFormat/>
    <w:rsid w:val="000B60E0"/>
    <w:pPr>
      <w:pBdr>
        <w:top w:val="single" w:sz="4" w:space="1" w:color="auto"/>
      </w:pBdr>
      <w:tabs>
        <w:tab w:val="center" w:pos="4513"/>
        <w:tab w:val="right" w:pos="9026"/>
      </w:tabs>
      <w:spacing w:after="0"/>
      <w:jc w:val="right"/>
    </w:pPr>
    <w:rPr>
      <w:color w:val="46555F"/>
      <w:sz w:val="16"/>
    </w:rPr>
  </w:style>
  <w:style w:type="character" w:customStyle="1" w:styleId="FooterChar">
    <w:name w:val="Footer Char"/>
    <w:basedOn w:val="DefaultParagraphFont"/>
    <w:link w:val="Footer"/>
    <w:uiPriority w:val="99"/>
    <w:rsid w:val="000B60E0"/>
    <w:rPr>
      <w:rFonts w:ascii="AvenirNext LT Pro Thin" w:hAnsi="AvenirNext LT Pro Thin"/>
      <w:color w:val="46555F"/>
      <w:sz w:val="16"/>
    </w:rPr>
  </w:style>
  <w:style w:type="paragraph" w:styleId="BalloonText">
    <w:name w:val="Balloon Text"/>
    <w:basedOn w:val="Normal"/>
    <w:link w:val="BalloonTextChar"/>
    <w:uiPriority w:val="99"/>
    <w:semiHidden/>
    <w:unhideWhenUsed/>
    <w:rsid w:val="00E65B05"/>
    <w:rPr>
      <w:rFonts w:cs="Tahoma"/>
      <w:szCs w:val="16"/>
    </w:rPr>
  </w:style>
  <w:style w:type="character" w:customStyle="1" w:styleId="BalloonTextChar">
    <w:name w:val="Balloon Text Char"/>
    <w:basedOn w:val="DefaultParagraphFont"/>
    <w:link w:val="BalloonText"/>
    <w:uiPriority w:val="99"/>
    <w:semiHidden/>
    <w:rsid w:val="00E65B05"/>
    <w:rPr>
      <w:rFonts w:ascii="Tahoma" w:hAnsi="Tahoma" w:cs="Tahoma"/>
      <w:sz w:val="16"/>
      <w:szCs w:val="16"/>
    </w:rPr>
  </w:style>
  <w:style w:type="table" w:styleId="TableGrid">
    <w:name w:val="Table Grid"/>
    <w:basedOn w:val="TableNormal"/>
    <w:uiPriority w:val="59"/>
    <w:rsid w:val="00E65B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C80652"/>
    <w:rPr>
      <w:sz w:val="16"/>
    </w:rPr>
  </w:style>
  <w:style w:type="character" w:styleId="Hyperlink">
    <w:name w:val="Hyperlink"/>
    <w:basedOn w:val="DefaultParagraphFont"/>
    <w:uiPriority w:val="99"/>
    <w:unhideWhenUsed/>
    <w:rsid w:val="00A60CA1"/>
    <w:rPr>
      <w:color w:val="C50001"/>
      <w:u w:val="single"/>
    </w:rPr>
  </w:style>
  <w:style w:type="character" w:styleId="PlaceholderText">
    <w:name w:val="Placeholder Text"/>
    <w:basedOn w:val="DefaultParagraphFont"/>
    <w:uiPriority w:val="99"/>
    <w:semiHidden/>
    <w:rsid w:val="00DA540C"/>
    <w:rPr>
      <w:color w:val="808080"/>
    </w:rPr>
  </w:style>
  <w:style w:type="paragraph" w:customStyle="1" w:styleId="Normal95">
    <w:name w:val="Normal 9.5"/>
    <w:basedOn w:val="Normal"/>
    <w:link w:val="Normal95Char"/>
    <w:rsid w:val="00E15563"/>
    <w:rPr>
      <w:sz w:val="18"/>
    </w:rPr>
  </w:style>
  <w:style w:type="character" w:customStyle="1" w:styleId="Normal95Char">
    <w:name w:val="Normal 9.5 Char"/>
    <w:basedOn w:val="DefaultParagraphFont"/>
    <w:link w:val="Normal95"/>
    <w:rsid w:val="00E15563"/>
    <w:rPr>
      <w:rFonts w:ascii="Tahoma" w:hAnsi="Tahoma"/>
      <w:sz w:val="18"/>
    </w:rPr>
  </w:style>
  <w:style w:type="paragraph" w:styleId="ListParagraph">
    <w:name w:val="List Paragraph"/>
    <w:aliases w:val="Bullet,Bullet aligned left"/>
    <w:basedOn w:val="Normal"/>
    <w:link w:val="ListParagraphChar"/>
    <w:autoRedefine/>
    <w:uiPriority w:val="34"/>
    <w:qFormat/>
    <w:rsid w:val="006E7EAF"/>
    <w:pPr>
      <w:numPr>
        <w:numId w:val="4"/>
      </w:numPr>
      <w:spacing w:after="120" w:line="269" w:lineRule="auto"/>
    </w:pPr>
    <w:rPr>
      <w:rFonts w:ascii="AvenirNext LT Pro Regular" w:hAnsi="AvenirNext LT Pro Regular"/>
      <w:color w:val="000000" w:themeColor="text1"/>
      <w:sz w:val="22"/>
      <w:lang w:eastAsia="en-US"/>
    </w:rPr>
  </w:style>
  <w:style w:type="character" w:styleId="FollowedHyperlink">
    <w:name w:val="FollowedHyperlink"/>
    <w:basedOn w:val="DefaultParagraphFont"/>
    <w:uiPriority w:val="99"/>
    <w:semiHidden/>
    <w:unhideWhenUsed/>
    <w:rsid w:val="00281EC5"/>
    <w:rPr>
      <w:color w:val="BD2029" w:themeColor="followedHyperlink"/>
      <w:u w:val="single"/>
    </w:rPr>
  </w:style>
  <w:style w:type="paragraph" w:customStyle="1" w:styleId="Bold">
    <w:name w:val="Bold"/>
    <w:basedOn w:val="Normal"/>
    <w:link w:val="BoldChar"/>
    <w:qFormat/>
    <w:rsid w:val="000A1060"/>
    <w:rPr>
      <w:rFonts w:ascii="AvenirNext LT Pro Regular" w:hAnsi="AvenirNext LT Pro Regular" w:cs="Tahoma"/>
      <w:b/>
      <w:color w:val="46555F"/>
      <w:sz w:val="22"/>
      <w:lang w:eastAsia="en-US"/>
    </w:rPr>
  </w:style>
  <w:style w:type="character" w:customStyle="1" w:styleId="BoldChar">
    <w:name w:val="Bold Char"/>
    <w:basedOn w:val="DefaultParagraphFont"/>
    <w:link w:val="Bold"/>
    <w:rsid w:val="000A1060"/>
    <w:rPr>
      <w:rFonts w:ascii="AvenirNext LT Pro Regular" w:hAnsi="AvenirNext LT Pro Regular" w:cs="Tahoma"/>
      <w:b/>
      <w:color w:val="46555F"/>
      <w:sz w:val="22"/>
      <w:lang w:eastAsia="en-US"/>
    </w:rPr>
  </w:style>
  <w:style w:type="paragraph" w:customStyle="1" w:styleId="AddressAvenir10">
    <w:name w:val="Address Avenir 10"/>
    <w:basedOn w:val="Normal"/>
    <w:link w:val="AddressAvenir10Char"/>
    <w:qFormat/>
    <w:rsid w:val="000E2AB4"/>
    <w:rPr>
      <w:rFonts w:cs="Tahoma"/>
      <w:lang w:eastAsia="en-US"/>
    </w:rPr>
  </w:style>
  <w:style w:type="character" w:customStyle="1" w:styleId="AddressAvenir10Char">
    <w:name w:val="Address Avenir 10 Char"/>
    <w:basedOn w:val="DefaultParagraphFont"/>
    <w:link w:val="AddressAvenir10"/>
    <w:rsid w:val="000E2AB4"/>
    <w:rPr>
      <w:rFonts w:ascii="AvenirNext LT Pro Thin" w:hAnsi="AvenirNext LT Pro Thin" w:cs="Tahoma"/>
      <w:lang w:eastAsia="en-US"/>
    </w:rPr>
  </w:style>
  <w:style w:type="paragraph" w:customStyle="1" w:styleId="Copy">
    <w:name w:val="Copy"/>
    <w:basedOn w:val="Normal"/>
    <w:link w:val="CopyChar"/>
    <w:qFormat/>
    <w:rsid w:val="00F84C91"/>
    <w:pPr>
      <w:spacing w:line="276" w:lineRule="auto"/>
    </w:pPr>
    <w:rPr>
      <w:rFonts w:ascii="AvenirNext LT Pro Regular" w:hAnsi="AvenirNext LT Pro Regular" w:cs="Tahoma"/>
      <w:color w:val="000000" w:themeColor="text1"/>
      <w:lang w:eastAsia="en-US"/>
    </w:rPr>
  </w:style>
  <w:style w:type="character" w:customStyle="1" w:styleId="CopyChar">
    <w:name w:val="Copy Char"/>
    <w:basedOn w:val="DefaultParagraphFont"/>
    <w:link w:val="Copy"/>
    <w:rsid w:val="00F84C91"/>
    <w:rPr>
      <w:rFonts w:ascii="AvenirNext LT Pro Regular" w:hAnsi="AvenirNext LT Pro Regular" w:cs="Tahoma"/>
      <w:color w:val="000000" w:themeColor="text1"/>
      <w:lang w:eastAsia="en-US"/>
    </w:rPr>
  </w:style>
  <w:style w:type="character" w:customStyle="1" w:styleId="Heading2Char">
    <w:name w:val="Heading 2 Char"/>
    <w:basedOn w:val="DefaultParagraphFont"/>
    <w:link w:val="Heading2"/>
    <w:rsid w:val="000D49CD"/>
    <w:rPr>
      <w:rFonts w:ascii="AvenirNext LT Pro Regular" w:eastAsiaTheme="majorEastAsia" w:hAnsi="AvenirNext LT Pro Regular" w:cstheme="majorBidi"/>
      <w:bCs/>
      <w:color w:val="46555F"/>
      <w:sz w:val="22"/>
      <w:szCs w:val="28"/>
    </w:rPr>
  </w:style>
  <w:style w:type="character" w:customStyle="1" w:styleId="Heading3Char">
    <w:name w:val="Heading 3 Char"/>
    <w:basedOn w:val="DefaultParagraphFont"/>
    <w:link w:val="Heading3"/>
    <w:rsid w:val="008A5A9D"/>
    <w:rPr>
      <w:rFonts w:asciiTheme="majorHAnsi" w:eastAsiaTheme="majorEastAsia" w:hAnsiTheme="majorHAnsi" w:cstheme="majorBidi"/>
      <w:b/>
      <w:bCs/>
      <w:color w:val="FCDB31" w:themeColor="accent1"/>
    </w:rPr>
  </w:style>
  <w:style w:type="character" w:customStyle="1" w:styleId="Heading4Char">
    <w:name w:val="Heading 4 Char"/>
    <w:aliases w:val="Sub Heading Char"/>
    <w:basedOn w:val="DefaultParagraphFont"/>
    <w:link w:val="Heading4"/>
    <w:rsid w:val="00010831"/>
    <w:rPr>
      <w:rFonts w:ascii="AvenirNext LT Pro Regular" w:eastAsiaTheme="majorEastAsia" w:hAnsi="AvenirNext LT Pro Regular" w:cstheme="majorBidi"/>
      <w:bCs/>
      <w:iCs/>
      <w:color w:val="595959" w:themeColor="text1" w:themeTint="A6"/>
    </w:rPr>
  </w:style>
  <w:style w:type="character" w:customStyle="1" w:styleId="Heading1Char">
    <w:name w:val="Heading 1 Char"/>
    <w:basedOn w:val="DefaultParagraphFont"/>
    <w:link w:val="Heading1"/>
    <w:uiPriority w:val="9"/>
    <w:rsid w:val="00CC45B0"/>
    <w:rPr>
      <w:rFonts w:ascii="AvenirNext LT Pro Regular" w:eastAsiaTheme="majorEastAsia" w:hAnsi="AvenirNext LT Pro Regular" w:cstheme="majorBidi"/>
      <w:bCs/>
      <w:color w:val="FF0000"/>
      <w:sz w:val="24"/>
      <w:szCs w:val="28"/>
    </w:rPr>
  </w:style>
  <w:style w:type="paragraph" w:styleId="Title">
    <w:name w:val="Title"/>
    <w:basedOn w:val="Normal"/>
    <w:next w:val="Normal"/>
    <w:link w:val="TitleChar"/>
    <w:uiPriority w:val="10"/>
    <w:qFormat/>
    <w:rsid w:val="00C8064C"/>
    <w:pPr>
      <w:spacing w:after="60"/>
      <w:contextualSpacing/>
    </w:pPr>
    <w:rPr>
      <w:rFonts w:eastAsiaTheme="majorEastAsia" w:cstheme="majorBidi"/>
      <w:color w:val="FF0000"/>
      <w:spacing w:val="5"/>
      <w:kern w:val="28"/>
      <w:sz w:val="48"/>
      <w:szCs w:val="52"/>
    </w:rPr>
  </w:style>
  <w:style w:type="character" w:customStyle="1" w:styleId="TitleChar">
    <w:name w:val="Title Char"/>
    <w:basedOn w:val="DefaultParagraphFont"/>
    <w:link w:val="Title"/>
    <w:uiPriority w:val="10"/>
    <w:rsid w:val="00C8064C"/>
    <w:rPr>
      <w:rFonts w:ascii="AvenirNext LT Pro Thin" w:eastAsiaTheme="majorEastAsia" w:hAnsi="AvenirNext LT Pro Thin" w:cstheme="majorBidi"/>
      <w:color w:val="FF0000"/>
      <w:spacing w:val="5"/>
      <w:kern w:val="28"/>
      <w:sz w:val="48"/>
      <w:szCs w:val="52"/>
    </w:rPr>
  </w:style>
  <w:style w:type="character" w:customStyle="1" w:styleId="ListParagraphChar">
    <w:name w:val="List Paragraph Char"/>
    <w:aliases w:val="Bullet Char,Bullet aligned left Char"/>
    <w:basedOn w:val="DefaultParagraphFont"/>
    <w:link w:val="ListParagraph"/>
    <w:uiPriority w:val="34"/>
    <w:rsid w:val="006E7EAF"/>
    <w:rPr>
      <w:rFonts w:ascii="AvenirNext LT Pro Regular" w:hAnsi="AvenirNext LT Pro Regular"/>
      <w:color w:val="000000" w:themeColor="text1"/>
      <w:sz w:val="22"/>
      <w:lang w:eastAsia="en-US"/>
    </w:rPr>
  </w:style>
  <w:style w:type="paragraph" w:customStyle="1" w:styleId="BulletIndented">
    <w:name w:val="Bullet Indented"/>
    <w:basedOn w:val="ListParagraph"/>
    <w:link w:val="BulletIndentedChar"/>
    <w:qFormat/>
    <w:rsid w:val="000E2AB4"/>
    <w:pPr>
      <w:numPr>
        <w:numId w:val="1"/>
      </w:numPr>
    </w:pPr>
  </w:style>
  <w:style w:type="character" w:customStyle="1" w:styleId="BulletIndentedChar">
    <w:name w:val="Bullet Indented Char"/>
    <w:basedOn w:val="ListParagraphChar"/>
    <w:link w:val="BulletIndented"/>
    <w:rsid w:val="000E2AB4"/>
    <w:rPr>
      <w:rFonts w:ascii="AvenirNext LT Pro Regular" w:hAnsi="AvenirNext LT Pro Regular"/>
      <w:color w:val="000000" w:themeColor="text1"/>
      <w:sz w:val="22"/>
      <w:lang w:eastAsia="en-US"/>
    </w:rPr>
  </w:style>
  <w:style w:type="paragraph" w:customStyle="1" w:styleId="SubHeader">
    <w:name w:val="Sub Header"/>
    <w:next w:val="BulletIndented"/>
    <w:link w:val="SubHeaderChar"/>
    <w:qFormat/>
    <w:rsid w:val="00F5788A"/>
    <w:pPr>
      <w:numPr>
        <w:ilvl w:val="1"/>
      </w:numPr>
      <w:spacing w:after="120"/>
    </w:pPr>
    <w:rPr>
      <w:rFonts w:ascii="AvenirNext LT Pro Regular" w:eastAsiaTheme="majorEastAsia" w:hAnsi="AvenirNext LT Pro Regular" w:cstheme="majorBidi"/>
      <w:iCs/>
      <w:color w:val="46555F"/>
      <w:spacing w:val="15"/>
      <w:sz w:val="22"/>
      <w:szCs w:val="24"/>
    </w:rPr>
  </w:style>
  <w:style w:type="paragraph" w:styleId="Subtitle">
    <w:name w:val="Subtitle"/>
    <w:basedOn w:val="Normal"/>
    <w:next w:val="Normal"/>
    <w:link w:val="SubtitleChar"/>
    <w:uiPriority w:val="11"/>
    <w:rsid w:val="007C2630"/>
    <w:pPr>
      <w:numPr>
        <w:ilvl w:val="1"/>
      </w:numPr>
    </w:pPr>
    <w:rPr>
      <w:rFonts w:asciiTheme="majorHAnsi" w:eastAsiaTheme="majorEastAsia" w:hAnsiTheme="majorHAnsi" w:cstheme="majorBidi"/>
      <w:i/>
      <w:iCs/>
      <w:color w:val="FCDB31" w:themeColor="accent1"/>
      <w:spacing w:val="15"/>
      <w:sz w:val="24"/>
      <w:szCs w:val="24"/>
    </w:rPr>
  </w:style>
  <w:style w:type="character" w:customStyle="1" w:styleId="SubtitleChar">
    <w:name w:val="Subtitle Char"/>
    <w:basedOn w:val="DefaultParagraphFont"/>
    <w:link w:val="Subtitle"/>
    <w:uiPriority w:val="11"/>
    <w:rsid w:val="007C2630"/>
    <w:rPr>
      <w:rFonts w:asciiTheme="majorHAnsi" w:eastAsiaTheme="majorEastAsia" w:hAnsiTheme="majorHAnsi" w:cstheme="majorBidi"/>
      <w:i/>
      <w:iCs/>
      <w:color w:val="FCDB31" w:themeColor="accent1"/>
      <w:spacing w:val="15"/>
      <w:sz w:val="24"/>
      <w:szCs w:val="24"/>
    </w:rPr>
  </w:style>
  <w:style w:type="character" w:customStyle="1" w:styleId="SubHeaderChar">
    <w:name w:val="Sub Header Char"/>
    <w:basedOn w:val="SubtitleChar"/>
    <w:link w:val="SubHeader"/>
    <w:rsid w:val="00F5788A"/>
    <w:rPr>
      <w:rFonts w:ascii="AvenirNext LT Pro Regular" w:eastAsiaTheme="majorEastAsia" w:hAnsi="AvenirNext LT Pro Regular" w:cstheme="majorBidi"/>
      <w:i w:val="0"/>
      <w:iCs/>
      <w:color w:val="46555F"/>
      <w:spacing w:val="15"/>
      <w:sz w:val="22"/>
      <w:szCs w:val="24"/>
    </w:rPr>
  </w:style>
  <w:style w:type="paragraph" w:customStyle="1" w:styleId="Body">
    <w:name w:val="Body"/>
    <w:basedOn w:val="Normal"/>
    <w:link w:val="BodyChar"/>
    <w:autoRedefine/>
    <w:qFormat/>
    <w:rsid w:val="00DF10F6"/>
    <w:pPr>
      <w:spacing w:after="240"/>
    </w:pPr>
    <w:rPr>
      <w:rFonts w:ascii="Avenir Next LT Pro" w:hAnsi="Avenir Next LT Pro" w:cstheme="minorHAnsi"/>
      <w:color w:val="000000" w:themeColor="text1"/>
      <w:sz w:val="22"/>
      <w:szCs w:val="22"/>
    </w:rPr>
  </w:style>
  <w:style w:type="character" w:customStyle="1" w:styleId="BodyChar">
    <w:name w:val="Body Char"/>
    <w:basedOn w:val="DefaultParagraphFont"/>
    <w:link w:val="Body"/>
    <w:rsid w:val="00DF10F6"/>
    <w:rPr>
      <w:rFonts w:ascii="Avenir Next LT Pro" w:hAnsi="Avenir Next LT Pro" w:cstheme="minorHAnsi"/>
      <w:color w:val="000000" w:themeColor="text1"/>
      <w:sz w:val="22"/>
      <w:szCs w:val="22"/>
    </w:rPr>
  </w:style>
  <w:style w:type="paragraph" w:customStyle="1" w:styleId="Heading1Numbered">
    <w:name w:val="Heading 1 Numbered"/>
    <w:basedOn w:val="Heading1"/>
    <w:link w:val="Heading1NumberedChar"/>
    <w:qFormat/>
    <w:rsid w:val="00DF1B04"/>
    <w:pPr>
      <w:numPr>
        <w:numId w:val="2"/>
      </w:numPr>
    </w:pPr>
  </w:style>
  <w:style w:type="character" w:customStyle="1" w:styleId="Heading1NumberedChar">
    <w:name w:val="Heading 1 Numbered Char"/>
    <w:basedOn w:val="Heading1Char"/>
    <w:link w:val="Heading1Numbered"/>
    <w:rsid w:val="00DF1B04"/>
    <w:rPr>
      <w:rFonts w:ascii="AvenirNext LT Pro Regular" w:eastAsiaTheme="majorEastAsia" w:hAnsi="AvenirNext LT Pro Regular" w:cstheme="majorBidi"/>
      <w:bCs/>
      <w:color w:val="FF0000"/>
      <w:sz w:val="24"/>
      <w:szCs w:val="28"/>
    </w:rPr>
  </w:style>
  <w:style w:type="paragraph" w:customStyle="1" w:styleId="Heading2Numbered">
    <w:name w:val="Heading 2 Numbered"/>
    <w:basedOn w:val="Heading1Numbered"/>
    <w:link w:val="Heading2NumberedChar"/>
    <w:qFormat/>
    <w:rsid w:val="006B2A79"/>
    <w:pPr>
      <w:numPr>
        <w:ilvl w:val="1"/>
      </w:numPr>
      <w:tabs>
        <w:tab w:val="left" w:pos="567"/>
      </w:tabs>
      <w:ind w:left="578" w:hanging="578"/>
      <w:outlineLvl w:val="1"/>
    </w:pPr>
    <w:rPr>
      <w:color w:val="46555F"/>
      <w:sz w:val="22"/>
    </w:rPr>
  </w:style>
  <w:style w:type="character" w:customStyle="1" w:styleId="Heading2NumberedChar">
    <w:name w:val="Heading 2 Numbered Char"/>
    <w:basedOn w:val="Heading1NumberedChar"/>
    <w:link w:val="Heading2Numbered"/>
    <w:rsid w:val="006B2A79"/>
    <w:rPr>
      <w:rFonts w:ascii="AvenirNext LT Pro Regular" w:eastAsiaTheme="majorEastAsia" w:hAnsi="AvenirNext LT Pro Regular" w:cstheme="majorBidi"/>
      <w:bCs/>
      <w:color w:val="46555F"/>
      <w:sz w:val="22"/>
      <w:szCs w:val="28"/>
    </w:rPr>
  </w:style>
  <w:style w:type="paragraph" w:customStyle="1" w:styleId="CopyrightFooter">
    <w:name w:val="Copyright Footer"/>
    <w:basedOn w:val="Footer"/>
    <w:link w:val="CopyrightFooterChar"/>
    <w:rsid w:val="007C2630"/>
    <w:pPr>
      <w:tabs>
        <w:tab w:val="clear" w:pos="4513"/>
        <w:tab w:val="clear" w:pos="9026"/>
        <w:tab w:val="right" w:pos="10206"/>
      </w:tabs>
    </w:pPr>
  </w:style>
  <w:style w:type="character" w:customStyle="1" w:styleId="CopyrightFooterChar">
    <w:name w:val="Copyright Footer Char"/>
    <w:basedOn w:val="FooterChar"/>
    <w:link w:val="CopyrightFooter"/>
    <w:rsid w:val="007C2630"/>
    <w:rPr>
      <w:rFonts w:ascii="AvenirNext LT Pro Thin" w:hAnsi="AvenirNext LT Pro Thin"/>
      <w:color w:val="46555F"/>
      <w:sz w:val="16"/>
    </w:rPr>
  </w:style>
  <w:style w:type="paragraph" w:customStyle="1" w:styleId="xl66">
    <w:name w:val="xl66"/>
    <w:basedOn w:val="Normal"/>
    <w:rsid w:val="00715A9F"/>
    <w:pPr>
      <w:shd w:val="clear" w:color="000000" w:fill="000000"/>
      <w:spacing w:before="100" w:beforeAutospacing="1" w:after="100" w:afterAutospacing="1"/>
    </w:pPr>
    <w:rPr>
      <w:rFonts w:ascii="Times New Roman" w:eastAsia="Times New Roman" w:hAnsi="Times New Roman"/>
      <w:color w:val="F2F2F2"/>
      <w:sz w:val="24"/>
      <w:szCs w:val="24"/>
    </w:rPr>
  </w:style>
  <w:style w:type="paragraph" w:styleId="TOCHeading">
    <w:name w:val="TOC Heading"/>
    <w:basedOn w:val="Heading1"/>
    <w:next w:val="Normal"/>
    <w:uiPriority w:val="39"/>
    <w:unhideWhenUsed/>
    <w:qFormat/>
    <w:rsid w:val="004D058E"/>
    <w:pPr>
      <w:spacing w:before="480" w:after="0" w:line="276" w:lineRule="auto"/>
      <w:outlineLvl w:val="9"/>
    </w:pPr>
    <w:rPr>
      <w:rFonts w:asciiTheme="majorHAnsi" w:hAnsiTheme="majorHAnsi"/>
      <w:b/>
      <w:color w:val="DEB903" w:themeColor="accent1" w:themeShade="BF"/>
      <w:sz w:val="28"/>
      <w:lang w:val="en-US" w:eastAsia="en-US"/>
    </w:rPr>
  </w:style>
  <w:style w:type="paragraph" w:styleId="TOC1">
    <w:name w:val="toc 1"/>
    <w:basedOn w:val="Normal"/>
    <w:next w:val="Normal"/>
    <w:autoRedefine/>
    <w:uiPriority w:val="39"/>
    <w:unhideWhenUsed/>
    <w:qFormat/>
    <w:rsid w:val="0026062B"/>
    <w:pPr>
      <w:tabs>
        <w:tab w:val="left" w:pos="660"/>
        <w:tab w:val="right" w:leader="dot" w:pos="10466"/>
      </w:tabs>
      <w:spacing w:after="100"/>
    </w:pPr>
    <w:rPr>
      <w:rFonts w:ascii="AvenirNext LT Pro Regular" w:hAnsi="AvenirNext LT Pro Regular"/>
      <w:noProof/>
      <w:color w:val="000000" w:themeColor="text1"/>
    </w:rPr>
  </w:style>
  <w:style w:type="paragraph" w:styleId="TOC2">
    <w:name w:val="toc 2"/>
    <w:basedOn w:val="Normal"/>
    <w:next w:val="Normal"/>
    <w:autoRedefine/>
    <w:uiPriority w:val="39"/>
    <w:unhideWhenUsed/>
    <w:qFormat/>
    <w:rsid w:val="0026062B"/>
    <w:pPr>
      <w:tabs>
        <w:tab w:val="left" w:pos="880"/>
        <w:tab w:val="right" w:leader="dot" w:pos="10456"/>
      </w:tabs>
      <w:spacing w:after="100"/>
      <w:ind w:left="200"/>
    </w:pPr>
    <w:rPr>
      <w:noProof/>
      <w:color w:val="000000" w:themeColor="text1"/>
    </w:rPr>
  </w:style>
  <w:style w:type="character" w:customStyle="1" w:styleId="Heading5Char">
    <w:name w:val="Heading 5 Char"/>
    <w:basedOn w:val="DefaultParagraphFont"/>
    <w:link w:val="Heading5"/>
    <w:semiHidden/>
    <w:rsid w:val="004D058E"/>
    <w:rPr>
      <w:rFonts w:asciiTheme="majorHAnsi" w:eastAsiaTheme="majorEastAsia" w:hAnsiTheme="majorHAnsi" w:cstheme="majorBidi"/>
      <w:color w:val="937B02" w:themeColor="accent1" w:themeShade="7F"/>
    </w:rPr>
  </w:style>
  <w:style w:type="character" w:customStyle="1" w:styleId="Heading6Char">
    <w:name w:val="Heading 6 Char"/>
    <w:basedOn w:val="DefaultParagraphFont"/>
    <w:link w:val="Heading6"/>
    <w:semiHidden/>
    <w:rsid w:val="004D058E"/>
    <w:rPr>
      <w:rFonts w:asciiTheme="majorHAnsi" w:eastAsiaTheme="majorEastAsia" w:hAnsiTheme="majorHAnsi" w:cstheme="majorBidi"/>
      <w:i/>
      <w:iCs/>
      <w:color w:val="937B02" w:themeColor="accent1" w:themeShade="7F"/>
    </w:rPr>
  </w:style>
  <w:style w:type="character" w:customStyle="1" w:styleId="Heading7Char">
    <w:name w:val="Heading 7 Char"/>
    <w:basedOn w:val="DefaultParagraphFont"/>
    <w:link w:val="Heading7"/>
    <w:semiHidden/>
    <w:rsid w:val="004D058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sid w:val="004D058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4D058E"/>
    <w:rPr>
      <w:rFonts w:asciiTheme="majorHAnsi" w:eastAsiaTheme="majorEastAsia" w:hAnsiTheme="majorHAnsi" w:cstheme="majorBidi"/>
      <w:i/>
      <w:iCs/>
      <w:color w:val="404040" w:themeColor="text1" w:themeTint="BF"/>
    </w:rPr>
  </w:style>
  <w:style w:type="paragraph" w:styleId="TOC3">
    <w:name w:val="toc 3"/>
    <w:basedOn w:val="Normal"/>
    <w:next w:val="Normal"/>
    <w:autoRedefine/>
    <w:uiPriority w:val="39"/>
    <w:semiHidden/>
    <w:unhideWhenUsed/>
    <w:qFormat/>
    <w:rsid w:val="002A0B18"/>
    <w:pPr>
      <w:spacing w:after="100" w:line="276" w:lineRule="auto"/>
      <w:ind w:left="440"/>
    </w:pPr>
    <w:rPr>
      <w:rFonts w:asciiTheme="minorHAnsi" w:eastAsiaTheme="minorEastAsia" w:hAnsiTheme="minorHAnsi" w:cstheme="minorBidi"/>
      <w:sz w:val="22"/>
      <w:szCs w:val="22"/>
      <w:lang w:val="en-US" w:eastAsia="en-US"/>
    </w:rPr>
  </w:style>
  <w:style w:type="paragraph" w:customStyle="1" w:styleId="TitlenotHeader">
    <w:name w:val="Title not Header"/>
    <w:basedOn w:val="Body"/>
    <w:link w:val="TitlenotHeaderChar"/>
    <w:qFormat/>
    <w:rsid w:val="00B61EC1"/>
    <w:rPr>
      <w:color w:val="FF0000"/>
      <w:sz w:val="24"/>
    </w:rPr>
  </w:style>
  <w:style w:type="character" w:customStyle="1" w:styleId="TitlenotHeaderChar">
    <w:name w:val="Title not Header Char"/>
    <w:basedOn w:val="BodyChar"/>
    <w:link w:val="TitlenotHeader"/>
    <w:rsid w:val="00B61EC1"/>
    <w:rPr>
      <w:rFonts w:ascii="AvenirNext LT Pro Regular" w:hAnsi="AvenirNext LT Pro Regular" w:cstheme="minorHAnsi"/>
      <w:bCs w:val="0"/>
      <w:noProof/>
      <w:color w:val="FF0000"/>
      <w:sz w:val="24"/>
      <w:szCs w:val="24"/>
    </w:rPr>
  </w:style>
  <w:style w:type="character" w:styleId="UnresolvedMention">
    <w:name w:val="Unresolved Mention"/>
    <w:basedOn w:val="DefaultParagraphFont"/>
    <w:uiPriority w:val="99"/>
    <w:semiHidden/>
    <w:unhideWhenUsed/>
    <w:rsid w:val="00A60CA1"/>
    <w:rPr>
      <w:color w:val="605E5C"/>
      <w:shd w:val="clear" w:color="auto" w:fill="E1DFDD"/>
    </w:rPr>
  </w:style>
  <w:style w:type="paragraph" w:styleId="BodyText">
    <w:name w:val="Body Text"/>
    <w:aliases w:val="Body Text 1,bt"/>
    <w:basedOn w:val="Normal"/>
    <w:link w:val="BodyTextChar"/>
    <w:rsid w:val="00504642"/>
    <w:pPr>
      <w:spacing w:after="120"/>
    </w:pPr>
    <w:rPr>
      <w:rFonts w:ascii="Arial" w:eastAsia="Times New Roman" w:hAnsi="Arial" w:cs="Arial"/>
      <w:sz w:val="24"/>
      <w:szCs w:val="24"/>
      <w:lang w:eastAsia="en-US"/>
    </w:rPr>
  </w:style>
  <w:style w:type="character" w:customStyle="1" w:styleId="BodyTextChar">
    <w:name w:val="Body Text Char"/>
    <w:aliases w:val="Body Text 1 Char,bt Char"/>
    <w:basedOn w:val="DefaultParagraphFont"/>
    <w:link w:val="BodyText"/>
    <w:rsid w:val="00504642"/>
    <w:rPr>
      <w:rFonts w:ascii="Arial" w:eastAsia="Times New Roman" w:hAnsi="Arial" w:cs="Arial"/>
      <w:sz w:val="24"/>
      <w:szCs w:val="24"/>
      <w:lang w:eastAsia="en-US"/>
    </w:rPr>
  </w:style>
  <w:style w:type="paragraph" w:styleId="Caption">
    <w:name w:val="caption"/>
    <w:basedOn w:val="Normal"/>
    <w:next w:val="Normal"/>
    <w:unhideWhenUsed/>
    <w:qFormat/>
    <w:rsid w:val="003D5816"/>
    <w:pPr>
      <w:spacing w:after="200"/>
    </w:pPr>
    <w:rPr>
      <w:i/>
      <w:iCs/>
      <w:color w:val="46555A" w:themeColor="text2"/>
      <w:sz w:val="18"/>
      <w:szCs w:val="18"/>
    </w:rPr>
  </w:style>
  <w:style w:type="paragraph" w:customStyle="1" w:styleId="TableParagraph">
    <w:name w:val="Table Paragraph"/>
    <w:basedOn w:val="Normal"/>
    <w:uiPriority w:val="1"/>
    <w:qFormat/>
    <w:rsid w:val="00E607FC"/>
    <w:pPr>
      <w:widowControl w:val="0"/>
      <w:autoSpaceDE w:val="0"/>
      <w:autoSpaceDN w:val="0"/>
      <w:spacing w:after="0"/>
    </w:pPr>
    <w:rPr>
      <w:rFonts w:ascii="Arial" w:eastAsia="Arial" w:hAnsi="Arial" w:cs="Arial"/>
      <w:sz w:val="22"/>
      <w:szCs w:val="22"/>
      <w:lang w:val="en-US" w:eastAsia="en-US"/>
    </w:rPr>
  </w:style>
  <w:style w:type="paragraph" w:styleId="TableofFigures">
    <w:name w:val="table of figures"/>
    <w:basedOn w:val="Normal"/>
    <w:next w:val="Normal"/>
    <w:uiPriority w:val="99"/>
    <w:unhideWhenUsed/>
    <w:rsid w:val="00D23C5F"/>
    <w:pPr>
      <w:spacing w:before="120" w:after="120" w:line="269" w:lineRule="auto"/>
    </w:pPr>
    <w:rPr>
      <w:rFonts w:ascii="Avenir Next LT Pro" w:hAnsi="Avenir Next LT Pro"/>
    </w:rPr>
  </w:style>
  <w:style w:type="paragraph" w:styleId="NormalWeb">
    <w:name w:val="Normal (Web)"/>
    <w:basedOn w:val="Normal"/>
    <w:uiPriority w:val="99"/>
    <w:unhideWhenUsed/>
    <w:rsid w:val="006B572A"/>
    <w:pPr>
      <w:spacing w:before="100" w:beforeAutospacing="1" w:after="100" w:afterAutospacing="1"/>
    </w:pPr>
    <w:rPr>
      <w:rFonts w:ascii="Times New Roman" w:eastAsia="Times New Roman" w:hAnsi="Times New Roman"/>
      <w:sz w:val="24"/>
      <w:szCs w:val="24"/>
    </w:rPr>
  </w:style>
  <w:style w:type="paragraph" w:styleId="FootnoteText">
    <w:name w:val="footnote text"/>
    <w:basedOn w:val="Normal"/>
    <w:link w:val="FootnoteTextChar"/>
    <w:uiPriority w:val="99"/>
    <w:semiHidden/>
    <w:unhideWhenUsed/>
    <w:rsid w:val="00135A05"/>
    <w:pPr>
      <w:spacing w:after="0"/>
    </w:pPr>
  </w:style>
  <w:style w:type="character" w:customStyle="1" w:styleId="FootnoteTextChar">
    <w:name w:val="Footnote Text Char"/>
    <w:basedOn w:val="DefaultParagraphFont"/>
    <w:link w:val="FootnoteText"/>
    <w:uiPriority w:val="99"/>
    <w:semiHidden/>
    <w:rsid w:val="00135A05"/>
    <w:rPr>
      <w:rFonts w:ascii="AvenirNext LT Pro Thin" w:hAnsi="AvenirNext LT Pro Thin"/>
    </w:rPr>
  </w:style>
  <w:style w:type="character" w:styleId="FootnoteReference">
    <w:name w:val="footnote reference"/>
    <w:basedOn w:val="DefaultParagraphFont"/>
    <w:uiPriority w:val="99"/>
    <w:semiHidden/>
    <w:unhideWhenUsed/>
    <w:rsid w:val="00135A05"/>
    <w:rPr>
      <w:vertAlign w:val="superscript"/>
    </w:rPr>
  </w:style>
  <w:style w:type="paragraph" w:customStyle="1" w:styleId="BodyKeepWIthNext">
    <w:name w:val="Body Keep WIth Next"/>
    <w:basedOn w:val="Body"/>
    <w:qFormat/>
    <w:rsid w:val="001458B9"/>
    <w:pPr>
      <w:keepNext/>
    </w:pPr>
  </w:style>
  <w:style w:type="paragraph" w:customStyle="1" w:styleId="code">
    <w:name w:val="code"/>
    <w:basedOn w:val="Body"/>
    <w:link w:val="codeChar"/>
    <w:qFormat/>
    <w:rsid w:val="00E73885"/>
    <w:pPr>
      <w:pBdr>
        <w:top w:val="single" w:sz="4" w:space="1" w:color="auto"/>
        <w:left w:val="single" w:sz="4" w:space="4" w:color="auto"/>
        <w:bottom w:val="single" w:sz="4" w:space="1" w:color="auto"/>
        <w:right w:val="single" w:sz="4" w:space="4" w:color="auto"/>
      </w:pBdr>
    </w:pPr>
    <w:rPr>
      <w:rFonts w:ascii="Consolas" w:hAnsi="Consolas"/>
      <w:color w:val="161B1C"/>
      <w:sz w:val="21"/>
      <w:szCs w:val="21"/>
      <w:shd w:val="clear" w:color="auto" w:fill="FFFFFF"/>
    </w:rPr>
  </w:style>
  <w:style w:type="paragraph" w:styleId="HTMLPreformatted">
    <w:name w:val="HTML Preformatted"/>
    <w:basedOn w:val="Normal"/>
    <w:link w:val="HTMLPreformattedChar"/>
    <w:uiPriority w:val="99"/>
    <w:unhideWhenUsed/>
    <w:rsid w:val="00E36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rPr>
  </w:style>
  <w:style w:type="character" w:customStyle="1" w:styleId="codeChar">
    <w:name w:val="code Char"/>
    <w:basedOn w:val="BodyChar"/>
    <w:link w:val="code"/>
    <w:rsid w:val="00E73885"/>
    <w:rPr>
      <w:rFonts w:ascii="Consolas" w:hAnsi="Consolas" w:cstheme="minorHAnsi"/>
      <w:bCs w:val="0"/>
      <w:noProof/>
      <w:color w:val="161B1C"/>
      <w:sz w:val="21"/>
      <w:szCs w:val="21"/>
    </w:rPr>
  </w:style>
  <w:style w:type="character" w:customStyle="1" w:styleId="HTMLPreformattedChar">
    <w:name w:val="HTML Preformatted Char"/>
    <w:basedOn w:val="DefaultParagraphFont"/>
    <w:link w:val="HTMLPreformatted"/>
    <w:uiPriority w:val="99"/>
    <w:rsid w:val="00E367C1"/>
    <w:rPr>
      <w:rFonts w:ascii="Courier New" w:eastAsia="Times New Roman" w:hAnsi="Courier New" w:cs="Courier New"/>
    </w:rPr>
  </w:style>
  <w:style w:type="character" w:styleId="CommentReference">
    <w:name w:val="annotation reference"/>
    <w:basedOn w:val="DefaultParagraphFont"/>
    <w:uiPriority w:val="99"/>
    <w:semiHidden/>
    <w:unhideWhenUsed/>
    <w:rsid w:val="00FC3981"/>
    <w:rPr>
      <w:sz w:val="16"/>
      <w:szCs w:val="16"/>
    </w:rPr>
  </w:style>
  <w:style w:type="paragraph" w:styleId="CommentText">
    <w:name w:val="annotation text"/>
    <w:basedOn w:val="Normal"/>
    <w:link w:val="CommentTextChar"/>
    <w:uiPriority w:val="99"/>
    <w:unhideWhenUsed/>
    <w:rsid w:val="00FC3981"/>
  </w:style>
  <w:style w:type="character" w:customStyle="1" w:styleId="CommentTextChar">
    <w:name w:val="Comment Text Char"/>
    <w:basedOn w:val="DefaultParagraphFont"/>
    <w:link w:val="CommentText"/>
    <w:uiPriority w:val="99"/>
    <w:rsid w:val="00FC3981"/>
    <w:rPr>
      <w:rFonts w:ascii="AvenirNext LT Pro Thin" w:hAnsi="AvenirNext LT Pro Thin"/>
    </w:rPr>
  </w:style>
  <w:style w:type="paragraph" w:styleId="CommentSubject">
    <w:name w:val="annotation subject"/>
    <w:basedOn w:val="CommentText"/>
    <w:next w:val="CommentText"/>
    <w:link w:val="CommentSubjectChar"/>
    <w:uiPriority w:val="99"/>
    <w:semiHidden/>
    <w:unhideWhenUsed/>
    <w:rsid w:val="00FC3981"/>
    <w:rPr>
      <w:b/>
      <w:bCs/>
    </w:rPr>
  </w:style>
  <w:style w:type="character" w:customStyle="1" w:styleId="CommentSubjectChar">
    <w:name w:val="Comment Subject Char"/>
    <w:basedOn w:val="CommentTextChar"/>
    <w:link w:val="CommentSubject"/>
    <w:uiPriority w:val="99"/>
    <w:semiHidden/>
    <w:rsid w:val="00FC3981"/>
    <w:rPr>
      <w:rFonts w:ascii="AvenirNext LT Pro Thin" w:hAnsi="AvenirNext LT Pro Thin"/>
      <w:b/>
      <w:bCs/>
    </w:rPr>
  </w:style>
  <w:style w:type="paragraph" w:styleId="Revision">
    <w:name w:val="Revision"/>
    <w:hidden/>
    <w:uiPriority w:val="99"/>
    <w:semiHidden/>
    <w:rsid w:val="00A07CF2"/>
    <w:rPr>
      <w:rFonts w:ascii="AvenirNext LT Pro Thin" w:hAnsi="AvenirNext LT Pro Thin"/>
    </w:rPr>
  </w:style>
  <w:style w:type="character" w:customStyle="1" w:styleId="markfsg5nt7af">
    <w:name w:val="markfsg5nt7af"/>
    <w:basedOn w:val="DefaultParagraphFont"/>
    <w:rsid w:val="00F44FDA"/>
  </w:style>
  <w:style w:type="character" w:customStyle="1" w:styleId="markkv4y9y4og">
    <w:name w:val="markkv4y9y4og"/>
    <w:basedOn w:val="DefaultParagraphFont"/>
    <w:rsid w:val="00F44FDA"/>
  </w:style>
  <w:style w:type="character" w:customStyle="1" w:styleId="mark0wq6exyn8">
    <w:name w:val="mark0wq6exyn8"/>
    <w:basedOn w:val="DefaultParagraphFont"/>
    <w:rsid w:val="00F44FDA"/>
  </w:style>
  <w:style w:type="paragraph" w:customStyle="1" w:styleId="paragraph">
    <w:name w:val="paragraph"/>
    <w:basedOn w:val="Normal"/>
    <w:rsid w:val="00430F12"/>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430F12"/>
  </w:style>
  <w:style w:type="character" w:customStyle="1" w:styleId="eop">
    <w:name w:val="eop"/>
    <w:basedOn w:val="DefaultParagraphFont"/>
    <w:rsid w:val="00430F12"/>
  </w:style>
  <w:style w:type="paragraph" w:styleId="ListBullet">
    <w:name w:val="List Bullet"/>
    <w:basedOn w:val="Normal"/>
    <w:uiPriority w:val="99"/>
    <w:unhideWhenUsed/>
    <w:rsid w:val="00DD7F6E"/>
    <w:pPr>
      <w:numPr>
        <w:numId w:val="3"/>
      </w:numPr>
      <w:spacing w:after="200" w:line="276" w:lineRule="auto"/>
      <w:contextualSpacing/>
    </w:pPr>
    <w:rPr>
      <w:rFonts w:asciiTheme="minorHAnsi" w:eastAsiaTheme="minorEastAsia" w:hAnsiTheme="minorHAnsi" w:cstheme="minorBidi"/>
      <w:sz w:val="22"/>
      <w:szCs w:val="22"/>
      <w:lang w:val="en-US" w:eastAsia="en-US"/>
    </w:rPr>
  </w:style>
  <w:style w:type="character" w:customStyle="1" w:styleId="scxw165103761">
    <w:name w:val="scxw165103761"/>
    <w:basedOn w:val="DefaultParagraphFont"/>
    <w:rsid w:val="00A65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1554">
      <w:bodyDiv w:val="1"/>
      <w:marLeft w:val="0"/>
      <w:marRight w:val="0"/>
      <w:marTop w:val="0"/>
      <w:marBottom w:val="0"/>
      <w:divBdr>
        <w:top w:val="none" w:sz="0" w:space="0" w:color="auto"/>
        <w:left w:val="none" w:sz="0" w:space="0" w:color="auto"/>
        <w:bottom w:val="none" w:sz="0" w:space="0" w:color="auto"/>
        <w:right w:val="none" w:sz="0" w:space="0" w:color="auto"/>
      </w:divBdr>
    </w:div>
    <w:div w:id="50929339">
      <w:bodyDiv w:val="1"/>
      <w:marLeft w:val="0"/>
      <w:marRight w:val="0"/>
      <w:marTop w:val="0"/>
      <w:marBottom w:val="0"/>
      <w:divBdr>
        <w:top w:val="none" w:sz="0" w:space="0" w:color="auto"/>
        <w:left w:val="none" w:sz="0" w:space="0" w:color="auto"/>
        <w:bottom w:val="none" w:sz="0" w:space="0" w:color="auto"/>
        <w:right w:val="none" w:sz="0" w:space="0" w:color="auto"/>
      </w:divBdr>
    </w:div>
    <w:div w:id="52000570">
      <w:bodyDiv w:val="1"/>
      <w:marLeft w:val="0"/>
      <w:marRight w:val="0"/>
      <w:marTop w:val="0"/>
      <w:marBottom w:val="0"/>
      <w:divBdr>
        <w:top w:val="none" w:sz="0" w:space="0" w:color="auto"/>
        <w:left w:val="none" w:sz="0" w:space="0" w:color="auto"/>
        <w:bottom w:val="none" w:sz="0" w:space="0" w:color="auto"/>
        <w:right w:val="none" w:sz="0" w:space="0" w:color="auto"/>
      </w:divBdr>
    </w:div>
    <w:div w:id="70009255">
      <w:bodyDiv w:val="1"/>
      <w:marLeft w:val="0"/>
      <w:marRight w:val="0"/>
      <w:marTop w:val="0"/>
      <w:marBottom w:val="0"/>
      <w:divBdr>
        <w:top w:val="none" w:sz="0" w:space="0" w:color="auto"/>
        <w:left w:val="none" w:sz="0" w:space="0" w:color="auto"/>
        <w:bottom w:val="none" w:sz="0" w:space="0" w:color="auto"/>
        <w:right w:val="none" w:sz="0" w:space="0" w:color="auto"/>
      </w:divBdr>
    </w:div>
    <w:div w:id="93284256">
      <w:bodyDiv w:val="1"/>
      <w:marLeft w:val="0"/>
      <w:marRight w:val="0"/>
      <w:marTop w:val="0"/>
      <w:marBottom w:val="0"/>
      <w:divBdr>
        <w:top w:val="none" w:sz="0" w:space="0" w:color="auto"/>
        <w:left w:val="none" w:sz="0" w:space="0" w:color="auto"/>
        <w:bottom w:val="none" w:sz="0" w:space="0" w:color="auto"/>
        <w:right w:val="none" w:sz="0" w:space="0" w:color="auto"/>
      </w:divBdr>
    </w:div>
    <w:div w:id="105931598">
      <w:bodyDiv w:val="1"/>
      <w:marLeft w:val="0"/>
      <w:marRight w:val="0"/>
      <w:marTop w:val="0"/>
      <w:marBottom w:val="0"/>
      <w:divBdr>
        <w:top w:val="none" w:sz="0" w:space="0" w:color="auto"/>
        <w:left w:val="none" w:sz="0" w:space="0" w:color="auto"/>
        <w:bottom w:val="none" w:sz="0" w:space="0" w:color="auto"/>
        <w:right w:val="none" w:sz="0" w:space="0" w:color="auto"/>
      </w:divBdr>
    </w:div>
    <w:div w:id="121972111">
      <w:bodyDiv w:val="1"/>
      <w:marLeft w:val="0"/>
      <w:marRight w:val="0"/>
      <w:marTop w:val="0"/>
      <w:marBottom w:val="0"/>
      <w:divBdr>
        <w:top w:val="none" w:sz="0" w:space="0" w:color="auto"/>
        <w:left w:val="none" w:sz="0" w:space="0" w:color="auto"/>
        <w:bottom w:val="none" w:sz="0" w:space="0" w:color="auto"/>
        <w:right w:val="none" w:sz="0" w:space="0" w:color="auto"/>
      </w:divBdr>
    </w:div>
    <w:div w:id="166749284">
      <w:bodyDiv w:val="1"/>
      <w:marLeft w:val="0"/>
      <w:marRight w:val="0"/>
      <w:marTop w:val="0"/>
      <w:marBottom w:val="0"/>
      <w:divBdr>
        <w:top w:val="none" w:sz="0" w:space="0" w:color="auto"/>
        <w:left w:val="none" w:sz="0" w:space="0" w:color="auto"/>
        <w:bottom w:val="none" w:sz="0" w:space="0" w:color="auto"/>
        <w:right w:val="none" w:sz="0" w:space="0" w:color="auto"/>
      </w:divBdr>
    </w:div>
    <w:div w:id="177428289">
      <w:bodyDiv w:val="1"/>
      <w:marLeft w:val="0"/>
      <w:marRight w:val="0"/>
      <w:marTop w:val="0"/>
      <w:marBottom w:val="0"/>
      <w:divBdr>
        <w:top w:val="none" w:sz="0" w:space="0" w:color="auto"/>
        <w:left w:val="none" w:sz="0" w:space="0" w:color="auto"/>
        <w:bottom w:val="none" w:sz="0" w:space="0" w:color="auto"/>
        <w:right w:val="none" w:sz="0" w:space="0" w:color="auto"/>
      </w:divBdr>
    </w:div>
    <w:div w:id="188645318">
      <w:bodyDiv w:val="1"/>
      <w:marLeft w:val="0"/>
      <w:marRight w:val="0"/>
      <w:marTop w:val="0"/>
      <w:marBottom w:val="0"/>
      <w:divBdr>
        <w:top w:val="none" w:sz="0" w:space="0" w:color="auto"/>
        <w:left w:val="none" w:sz="0" w:space="0" w:color="auto"/>
        <w:bottom w:val="none" w:sz="0" w:space="0" w:color="auto"/>
        <w:right w:val="none" w:sz="0" w:space="0" w:color="auto"/>
      </w:divBdr>
      <w:divsChild>
        <w:div w:id="75129981">
          <w:marLeft w:val="446"/>
          <w:marRight w:val="0"/>
          <w:marTop w:val="0"/>
          <w:marBottom w:val="60"/>
          <w:divBdr>
            <w:top w:val="none" w:sz="0" w:space="0" w:color="auto"/>
            <w:left w:val="none" w:sz="0" w:space="0" w:color="auto"/>
            <w:bottom w:val="none" w:sz="0" w:space="0" w:color="auto"/>
            <w:right w:val="none" w:sz="0" w:space="0" w:color="auto"/>
          </w:divBdr>
        </w:div>
        <w:div w:id="1792630037">
          <w:marLeft w:val="446"/>
          <w:marRight w:val="0"/>
          <w:marTop w:val="0"/>
          <w:marBottom w:val="60"/>
          <w:divBdr>
            <w:top w:val="none" w:sz="0" w:space="0" w:color="auto"/>
            <w:left w:val="none" w:sz="0" w:space="0" w:color="auto"/>
            <w:bottom w:val="none" w:sz="0" w:space="0" w:color="auto"/>
            <w:right w:val="none" w:sz="0" w:space="0" w:color="auto"/>
          </w:divBdr>
        </w:div>
      </w:divsChild>
    </w:div>
    <w:div w:id="194779299">
      <w:bodyDiv w:val="1"/>
      <w:marLeft w:val="0"/>
      <w:marRight w:val="0"/>
      <w:marTop w:val="0"/>
      <w:marBottom w:val="0"/>
      <w:divBdr>
        <w:top w:val="none" w:sz="0" w:space="0" w:color="auto"/>
        <w:left w:val="none" w:sz="0" w:space="0" w:color="auto"/>
        <w:bottom w:val="none" w:sz="0" w:space="0" w:color="auto"/>
        <w:right w:val="none" w:sz="0" w:space="0" w:color="auto"/>
      </w:divBdr>
    </w:div>
    <w:div w:id="212737967">
      <w:bodyDiv w:val="1"/>
      <w:marLeft w:val="0"/>
      <w:marRight w:val="0"/>
      <w:marTop w:val="0"/>
      <w:marBottom w:val="0"/>
      <w:divBdr>
        <w:top w:val="none" w:sz="0" w:space="0" w:color="auto"/>
        <w:left w:val="none" w:sz="0" w:space="0" w:color="auto"/>
        <w:bottom w:val="none" w:sz="0" w:space="0" w:color="auto"/>
        <w:right w:val="none" w:sz="0" w:space="0" w:color="auto"/>
      </w:divBdr>
    </w:div>
    <w:div w:id="246889467">
      <w:bodyDiv w:val="1"/>
      <w:marLeft w:val="0"/>
      <w:marRight w:val="0"/>
      <w:marTop w:val="0"/>
      <w:marBottom w:val="0"/>
      <w:divBdr>
        <w:top w:val="none" w:sz="0" w:space="0" w:color="auto"/>
        <w:left w:val="none" w:sz="0" w:space="0" w:color="auto"/>
        <w:bottom w:val="none" w:sz="0" w:space="0" w:color="auto"/>
        <w:right w:val="none" w:sz="0" w:space="0" w:color="auto"/>
      </w:divBdr>
    </w:div>
    <w:div w:id="257910321">
      <w:bodyDiv w:val="1"/>
      <w:marLeft w:val="0"/>
      <w:marRight w:val="0"/>
      <w:marTop w:val="0"/>
      <w:marBottom w:val="0"/>
      <w:divBdr>
        <w:top w:val="none" w:sz="0" w:space="0" w:color="auto"/>
        <w:left w:val="none" w:sz="0" w:space="0" w:color="auto"/>
        <w:bottom w:val="none" w:sz="0" w:space="0" w:color="auto"/>
        <w:right w:val="none" w:sz="0" w:space="0" w:color="auto"/>
      </w:divBdr>
      <w:divsChild>
        <w:div w:id="671496095">
          <w:marLeft w:val="0"/>
          <w:marRight w:val="0"/>
          <w:marTop w:val="0"/>
          <w:marBottom w:val="0"/>
          <w:divBdr>
            <w:top w:val="none" w:sz="0" w:space="0" w:color="auto"/>
            <w:left w:val="none" w:sz="0" w:space="0" w:color="auto"/>
            <w:bottom w:val="none" w:sz="0" w:space="0" w:color="auto"/>
            <w:right w:val="none" w:sz="0" w:space="0" w:color="auto"/>
          </w:divBdr>
        </w:div>
        <w:div w:id="1491094997">
          <w:marLeft w:val="0"/>
          <w:marRight w:val="0"/>
          <w:marTop w:val="0"/>
          <w:marBottom w:val="0"/>
          <w:divBdr>
            <w:top w:val="none" w:sz="0" w:space="0" w:color="auto"/>
            <w:left w:val="none" w:sz="0" w:space="0" w:color="auto"/>
            <w:bottom w:val="none" w:sz="0" w:space="0" w:color="auto"/>
            <w:right w:val="none" w:sz="0" w:space="0" w:color="auto"/>
          </w:divBdr>
        </w:div>
      </w:divsChild>
    </w:div>
    <w:div w:id="258101889">
      <w:bodyDiv w:val="1"/>
      <w:marLeft w:val="0"/>
      <w:marRight w:val="0"/>
      <w:marTop w:val="0"/>
      <w:marBottom w:val="0"/>
      <w:divBdr>
        <w:top w:val="none" w:sz="0" w:space="0" w:color="auto"/>
        <w:left w:val="none" w:sz="0" w:space="0" w:color="auto"/>
        <w:bottom w:val="none" w:sz="0" w:space="0" w:color="auto"/>
        <w:right w:val="none" w:sz="0" w:space="0" w:color="auto"/>
      </w:divBdr>
    </w:div>
    <w:div w:id="283199210">
      <w:bodyDiv w:val="1"/>
      <w:marLeft w:val="0"/>
      <w:marRight w:val="0"/>
      <w:marTop w:val="0"/>
      <w:marBottom w:val="0"/>
      <w:divBdr>
        <w:top w:val="none" w:sz="0" w:space="0" w:color="auto"/>
        <w:left w:val="none" w:sz="0" w:space="0" w:color="auto"/>
        <w:bottom w:val="none" w:sz="0" w:space="0" w:color="auto"/>
        <w:right w:val="none" w:sz="0" w:space="0" w:color="auto"/>
      </w:divBdr>
    </w:div>
    <w:div w:id="286938668">
      <w:bodyDiv w:val="1"/>
      <w:marLeft w:val="0"/>
      <w:marRight w:val="0"/>
      <w:marTop w:val="0"/>
      <w:marBottom w:val="0"/>
      <w:divBdr>
        <w:top w:val="none" w:sz="0" w:space="0" w:color="auto"/>
        <w:left w:val="none" w:sz="0" w:space="0" w:color="auto"/>
        <w:bottom w:val="none" w:sz="0" w:space="0" w:color="auto"/>
        <w:right w:val="none" w:sz="0" w:space="0" w:color="auto"/>
      </w:divBdr>
    </w:div>
    <w:div w:id="319234530">
      <w:bodyDiv w:val="1"/>
      <w:marLeft w:val="0"/>
      <w:marRight w:val="0"/>
      <w:marTop w:val="0"/>
      <w:marBottom w:val="0"/>
      <w:divBdr>
        <w:top w:val="none" w:sz="0" w:space="0" w:color="auto"/>
        <w:left w:val="none" w:sz="0" w:space="0" w:color="auto"/>
        <w:bottom w:val="none" w:sz="0" w:space="0" w:color="auto"/>
        <w:right w:val="none" w:sz="0" w:space="0" w:color="auto"/>
      </w:divBdr>
    </w:div>
    <w:div w:id="351880827">
      <w:bodyDiv w:val="1"/>
      <w:marLeft w:val="0"/>
      <w:marRight w:val="0"/>
      <w:marTop w:val="0"/>
      <w:marBottom w:val="0"/>
      <w:divBdr>
        <w:top w:val="none" w:sz="0" w:space="0" w:color="auto"/>
        <w:left w:val="none" w:sz="0" w:space="0" w:color="auto"/>
        <w:bottom w:val="none" w:sz="0" w:space="0" w:color="auto"/>
        <w:right w:val="none" w:sz="0" w:space="0" w:color="auto"/>
      </w:divBdr>
    </w:div>
    <w:div w:id="356320118">
      <w:bodyDiv w:val="1"/>
      <w:marLeft w:val="0"/>
      <w:marRight w:val="0"/>
      <w:marTop w:val="0"/>
      <w:marBottom w:val="0"/>
      <w:divBdr>
        <w:top w:val="none" w:sz="0" w:space="0" w:color="auto"/>
        <w:left w:val="none" w:sz="0" w:space="0" w:color="auto"/>
        <w:bottom w:val="none" w:sz="0" w:space="0" w:color="auto"/>
        <w:right w:val="none" w:sz="0" w:space="0" w:color="auto"/>
      </w:divBdr>
    </w:div>
    <w:div w:id="386224393">
      <w:bodyDiv w:val="1"/>
      <w:marLeft w:val="0"/>
      <w:marRight w:val="0"/>
      <w:marTop w:val="0"/>
      <w:marBottom w:val="0"/>
      <w:divBdr>
        <w:top w:val="none" w:sz="0" w:space="0" w:color="auto"/>
        <w:left w:val="none" w:sz="0" w:space="0" w:color="auto"/>
        <w:bottom w:val="none" w:sz="0" w:space="0" w:color="auto"/>
        <w:right w:val="none" w:sz="0" w:space="0" w:color="auto"/>
      </w:divBdr>
      <w:divsChild>
        <w:div w:id="1604990636">
          <w:marLeft w:val="0"/>
          <w:marRight w:val="0"/>
          <w:marTop w:val="0"/>
          <w:marBottom w:val="0"/>
          <w:divBdr>
            <w:top w:val="none" w:sz="0" w:space="0" w:color="auto"/>
            <w:left w:val="none" w:sz="0" w:space="0" w:color="auto"/>
            <w:bottom w:val="none" w:sz="0" w:space="0" w:color="auto"/>
            <w:right w:val="none" w:sz="0" w:space="0" w:color="auto"/>
          </w:divBdr>
          <w:divsChild>
            <w:div w:id="295525588">
              <w:marLeft w:val="0"/>
              <w:marRight w:val="0"/>
              <w:marTop w:val="0"/>
              <w:marBottom w:val="0"/>
              <w:divBdr>
                <w:top w:val="none" w:sz="0" w:space="0" w:color="auto"/>
                <w:left w:val="none" w:sz="0" w:space="0" w:color="auto"/>
                <w:bottom w:val="none" w:sz="0" w:space="0" w:color="auto"/>
                <w:right w:val="none" w:sz="0" w:space="0" w:color="auto"/>
              </w:divBdr>
            </w:div>
          </w:divsChild>
        </w:div>
        <w:div w:id="919290800">
          <w:marLeft w:val="0"/>
          <w:marRight w:val="0"/>
          <w:marTop w:val="0"/>
          <w:marBottom w:val="0"/>
          <w:divBdr>
            <w:top w:val="none" w:sz="0" w:space="0" w:color="auto"/>
            <w:left w:val="none" w:sz="0" w:space="0" w:color="auto"/>
            <w:bottom w:val="none" w:sz="0" w:space="0" w:color="auto"/>
            <w:right w:val="none" w:sz="0" w:space="0" w:color="auto"/>
          </w:divBdr>
          <w:divsChild>
            <w:div w:id="92476065">
              <w:marLeft w:val="0"/>
              <w:marRight w:val="0"/>
              <w:marTop w:val="0"/>
              <w:marBottom w:val="0"/>
              <w:divBdr>
                <w:top w:val="none" w:sz="0" w:space="0" w:color="auto"/>
                <w:left w:val="none" w:sz="0" w:space="0" w:color="auto"/>
                <w:bottom w:val="none" w:sz="0" w:space="0" w:color="auto"/>
                <w:right w:val="none" w:sz="0" w:space="0" w:color="auto"/>
              </w:divBdr>
            </w:div>
          </w:divsChild>
        </w:div>
        <w:div w:id="77870631">
          <w:marLeft w:val="0"/>
          <w:marRight w:val="0"/>
          <w:marTop w:val="0"/>
          <w:marBottom w:val="0"/>
          <w:divBdr>
            <w:top w:val="none" w:sz="0" w:space="0" w:color="auto"/>
            <w:left w:val="none" w:sz="0" w:space="0" w:color="auto"/>
            <w:bottom w:val="none" w:sz="0" w:space="0" w:color="auto"/>
            <w:right w:val="none" w:sz="0" w:space="0" w:color="auto"/>
          </w:divBdr>
          <w:divsChild>
            <w:div w:id="1121538904">
              <w:marLeft w:val="0"/>
              <w:marRight w:val="0"/>
              <w:marTop w:val="0"/>
              <w:marBottom w:val="0"/>
              <w:divBdr>
                <w:top w:val="none" w:sz="0" w:space="0" w:color="auto"/>
                <w:left w:val="none" w:sz="0" w:space="0" w:color="auto"/>
                <w:bottom w:val="none" w:sz="0" w:space="0" w:color="auto"/>
                <w:right w:val="none" w:sz="0" w:space="0" w:color="auto"/>
              </w:divBdr>
            </w:div>
          </w:divsChild>
        </w:div>
        <w:div w:id="1236628920">
          <w:marLeft w:val="0"/>
          <w:marRight w:val="0"/>
          <w:marTop w:val="0"/>
          <w:marBottom w:val="0"/>
          <w:divBdr>
            <w:top w:val="none" w:sz="0" w:space="0" w:color="auto"/>
            <w:left w:val="none" w:sz="0" w:space="0" w:color="auto"/>
            <w:bottom w:val="none" w:sz="0" w:space="0" w:color="auto"/>
            <w:right w:val="none" w:sz="0" w:space="0" w:color="auto"/>
          </w:divBdr>
          <w:divsChild>
            <w:div w:id="394935866">
              <w:marLeft w:val="0"/>
              <w:marRight w:val="0"/>
              <w:marTop w:val="0"/>
              <w:marBottom w:val="0"/>
              <w:divBdr>
                <w:top w:val="none" w:sz="0" w:space="0" w:color="auto"/>
                <w:left w:val="none" w:sz="0" w:space="0" w:color="auto"/>
                <w:bottom w:val="none" w:sz="0" w:space="0" w:color="auto"/>
                <w:right w:val="none" w:sz="0" w:space="0" w:color="auto"/>
              </w:divBdr>
            </w:div>
          </w:divsChild>
        </w:div>
        <w:div w:id="1365904838">
          <w:marLeft w:val="0"/>
          <w:marRight w:val="0"/>
          <w:marTop w:val="0"/>
          <w:marBottom w:val="0"/>
          <w:divBdr>
            <w:top w:val="none" w:sz="0" w:space="0" w:color="auto"/>
            <w:left w:val="none" w:sz="0" w:space="0" w:color="auto"/>
            <w:bottom w:val="none" w:sz="0" w:space="0" w:color="auto"/>
            <w:right w:val="none" w:sz="0" w:space="0" w:color="auto"/>
          </w:divBdr>
          <w:divsChild>
            <w:div w:id="1257179369">
              <w:marLeft w:val="0"/>
              <w:marRight w:val="0"/>
              <w:marTop w:val="0"/>
              <w:marBottom w:val="0"/>
              <w:divBdr>
                <w:top w:val="none" w:sz="0" w:space="0" w:color="auto"/>
                <w:left w:val="none" w:sz="0" w:space="0" w:color="auto"/>
                <w:bottom w:val="none" w:sz="0" w:space="0" w:color="auto"/>
                <w:right w:val="none" w:sz="0" w:space="0" w:color="auto"/>
              </w:divBdr>
            </w:div>
          </w:divsChild>
        </w:div>
        <w:div w:id="1906065561">
          <w:marLeft w:val="0"/>
          <w:marRight w:val="0"/>
          <w:marTop w:val="0"/>
          <w:marBottom w:val="0"/>
          <w:divBdr>
            <w:top w:val="none" w:sz="0" w:space="0" w:color="auto"/>
            <w:left w:val="none" w:sz="0" w:space="0" w:color="auto"/>
            <w:bottom w:val="none" w:sz="0" w:space="0" w:color="auto"/>
            <w:right w:val="none" w:sz="0" w:space="0" w:color="auto"/>
          </w:divBdr>
          <w:divsChild>
            <w:div w:id="2056737107">
              <w:marLeft w:val="0"/>
              <w:marRight w:val="0"/>
              <w:marTop w:val="0"/>
              <w:marBottom w:val="0"/>
              <w:divBdr>
                <w:top w:val="none" w:sz="0" w:space="0" w:color="auto"/>
                <w:left w:val="none" w:sz="0" w:space="0" w:color="auto"/>
                <w:bottom w:val="none" w:sz="0" w:space="0" w:color="auto"/>
                <w:right w:val="none" w:sz="0" w:space="0" w:color="auto"/>
              </w:divBdr>
            </w:div>
          </w:divsChild>
        </w:div>
        <w:div w:id="1721442601">
          <w:marLeft w:val="0"/>
          <w:marRight w:val="0"/>
          <w:marTop w:val="0"/>
          <w:marBottom w:val="0"/>
          <w:divBdr>
            <w:top w:val="none" w:sz="0" w:space="0" w:color="auto"/>
            <w:left w:val="none" w:sz="0" w:space="0" w:color="auto"/>
            <w:bottom w:val="none" w:sz="0" w:space="0" w:color="auto"/>
            <w:right w:val="none" w:sz="0" w:space="0" w:color="auto"/>
          </w:divBdr>
          <w:divsChild>
            <w:div w:id="947665673">
              <w:marLeft w:val="0"/>
              <w:marRight w:val="0"/>
              <w:marTop w:val="0"/>
              <w:marBottom w:val="0"/>
              <w:divBdr>
                <w:top w:val="none" w:sz="0" w:space="0" w:color="auto"/>
                <w:left w:val="none" w:sz="0" w:space="0" w:color="auto"/>
                <w:bottom w:val="none" w:sz="0" w:space="0" w:color="auto"/>
                <w:right w:val="none" w:sz="0" w:space="0" w:color="auto"/>
              </w:divBdr>
            </w:div>
          </w:divsChild>
        </w:div>
        <w:div w:id="1985114472">
          <w:marLeft w:val="0"/>
          <w:marRight w:val="0"/>
          <w:marTop w:val="0"/>
          <w:marBottom w:val="0"/>
          <w:divBdr>
            <w:top w:val="none" w:sz="0" w:space="0" w:color="auto"/>
            <w:left w:val="none" w:sz="0" w:space="0" w:color="auto"/>
            <w:bottom w:val="none" w:sz="0" w:space="0" w:color="auto"/>
            <w:right w:val="none" w:sz="0" w:space="0" w:color="auto"/>
          </w:divBdr>
          <w:divsChild>
            <w:div w:id="713843992">
              <w:marLeft w:val="0"/>
              <w:marRight w:val="0"/>
              <w:marTop w:val="0"/>
              <w:marBottom w:val="0"/>
              <w:divBdr>
                <w:top w:val="none" w:sz="0" w:space="0" w:color="auto"/>
                <w:left w:val="none" w:sz="0" w:space="0" w:color="auto"/>
                <w:bottom w:val="none" w:sz="0" w:space="0" w:color="auto"/>
                <w:right w:val="none" w:sz="0" w:space="0" w:color="auto"/>
              </w:divBdr>
            </w:div>
          </w:divsChild>
        </w:div>
        <w:div w:id="275988851">
          <w:marLeft w:val="0"/>
          <w:marRight w:val="0"/>
          <w:marTop w:val="0"/>
          <w:marBottom w:val="0"/>
          <w:divBdr>
            <w:top w:val="none" w:sz="0" w:space="0" w:color="auto"/>
            <w:left w:val="none" w:sz="0" w:space="0" w:color="auto"/>
            <w:bottom w:val="none" w:sz="0" w:space="0" w:color="auto"/>
            <w:right w:val="none" w:sz="0" w:space="0" w:color="auto"/>
          </w:divBdr>
          <w:divsChild>
            <w:div w:id="1276013876">
              <w:marLeft w:val="0"/>
              <w:marRight w:val="0"/>
              <w:marTop w:val="0"/>
              <w:marBottom w:val="0"/>
              <w:divBdr>
                <w:top w:val="none" w:sz="0" w:space="0" w:color="auto"/>
                <w:left w:val="none" w:sz="0" w:space="0" w:color="auto"/>
                <w:bottom w:val="none" w:sz="0" w:space="0" w:color="auto"/>
                <w:right w:val="none" w:sz="0" w:space="0" w:color="auto"/>
              </w:divBdr>
            </w:div>
          </w:divsChild>
        </w:div>
        <w:div w:id="373115109">
          <w:marLeft w:val="0"/>
          <w:marRight w:val="0"/>
          <w:marTop w:val="0"/>
          <w:marBottom w:val="0"/>
          <w:divBdr>
            <w:top w:val="none" w:sz="0" w:space="0" w:color="auto"/>
            <w:left w:val="none" w:sz="0" w:space="0" w:color="auto"/>
            <w:bottom w:val="none" w:sz="0" w:space="0" w:color="auto"/>
            <w:right w:val="none" w:sz="0" w:space="0" w:color="auto"/>
          </w:divBdr>
          <w:divsChild>
            <w:div w:id="2026707647">
              <w:marLeft w:val="0"/>
              <w:marRight w:val="0"/>
              <w:marTop w:val="0"/>
              <w:marBottom w:val="0"/>
              <w:divBdr>
                <w:top w:val="none" w:sz="0" w:space="0" w:color="auto"/>
                <w:left w:val="none" w:sz="0" w:space="0" w:color="auto"/>
                <w:bottom w:val="none" w:sz="0" w:space="0" w:color="auto"/>
                <w:right w:val="none" w:sz="0" w:space="0" w:color="auto"/>
              </w:divBdr>
            </w:div>
          </w:divsChild>
        </w:div>
        <w:div w:id="1191379702">
          <w:marLeft w:val="0"/>
          <w:marRight w:val="0"/>
          <w:marTop w:val="0"/>
          <w:marBottom w:val="0"/>
          <w:divBdr>
            <w:top w:val="none" w:sz="0" w:space="0" w:color="auto"/>
            <w:left w:val="none" w:sz="0" w:space="0" w:color="auto"/>
            <w:bottom w:val="none" w:sz="0" w:space="0" w:color="auto"/>
            <w:right w:val="none" w:sz="0" w:space="0" w:color="auto"/>
          </w:divBdr>
          <w:divsChild>
            <w:div w:id="126356376">
              <w:marLeft w:val="0"/>
              <w:marRight w:val="0"/>
              <w:marTop w:val="0"/>
              <w:marBottom w:val="0"/>
              <w:divBdr>
                <w:top w:val="none" w:sz="0" w:space="0" w:color="auto"/>
                <w:left w:val="none" w:sz="0" w:space="0" w:color="auto"/>
                <w:bottom w:val="none" w:sz="0" w:space="0" w:color="auto"/>
                <w:right w:val="none" w:sz="0" w:space="0" w:color="auto"/>
              </w:divBdr>
            </w:div>
          </w:divsChild>
        </w:div>
        <w:div w:id="1501039386">
          <w:marLeft w:val="0"/>
          <w:marRight w:val="0"/>
          <w:marTop w:val="0"/>
          <w:marBottom w:val="0"/>
          <w:divBdr>
            <w:top w:val="none" w:sz="0" w:space="0" w:color="auto"/>
            <w:left w:val="none" w:sz="0" w:space="0" w:color="auto"/>
            <w:bottom w:val="none" w:sz="0" w:space="0" w:color="auto"/>
            <w:right w:val="none" w:sz="0" w:space="0" w:color="auto"/>
          </w:divBdr>
          <w:divsChild>
            <w:div w:id="280767086">
              <w:marLeft w:val="0"/>
              <w:marRight w:val="0"/>
              <w:marTop w:val="0"/>
              <w:marBottom w:val="0"/>
              <w:divBdr>
                <w:top w:val="none" w:sz="0" w:space="0" w:color="auto"/>
                <w:left w:val="none" w:sz="0" w:space="0" w:color="auto"/>
                <w:bottom w:val="none" w:sz="0" w:space="0" w:color="auto"/>
                <w:right w:val="none" w:sz="0" w:space="0" w:color="auto"/>
              </w:divBdr>
            </w:div>
          </w:divsChild>
        </w:div>
        <w:div w:id="2119636744">
          <w:marLeft w:val="0"/>
          <w:marRight w:val="0"/>
          <w:marTop w:val="0"/>
          <w:marBottom w:val="0"/>
          <w:divBdr>
            <w:top w:val="none" w:sz="0" w:space="0" w:color="auto"/>
            <w:left w:val="none" w:sz="0" w:space="0" w:color="auto"/>
            <w:bottom w:val="none" w:sz="0" w:space="0" w:color="auto"/>
            <w:right w:val="none" w:sz="0" w:space="0" w:color="auto"/>
          </w:divBdr>
          <w:divsChild>
            <w:div w:id="1901595198">
              <w:marLeft w:val="0"/>
              <w:marRight w:val="0"/>
              <w:marTop w:val="0"/>
              <w:marBottom w:val="0"/>
              <w:divBdr>
                <w:top w:val="none" w:sz="0" w:space="0" w:color="auto"/>
                <w:left w:val="none" w:sz="0" w:space="0" w:color="auto"/>
                <w:bottom w:val="none" w:sz="0" w:space="0" w:color="auto"/>
                <w:right w:val="none" w:sz="0" w:space="0" w:color="auto"/>
              </w:divBdr>
            </w:div>
          </w:divsChild>
        </w:div>
        <w:div w:id="678849160">
          <w:marLeft w:val="0"/>
          <w:marRight w:val="0"/>
          <w:marTop w:val="0"/>
          <w:marBottom w:val="0"/>
          <w:divBdr>
            <w:top w:val="none" w:sz="0" w:space="0" w:color="auto"/>
            <w:left w:val="none" w:sz="0" w:space="0" w:color="auto"/>
            <w:bottom w:val="none" w:sz="0" w:space="0" w:color="auto"/>
            <w:right w:val="none" w:sz="0" w:space="0" w:color="auto"/>
          </w:divBdr>
          <w:divsChild>
            <w:div w:id="442187027">
              <w:marLeft w:val="0"/>
              <w:marRight w:val="0"/>
              <w:marTop w:val="0"/>
              <w:marBottom w:val="0"/>
              <w:divBdr>
                <w:top w:val="none" w:sz="0" w:space="0" w:color="auto"/>
                <w:left w:val="none" w:sz="0" w:space="0" w:color="auto"/>
                <w:bottom w:val="none" w:sz="0" w:space="0" w:color="auto"/>
                <w:right w:val="none" w:sz="0" w:space="0" w:color="auto"/>
              </w:divBdr>
            </w:div>
          </w:divsChild>
        </w:div>
        <w:div w:id="1750928365">
          <w:marLeft w:val="0"/>
          <w:marRight w:val="0"/>
          <w:marTop w:val="0"/>
          <w:marBottom w:val="0"/>
          <w:divBdr>
            <w:top w:val="none" w:sz="0" w:space="0" w:color="auto"/>
            <w:left w:val="none" w:sz="0" w:space="0" w:color="auto"/>
            <w:bottom w:val="none" w:sz="0" w:space="0" w:color="auto"/>
            <w:right w:val="none" w:sz="0" w:space="0" w:color="auto"/>
          </w:divBdr>
          <w:divsChild>
            <w:div w:id="2104371152">
              <w:marLeft w:val="0"/>
              <w:marRight w:val="0"/>
              <w:marTop w:val="0"/>
              <w:marBottom w:val="0"/>
              <w:divBdr>
                <w:top w:val="none" w:sz="0" w:space="0" w:color="auto"/>
                <w:left w:val="none" w:sz="0" w:space="0" w:color="auto"/>
                <w:bottom w:val="none" w:sz="0" w:space="0" w:color="auto"/>
                <w:right w:val="none" w:sz="0" w:space="0" w:color="auto"/>
              </w:divBdr>
            </w:div>
          </w:divsChild>
        </w:div>
        <w:div w:id="967782138">
          <w:marLeft w:val="0"/>
          <w:marRight w:val="0"/>
          <w:marTop w:val="0"/>
          <w:marBottom w:val="0"/>
          <w:divBdr>
            <w:top w:val="none" w:sz="0" w:space="0" w:color="auto"/>
            <w:left w:val="none" w:sz="0" w:space="0" w:color="auto"/>
            <w:bottom w:val="none" w:sz="0" w:space="0" w:color="auto"/>
            <w:right w:val="none" w:sz="0" w:space="0" w:color="auto"/>
          </w:divBdr>
          <w:divsChild>
            <w:div w:id="313533671">
              <w:marLeft w:val="0"/>
              <w:marRight w:val="0"/>
              <w:marTop w:val="0"/>
              <w:marBottom w:val="0"/>
              <w:divBdr>
                <w:top w:val="none" w:sz="0" w:space="0" w:color="auto"/>
                <w:left w:val="none" w:sz="0" w:space="0" w:color="auto"/>
                <w:bottom w:val="none" w:sz="0" w:space="0" w:color="auto"/>
                <w:right w:val="none" w:sz="0" w:space="0" w:color="auto"/>
              </w:divBdr>
            </w:div>
          </w:divsChild>
        </w:div>
        <w:div w:id="877401916">
          <w:marLeft w:val="0"/>
          <w:marRight w:val="0"/>
          <w:marTop w:val="0"/>
          <w:marBottom w:val="0"/>
          <w:divBdr>
            <w:top w:val="none" w:sz="0" w:space="0" w:color="auto"/>
            <w:left w:val="none" w:sz="0" w:space="0" w:color="auto"/>
            <w:bottom w:val="none" w:sz="0" w:space="0" w:color="auto"/>
            <w:right w:val="none" w:sz="0" w:space="0" w:color="auto"/>
          </w:divBdr>
          <w:divsChild>
            <w:div w:id="1315987237">
              <w:marLeft w:val="0"/>
              <w:marRight w:val="0"/>
              <w:marTop w:val="0"/>
              <w:marBottom w:val="0"/>
              <w:divBdr>
                <w:top w:val="none" w:sz="0" w:space="0" w:color="auto"/>
                <w:left w:val="none" w:sz="0" w:space="0" w:color="auto"/>
                <w:bottom w:val="none" w:sz="0" w:space="0" w:color="auto"/>
                <w:right w:val="none" w:sz="0" w:space="0" w:color="auto"/>
              </w:divBdr>
            </w:div>
          </w:divsChild>
        </w:div>
        <w:div w:id="116536367">
          <w:marLeft w:val="0"/>
          <w:marRight w:val="0"/>
          <w:marTop w:val="0"/>
          <w:marBottom w:val="0"/>
          <w:divBdr>
            <w:top w:val="none" w:sz="0" w:space="0" w:color="auto"/>
            <w:left w:val="none" w:sz="0" w:space="0" w:color="auto"/>
            <w:bottom w:val="none" w:sz="0" w:space="0" w:color="auto"/>
            <w:right w:val="none" w:sz="0" w:space="0" w:color="auto"/>
          </w:divBdr>
          <w:divsChild>
            <w:div w:id="1714767767">
              <w:marLeft w:val="0"/>
              <w:marRight w:val="0"/>
              <w:marTop w:val="0"/>
              <w:marBottom w:val="0"/>
              <w:divBdr>
                <w:top w:val="none" w:sz="0" w:space="0" w:color="auto"/>
                <w:left w:val="none" w:sz="0" w:space="0" w:color="auto"/>
                <w:bottom w:val="none" w:sz="0" w:space="0" w:color="auto"/>
                <w:right w:val="none" w:sz="0" w:space="0" w:color="auto"/>
              </w:divBdr>
            </w:div>
          </w:divsChild>
        </w:div>
        <w:div w:id="386956195">
          <w:marLeft w:val="0"/>
          <w:marRight w:val="0"/>
          <w:marTop w:val="0"/>
          <w:marBottom w:val="0"/>
          <w:divBdr>
            <w:top w:val="none" w:sz="0" w:space="0" w:color="auto"/>
            <w:left w:val="none" w:sz="0" w:space="0" w:color="auto"/>
            <w:bottom w:val="none" w:sz="0" w:space="0" w:color="auto"/>
            <w:right w:val="none" w:sz="0" w:space="0" w:color="auto"/>
          </w:divBdr>
          <w:divsChild>
            <w:div w:id="2052420847">
              <w:marLeft w:val="0"/>
              <w:marRight w:val="0"/>
              <w:marTop w:val="0"/>
              <w:marBottom w:val="0"/>
              <w:divBdr>
                <w:top w:val="none" w:sz="0" w:space="0" w:color="auto"/>
                <w:left w:val="none" w:sz="0" w:space="0" w:color="auto"/>
                <w:bottom w:val="none" w:sz="0" w:space="0" w:color="auto"/>
                <w:right w:val="none" w:sz="0" w:space="0" w:color="auto"/>
              </w:divBdr>
            </w:div>
          </w:divsChild>
        </w:div>
        <w:div w:id="137232629">
          <w:marLeft w:val="0"/>
          <w:marRight w:val="0"/>
          <w:marTop w:val="0"/>
          <w:marBottom w:val="0"/>
          <w:divBdr>
            <w:top w:val="none" w:sz="0" w:space="0" w:color="auto"/>
            <w:left w:val="none" w:sz="0" w:space="0" w:color="auto"/>
            <w:bottom w:val="none" w:sz="0" w:space="0" w:color="auto"/>
            <w:right w:val="none" w:sz="0" w:space="0" w:color="auto"/>
          </w:divBdr>
          <w:divsChild>
            <w:div w:id="1475635474">
              <w:marLeft w:val="0"/>
              <w:marRight w:val="0"/>
              <w:marTop w:val="0"/>
              <w:marBottom w:val="0"/>
              <w:divBdr>
                <w:top w:val="none" w:sz="0" w:space="0" w:color="auto"/>
                <w:left w:val="none" w:sz="0" w:space="0" w:color="auto"/>
                <w:bottom w:val="none" w:sz="0" w:space="0" w:color="auto"/>
                <w:right w:val="none" w:sz="0" w:space="0" w:color="auto"/>
              </w:divBdr>
            </w:div>
          </w:divsChild>
        </w:div>
        <w:div w:id="2086535281">
          <w:marLeft w:val="0"/>
          <w:marRight w:val="0"/>
          <w:marTop w:val="0"/>
          <w:marBottom w:val="0"/>
          <w:divBdr>
            <w:top w:val="none" w:sz="0" w:space="0" w:color="auto"/>
            <w:left w:val="none" w:sz="0" w:space="0" w:color="auto"/>
            <w:bottom w:val="none" w:sz="0" w:space="0" w:color="auto"/>
            <w:right w:val="none" w:sz="0" w:space="0" w:color="auto"/>
          </w:divBdr>
          <w:divsChild>
            <w:div w:id="751241914">
              <w:marLeft w:val="0"/>
              <w:marRight w:val="0"/>
              <w:marTop w:val="0"/>
              <w:marBottom w:val="0"/>
              <w:divBdr>
                <w:top w:val="none" w:sz="0" w:space="0" w:color="auto"/>
                <w:left w:val="none" w:sz="0" w:space="0" w:color="auto"/>
                <w:bottom w:val="none" w:sz="0" w:space="0" w:color="auto"/>
                <w:right w:val="none" w:sz="0" w:space="0" w:color="auto"/>
              </w:divBdr>
            </w:div>
          </w:divsChild>
        </w:div>
        <w:div w:id="51662020">
          <w:marLeft w:val="0"/>
          <w:marRight w:val="0"/>
          <w:marTop w:val="0"/>
          <w:marBottom w:val="0"/>
          <w:divBdr>
            <w:top w:val="none" w:sz="0" w:space="0" w:color="auto"/>
            <w:left w:val="none" w:sz="0" w:space="0" w:color="auto"/>
            <w:bottom w:val="none" w:sz="0" w:space="0" w:color="auto"/>
            <w:right w:val="none" w:sz="0" w:space="0" w:color="auto"/>
          </w:divBdr>
          <w:divsChild>
            <w:div w:id="1717394425">
              <w:marLeft w:val="0"/>
              <w:marRight w:val="0"/>
              <w:marTop w:val="0"/>
              <w:marBottom w:val="0"/>
              <w:divBdr>
                <w:top w:val="none" w:sz="0" w:space="0" w:color="auto"/>
                <w:left w:val="none" w:sz="0" w:space="0" w:color="auto"/>
                <w:bottom w:val="none" w:sz="0" w:space="0" w:color="auto"/>
                <w:right w:val="none" w:sz="0" w:space="0" w:color="auto"/>
              </w:divBdr>
            </w:div>
          </w:divsChild>
        </w:div>
        <w:div w:id="1037437380">
          <w:marLeft w:val="0"/>
          <w:marRight w:val="0"/>
          <w:marTop w:val="0"/>
          <w:marBottom w:val="0"/>
          <w:divBdr>
            <w:top w:val="none" w:sz="0" w:space="0" w:color="auto"/>
            <w:left w:val="none" w:sz="0" w:space="0" w:color="auto"/>
            <w:bottom w:val="none" w:sz="0" w:space="0" w:color="auto"/>
            <w:right w:val="none" w:sz="0" w:space="0" w:color="auto"/>
          </w:divBdr>
          <w:divsChild>
            <w:div w:id="160437641">
              <w:marLeft w:val="0"/>
              <w:marRight w:val="0"/>
              <w:marTop w:val="0"/>
              <w:marBottom w:val="0"/>
              <w:divBdr>
                <w:top w:val="none" w:sz="0" w:space="0" w:color="auto"/>
                <w:left w:val="none" w:sz="0" w:space="0" w:color="auto"/>
                <w:bottom w:val="none" w:sz="0" w:space="0" w:color="auto"/>
                <w:right w:val="none" w:sz="0" w:space="0" w:color="auto"/>
              </w:divBdr>
            </w:div>
          </w:divsChild>
        </w:div>
        <w:div w:id="1605653545">
          <w:marLeft w:val="0"/>
          <w:marRight w:val="0"/>
          <w:marTop w:val="0"/>
          <w:marBottom w:val="0"/>
          <w:divBdr>
            <w:top w:val="none" w:sz="0" w:space="0" w:color="auto"/>
            <w:left w:val="none" w:sz="0" w:space="0" w:color="auto"/>
            <w:bottom w:val="none" w:sz="0" w:space="0" w:color="auto"/>
            <w:right w:val="none" w:sz="0" w:space="0" w:color="auto"/>
          </w:divBdr>
          <w:divsChild>
            <w:div w:id="578176778">
              <w:marLeft w:val="0"/>
              <w:marRight w:val="0"/>
              <w:marTop w:val="0"/>
              <w:marBottom w:val="0"/>
              <w:divBdr>
                <w:top w:val="none" w:sz="0" w:space="0" w:color="auto"/>
                <w:left w:val="none" w:sz="0" w:space="0" w:color="auto"/>
                <w:bottom w:val="none" w:sz="0" w:space="0" w:color="auto"/>
                <w:right w:val="none" w:sz="0" w:space="0" w:color="auto"/>
              </w:divBdr>
            </w:div>
          </w:divsChild>
        </w:div>
        <w:div w:id="342631907">
          <w:marLeft w:val="0"/>
          <w:marRight w:val="0"/>
          <w:marTop w:val="0"/>
          <w:marBottom w:val="0"/>
          <w:divBdr>
            <w:top w:val="none" w:sz="0" w:space="0" w:color="auto"/>
            <w:left w:val="none" w:sz="0" w:space="0" w:color="auto"/>
            <w:bottom w:val="none" w:sz="0" w:space="0" w:color="auto"/>
            <w:right w:val="none" w:sz="0" w:space="0" w:color="auto"/>
          </w:divBdr>
          <w:divsChild>
            <w:div w:id="1545217838">
              <w:marLeft w:val="0"/>
              <w:marRight w:val="0"/>
              <w:marTop w:val="0"/>
              <w:marBottom w:val="0"/>
              <w:divBdr>
                <w:top w:val="none" w:sz="0" w:space="0" w:color="auto"/>
                <w:left w:val="none" w:sz="0" w:space="0" w:color="auto"/>
                <w:bottom w:val="none" w:sz="0" w:space="0" w:color="auto"/>
                <w:right w:val="none" w:sz="0" w:space="0" w:color="auto"/>
              </w:divBdr>
            </w:div>
          </w:divsChild>
        </w:div>
        <w:div w:id="722412912">
          <w:marLeft w:val="0"/>
          <w:marRight w:val="0"/>
          <w:marTop w:val="0"/>
          <w:marBottom w:val="0"/>
          <w:divBdr>
            <w:top w:val="none" w:sz="0" w:space="0" w:color="auto"/>
            <w:left w:val="none" w:sz="0" w:space="0" w:color="auto"/>
            <w:bottom w:val="none" w:sz="0" w:space="0" w:color="auto"/>
            <w:right w:val="none" w:sz="0" w:space="0" w:color="auto"/>
          </w:divBdr>
          <w:divsChild>
            <w:div w:id="449670716">
              <w:marLeft w:val="0"/>
              <w:marRight w:val="0"/>
              <w:marTop w:val="0"/>
              <w:marBottom w:val="0"/>
              <w:divBdr>
                <w:top w:val="none" w:sz="0" w:space="0" w:color="auto"/>
                <w:left w:val="none" w:sz="0" w:space="0" w:color="auto"/>
                <w:bottom w:val="none" w:sz="0" w:space="0" w:color="auto"/>
                <w:right w:val="none" w:sz="0" w:space="0" w:color="auto"/>
              </w:divBdr>
            </w:div>
          </w:divsChild>
        </w:div>
        <w:div w:id="2124881901">
          <w:marLeft w:val="0"/>
          <w:marRight w:val="0"/>
          <w:marTop w:val="0"/>
          <w:marBottom w:val="0"/>
          <w:divBdr>
            <w:top w:val="none" w:sz="0" w:space="0" w:color="auto"/>
            <w:left w:val="none" w:sz="0" w:space="0" w:color="auto"/>
            <w:bottom w:val="none" w:sz="0" w:space="0" w:color="auto"/>
            <w:right w:val="none" w:sz="0" w:space="0" w:color="auto"/>
          </w:divBdr>
          <w:divsChild>
            <w:div w:id="1259632662">
              <w:marLeft w:val="0"/>
              <w:marRight w:val="0"/>
              <w:marTop w:val="0"/>
              <w:marBottom w:val="0"/>
              <w:divBdr>
                <w:top w:val="none" w:sz="0" w:space="0" w:color="auto"/>
                <w:left w:val="none" w:sz="0" w:space="0" w:color="auto"/>
                <w:bottom w:val="none" w:sz="0" w:space="0" w:color="auto"/>
                <w:right w:val="none" w:sz="0" w:space="0" w:color="auto"/>
              </w:divBdr>
            </w:div>
          </w:divsChild>
        </w:div>
        <w:div w:id="399138335">
          <w:marLeft w:val="0"/>
          <w:marRight w:val="0"/>
          <w:marTop w:val="0"/>
          <w:marBottom w:val="0"/>
          <w:divBdr>
            <w:top w:val="none" w:sz="0" w:space="0" w:color="auto"/>
            <w:left w:val="none" w:sz="0" w:space="0" w:color="auto"/>
            <w:bottom w:val="none" w:sz="0" w:space="0" w:color="auto"/>
            <w:right w:val="none" w:sz="0" w:space="0" w:color="auto"/>
          </w:divBdr>
          <w:divsChild>
            <w:div w:id="1523788013">
              <w:marLeft w:val="0"/>
              <w:marRight w:val="0"/>
              <w:marTop w:val="0"/>
              <w:marBottom w:val="0"/>
              <w:divBdr>
                <w:top w:val="none" w:sz="0" w:space="0" w:color="auto"/>
                <w:left w:val="none" w:sz="0" w:space="0" w:color="auto"/>
                <w:bottom w:val="none" w:sz="0" w:space="0" w:color="auto"/>
                <w:right w:val="none" w:sz="0" w:space="0" w:color="auto"/>
              </w:divBdr>
            </w:div>
          </w:divsChild>
        </w:div>
        <w:div w:id="1020594868">
          <w:marLeft w:val="0"/>
          <w:marRight w:val="0"/>
          <w:marTop w:val="0"/>
          <w:marBottom w:val="0"/>
          <w:divBdr>
            <w:top w:val="none" w:sz="0" w:space="0" w:color="auto"/>
            <w:left w:val="none" w:sz="0" w:space="0" w:color="auto"/>
            <w:bottom w:val="none" w:sz="0" w:space="0" w:color="auto"/>
            <w:right w:val="none" w:sz="0" w:space="0" w:color="auto"/>
          </w:divBdr>
          <w:divsChild>
            <w:div w:id="1662342698">
              <w:marLeft w:val="0"/>
              <w:marRight w:val="0"/>
              <w:marTop w:val="0"/>
              <w:marBottom w:val="0"/>
              <w:divBdr>
                <w:top w:val="none" w:sz="0" w:space="0" w:color="auto"/>
                <w:left w:val="none" w:sz="0" w:space="0" w:color="auto"/>
                <w:bottom w:val="none" w:sz="0" w:space="0" w:color="auto"/>
                <w:right w:val="none" w:sz="0" w:space="0" w:color="auto"/>
              </w:divBdr>
            </w:div>
          </w:divsChild>
        </w:div>
        <w:div w:id="196234474">
          <w:marLeft w:val="0"/>
          <w:marRight w:val="0"/>
          <w:marTop w:val="0"/>
          <w:marBottom w:val="0"/>
          <w:divBdr>
            <w:top w:val="none" w:sz="0" w:space="0" w:color="auto"/>
            <w:left w:val="none" w:sz="0" w:space="0" w:color="auto"/>
            <w:bottom w:val="none" w:sz="0" w:space="0" w:color="auto"/>
            <w:right w:val="none" w:sz="0" w:space="0" w:color="auto"/>
          </w:divBdr>
          <w:divsChild>
            <w:div w:id="934248274">
              <w:marLeft w:val="0"/>
              <w:marRight w:val="0"/>
              <w:marTop w:val="0"/>
              <w:marBottom w:val="0"/>
              <w:divBdr>
                <w:top w:val="none" w:sz="0" w:space="0" w:color="auto"/>
                <w:left w:val="none" w:sz="0" w:space="0" w:color="auto"/>
                <w:bottom w:val="none" w:sz="0" w:space="0" w:color="auto"/>
                <w:right w:val="none" w:sz="0" w:space="0" w:color="auto"/>
              </w:divBdr>
            </w:div>
          </w:divsChild>
        </w:div>
        <w:div w:id="36902014">
          <w:marLeft w:val="0"/>
          <w:marRight w:val="0"/>
          <w:marTop w:val="0"/>
          <w:marBottom w:val="0"/>
          <w:divBdr>
            <w:top w:val="none" w:sz="0" w:space="0" w:color="auto"/>
            <w:left w:val="none" w:sz="0" w:space="0" w:color="auto"/>
            <w:bottom w:val="none" w:sz="0" w:space="0" w:color="auto"/>
            <w:right w:val="none" w:sz="0" w:space="0" w:color="auto"/>
          </w:divBdr>
          <w:divsChild>
            <w:div w:id="1226184862">
              <w:marLeft w:val="0"/>
              <w:marRight w:val="0"/>
              <w:marTop w:val="0"/>
              <w:marBottom w:val="0"/>
              <w:divBdr>
                <w:top w:val="none" w:sz="0" w:space="0" w:color="auto"/>
                <w:left w:val="none" w:sz="0" w:space="0" w:color="auto"/>
                <w:bottom w:val="none" w:sz="0" w:space="0" w:color="auto"/>
                <w:right w:val="none" w:sz="0" w:space="0" w:color="auto"/>
              </w:divBdr>
            </w:div>
          </w:divsChild>
        </w:div>
        <w:div w:id="529688547">
          <w:marLeft w:val="0"/>
          <w:marRight w:val="0"/>
          <w:marTop w:val="0"/>
          <w:marBottom w:val="0"/>
          <w:divBdr>
            <w:top w:val="none" w:sz="0" w:space="0" w:color="auto"/>
            <w:left w:val="none" w:sz="0" w:space="0" w:color="auto"/>
            <w:bottom w:val="none" w:sz="0" w:space="0" w:color="auto"/>
            <w:right w:val="none" w:sz="0" w:space="0" w:color="auto"/>
          </w:divBdr>
          <w:divsChild>
            <w:div w:id="624894756">
              <w:marLeft w:val="0"/>
              <w:marRight w:val="0"/>
              <w:marTop w:val="0"/>
              <w:marBottom w:val="0"/>
              <w:divBdr>
                <w:top w:val="none" w:sz="0" w:space="0" w:color="auto"/>
                <w:left w:val="none" w:sz="0" w:space="0" w:color="auto"/>
                <w:bottom w:val="none" w:sz="0" w:space="0" w:color="auto"/>
                <w:right w:val="none" w:sz="0" w:space="0" w:color="auto"/>
              </w:divBdr>
            </w:div>
          </w:divsChild>
        </w:div>
        <w:div w:id="733818305">
          <w:marLeft w:val="0"/>
          <w:marRight w:val="0"/>
          <w:marTop w:val="0"/>
          <w:marBottom w:val="0"/>
          <w:divBdr>
            <w:top w:val="none" w:sz="0" w:space="0" w:color="auto"/>
            <w:left w:val="none" w:sz="0" w:space="0" w:color="auto"/>
            <w:bottom w:val="none" w:sz="0" w:space="0" w:color="auto"/>
            <w:right w:val="none" w:sz="0" w:space="0" w:color="auto"/>
          </w:divBdr>
          <w:divsChild>
            <w:div w:id="179707240">
              <w:marLeft w:val="0"/>
              <w:marRight w:val="0"/>
              <w:marTop w:val="0"/>
              <w:marBottom w:val="0"/>
              <w:divBdr>
                <w:top w:val="none" w:sz="0" w:space="0" w:color="auto"/>
                <w:left w:val="none" w:sz="0" w:space="0" w:color="auto"/>
                <w:bottom w:val="none" w:sz="0" w:space="0" w:color="auto"/>
                <w:right w:val="none" w:sz="0" w:space="0" w:color="auto"/>
              </w:divBdr>
            </w:div>
          </w:divsChild>
        </w:div>
        <w:div w:id="906915857">
          <w:marLeft w:val="0"/>
          <w:marRight w:val="0"/>
          <w:marTop w:val="0"/>
          <w:marBottom w:val="0"/>
          <w:divBdr>
            <w:top w:val="none" w:sz="0" w:space="0" w:color="auto"/>
            <w:left w:val="none" w:sz="0" w:space="0" w:color="auto"/>
            <w:bottom w:val="none" w:sz="0" w:space="0" w:color="auto"/>
            <w:right w:val="none" w:sz="0" w:space="0" w:color="auto"/>
          </w:divBdr>
          <w:divsChild>
            <w:div w:id="1463645407">
              <w:marLeft w:val="0"/>
              <w:marRight w:val="0"/>
              <w:marTop w:val="0"/>
              <w:marBottom w:val="0"/>
              <w:divBdr>
                <w:top w:val="none" w:sz="0" w:space="0" w:color="auto"/>
                <w:left w:val="none" w:sz="0" w:space="0" w:color="auto"/>
                <w:bottom w:val="none" w:sz="0" w:space="0" w:color="auto"/>
                <w:right w:val="none" w:sz="0" w:space="0" w:color="auto"/>
              </w:divBdr>
            </w:div>
          </w:divsChild>
        </w:div>
        <w:div w:id="1742025868">
          <w:marLeft w:val="0"/>
          <w:marRight w:val="0"/>
          <w:marTop w:val="0"/>
          <w:marBottom w:val="0"/>
          <w:divBdr>
            <w:top w:val="none" w:sz="0" w:space="0" w:color="auto"/>
            <w:left w:val="none" w:sz="0" w:space="0" w:color="auto"/>
            <w:bottom w:val="none" w:sz="0" w:space="0" w:color="auto"/>
            <w:right w:val="none" w:sz="0" w:space="0" w:color="auto"/>
          </w:divBdr>
          <w:divsChild>
            <w:div w:id="1599169759">
              <w:marLeft w:val="0"/>
              <w:marRight w:val="0"/>
              <w:marTop w:val="0"/>
              <w:marBottom w:val="0"/>
              <w:divBdr>
                <w:top w:val="none" w:sz="0" w:space="0" w:color="auto"/>
                <w:left w:val="none" w:sz="0" w:space="0" w:color="auto"/>
                <w:bottom w:val="none" w:sz="0" w:space="0" w:color="auto"/>
                <w:right w:val="none" w:sz="0" w:space="0" w:color="auto"/>
              </w:divBdr>
            </w:div>
          </w:divsChild>
        </w:div>
        <w:div w:id="1807352886">
          <w:marLeft w:val="0"/>
          <w:marRight w:val="0"/>
          <w:marTop w:val="0"/>
          <w:marBottom w:val="0"/>
          <w:divBdr>
            <w:top w:val="none" w:sz="0" w:space="0" w:color="auto"/>
            <w:left w:val="none" w:sz="0" w:space="0" w:color="auto"/>
            <w:bottom w:val="none" w:sz="0" w:space="0" w:color="auto"/>
            <w:right w:val="none" w:sz="0" w:space="0" w:color="auto"/>
          </w:divBdr>
          <w:divsChild>
            <w:div w:id="2099785544">
              <w:marLeft w:val="0"/>
              <w:marRight w:val="0"/>
              <w:marTop w:val="0"/>
              <w:marBottom w:val="0"/>
              <w:divBdr>
                <w:top w:val="none" w:sz="0" w:space="0" w:color="auto"/>
                <w:left w:val="none" w:sz="0" w:space="0" w:color="auto"/>
                <w:bottom w:val="none" w:sz="0" w:space="0" w:color="auto"/>
                <w:right w:val="none" w:sz="0" w:space="0" w:color="auto"/>
              </w:divBdr>
            </w:div>
          </w:divsChild>
        </w:div>
        <w:div w:id="1411539780">
          <w:marLeft w:val="0"/>
          <w:marRight w:val="0"/>
          <w:marTop w:val="0"/>
          <w:marBottom w:val="0"/>
          <w:divBdr>
            <w:top w:val="none" w:sz="0" w:space="0" w:color="auto"/>
            <w:left w:val="none" w:sz="0" w:space="0" w:color="auto"/>
            <w:bottom w:val="none" w:sz="0" w:space="0" w:color="auto"/>
            <w:right w:val="none" w:sz="0" w:space="0" w:color="auto"/>
          </w:divBdr>
          <w:divsChild>
            <w:div w:id="167184960">
              <w:marLeft w:val="0"/>
              <w:marRight w:val="0"/>
              <w:marTop w:val="0"/>
              <w:marBottom w:val="0"/>
              <w:divBdr>
                <w:top w:val="none" w:sz="0" w:space="0" w:color="auto"/>
                <w:left w:val="none" w:sz="0" w:space="0" w:color="auto"/>
                <w:bottom w:val="none" w:sz="0" w:space="0" w:color="auto"/>
                <w:right w:val="none" w:sz="0" w:space="0" w:color="auto"/>
              </w:divBdr>
            </w:div>
          </w:divsChild>
        </w:div>
        <w:div w:id="663557528">
          <w:marLeft w:val="0"/>
          <w:marRight w:val="0"/>
          <w:marTop w:val="0"/>
          <w:marBottom w:val="0"/>
          <w:divBdr>
            <w:top w:val="none" w:sz="0" w:space="0" w:color="auto"/>
            <w:left w:val="none" w:sz="0" w:space="0" w:color="auto"/>
            <w:bottom w:val="none" w:sz="0" w:space="0" w:color="auto"/>
            <w:right w:val="none" w:sz="0" w:space="0" w:color="auto"/>
          </w:divBdr>
          <w:divsChild>
            <w:div w:id="1188909463">
              <w:marLeft w:val="0"/>
              <w:marRight w:val="0"/>
              <w:marTop w:val="0"/>
              <w:marBottom w:val="0"/>
              <w:divBdr>
                <w:top w:val="none" w:sz="0" w:space="0" w:color="auto"/>
                <w:left w:val="none" w:sz="0" w:space="0" w:color="auto"/>
                <w:bottom w:val="none" w:sz="0" w:space="0" w:color="auto"/>
                <w:right w:val="none" w:sz="0" w:space="0" w:color="auto"/>
              </w:divBdr>
            </w:div>
          </w:divsChild>
        </w:div>
        <w:div w:id="1628046410">
          <w:marLeft w:val="0"/>
          <w:marRight w:val="0"/>
          <w:marTop w:val="0"/>
          <w:marBottom w:val="0"/>
          <w:divBdr>
            <w:top w:val="none" w:sz="0" w:space="0" w:color="auto"/>
            <w:left w:val="none" w:sz="0" w:space="0" w:color="auto"/>
            <w:bottom w:val="none" w:sz="0" w:space="0" w:color="auto"/>
            <w:right w:val="none" w:sz="0" w:space="0" w:color="auto"/>
          </w:divBdr>
          <w:divsChild>
            <w:div w:id="1686981243">
              <w:marLeft w:val="0"/>
              <w:marRight w:val="0"/>
              <w:marTop w:val="0"/>
              <w:marBottom w:val="0"/>
              <w:divBdr>
                <w:top w:val="none" w:sz="0" w:space="0" w:color="auto"/>
                <w:left w:val="none" w:sz="0" w:space="0" w:color="auto"/>
                <w:bottom w:val="none" w:sz="0" w:space="0" w:color="auto"/>
                <w:right w:val="none" w:sz="0" w:space="0" w:color="auto"/>
              </w:divBdr>
            </w:div>
          </w:divsChild>
        </w:div>
        <w:div w:id="1145506131">
          <w:marLeft w:val="0"/>
          <w:marRight w:val="0"/>
          <w:marTop w:val="0"/>
          <w:marBottom w:val="0"/>
          <w:divBdr>
            <w:top w:val="none" w:sz="0" w:space="0" w:color="auto"/>
            <w:left w:val="none" w:sz="0" w:space="0" w:color="auto"/>
            <w:bottom w:val="none" w:sz="0" w:space="0" w:color="auto"/>
            <w:right w:val="none" w:sz="0" w:space="0" w:color="auto"/>
          </w:divBdr>
          <w:divsChild>
            <w:div w:id="399063760">
              <w:marLeft w:val="0"/>
              <w:marRight w:val="0"/>
              <w:marTop w:val="0"/>
              <w:marBottom w:val="0"/>
              <w:divBdr>
                <w:top w:val="none" w:sz="0" w:space="0" w:color="auto"/>
                <w:left w:val="none" w:sz="0" w:space="0" w:color="auto"/>
                <w:bottom w:val="none" w:sz="0" w:space="0" w:color="auto"/>
                <w:right w:val="none" w:sz="0" w:space="0" w:color="auto"/>
              </w:divBdr>
            </w:div>
          </w:divsChild>
        </w:div>
        <w:div w:id="412823926">
          <w:marLeft w:val="0"/>
          <w:marRight w:val="0"/>
          <w:marTop w:val="0"/>
          <w:marBottom w:val="0"/>
          <w:divBdr>
            <w:top w:val="none" w:sz="0" w:space="0" w:color="auto"/>
            <w:left w:val="none" w:sz="0" w:space="0" w:color="auto"/>
            <w:bottom w:val="none" w:sz="0" w:space="0" w:color="auto"/>
            <w:right w:val="none" w:sz="0" w:space="0" w:color="auto"/>
          </w:divBdr>
          <w:divsChild>
            <w:div w:id="1270313015">
              <w:marLeft w:val="0"/>
              <w:marRight w:val="0"/>
              <w:marTop w:val="0"/>
              <w:marBottom w:val="0"/>
              <w:divBdr>
                <w:top w:val="none" w:sz="0" w:space="0" w:color="auto"/>
                <w:left w:val="none" w:sz="0" w:space="0" w:color="auto"/>
                <w:bottom w:val="none" w:sz="0" w:space="0" w:color="auto"/>
                <w:right w:val="none" w:sz="0" w:space="0" w:color="auto"/>
              </w:divBdr>
            </w:div>
          </w:divsChild>
        </w:div>
        <w:div w:id="1553036245">
          <w:marLeft w:val="0"/>
          <w:marRight w:val="0"/>
          <w:marTop w:val="0"/>
          <w:marBottom w:val="0"/>
          <w:divBdr>
            <w:top w:val="none" w:sz="0" w:space="0" w:color="auto"/>
            <w:left w:val="none" w:sz="0" w:space="0" w:color="auto"/>
            <w:bottom w:val="none" w:sz="0" w:space="0" w:color="auto"/>
            <w:right w:val="none" w:sz="0" w:space="0" w:color="auto"/>
          </w:divBdr>
          <w:divsChild>
            <w:div w:id="188640706">
              <w:marLeft w:val="0"/>
              <w:marRight w:val="0"/>
              <w:marTop w:val="0"/>
              <w:marBottom w:val="0"/>
              <w:divBdr>
                <w:top w:val="none" w:sz="0" w:space="0" w:color="auto"/>
                <w:left w:val="none" w:sz="0" w:space="0" w:color="auto"/>
                <w:bottom w:val="none" w:sz="0" w:space="0" w:color="auto"/>
                <w:right w:val="none" w:sz="0" w:space="0" w:color="auto"/>
              </w:divBdr>
            </w:div>
          </w:divsChild>
        </w:div>
        <w:div w:id="661465834">
          <w:marLeft w:val="0"/>
          <w:marRight w:val="0"/>
          <w:marTop w:val="0"/>
          <w:marBottom w:val="0"/>
          <w:divBdr>
            <w:top w:val="none" w:sz="0" w:space="0" w:color="auto"/>
            <w:left w:val="none" w:sz="0" w:space="0" w:color="auto"/>
            <w:bottom w:val="none" w:sz="0" w:space="0" w:color="auto"/>
            <w:right w:val="none" w:sz="0" w:space="0" w:color="auto"/>
          </w:divBdr>
          <w:divsChild>
            <w:div w:id="1568345637">
              <w:marLeft w:val="0"/>
              <w:marRight w:val="0"/>
              <w:marTop w:val="0"/>
              <w:marBottom w:val="0"/>
              <w:divBdr>
                <w:top w:val="none" w:sz="0" w:space="0" w:color="auto"/>
                <w:left w:val="none" w:sz="0" w:space="0" w:color="auto"/>
                <w:bottom w:val="none" w:sz="0" w:space="0" w:color="auto"/>
                <w:right w:val="none" w:sz="0" w:space="0" w:color="auto"/>
              </w:divBdr>
            </w:div>
          </w:divsChild>
        </w:div>
        <w:div w:id="766729301">
          <w:marLeft w:val="0"/>
          <w:marRight w:val="0"/>
          <w:marTop w:val="0"/>
          <w:marBottom w:val="0"/>
          <w:divBdr>
            <w:top w:val="none" w:sz="0" w:space="0" w:color="auto"/>
            <w:left w:val="none" w:sz="0" w:space="0" w:color="auto"/>
            <w:bottom w:val="none" w:sz="0" w:space="0" w:color="auto"/>
            <w:right w:val="none" w:sz="0" w:space="0" w:color="auto"/>
          </w:divBdr>
          <w:divsChild>
            <w:div w:id="1424179819">
              <w:marLeft w:val="0"/>
              <w:marRight w:val="0"/>
              <w:marTop w:val="0"/>
              <w:marBottom w:val="0"/>
              <w:divBdr>
                <w:top w:val="none" w:sz="0" w:space="0" w:color="auto"/>
                <w:left w:val="none" w:sz="0" w:space="0" w:color="auto"/>
                <w:bottom w:val="none" w:sz="0" w:space="0" w:color="auto"/>
                <w:right w:val="none" w:sz="0" w:space="0" w:color="auto"/>
              </w:divBdr>
            </w:div>
          </w:divsChild>
        </w:div>
        <w:div w:id="1779057966">
          <w:marLeft w:val="0"/>
          <w:marRight w:val="0"/>
          <w:marTop w:val="0"/>
          <w:marBottom w:val="0"/>
          <w:divBdr>
            <w:top w:val="none" w:sz="0" w:space="0" w:color="auto"/>
            <w:left w:val="none" w:sz="0" w:space="0" w:color="auto"/>
            <w:bottom w:val="none" w:sz="0" w:space="0" w:color="auto"/>
            <w:right w:val="none" w:sz="0" w:space="0" w:color="auto"/>
          </w:divBdr>
          <w:divsChild>
            <w:div w:id="1130978810">
              <w:marLeft w:val="0"/>
              <w:marRight w:val="0"/>
              <w:marTop w:val="0"/>
              <w:marBottom w:val="0"/>
              <w:divBdr>
                <w:top w:val="none" w:sz="0" w:space="0" w:color="auto"/>
                <w:left w:val="none" w:sz="0" w:space="0" w:color="auto"/>
                <w:bottom w:val="none" w:sz="0" w:space="0" w:color="auto"/>
                <w:right w:val="none" w:sz="0" w:space="0" w:color="auto"/>
              </w:divBdr>
            </w:div>
          </w:divsChild>
        </w:div>
        <w:div w:id="1208108922">
          <w:marLeft w:val="0"/>
          <w:marRight w:val="0"/>
          <w:marTop w:val="0"/>
          <w:marBottom w:val="0"/>
          <w:divBdr>
            <w:top w:val="none" w:sz="0" w:space="0" w:color="auto"/>
            <w:left w:val="none" w:sz="0" w:space="0" w:color="auto"/>
            <w:bottom w:val="none" w:sz="0" w:space="0" w:color="auto"/>
            <w:right w:val="none" w:sz="0" w:space="0" w:color="auto"/>
          </w:divBdr>
          <w:divsChild>
            <w:div w:id="201481725">
              <w:marLeft w:val="0"/>
              <w:marRight w:val="0"/>
              <w:marTop w:val="0"/>
              <w:marBottom w:val="0"/>
              <w:divBdr>
                <w:top w:val="none" w:sz="0" w:space="0" w:color="auto"/>
                <w:left w:val="none" w:sz="0" w:space="0" w:color="auto"/>
                <w:bottom w:val="none" w:sz="0" w:space="0" w:color="auto"/>
                <w:right w:val="none" w:sz="0" w:space="0" w:color="auto"/>
              </w:divBdr>
            </w:div>
          </w:divsChild>
        </w:div>
        <w:div w:id="1856117378">
          <w:marLeft w:val="0"/>
          <w:marRight w:val="0"/>
          <w:marTop w:val="0"/>
          <w:marBottom w:val="0"/>
          <w:divBdr>
            <w:top w:val="none" w:sz="0" w:space="0" w:color="auto"/>
            <w:left w:val="none" w:sz="0" w:space="0" w:color="auto"/>
            <w:bottom w:val="none" w:sz="0" w:space="0" w:color="auto"/>
            <w:right w:val="none" w:sz="0" w:space="0" w:color="auto"/>
          </w:divBdr>
          <w:divsChild>
            <w:div w:id="873661350">
              <w:marLeft w:val="0"/>
              <w:marRight w:val="0"/>
              <w:marTop w:val="0"/>
              <w:marBottom w:val="0"/>
              <w:divBdr>
                <w:top w:val="none" w:sz="0" w:space="0" w:color="auto"/>
                <w:left w:val="none" w:sz="0" w:space="0" w:color="auto"/>
                <w:bottom w:val="none" w:sz="0" w:space="0" w:color="auto"/>
                <w:right w:val="none" w:sz="0" w:space="0" w:color="auto"/>
              </w:divBdr>
            </w:div>
          </w:divsChild>
        </w:div>
        <w:div w:id="309598368">
          <w:marLeft w:val="0"/>
          <w:marRight w:val="0"/>
          <w:marTop w:val="0"/>
          <w:marBottom w:val="0"/>
          <w:divBdr>
            <w:top w:val="none" w:sz="0" w:space="0" w:color="auto"/>
            <w:left w:val="none" w:sz="0" w:space="0" w:color="auto"/>
            <w:bottom w:val="none" w:sz="0" w:space="0" w:color="auto"/>
            <w:right w:val="none" w:sz="0" w:space="0" w:color="auto"/>
          </w:divBdr>
          <w:divsChild>
            <w:div w:id="118501667">
              <w:marLeft w:val="0"/>
              <w:marRight w:val="0"/>
              <w:marTop w:val="0"/>
              <w:marBottom w:val="0"/>
              <w:divBdr>
                <w:top w:val="none" w:sz="0" w:space="0" w:color="auto"/>
                <w:left w:val="none" w:sz="0" w:space="0" w:color="auto"/>
                <w:bottom w:val="none" w:sz="0" w:space="0" w:color="auto"/>
                <w:right w:val="none" w:sz="0" w:space="0" w:color="auto"/>
              </w:divBdr>
            </w:div>
          </w:divsChild>
        </w:div>
        <w:div w:id="949356725">
          <w:marLeft w:val="0"/>
          <w:marRight w:val="0"/>
          <w:marTop w:val="0"/>
          <w:marBottom w:val="0"/>
          <w:divBdr>
            <w:top w:val="none" w:sz="0" w:space="0" w:color="auto"/>
            <w:left w:val="none" w:sz="0" w:space="0" w:color="auto"/>
            <w:bottom w:val="none" w:sz="0" w:space="0" w:color="auto"/>
            <w:right w:val="none" w:sz="0" w:space="0" w:color="auto"/>
          </w:divBdr>
          <w:divsChild>
            <w:div w:id="975715804">
              <w:marLeft w:val="0"/>
              <w:marRight w:val="0"/>
              <w:marTop w:val="0"/>
              <w:marBottom w:val="0"/>
              <w:divBdr>
                <w:top w:val="none" w:sz="0" w:space="0" w:color="auto"/>
                <w:left w:val="none" w:sz="0" w:space="0" w:color="auto"/>
                <w:bottom w:val="none" w:sz="0" w:space="0" w:color="auto"/>
                <w:right w:val="none" w:sz="0" w:space="0" w:color="auto"/>
              </w:divBdr>
            </w:div>
          </w:divsChild>
        </w:div>
        <w:div w:id="59912948">
          <w:marLeft w:val="0"/>
          <w:marRight w:val="0"/>
          <w:marTop w:val="0"/>
          <w:marBottom w:val="0"/>
          <w:divBdr>
            <w:top w:val="none" w:sz="0" w:space="0" w:color="auto"/>
            <w:left w:val="none" w:sz="0" w:space="0" w:color="auto"/>
            <w:bottom w:val="none" w:sz="0" w:space="0" w:color="auto"/>
            <w:right w:val="none" w:sz="0" w:space="0" w:color="auto"/>
          </w:divBdr>
          <w:divsChild>
            <w:div w:id="473645925">
              <w:marLeft w:val="0"/>
              <w:marRight w:val="0"/>
              <w:marTop w:val="0"/>
              <w:marBottom w:val="0"/>
              <w:divBdr>
                <w:top w:val="none" w:sz="0" w:space="0" w:color="auto"/>
                <w:left w:val="none" w:sz="0" w:space="0" w:color="auto"/>
                <w:bottom w:val="none" w:sz="0" w:space="0" w:color="auto"/>
                <w:right w:val="none" w:sz="0" w:space="0" w:color="auto"/>
              </w:divBdr>
            </w:div>
          </w:divsChild>
        </w:div>
        <w:div w:id="471825802">
          <w:marLeft w:val="0"/>
          <w:marRight w:val="0"/>
          <w:marTop w:val="0"/>
          <w:marBottom w:val="0"/>
          <w:divBdr>
            <w:top w:val="none" w:sz="0" w:space="0" w:color="auto"/>
            <w:left w:val="none" w:sz="0" w:space="0" w:color="auto"/>
            <w:bottom w:val="none" w:sz="0" w:space="0" w:color="auto"/>
            <w:right w:val="none" w:sz="0" w:space="0" w:color="auto"/>
          </w:divBdr>
          <w:divsChild>
            <w:div w:id="1537161317">
              <w:marLeft w:val="0"/>
              <w:marRight w:val="0"/>
              <w:marTop w:val="0"/>
              <w:marBottom w:val="0"/>
              <w:divBdr>
                <w:top w:val="none" w:sz="0" w:space="0" w:color="auto"/>
                <w:left w:val="none" w:sz="0" w:space="0" w:color="auto"/>
                <w:bottom w:val="none" w:sz="0" w:space="0" w:color="auto"/>
                <w:right w:val="none" w:sz="0" w:space="0" w:color="auto"/>
              </w:divBdr>
            </w:div>
          </w:divsChild>
        </w:div>
        <w:div w:id="3165570">
          <w:marLeft w:val="0"/>
          <w:marRight w:val="0"/>
          <w:marTop w:val="0"/>
          <w:marBottom w:val="0"/>
          <w:divBdr>
            <w:top w:val="none" w:sz="0" w:space="0" w:color="auto"/>
            <w:left w:val="none" w:sz="0" w:space="0" w:color="auto"/>
            <w:bottom w:val="none" w:sz="0" w:space="0" w:color="auto"/>
            <w:right w:val="none" w:sz="0" w:space="0" w:color="auto"/>
          </w:divBdr>
          <w:divsChild>
            <w:div w:id="1026908056">
              <w:marLeft w:val="0"/>
              <w:marRight w:val="0"/>
              <w:marTop w:val="0"/>
              <w:marBottom w:val="0"/>
              <w:divBdr>
                <w:top w:val="none" w:sz="0" w:space="0" w:color="auto"/>
                <w:left w:val="none" w:sz="0" w:space="0" w:color="auto"/>
                <w:bottom w:val="none" w:sz="0" w:space="0" w:color="auto"/>
                <w:right w:val="none" w:sz="0" w:space="0" w:color="auto"/>
              </w:divBdr>
            </w:div>
          </w:divsChild>
        </w:div>
        <w:div w:id="848519127">
          <w:marLeft w:val="0"/>
          <w:marRight w:val="0"/>
          <w:marTop w:val="0"/>
          <w:marBottom w:val="0"/>
          <w:divBdr>
            <w:top w:val="none" w:sz="0" w:space="0" w:color="auto"/>
            <w:left w:val="none" w:sz="0" w:space="0" w:color="auto"/>
            <w:bottom w:val="none" w:sz="0" w:space="0" w:color="auto"/>
            <w:right w:val="none" w:sz="0" w:space="0" w:color="auto"/>
          </w:divBdr>
          <w:divsChild>
            <w:div w:id="4215078">
              <w:marLeft w:val="0"/>
              <w:marRight w:val="0"/>
              <w:marTop w:val="0"/>
              <w:marBottom w:val="0"/>
              <w:divBdr>
                <w:top w:val="none" w:sz="0" w:space="0" w:color="auto"/>
                <w:left w:val="none" w:sz="0" w:space="0" w:color="auto"/>
                <w:bottom w:val="none" w:sz="0" w:space="0" w:color="auto"/>
                <w:right w:val="none" w:sz="0" w:space="0" w:color="auto"/>
              </w:divBdr>
            </w:div>
          </w:divsChild>
        </w:div>
        <w:div w:id="1744374228">
          <w:marLeft w:val="0"/>
          <w:marRight w:val="0"/>
          <w:marTop w:val="0"/>
          <w:marBottom w:val="0"/>
          <w:divBdr>
            <w:top w:val="none" w:sz="0" w:space="0" w:color="auto"/>
            <w:left w:val="none" w:sz="0" w:space="0" w:color="auto"/>
            <w:bottom w:val="none" w:sz="0" w:space="0" w:color="auto"/>
            <w:right w:val="none" w:sz="0" w:space="0" w:color="auto"/>
          </w:divBdr>
          <w:divsChild>
            <w:div w:id="1720279346">
              <w:marLeft w:val="0"/>
              <w:marRight w:val="0"/>
              <w:marTop w:val="0"/>
              <w:marBottom w:val="0"/>
              <w:divBdr>
                <w:top w:val="none" w:sz="0" w:space="0" w:color="auto"/>
                <w:left w:val="none" w:sz="0" w:space="0" w:color="auto"/>
                <w:bottom w:val="none" w:sz="0" w:space="0" w:color="auto"/>
                <w:right w:val="none" w:sz="0" w:space="0" w:color="auto"/>
              </w:divBdr>
            </w:div>
          </w:divsChild>
        </w:div>
        <w:div w:id="2052653214">
          <w:marLeft w:val="0"/>
          <w:marRight w:val="0"/>
          <w:marTop w:val="0"/>
          <w:marBottom w:val="0"/>
          <w:divBdr>
            <w:top w:val="none" w:sz="0" w:space="0" w:color="auto"/>
            <w:left w:val="none" w:sz="0" w:space="0" w:color="auto"/>
            <w:bottom w:val="none" w:sz="0" w:space="0" w:color="auto"/>
            <w:right w:val="none" w:sz="0" w:space="0" w:color="auto"/>
          </w:divBdr>
          <w:divsChild>
            <w:div w:id="495848258">
              <w:marLeft w:val="0"/>
              <w:marRight w:val="0"/>
              <w:marTop w:val="0"/>
              <w:marBottom w:val="0"/>
              <w:divBdr>
                <w:top w:val="none" w:sz="0" w:space="0" w:color="auto"/>
                <w:left w:val="none" w:sz="0" w:space="0" w:color="auto"/>
                <w:bottom w:val="none" w:sz="0" w:space="0" w:color="auto"/>
                <w:right w:val="none" w:sz="0" w:space="0" w:color="auto"/>
              </w:divBdr>
            </w:div>
          </w:divsChild>
        </w:div>
        <w:div w:id="1850176428">
          <w:marLeft w:val="0"/>
          <w:marRight w:val="0"/>
          <w:marTop w:val="0"/>
          <w:marBottom w:val="0"/>
          <w:divBdr>
            <w:top w:val="none" w:sz="0" w:space="0" w:color="auto"/>
            <w:left w:val="none" w:sz="0" w:space="0" w:color="auto"/>
            <w:bottom w:val="none" w:sz="0" w:space="0" w:color="auto"/>
            <w:right w:val="none" w:sz="0" w:space="0" w:color="auto"/>
          </w:divBdr>
          <w:divsChild>
            <w:div w:id="649482952">
              <w:marLeft w:val="0"/>
              <w:marRight w:val="0"/>
              <w:marTop w:val="0"/>
              <w:marBottom w:val="0"/>
              <w:divBdr>
                <w:top w:val="none" w:sz="0" w:space="0" w:color="auto"/>
                <w:left w:val="none" w:sz="0" w:space="0" w:color="auto"/>
                <w:bottom w:val="none" w:sz="0" w:space="0" w:color="auto"/>
                <w:right w:val="none" w:sz="0" w:space="0" w:color="auto"/>
              </w:divBdr>
            </w:div>
          </w:divsChild>
        </w:div>
        <w:div w:id="931743543">
          <w:marLeft w:val="0"/>
          <w:marRight w:val="0"/>
          <w:marTop w:val="0"/>
          <w:marBottom w:val="0"/>
          <w:divBdr>
            <w:top w:val="none" w:sz="0" w:space="0" w:color="auto"/>
            <w:left w:val="none" w:sz="0" w:space="0" w:color="auto"/>
            <w:bottom w:val="none" w:sz="0" w:space="0" w:color="auto"/>
            <w:right w:val="none" w:sz="0" w:space="0" w:color="auto"/>
          </w:divBdr>
          <w:divsChild>
            <w:div w:id="793720227">
              <w:marLeft w:val="0"/>
              <w:marRight w:val="0"/>
              <w:marTop w:val="0"/>
              <w:marBottom w:val="0"/>
              <w:divBdr>
                <w:top w:val="none" w:sz="0" w:space="0" w:color="auto"/>
                <w:left w:val="none" w:sz="0" w:space="0" w:color="auto"/>
                <w:bottom w:val="none" w:sz="0" w:space="0" w:color="auto"/>
                <w:right w:val="none" w:sz="0" w:space="0" w:color="auto"/>
              </w:divBdr>
            </w:div>
          </w:divsChild>
        </w:div>
        <w:div w:id="1519932350">
          <w:marLeft w:val="0"/>
          <w:marRight w:val="0"/>
          <w:marTop w:val="0"/>
          <w:marBottom w:val="0"/>
          <w:divBdr>
            <w:top w:val="none" w:sz="0" w:space="0" w:color="auto"/>
            <w:left w:val="none" w:sz="0" w:space="0" w:color="auto"/>
            <w:bottom w:val="none" w:sz="0" w:space="0" w:color="auto"/>
            <w:right w:val="none" w:sz="0" w:space="0" w:color="auto"/>
          </w:divBdr>
          <w:divsChild>
            <w:div w:id="712735174">
              <w:marLeft w:val="0"/>
              <w:marRight w:val="0"/>
              <w:marTop w:val="0"/>
              <w:marBottom w:val="0"/>
              <w:divBdr>
                <w:top w:val="none" w:sz="0" w:space="0" w:color="auto"/>
                <w:left w:val="none" w:sz="0" w:space="0" w:color="auto"/>
                <w:bottom w:val="none" w:sz="0" w:space="0" w:color="auto"/>
                <w:right w:val="none" w:sz="0" w:space="0" w:color="auto"/>
              </w:divBdr>
            </w:div>
          </w:divsChild>
        </w:div>
        <w:div w:id="213006258">
          <w:marLeft w:val="0"/>
          <w:marRight w:val="0"/>
          <w:marTop w:val="0"/>
          <w:marBottom w:val="0"/>
          <w:divBdr>
            <w:top w:val="none" w:sz="0" w:space="0" w:color="auto"/>
            <w:left w:val="none" w:sz="0" w:space="0" w:color="auto"/>
            <w:bottom w:val="none" w:sz="0" w:space="0" w:color="auto"/>
            <w:right w:val="none" w:sz="0" w:space="0" w:color="auto"/>
          </w:divBdr>
          <w:divsChild>
            <w:div w:id="834997656">
              <w:marLeft w:val="0"/>
              <w:marRight w:val="0"/>
              <w:marTop w:val="0"/>
              <w:marBottom w:val="0"/>
              <w:divBdr>
                <w:top w:val="none" w:sz="0" w:space="0" w:color="auto"/>
                <w:left w:val="none" w:sz="0" w:space="0" w:color="auto"/>
                <w:bottom w:val="none" w:sz="0" w:space="0" w:color="auto"/>
                <w:right w:val="none" w:sz="0" w:space="0" w:color="auto"/>
              </w:divBdr>
            </w:div>
          </w:divsChild>
        </w:div>
        <w:div w:id="1770270460">
          <w:marLeft w:val="0"/>
          <w:marRight w:val="0"/>
          <w:marTop w:val="0"/>
          <w:marBottom w:val="0"/>
          <w:divBdr>
            <w:top w:val="none" w:sz="0" w:space="0" w:color="auto"/>
            <w:left w:val="none" w:sz="0" w:space="0" w:color="auto"/>
            <w:bottom w:val="none" w:sz="0" w:space="0" w:color="auto"/>
            <w:right w:val="none" w:sz="0" w:space="0" w:color="auto"/>
          </w:divBdr>
          <w:divsChild>
            <w:div w:id="1297830076">
              <w:marLeft w:val="0"/>
              <w:marRight w:val="0"/>
              <w:marTop w:val="0"/>
              <w:marBottom w:val="0"/>
              <w:divBdr>
                <w:top w:val="none" w:sz="0" w:space="0" w:color="auto"/>
                <w:left w:val="none" w:sz="0" w:space="0" w:color="auto"/>
                <w:bottom w:val="none" w:sz="0" w:space="0" w:color="auto"/>
                <w:right w:val="none" w:sz="0" w:space="0" w:color="auto"/>
              </w:divBdr>
            </w:div>
          </w:divsChild>
        </w:div>
        <w:div w:id="468481278">
          <w:marLeft w:val="0"/>
          <w:marRight w:val="0"/>
          <w:marTop w:val="0"/>
          <w:marBottom w:val="0"/>
          <w:divBdr>
            <w:top w:val="none" w:sz="0" w:space="0" w:color="auto"/>
            <w:left w:val="none" w:sz="0" w:space="0" w:color="auto"/>
            <w:bottom w:val="none" w:sz="0" w:space="0" w:color="auto"/>
            <w:right w:val="none" w:sz="0" w:space="0" w:color="auto"/>
          </w:divBdr>
          <w:divsChild>
            <w:div w:id="107362859">
              <w:marLeft w:val="0"/>
              <w:marRight w:val="0"/>
              <w:marTop w:val="0"/>
              <w:marBottom w:val="0"/>
              <w:divBdr>
                <w:top w:val="none" w:sz="0" w:space="0" w:color="auto"/>
                <w:left w:val="none" w:sz="0" w:space="0" w:color="auto"/>
                <w:bottom w:val="none" w:sz="0" w:space="0" w:color="auto"/>
                <w:right w:val="none" w:sz="0" w:space="0" w:color="auto"/>
              </w:divBdr>
            </w:div>
          </w:divsChild>
        </w:div>
        <w:div w:id="2093427183">
          <w:marLeft w:val="0"/>
          <w:marRight w:val="0"/>
          <w:marTop w:val="0"/>
          <w:marBottom w:val="0"/>
          <w:divBdr>
            <w:top w:val="none" w:sz="0" w:space="0" w:color="auto"/>
            <w:left w:val="none" w:sz="0" w:space="0" w:color="auto"/>
            <w:bottom w:val="none" w:sz="0" w:space="0" w:color="auto"/>
            <w:right w:val="none" w:sz="0" w:space="0" w:color="auto"/>
          </w:divBdr>
          <w:divsChild>
            <w:div w:id="1687713777">
              <w:marLeft w:val="0"/>
              <w:marRight w:val="0"/>
              <w:marTop w:val="0"/>
              <w:marBottom w:val="0"/>
              <w:divBdr>
                <w:top w:val="none" w:sz="0" w:space="0" w:color="auto"/>
                <w:left w:val="none" w:sz="0" w:space="0" w:color="auto"/>
                <w:bottom w:val="none" w:sz="0" w:space="0" w:color="auto"/>
                <w:right w:val="none" w:sz="0" w:space="0" w:color="auto"/>
              </w:divBdr>
            </w:div>
          </w:divsChild>
        </w:div>
        <w:div w:id="106782122">
          <w:marLeft w:val="0"/>
          <w:marRight w:val="0"/>
          <w:marTop w:val="0"/>
          <w:marBottom w:val="0"/>
          <w:divBdr>
            <w:top w:val="none" w:sz="0" w:space="0" w:color="auto"/>
            <w:left w:val="none" w:sz="0" w:space="0" w:color="auto"/>
            <w:bottom w:val="none" w:sz="0" w:space="0" w:color="auto"/>
            <w:right w:val="none" w:sz="0" w:space="0" w:color="auto"/>
          </w:divBdr>
          <w:divsChild>
            <w:div w:id="1478650357">
              <w:marLeft w:val="0"/>
              <w:marRight w:val="0"/>
              <w:marTop w:val="0"/>
              <w:marBottom w:val="0"/>
              <w:divBdr>
                <w:top w:val="none" w:sz="0" w:space="0" w:color="auto"/>
                <w:left w:val="none" w:sz="0" w:space="0" w:color="auto"/>
                <w:bottom w:val="none" w:sz="0" w:space="0" w:color="auto"/>
                <w:right w:val="none" w:sz="0" w:space="0" w:color="auto"/>
              </w:divBdr>
            </w:div>
          </w:divsChild>
        </w:div>
        <w:div w:id="1575159028">
          <w:marLeft w:val="0"/>
          <w:marRight w:val="0"/>
          <w:marTop w:val="0"/>
          <w:marBottom w:val="0"/>
          <w:divBdr>
            <w:top w:val="none" w:sz="0" w:space="0" w:color="auto"/>
            <w:left w:val="none" w:sz="0" w:space="0" w:color="auto"/>
            <w:bottom w:val="none" w:sz="0" w:space="0" w:color="auto"/>
            <w:right w:val="none" w:sz="0" w:space="0" w:color="auto"/>
          </w:divBdr>
          <w:divsChild>
            <w:div w:id="1593313276">
              <w:marLeft w:val="0"/>
              <w:marRight w:val="0"/>
              <w:marTop w:val="0"/>
              <w:marBottom w:val="0"/>
              <w:divBdr>
                <w:top w:val="none" w:sz="0" w:space="0" w:color="auto"/>
                <w:left w:val="none" w:sz="0" w:space="0" w:color="auto"/>
                <w:bottom w:val="none" w:sz="0" w:space="0" w:color="auto"/>
                <w:right w:val="none" w:sz="0" w:space="0" w:color="auto"/>
              </w:divBdr>
            </w:div>
          </w:divsChild>
        </w:div>
        <w:div w:id="456728167">
          <w:marLeft w:val="0"/>
          <w:marRight w:val="0"/>
          <w:marTop w:val="0"/>
          <w:marBottom w:val="0"/>
          <w:divBdr>
            <w:top w:val="none" w:sz="0" w:space="0" w:color="auto"/>
            <w:left w:val="none" w:sz="0" w:space="0" w:color="auto"/>
            <w:bottom w:val="none" w:sz="0" w:space="0" w:color="auto"/>
            <w:right w:val="none" w:sz="0" w:space="0" w:color="auto"/>
          </w:divBdr>
          <w:divsChild>
            <w:div w:id="285503727">
              <w:marLeft w:val="0"/>
              <w:marRight w:val="0"/>
              <w:marTop w:val="0"/>
              <w:marBottom w:val="0"/>
              <w:divBdr>
                <w:top w:val="none" w:sz="0" w:space="0" w:color="auto"/>
                <w:left w:val="none" w:sz="0" w:space="0" w:color="auto"/>
                <w:bottom w:val="none" w:sz="0" w:space="0" w:color="auto"/>
                <w:right w:val="none" w:sz="0" w:space="0" w:color="auto"/>
              </w:divBdr>
            </w:div>
          </w:divsChild>
        </w:div>
        <w:div w:id="1609921145">
          <w:marLeft w:val="0"/>
          <w:marRight w:val="0"/>
          <w:marTop w:val="0"/>
          <w:marBottom w:val="0"/>
          <w:divBdr>
            <w:top w:val="none" w:sz="0" w:space="0" w:color="auto"/>
            <w:left w:val="none" w:sz="0" w:space="0" w:color="auto"/>
            <w:bottom w:val="none" w:sz="0" w:space="0" w:color="auto"/>
            <w:right w:val="none" w:sz="0" w:space="0" w:color="auto"/>
          </w:divBdr>
          <w:divsChild>
            <w:div w:id="2035375813">
              <w:marLeft w:val="0"/>
              <w:marRight w:val="0"/>
              <w:marTop w:val="0"/>
              <w:marBottom w:val="0"/>
              <w:divBdr>
                <w:top w:val="none" w:sz="0" w:space="0" w:color="auto"/>
                <w:left w:val="none" w:sz="0" w:space="0" w:color="auto"/>
                <w:bottom w:val="none" w:sz="0" w:space="0" w:color="auto"/>
                <w:right w:val="none" w:sz="0" w:space="0" w:color="auto"/>
              </w:divBdr>
            </w:div>
          </w:divsChild>
        </w:div>
        <w:div w:id="1823961110">
          <w:marLeft w:val="0"/>
          <w:marRight w:val="0"/>
          <w:marTop w:val="0"/>
          <w:marBottom w:val="0"/>
          <w:divBdr>
            <w:top w:val="none" w:sz="0" w:space="0" w:color="auto"/>
            <w:left w:val="none" w:sz="0" w:space="0" w:color="auto"/>
            <w:bottom w:val="none" w:sz="0" w:space="0" w:color="auto"/>
            <w:right w:val="none" w:sz="0" w:space="0" w:color="auto"/>
          </w:divBdr>
          <w:divsChild>
            <w:div w:id="1141969721">
              <w:marLeft w:val="0"/>
              <w:marRight w:val="0"/>
              <w:marTop w:val="0"/>
              <w:marBottom w:val="0"/>
              <w:divBdr>
                <w:top w:val="none" w:sz="0" w:space="0" w:color="auto"/>
                <w:left w:val="none" w:sz="0" w:space="0" w:color="auto"/>
                <w:bottom w:val="none" w:sz="0" w:space="0" w:color="auto"/>
                <w:right w:val="none" w:sz="0" w:space="0" w:color="auto"/>
              </w:divBdr>
            </w:div>
          </w:divsChild>
        </w:div>
        <w:div w:id="268516313">
          <w:marLeft w:val="0"/>
          <w:marRight w:val="0"/>
          <w:marTop w:val="0"/>
          <w:marBottom w:val="0"/>
          <w:divBdr>
            <w:top w:val="none" w:sz="0" w:space="0" w:color="auto"/>
            <w:left w:val="none" w:sz="0" w:space="0" w:color="auto"/>
            <w:bottom w:val="none" w:sz="0" w:space="0" w:color="auto"/>
            <w:right w:val="none" w:sz="0" w:space="0" w:color="auto"/>
          </w:divBdr>
          <w:divsChild>
            <w:div w:id="916129326">
              <w:marLeft w:val="0"/>
              <w:marRight w:val="0"/>
              <w:marTop w:val="0"/>
              <w:marBottom w:val="0"/>
              <w:divBdr>
                <w:top w:val="none" w:sz="0" w:space="0" w:color="auto"/>
                <w:left w:val="none" w:sz="0" w:space="0" w:color="auto"/>
                <w:bottom w:val="none" w:sz="0" w:space="0" w:color="auto"/>
                <w:right w:val="none" w:sz="0" w:space="0" w:color="auto"/>
              </w:divBdr>
            </w:div>
          </w:divsChild>
        </w:div>
        <w:div w:id="846748319">
          <w:marLeft w:val="0"/>
          <w:marRight w:val="0"/>
          <w:marTop w:val="0"/>
          <w:marBottom w:val="0"/>
          <w:divBdr>
            <w:top w:val="none" w:sz="0" w:space="0" w:color="auto"/>
            <w:left w:val="none" w:sz="0" w:space="0" w:color="auto"/>
            <w:bottom w:val="none" w:sz="0" w:space="0" w:color="auto"/>
            <w:right w:val="none" w:sz="0" w:space="0" w:color="auto"/>
          </w:divBdr>
          <w:divsChild>
            <w:div w:id="224611888">
              <w:marLeft w:val="0"/>
              <w:marRight w:val="0"/>
              <w:marTop w:val="0"/>
              <w:marBottom w:val="0"/>
              <w:divBdr>
                <w:top w:val="none" w:sz="0" w:space="0" w:color="auto"/>
                <w:left w:val="none" w:sz="0" w:space="0" w:color="auto"/>
                <w:bottom w:val="none" w:sz="0" w:space="0" w:color="auto"/>
                <w:right w:val="none" w:sz="0" w:space="0" w:color="auto"/>
              </w:divBdr>
            </w:div>
          </w:divsChild>
        </w:div>
        <w:div w:id="1663466641">
          <w:marLeft w:val="0"/>
          <w:marRight w:val="0"/>
          <w:marTop w:val="0"/>
          <w:marBottom w:val="0"/>
          <w:divBdr>
            <w:top w:val="none" w:sz="0" w:space="0" w:color="auto"/>
            <w:left w:val="none" w:sz="0" w:space="0" w:color="auto"/>
            <w:bottom w:val="none" w:sz="0" w:space="0" w:color="auto"/>
            <w:right w:val="none" w:sz="0" w:space="0" w:color="auto"/>
          </w:divBdr>
          <w:divsChild>
            <w:div w:id="886572912">
              <w:marLeft w:val="0"/>
              <w:marRight w:val="0"/>
              <w:marTop w:val="0"/>
              <w:marBottom w:val="0"/>
              <w:divBdr>
                <w:top w:val="none" w:sz="0" w:space="0" w:color="auto"/>
                <w:left w:val="none" w:sz="0" w:space="0" w:color="auto"/>
                <w:bottom w:val="none" w:sz="0" w:space="0" w:color="auto"/>
                <w:right w:val="none" w:sz="0" w:space="0" w:color="auto"/>
              </w:divBdr>
            </w:div>
          </w:divsChild>
        </w:div>
        <w:div w:id="1318341431">
          <w:marLeft w:val="0"/>
          <w:marRight w:val="0"/>
          <w:marTop w:val="0"/>
          <w:marBottom w:val="0"/>
          <w:divBdr>
            <w:top w:val="none" w:sz="0" w:space="0" w:color="auto"/>
            <w:left w:val="none" w:sz="0" w:space="0" w:color="auto"/>
            <w:bottom w:val="none" w:sz="0" w:space="0" w:color="auto"/>
            <w:right w:val="none" w:sz="0" w:space="0" w:color="auto"/>
          </w:divBdr>
          <w:divsChild>
            <w:div w:id="2099323234">
              <w:marLeft w:val="0"/>
              <w:marRight w:val="0"/>
              <w:marTop w:val="0"/>
              <w:marBottom w:val="0"/>
              <w:divBdr>
                <w:top w:val="none" w:sz="0" w:space="0" w:color="auto"/>
                <w:left w:val="none" w:sz="0" w:space="0" w:color="auto"/>
                <w:bottom w:val="none" w:sz="0" w:space="0" w:color="auto"/>
                <w:right w:val="none" w:sz="0" w:space="0" w:color="auto"/>
              </w:divBdr>
            </w:div>
          </w:divsChild>
        </w:div>
        <w:div w:id="1262490925">
          <w:marLeft w:val="0"/>
          <w:marRight w:val="0"/>
          <w:marTop w:val="0"/>
          <w:marBottom w:val="0"/>
          <w:divBdr>
            <w:top w:val="none" w:sz="0" w:space="0" w:color="auto"/>
            <w:left w:val="none" w:sz="0" w:space="0" w:color="auto"/>
            <w:bottom w:val="none" w:sz="0" w:space="0" w:color="auto"/>
            <w:right w:val="none" w:sz="0" w:space="0" w:color="auto"/>
          </w:divBdr>
          <w:divsChild>
            <w:div w:id="677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4255">
      <w:bodyDiv w:val="1"/>
      <w:marLeft w:val="0"/>
      <w:marRight w:val="0"/>
      <w:marTop w:val="0"/>
      <w:marBottom w:val="0"/>
      <w:divBdr>
        <w:top w:val="none" w:sz="0" w:space="0" w:color="auto"/>
        <w:left w:val="none" w:sz="0" w:space="0" w:color="auto"/>
        <w:bottom w:val="none" w:sz="0" w:space="0" w:color="auto"/>
        <w:right w:val="none" w:sz="0" w:space="0" w:color="auto"/>
      </w:divBdr>
      <w:divsChild>
        <w:div w:id="72944878">
          <w:marLeft w:val="0"/>
          <w:marRight w:val="0"/>
          <w:marTop w:val="0"/>
          <w:marBottom w:val="0"/>
          <w:divBdr>
            <w:top w:val="none" w:sz="0" w:space="0" w:color="auto"/>
            <w:left w:val="none" w:sz="0" w:space="0" w:color="auto"/>
            <w:bottom w:val="none" w:sz="0" w:space="0" w:color="auto"/>
            <w:right w:val="none" w:sz="0" w:space="0" w:color="auto"/>
          </w:divBdr>
        </w:div>
        <w:div w:id="507520111">
          <w:marLeft w:val="0"/>
          <w:marRight w:val="0"/>
          <w:marTop w:val="0"/>
          <w:marBottom w:val="0"/>
          <w:divBdr>
            <w:top w:val="none" w:sz="0" w:space="0" w:color="auto"/>
            <w:left w:val="none" w:sz="0" w:space="0" w:color="auto"/>
            <w:bottom w:val="none" w:sz="0" w:space="0" w:color="auto"/>
            <w:right w:val="none" w:sz="0" w:space="0" w:color="auto"/>
          </w:divBdr>
        </w:div>
        <w:div w:id="1430736801">
          <w:marLeft w:val="0"/>
          <w:marRight w:val="0"/>
          <w:marTop w:val="0"/>
          <w:marBottom w:val="0"/>
          <w:divBdr>
            <w:top w:val="none" w:sz="0" w:space="0" w:color="auto"/>
            <w:left w:val="none" w:sz="0" w:space="0" w:color="auto"/>
            <w:bottom w:val="none" w:sz="0" w:space="0" w:color="auto"/>
            <w:right w:val="none" w:sz="0" w:space="0" w:color="auto"/>
          </w:divBdr>
        </w:div>
        <w:div w:id="2126609978">
          <w:marLeft w:val="0"/>
          <w:marRight w:val="0"/>
          <w:marTop w:val="0"/>
          <w:marBottom w:val="0"/>
          <w:divBdr>
            <w:top w:val="none" w:sz="0" w:space="0" w:color="auto"/>
            <w:left w:val="none" w:sz="0" w:space="0" w:color="auto"/>
            <w:bottom w:val="none" w:sz="0" w:space="0" w:color="auto"/>
            <w:right w:val="none" w:sz="0" w:space="0" w:color="auto"/>
          </w:divBdr>
        </w:div>
      </w:divsChild>
    </w:div>
    <w:div w:id="452097311">
      <w:bodyDiv w:val="1"/>
      <w:marLeft w:val="0"/>
      <w:marRight w:val="0"/>
      <w:marTop w:val="0"/>
      <w:marBottom w:val="0"/>
      <w:divBdr>
        <w:top w:val="none" w:sz="0" w:space="0" w:color="auto"/>
        <w:left w:val="none" w:sz="0" w:space="0" w:color="auto"/>
        <w:bottom w:val="none" w:sz="0" w:space="0" w:color="auto"/>
        <w:right w:val="none" w:sz="0" w:space="0" w:color="auto"/>
      </w:divBdr>
    </w:div>
    <w:div w:id="453718652">
      <w:bodyDiv w:val="1"/>
      <w:marLeft w:val="0"/>
      <w:marRight w:val="0"/>
      <w:marTop w:val="0"/>
      <w:marBottom w:val="0"/>
      <w:divBdr>
        <w:top w:val="none" w:sz="0" w:space="0" w:color="auto"/>
        <w:left w:val="none" w:sz="0" w:space="0" w:color="auto"/>
        <w:bottom w:val="none" w:sz="0" w:space="0" w:color="auto"/>
        <w:right w:val="none" w:sz="0" w:space="0" w:color="auto"/>
      </w:divBdr>
    </w:div>
    <w:div w:id="493498139">
      <w:bodyDiv w:val="1"/>
      <w:marLeft w:val="0"/>
      <w:marRight w:val="0"/>
      <w:marTop w:val="0"/>
      <w:marBottom w:val="0"/>
      <w:divBdr>
        <w:top w:val="none" w:sz="0" w:space="0" w:color="auto"/>
        <w:left w:val="none" w:sz="0" w:space="0" w:color="auto"/>
        <w:bottom w:val="none" w:sz="0" w:space="0" w:color="auto"/>
        <w:right w:val="none" w:sz="0" w:space="0" w:color="auto"/>
      </w:divBdr>
      <w:divsChild>
        <w:div w:id="370571896">
          <w:marLeft w:val="0"/>
          <w:marRight w:val="0"/>
          <w:marTop w:val="0"/>
          <w:marBottom w:val="0"/>
          <w:divBdr>
            <w:top w:val="none" w:sz="0" w:space="0" w:color="auto"/>
            <w:left w:val="none" w:sz="0" w:space="0" w:color="auto"/>
            <w:bottom w:val="none" w:sz="0" w:space="0" w:color="auto"/>
            <w:right w:val="none" w:sz="0" w:space="0" w:color="auto"/>
          </w:divBdr>
        </w:div>
        <w:div w:id="760028289">
          <w:marLeft w:val="0"/>
          <w:marRight w:val="0"/>
          <w:marTop w:val="0"/>
          <w:marBottom w:val="0"/>
          <w:divBdr>
            <w:top w:val="none" w:sz="0" w:space="0" w:color="auto"/>
            <w:left w:val="none" w:sz="0" w:space="0" w:color="auto"/>
            <w:bottom w:val="none" w:sz="0" w:space="0" w:color="auto"/>
            <w:right w:val="none" w:sz="0" w:space="0" w:color="auto"/>
          </w:divBdr>
        </w:div>
        <w:div w:id="807823101">
          <w:marLeft w:val="0"/>
          <w:marRight w:val="0"/>
          <w:marTop w:val="0"/>
          <w:marBottom w:val="0"/>
          <w:divBdr>
            <w:top w:val="none" w:sz="0" w:space="0" w:color="auto"/>
            <w:left w:val="none" w:sz="0" w:space="0" w:color="auto"/>
            <w:bottom w:val="none" w:sz="0" w:space="0" w:color="auto"/>
            <w:right w:val="none" w:sz="0" w:space="0" w:color="auto"/>
          </w:divBdr>
        </w:div>
        <w:div w:id="818762279">
          <w:marLeft w:val="0"/>
          <w:marRight w:val="0"/>
          <w:marTop w:val="0"/>
          <w:marBottom w:val="0"/>
          <w:divBdr>
            <w:top w:val="none" w:sz="0" w:space="0" w:color="auto"/>
            <w:left w:val="none" w:sz="0" w:space="0" w:color="auto"/>
            <w:bottom w:val="none" w:sz="0" w:space="0" w:color="auto"/>
            <w:right w:val="none" w:sz="0" w:space="0" w:color="auto"/>
          </w:divBdr>
          <w:divsChild>
            <w:div w:id="385422405">
              <w:marLeft w:val="-75"/>
              <w:marRight w:val="0"/>
              <w:marTop w:val="30"/>
              <w:marBottom w:val="30"/>
              <w:divBdr>
                <w:top w:val="none" w:sz="0" w:space="0" w:color="auto"/>
                <w:left w:val="none" w:sz="0" w:space="0" w:color="auto"/>
                <w:bottom w:val="none" w:sz="0" w:space="0" w:color="auto"/>
                <w:right w:val="none" w:sz="0" w:space="0" w:color="auto"/>
              </w:divBdr>
              <w:divsChild>
                <w:div w:id="3292087">
                  <w:marLeft w:val="0"/>
                  <w:marRight w:val="0"/>
                  <w:marTop w:val="0"/>
                  <w:marBottom w:val="0"/>
                  <w:divBdr>
                    <w:top w:val="none" w:sz="0" w:space="0" w:color="auto"/>
                    <w:left w:val="none" w:sz="0" w:space="0" w:color="auto"/>
                    <w:bottom w:val="none" w:sz="0" w:space="0" w:color="auto"/>
                    <w:right w:val="none" w:sz="0" w:space="0" w:color="auto"/>
                  </w:divBdr>
                  <w:divsChild>
                    <w:div w:id="935380">
                      <w:marLeft w:val="0"/>
                      <w:marRight w:val="0"/>
                      <w:marTop w:val="0"/>
                      <w:marBottom w:val="0"/>
                      <w:divBdr>
                        <w:top w:val="none" w:sz="0" w:space="0" w:color="auto"/>
                        <w:left w:val="none" w:sz="0" w:space="0" w:color="auto"/>
                        <w:bottom w:val="none" w:sz="0" w:space="0" w:color="auto"/>
                        <w:right w:val="none" w:sz="0" w:space="0" w:color="auto"/>
                      </w:divBdr>
                    </w:div>
                  </w:divsChild>
                </w:div>
                <w:div w:id="34352520">
                  <w:marLeft w:val="0"/>
                  <w:marRight w:val="0"/>
                  <w:marTop w:val="0"/>
                  <w:marBottom w:val="0"/>
                  <w:divBdr>
                    <w:top w:val="none" w:sz="0" w:space="0" w:color="auto"/>
                    <w:left w:val="none" w:sz="0" w:space="0" w:color="auto"/>
                    <w:bottom w:val="none" w:sz="0" w:space="0" w:color="auto"/>
                    <w:right w:val="none" w:sz="0" w:space="0" w:color="auto"/>
                  </w:divBdr>
                  <w:divsChild>
                    <w:div w:id="345251885">
                      <w:marLeft w:val="0"/>
                      <w:marRight w:val="0"/>
                      <w:marTop w:val="0"/>
                      <w:marBottom w:val="0"/>
                      <w:divBdr>
                        <w:top w:val="none" w:sz="0" w:space="0" w:color="auto"/>
                        <w:left w:val="none" w:sz="0" w:space="0" w:color="auto"/>
                        <w:bottom w:val="none" w:sz="0" w:space="0" w:color="auto"/>
                        <w:right w:val="none" w:sz="0" w:space="0" w:color="auto"/>
                      </w:divBdr>
                    </w:div>
                  </w:divsChild>
                </w:div>
                <w:div w:id="81991297">
                  <w:marLeft w:val="0"/>
                  <w:marRight w:val="0"/>
                  <w:marTop w:val="0"/>
                  <w:marBottom w:val="0"/>
                  <w:divBdr>
                    <w:top w:val="none" w:sz="0" w:space="0" w:color="auto"/>
                    <w:left w:val="none" w:sz="0" w:space="0" w:color="auto"/>
                    <w:bottom w:val="none" w:sz="0" w:space="0" w:color="auto"/>
                    <w:right w:val="none" w:sz="0" w:space="0" w:color="auto"/>
                  </w:divBdr>
                  <w:divsChild>
                    <w:div w:id="958416077">
                      <w:marLeft w:val="0"/>
                      <w:marRight w:val="0"/>
                      <w:marTop w:val="0"/>
                      <w:marBottom w:val="0"/>
                      <w:divBdr>
                        <w:top w:val="none" w:sz="0" w:space="0" w:color="auto"/>
                        <w:left w:val="none" w:sz="0" w:space="0" w:color="auto"/>
                        <w:bottom w:val="none" w:sz="0" w:space="0" w:color="auto"/>
                        <w:right w:val="none" w:sz="0" w:space="0" w:color="auto"/>
                      </w:divBdr>
                    </w:div>
                  </w:divsChild>
                </w:div>
                <w:div w:id="192226841">
                  <w:marLeft w:val="0"/>
                  <w:marRight w:val="0"/>
                  <w:marTop w:val="0"/>
                  <w:marBottom w:val="0"/>
                  <w:divBdr>
                    <w:top w:val="none" w:sz="0" w:space="0" w:color="auto"/>
                    <w:left w:val="none" w:sz="0" w:space="0" w:color="auto"/>
                    <w:bottom w:val="none" w:sz="0" w:space="0" w:color="auto"/>
                    <w:right w:val="none" w:sz="0" w:space="0" w:color="auto"/>
                  </w:divBdr>
                  <w:divsChild>
                    <w:div w:id="490951923">
                      <w:marLeft w:val="0"/>
                      <w:marRight w:val="0"/>
                      <w:marTop w:val="0"/>
                      <w:marBottom w:val="0"/>
                      <w:divBdr>
                        <w:top w:val="none" w:sz="0" w:space="0" w:color="auto"/>
                        <w:left w:val="none" w:sz="0" w:space="0" w:color="auto"/>
                        <w:bottom w:val="none" w:sz="0" w:space="0" w:color="auto"/>
                        <w:right w:val="none" w:sz="0" w:space="0" w:color="auto"/>
                      </w:divBdr>
                    </w:div>
                  </w:divsChild>
                </w:div>
                <w:div w:id="220214833">
                  <w:marLeft w:val="0"/>
                  <w:marRight w:val="0"/>
                  <w:marTop w:val="0"/>
                  <w:marBottom w:val="0"/>
                  <w:divBdr>
                    <w:top w:val="none" w:sz="0" w:space="0" w:color="auto"/>
                    <w:left w:val="none" w:sz="0" w:space="0" w:color="auto"/>
                    <w:bottom w:val="none" w:sz="0" w:space="0" w:color="auto"/>
                    <w:right w:val="none" w:sz="0" w:space="0" w:color="auto"/>
                  </w:divBdr>
                  <w:divsChild>
                    <w:div w:id="439960194">
                      <w:marLeft w:val="0"/>
                      <w:marRight w:val="0"/>
                      <w:marTop w:val="0"/>
                      <w:marBottom w:val="0"/>
                      <w:divBdr>
                        <w:top w:val="none" w:sz="0" w:space="0" w:color="auto"/>
                        <w:left w:val="none" w:sz="0" w:space="0" w:color="auto"/>
                        <w:bottom w:val="none" w:sz="0" w:space="0" w:color="auto"/>
                        <w:right w:val="none" w:sz="0" w:space="0" w:color="auto"/>
                      </w:divBdr>
                    </w:div>
                  </w:divsChild>
                </w:div>
                <w:div w:id="276064999">
                  <w:marLeft w:val="0"/>
                  <w:marRight w:val="0"/>
                  <w:marTop w:val="0"/>
                  <w:marBottom w:val="0"/>
                  <w:divBdr>
                    <w:top w:val="none" w:sz="0" w:space="0" w:color="auto"/>
                    <w:left w:val="none" w:sz="0" w:space="0" w:color="auto"/>
                    <w:bottom w:val="none" w:sz="0" w:space="0" w:color="auto"/>
                    <w:right w:val="none" w:sz="0" w:space="0" w:color="auto"/>
                  </w:divBdr>
                  <w:divsChild>
                    <w:div w:id="132140365">
                      <w:marLeft w:val="0"/>
                      <w:marRight w:val="0"/>
                      <w:marTop w:val="0"/>
                      <w:marBottom w:val="0"/>
                      <w:divBdr>
                        <w:top w:val="none" w:sz="0" w:space="0" w:color="auto"/>
                        <w:left w:val="none" w:sz="0" w:space="0" w:color="auto"/>
                        <w:bottom w:val="none" w:sz="0" w:space="0" w:color="auto"/>
                        <w:right w:val="none" w:sz="0" w:space="0" w:color="auto"/>
                      </w:divBdr>
                    </w:div>
                  </w:divsChild>
                </w:div>
                <w:div w:id="408042378">
                  <w:marLeft w:val="0"/>
                  <w:marRight w:val="0"/>
                  <w:marTop w:val="0"/>
                  <w:marBottom w:val="0"/>
                  <w:divBdr>
                    <w:top w:val="none" w:sz="0" w:space="0" w:color="auto"/>
                    <w:left w:val="none" w:sz="0" w:space="0" w:color="auto"/>
                    <w:bottom w:val="none" w:sz="0" w:space="0" w:color="auto"/>
                    <w:right w:val="none" w:sz="0" w:space="0" w:color="auto"/>
                  </w:divBdr>
                  <w:divsChild>
                    <w:div w:id="748500162">
                      <w:marLeft w:val="0"/>
                      <w:marRight w:val="0"/>
                      <w:marTop w:val="0"/>
                      <w:marBottom w:val="0"/>
                      <w:divBdr>
                        <w:top w:val="none" w:sz="0" w:space="0" w:color="auto"/>
                        <w:left w:val="none" w:sz="0" w:space="0" w:color="auto"/>
                        <w:bottom w:val="none" w:sz="0" w:space="0" w:color="auto"/>
                        <w:right w:val="none" w:sz="0" w:space="0" w:color="auto"/>
                      </w:divBdr>
                    </w:div>
                  </w:divsChild>
                </w:div>
                <w:div w:id="454493917">
                  <w:marLeft w:val="0"/>
                  <w:marRight w:val="0"/>
                  <w:marTop w:val="0"/>
                  <w:marBottom w:val="0"/>
                  <w:divBdr>
                    <w:top w:val="none" w:sz="0" w:space="0" w:color="auto"/>
                    <w:left w:val="none" w:sz="0" w:space="0" w:color="auto"/>
                    <w:bottom w:val="none" w:sz="0" w:space="0" w:color="auto"/>
                    <w:right w:val="none" w:sz="0" w:space="0" w:color="auto"/>
                  </w:divBdr>
                  <w:divsChild>
                    <w:div w:id="552695300">
                      <w:marLeft w:val="0"/>
                      <w:marRight w:val="0"/>
                      <w:marTop w:val="0"/>
                      <w:marBottom w:val="0"/>
                      <w:divBdr>
                        <w:top w:val="none" w:sz="0" w:space="0" w:color="auto"/>
                        <w:left w:val="none" w:sz="0" w:space="0" w:color="auto"/>
                        <w:bottom w:val="none" w:sz="0" w:space="0" w:color="auto"/>
                        <w:right w:val="none" w:sz="0" w:space="0" w:color="auto"/>
                      </w:divBdr>
                    </w:div>
                  </w:divsChild>
                </w:div>
                <w:div w:id="495149558">
                  <w:marLeft w:val="0"/>
                  <w:marRight w:val="0"/>
                  <w:marTop w:val="0"/>
                  <w:marBottom w:val="0"/>
                  <w:divBdr>
                    <w:top w:val="none" w:sz="0" w:space="0" w:color="auto"/>
                    <w:left w:val="none" w:sz="0" w:space="0" w:color="auto"/>
                    <w:bottom w:val="none" w:sz="0" w:space="0" w:color="auto"/>
                    <w:right w:val="none" w:sz="0" w:space="0" w:color="auto"/>
                  </w:divBdr>
                  <w:divsChild>
                    <w:div w:id="872809306">
                      <w:marLeft w:val="0"/>
                      <w:marRight w:val="0"/>
                      <w:marTop w:val="0"/>
                      <w:marBottom w:val="0"/>
                      <w:divBdr>
                        <w:top w:val="none" w:sz="0" w:space="0" w:color="auto"/>
                        <w:left w:val="none" w:sz="0" w:space="0" w:color="auto"/>
                        <w:bottom w:val="none" w:sz="0" w:space="0" w:color="auto"/>
                        <w:right w:val="none" w:sz="0" w:space="0" w:color="auto"/>
                      </w:divBdr>
                    </w:div>
                  </w:divsChild>
                </w:div>
                <w:div w:id="498542902">
                  <w:marLeft w:val="0"/>
                  <w:marRight w:val="0"/>
                  <w:marTop w:val="0"/>
                  <w:marBottom w:val="0"/>
                  <w:divBdr>
                    <w:top w:val="none" w:sz="0" w:space="0" w:color="auto"/>
                    <w:left w:val="none" w:sz="0" w:space="0" w:color="auto"/>
                    <w:bottom w:val="none" w:sz="0" w:space="0" w:color="auto"/>
                    <w:right w:val="none" w:sz="0" w:space="0" w:color="auto"/>
                  </w:divBdr>
                  <w:divsChild>
                    <w:div w:id="588585189">
                      <w:marLeft w:val="0"/>
                      <w:marRight w:val="0"/>
                      <w:marTop w:val="0"/>
                      <w:marBottom w:val="0"/>
                      <w:divBdr>
                        <w:top w:val="none" w:sz="0" w:space="0" w:color="auto"/>
                        <w:left w:val="none" w:sz="0" w:space="0" w:color="auto"/>
                        <w:bottom w:val="none" w:sz="0" w:space="0" w:color="auto"/>
                        <w:right w:val="none" w:sz="0" w:space="0" w:color="auto"/>
                      </w:divBdr>
                    </w:div>
                  </w:divsChild>
                </w:div>
                <w:div w:id="529344192">
                  <w:marLeft w:val="0"/>
                  <w:marRight w:val="0"/>
                  <w:marTop w:val="0"/>
                  <w:marBottom w:val="0"/>
                  <w:divBdr>
                    <w:top w:val="none" w:sz="0" w:space="0" w:color="auto"/>
                    <w:left w:val="none" w:sz="0" w:space="0" w:color="auto"/>
                    <w:bottom w:val="none" w:sz="0" w:space="0" w:color="auto"/>
                    <w:right w:val="none" w:sz="0" w:space="0" w:color="auto"/>
                  </w:divBdr>
                  <w:divsChild>
                    <w:div w:id="58211900">
                      <w:marLeft w:val="0"/>
                      <w:marRight w:val="0"/>
                      <w:marTop w:val="0"/>
                      <w:marBottom w:val="0"/>
                      <w:divBdr>
                        <w:top w:val="none" w:sz="0" w:space="0" w:color="auto"/>
                        <w:left w:val="none" w:sz="0" w:space="0" w:color="auto"/>
                        <w:bottom w:val="none" w:sz="0" w:space="0" w:color="auto"/>
                        <w:right w:val="none" w:sz="0" w:space="0" w:color="auto"/>
                      </w:divBdr>
                    </w:div>
                  </w:divsChild>
                </w:div>
                <w:div w:id="600532520">
                  <w:marLeft w:val="0"/>
                  <w:marRight w:val="0"/>
                  <w:marTop w:val="0"/>
                  <w:marBottom w:val="0"/>
                  <w:divBdr>
                    <w:top w:val="none" w:sz="0" w:space="0" w:color="auto"/>
                    <w:left w:val="none" w:sz="0" w:space="0" w:color="auto"/>
                    <w:bottom w:val="none" w:sz="0" w:space="0" w:color="auto"/>
                    <w:right w:val="none" w:sz="0" w:space="0" w:color="auto"/>
                  </w:divBdr>
                  <w:divsChild>
                    <w:div w:id="1695226249">
                      <w:marLeft w:val="0"/>
                      <w:marRight w:val="0"/>
                      <w:marTop w:val="0"/>
                      <w:marBottom w:val="0"/>
                      <w:divBdr>
                        <w:top w:val="none" w:sz="0" w:space="0" w:color="auto"/>
                        <w:left w:val="none" w:sz="0" w:space="0" w:color="auto"/>
                        <w:bottom w:val="none" w:sz="0" w:space="0" w:color="auto"/>
                        <w:right w:val="none" w:sz="0" w:space="0" w:color="auto"/>
                      </w:divBdr>
                    </w:div>
                  </w:divsChild>
                </w:div>
                <w:div w:id="807475672">
                  <w:marLeft w:val="0"/>
                  <w:marRight w:val="0"/>
                  <w:marTop w:val="0"/>
                  <w:marBottom w:val="0"/>
                  <w:divBdr>
                    <w:top w:val="none" w:sz="0" w:space="0" w:color="auto"/>
                    <w:left w:val="none" w:sz="0" w:space="0" w:color="auto"/>
                    <w:bottom w:val="none" w:sz="0" w:space="0" w:color="auto"/>
                    <w:right w:val="none" w:sz="0" w:space="0" w:color="auto"/>
                  </w:divBdr>
                  <w:divsChild>
                    <w:div w:id="1253322149">
                      <w:marLeft w:val="0"/>
                      <w:marRight w:val="0"/>
                      <w:marTop w:val="0"/>
                      <w:marBottom w:val="0"/>
                      <w:divBdr>
                        <w:top w:val="none" w:sz="0" w:space="0" w:color="auto"/>
                        <w:left w:val="none" w:sz="0" w:space="0" w:color="auto"/>
                        <w:bottom w:val="none" w:sz="0" w:space="0" w:color="auto"/>
                        <w:right w:val="none" w:sz="0" w:space="0" w:color="auto"/>
                      </w:divBdr>
                    </w:div>
                  </w:divsChild>
                </w:div>
                <w:div w:id="817963309">
                  <w:marLeft w:val="0"/>
                  <w:marRight w:val="0"/>
                  <w:marTop w:val="0"/>
                  <w:marBottom w:val="0"/>
                  <w:divBdr>
                    <w:top w:val="none" w:sz="0" w:space="0" w:color="auto"/>
                    <w:left w:val="none" w:sz="0" w:space="0" w:color="auto"/>
                    <w:bottom w:val="none" w:sz="0" w:space="0" w:color="auto"/>
                    <w:right w:val="none" w:sz="0" w:space="0" w:color="auto"/>
                  </w:divBdr>
                  <w:divsChild>
                    <w:div w:id="484399318">
                      <w:marLeft w:val="0"/>
                      <w:marRight w:val="0"/>
                      <w:marTop w:val="0"/>
                      <w:marBottom w:val="0"/>
                      <w:divBdr>
                        <w:top w:val="none" w:sz="0" w:space="0" w:color="auto"/>
                        <w:left w:val="none" w:sz="0" w:space="0" w:color="auto"/>
                        <w:bottom w:val="none" w:sz="0" w:space="0" w:color="auto"/>
                        <w:right w:val="none" w:sz="0" w:space="0" w:color="auto"/>
                      </w:divBdr>
                    </w:div>
                  </w:divsChild>
                </w:div>
                <w:div w:id="838695660">
                  <w:marLeft w:val="0"/>
                  <w:marRight w:val="0"/>
                  <w:marTop w:val="0"/>
                  <w:marBottom w:val="0"/>
                  <w:divBdr>
                    <w:top w:val="none" w:sz="0" w:space="0" w:color="auto"/>
                    <w:left w:val="none" w:sz="0" w:space="0" w:color="auto"/>
                    <w:bottom w:val="none" w:sz="0" w:space="0" w:color="auto"/>
                    <w:right w:val="none" w:sz="0" w:space="0" w:color="auto"/>
                  </w:divBdr>
                  <w:divsChild>
                    <w:div w:id="1436169361">
                      <w:marLeft w:val="0"/>
                      <w:marRight w:val="0"/>
                      <w:marTop w:val="0"/>
                      <w:marBottom w:val="0"/>
                      <w:divBdr>
                        <w:top w:val="none" w:sz="0" w:space="0" w:color="auto"/>
                        <w:left w:val="none" w:sz="0" w:space="0" w:color="auto"/>
                        <w:bottom w:val="none" w:sz="0" w:space="0" w:color="auto"/>
                        <w:right w:val="none" w:sz="0" w:space="0" w:color="auto"/>
                      </w:divBdr>
                    </w:div>
                  </w:divsChild>
                </w:div>
                <w:div w:id="894464298">
                  <w:marLeft w:val="0"/>
                  <w:marRight w:val="0"/>
                  <w:marTop w:val="0"/>
                  <w:marBottom w:val="0"/>
                  <w:divBdr>
                    <w:top w:val="none" w:sz="0" w:space="0" w:color="auto"/>
                    <w:left w:val="none" w:sz="0" w:space="0" w:color="auto"/>
                    <w:bottom w:val="none" w:sz="0" w:space="0" w:color="auto"/>
                    <w:right w:val="none" w:sz="0" w:space="0" w:color="auto"/>
                  </w:divBdr>
                  <w:divsChild>
                    <w:div w:id="107742353">
                      <w:marLeft w:val="0"/>
                      <w:marRight w:val="0"/>
                      <w:marTop w:val="0"/>
                      <w:marBottom w:val="0"/>
                      <w:divBdr>
                        <w:top w:val="none" w:sz="0" w:space="0" w:color="auto"/>
                        <w:left w:val="none" w:sz="0" w:space="0" w:color="auto"/>
                        <w:bottom w:val="none" w:sz="0" w:space="0" w:color="auto"/>
                        <w:right w:val="none" w:sz="0" w:space="0" w:color="auto"/>
                      </w:divBdr>
                    </w:div>
                  </w:divsChild>
                </w:div>
                <w:div w:id="912130426">
                  <w:marLeft w:val="0"/>
                  <w:marRight w:val="0"/>
                  <w:marTop w:val="0"/>
                  <w:marBottom w:val="0"/>
                  <w:divBdr>
                    <w:top w:val="none" w:sz="0" w:space="0" w:color="auto"/>
                    <w:left w:val="none" w:sz="0" w:space="0" w:color="auto"/>
                    <w:bottom w:val="none" w:sz="0" w:space="0" w:color="auto"/>
                    <w:right w:val="none" w:sz="0" w:space="0" w:color="auto"/>
                  </w:divBdr>
                  <w:divsChild>
                    <w:div w:id="632633286">
                      <w:marLeft w:val="0"/>
                      <w:marRight w:val="0"/>
                      <w:marTop w:val="0"/>
                      <w:marBottom w:val="0"/>
                      <w:divBdr>
                        <w:top w:val="none" w:sz="0" w:space="0" w:color="auto"/>
                        <w:left w:val="none" w:sz="0" w:space="0" w:color="auto"/>
                        <w:bottom w:val="none" w:sz="0" w:space="0" w:color="auto"/>
                        <w:right w:val="none" w:sz="0" w:space="0" w:color="auto"/>
                      </w:divBdr>
                    </w:div>
                  </w:divsChild>
                </w:div>
                <w:div w:id="1058015657">
                  <w:marLeft w:val="0"/>
                  <w:marRight w:val="0"/>
                  <w:marTop w:val="0"/>
                  <w:marBottom w:val="0"/>
                  <w:divBdr>
                    <w:top w:val="none" w:sz="0" w:space="0" w:color="auto"/>
                    <w:left w:val="none" w:sz="0" w:space="0" w:color="auto"/>
                    <w:bottom w:val="none" w:sz="0" w:space="0" w:color="auto"/>
                    <w:right w:val="none" w:sz="0" w:space="0" w:color="auto"/>
                  </w:divBdr>
                  <w:divsChild>
                    <w:div w:id="781845456">
                      <w:marLeft w:val="0"/>
                      <w:marRight w:val="0"/>
                      <w:marTop w:val="0"/>
                      <w:marBottom w:val="0"/>
                      <w:divBdr>
                        <w:top w:val="none" w:sz="0" w:space="0" w:color="auto"/>
                        <w:left w:val="none" w:sz="0" w:space="0" w:color="auto"/>
                        <w:bottom w:val="none" w:sz="0" w:space="0" w:color="auto"/>
                        <w:right w:val="none" w:sz="0" w:space="0" w:color="auto"/>
                      </w:divBdr>
                    </w:div>
                  </w:divsChild>
                </w:div>
                <w:div w:id="1096055494">
                  <w:marLeft w:val="0"/>
                  <w:marRight w:val="0"/>
                  <w:marTop w:val="0"/>
                  <w:marBottom w:val="0"/>
                  <w:divBdr>
                    <w:top w:val="none" w:sz="0" w:space="0" w:color="auto"/>
                    <w:left w:val="none" w:sz="0" w:space="0" w:color="auto"/>
                    <w:bottom w:val="none" w:sz="0" w:space="0" w:color="auto"/>
                    <w:right w:val="none" w:sz="0" w:space="0" w:color="auto"/>
                  </w:divBdr>
                  <w:divsChild>
                    <w:div w:id="1576549025">
                      <w:marLeft w:val="0"/>
                      <w:marRight w:val="0"/>
                      <w:marTop w:val="0"/>
                      <w:marBottom w:val="0"/>
                      <w:divBdr>
                        <w:top w:val="none" w:sz="0" w:space="0" w:color="auto"/>
                        <w:left w:val="none" w:sz="0" w:space="0" w:color="auto"/>
                        <w:bottom w:val="none" w:sz="0" w:space="0" w:color="auto"/>
                        <w:right w:val="none" w:sz="0" w:space="0" w:color="auto"/>
                      </w:divBdr>
                    </w:div>
                  </w:divsChild>
                </w:div>
                <w:div w:id="1114789027">
                  <w:marLeft w:val="0"/>
                  <w:marRight w:val="0"/>
                  <w:marTop w:val="0"/>
                  <w:marBottom w:val="0"/>
                  <w:divBdr>
                    <w:top w:val="none" w:sz="0" w:space="0" w:color="auto"/>
                    <w:left w:val="none" w:sz="0" w:space="0" w:color="auto"/>
                    <w:bottom w:val="none" w:sz="0" w:space="0" w:color="auto"/>
                    <w:right w:val="none" w:sz="0" w:space="0" w:color="auto"/>
                  </w:divBdr>
                  <w:divsChild>
                    <w:div w:id="1094790085">
                      <w:marLeft w:val="0"/>
                      <w:marRight w:val="0"/>
                      <w:marTop w:val="0"/>
                      <w:marBottom w:val="0"/>
                      <w:divBdr>
                        <w:top w:val="none" w:sz="0" w:space="0" w:color="auto"/>
                        <w:left w:val="none" w:sz="0" w:space="0" w:color="auto"/>
                        <w:bottom w:val="none" w:sz="0" w:space="0" w:color="auto"/>
                        <w:right w:val="none" w:sz="0" w:space="0" w:color="auto"/>
                      </w:divBdr>
                    </w:div>
                  </w:divsChild>
                </w:div>
                <w:div w:id="1163279354">
                  <w:marLeft w:val="0"/>
                  <w:marRight w:val="0"/>
                  <w:marTop w:val="0"/>
                  <w:marBottom w:val="0"/>
                  <w:divBdr>
                    <w:top w:val="none" w:sz="0" w:space="0" w:color="auto"/>
                    <w:left w:val="none" w:sz="0" w:space="0" w:color="auto"/>
                    <w:bottom w:val="none" w:sz="0" w:space="0" w:color="auto"/>
                    <w:right w:val="none" w:sz="0" w:space="0" w:color="auto"/>
                  </w:divBdr>
                  <w:divsChild>
                    <w:div w:id="1233202888">
                      <w:marLeft w:val="0"/>
                      <w:marRight w:val="0"/>
                      <w:marTop w:val="0"/>
                      <w:marBottom w:val="0"/>
                      <w:divBdr>
                        <w:top w:val="none" w:sz="0" w:space="0" w:color="auto"/>
                        <w:left w:val="none" w:sz="0" w:space="0" w:color="auto"/>
                        <w:bottom w:val="none" w:sz="0" w:space="0" w:color="auto"/>
                        <w:right w:val="none" w:sz="0" w:space="0" w:color="auto"/>
                      </w:divBdr>
                    </w:div>
                  </w:divsChild>
                </w:div>
                <w:div w:id="1215509145">
                  <w:marLeft w:val="0"/>
                  <w:marRight w:val="0"/>
                  <w:marTop w:val="0"/>
                  <w:marBottom w:val="0"/>
                  <w:divBdr>
                    <w:top w:val="none" w:sz="0" w:space="0" w:color="auto"/>
                    <w:left w:val="none" w:sz="0" w:space="0" w:color="auto"/>
                    <w:bottom w:val="none" w:sz="0" w:space="0" w:color="auto"/>
                    <w:right w:val="none" w:sz="0" w:space="0" w:color="auto"/>
                  </w:divBdr>
                  <w:divsChild>
                    <w:div w:id="304355084">
                      <w:marLeft w:val="0"/>
                      <w:marRight w:val="0"/>
                      <w:marTop w:val="0"/>
                      <w:marBottom w:val="0"/>
                      <w:divBdr>
                        <w:top w:val="none" w:sz="0" w:space="0" w:color="auto"/>
                        <w:left w:val="none" w:sz="0" w:space="0" w:color="auto"/>
                        <w:bottom w:val="none" w:sz="0" w:space="0" w:color="auto"/>
                        <w:right w:val="none" w:sz="0" w:space="0" w:color="auto"/>
                      </w:divBdr>
                    </w:div>
                  </w:divsChild>
                </w:div>
                <w:div w:id="1236551420">
                  <w:marLeft w:val="0"/>
                  <w:marRight w:val="0"/>
                  <w:marTop w:val="0"/>
                  <w:marBottom w:val="0"/>
                  <w:divBdr>
                    <w:top w:val="none" w:sz="0" w:space="0" w:color="auto"/>
                    <w:left w:val="none" w:sz="0" w:space="0" w:color="auto"/>
                    <w:bottom w:val="none" w:sz="0" w:space="0" w:color="auto"/>
                    <w:right w:val="none" w:sz="0" w:space="0" w:color="auto"/>
                  </w:divBdr>
                  <w:divsChild>
                    <w:div w:id="535586588">
                      <w:marLeft w:val="0"/>
                      <w:marRight w:val="0"/>
                      <w:marTop w:val="0"/>
                      <w:marBottom w:val="0"/>
                      <w:divBdr>
                        <w:top w:val="none" w:sz="0" w:space="0" w:color="auto"/>
                        <w:left w:val="none" w:sz="0" w:space="0" w:color="auto"/>
                        <w:bottom w:val="none" w:sz="0" w:space="0" w:color="auto"/>
                        <w:right w:val="none" w:sz="0" w:space="0" w:color="auto"/>
                      </w:divBdr>
                    </w:div>
                  </w:divsChild>
                </w:div>
                <w:div w:id="1261917350">
                  <w:marLeft w:val="0"/>
                  <w:marRight w:val="0"/>
                  <w:marTop w:val="0"/>
                  <w:marBottom w:val="0"/>
                  <w:divBdr>
                    <w:top w:val="none" w:sz="0" w:space="0" w:color="auto"/>
                    <w:left w:val="none" w:sz="0" w:space="0" w:color="auto"/>
                    <w:bottom w:val="none" w:sz="0" w:space="0" w:color="auto"/>
                    <w:right w:val="none" w:sz="0" w:space="0" w:color="auto"/>
                  </w:divBdr>
                  <w:divsChild>
                    <w:div w:id="129397520">
                      <w:marLeft w:val="0"/>
                      <w:marRight w:val="0"/>
                      <w:marTop w:val="0"/>
                      <w:marBottom w:val="0"/>
                      <w:divBdr>
                        <w:top w:val="none" w:sz="0" w:space="0" w:color="auto"/>
                        <w:left w:val="none" w:sz="0" w:space="0" w:color="auto"/>
                        <w:bottom w:val="none" w:sz="0" w:space="0" w:color="auto"/>
                        <w:right w:val="none" w:sz="0" w:space="0" w:color="auto"/>
                      </w:divBdr>
                    </w:div>
                  </w:divsChild>
                </w:div>
                <w:div w:id="1297950817">
                  <w:marLeft w:val="0"/>
                  <w:marRight w:val="0"/>
                  <w:marTop w:val="0"/>
                  <w:marBottom w:val="0"/>
                  <w:divBdr>
                    <w:top w:val="none" w:sz="0" w:space="0" w:color="auto"/>
                    <w:left w:val="none" w:sz="0" w:space="0" w:color="auto"/>
                    <w:bottom w:val="none" w:sz="0" w:space="0" w:color="auto"/>
                    <w:right w:val="none" w:sz="0" w:space="0" w:color="auto"/>
                  </w:divBdr>
                  <w:divsChild>
                    <w:div w:id="246958761">
                      <w:marLeft w:val="0"/>
                      <w:marRight w:val="0"/>
                      <w:marTop w:val="0"/>
                      <w:marBottom w:val="0"/>
                      <w:divBdr>
                        <w:top w:val="none" w:sz="0" w:space="0" w:color="auto"/>
                        <w:left w:val="none" w:sz="0" w:space="0" w:color="auto"/>
                        <w:bottom w:val="none" w:sz="0" w:space="0" w:color="auto"/>
                        <w:right w:val="none" w:sz="0" w:space="0" w:color="auto"/>
                      </w:divBdr>
                    </w:div>
                  </w:divsChild>
                </w:div>
                <w:div w:id="1402747899">
                  <w:marLeft w:val="0"/>
                  <w:marRight w:val="0"/>
                  <w:marTop w:val="0"/>
                  <w:marBottom w:val="0"/>
                  <w:divBdr>
                    <w:top w:val="none" w:sz="0" w:space="0" w:color="auto"/>
                    <w:left w:val="none" w:sz="0" w:space="0" w:color="auto"/>
                    <w:bottom w:val="none" w:sz="0" w:space="0" w:color="auto"/>
                    <w:right w:val="none" w:sz="0" w:space="0" w:color="auto"/>
                  </w:divBdr>
                  <w:divsChild>
                    <w:div w:id="1377656390">
                      <w:marLeft w:val="0"/>
                      <w:marRight w:val="0"/>
                      <w:marTop w:val="0"/>
                      <w:marBottom w:val="0"/>
                      <w:divBdr>
                        <w:top w:val="none" w:sz="0" w:space="0" w:color="auto"/>
                        <w:left w:val="none" w:sz="0" w:space="0" w:color="auto"/>
                        <w:bottom w:val="none" w:sz="0" w:space="0" w:color="auto"/>
                        <w:right w:val="none" w:sz="0" w:space="0" w:color="auto"/>
                      </w:divBdr>
                    </w:div>
                  </w:divsChild>
                </w:div>
                <w:div w:id="1476679151">
                  <w:marLeft w:val="0"/>
                  <w:marRight w:val="0"/>
                  <w:marTop w:val="0"/>
                  <w:marBottom w:val="0"/>
                  <w:divBdr>
                    <w:top w:val="none" w:sz="0" w:space="0" w:color="auto"/>
                    <w:left w:val="none" w:sz="0" w:space="0" w:color="auto"/>
                    <w:bottom w:val="none" w:sz="0" w:space="0" w:color="auto"/>
                    <w:right w:val="none" w:sz="0" w:space="0" w:color="auto"/>
                  </w:divBdr>
                  <w:divsChild>
                    <w:div w:id="541016001">
                      <w:marLeft w:val="0"/>
                      <w:marRight w:val="0"/>
                      <w:marTop w:val="0"/>
                      <w:marBottom w:val="0"/>
                      <w:divBdr>
                        <w:top w:val="none" w:sz="0" w:space="0" w:color="auto"/>
                        <w:left w:val="none" w:sz="0" w:space="0" w:color="auto"/>
                        <w:bottom w:val="none" w:sz="0" w:space="0" w:color="auto"/>
                        <w:right w:val="none" w:sz="0" w:space="0" w:color="auto"/>
                      </w:divBdr>
                    </w:div>
                  </w:divsChild>
                </w:div>
                <w:div w:id="1545365525">
                  <w:marLeft w:val="0"/>
                  <w:marRight w:val="0"/>
                  <w:marTop w:val="0"/>
                  <w:marBottom w:val="0"/>
                  <w:divBdr>
                    <w:top w:val="none" w:sz="0" w:space="0" w:color="auto"/>
                    <w:left w:val="none" w:sz="0" w:space="0" w:color="auto"/>
                    <w:bottom w:val="none" w:sz="0" w:space="0" w:color="auto"/>
                    <w:right w:val="none" w:sz="0" w:space="0" w:color="auto"/>
                  </w:divBdr>
                  <w:divsChild>
                    <w:div w:id="1130629957">
                      <w:marLeft w:val="0"/>
                      <w:marRight w:val="0"/>
                      <w:marTop w:val="0"/>
                      <w:marBottom w:val="0"/>
                      <w:divBdr>
                        <w:top w:val="none" w:sz="0" w:space="0" w:color="auto"/>
                        <w:left w:val="none" w:sz="0" w:space="0" w:color="auto"/>
                        <w:bottom w:val="none" w:sz="0" w:space="0" w:color="auto"/>
                        <w:right w:val="none" w:sz="0" w:space="0" w:color="auto"/>
                      </w:divBdr>
                    </w:div>
                  </w:divsChild>
                </w:div>
                <w:div w:id="1645039129">
                  <w:marLeft w:val="0"/>
                  <w:marRight w:val="0"/>
                  <w:marTop w:val="0"/>
                  <w:marBottom w:val="0"/>
                  <w:divBdr>
                    <w:top w:val="none" w:sz="0" w:space="0" w:color="auto"/>
                    <w:left w:val="none" w:sz="0" w:space="0" w:color="auto"/>
                    <w:bottom w:val="none" w:sz="0" w:space="0" w:color="auto"/>
                    <w:right w:val="none" w:sz="0" w:space="0" w:color="auto"/>
                  </w:divBdr>
                  <w:divsChild>
                    <w:div w:id="1550417194">
                      <w:marLeft w:val="0"/>
                      <w:marRight w:val="0"/>
                      <w:marTop w:val="0"/>
                      <w:marBottom w:val="0"/>
                      <w:divBdr>
                        <w:top w:val="none" w:sz="0" w:space="0" w:color="auto"/>
                        <w:left w:val="none" w:sz="0" w:space="0" w:color="auto"/>
                        <w:bottom w:val="none" w:sz="0" w:space="0" w:color="auto"/>
                        <w:right w:val="none" w:sz="0" w:space="0" w:color="auto"/>
                      </w:divBdr>
                    </w:div>
                  </w:divsChild>
                </w:div>
                <w:div w:id="1751267908">
                  <w:marLeft w:val="0"/>
                  <w:marRight w:val="0"/>
                  <w:marTop w:val="0"/>
                  <w:marBottom w:val="0"/>
                  <w:divBdr>
                    <w:top w:val="none" w:sz="0" w:space="0" w:color="auto"/>
                    <w:left w:val="none" w:sz="0" w:space="0" w:color="auto"/>
                    <w:bottom w:val="none" w:sz="0" w:space="0" w:color="auto"/>
                    <w:right w:val="none" w:sz="0" w:space="0" w:color="auto"/>
                  </w:divBdr>
                  <w:divsChild>
                    <w:div w:id="2076002842">
                      <w:marLeft w:val="0"/>
                      <w:marRight w:val="0"/>
                      <w:marTop w:val="0"/>
                      <w:marBottom w:val="0"/>
                      <w:divBdr>
                        <w:top w:val="none" w:sz="0" w:space="0" w:color="auto"/>
                        <w:left w:val="none" w:sz="0" w:space="0" w:color="auto"/>
                        <w:bottom w:val="none" w:sz="0" w:space="0" w:color="auto"/>
                        <w:right w:val="none" w:sz="0" w:space="0" w:color="auto"/>
                      </w:divBdr>
                    </w:div>
                  </w:divsChild>
                </w:div>
                <w:div w:id="1785266642">
                  <w:marLeft w:val="0"/>
                  <w:marRight w:val="0"/>
                  <w:marTop w:val="0"/>
                  <w:marBottom w:val="0"/>
                  <w:divBdr>
                    <w:top w:val="none" w:sz="0" w:space="0" w:color="auto"/>
                    <w:left w:val="none" w:sz="0" w:space="0" w:color="auto"/>
                    <w:bottom w:val="none" w:sz="0" w:space="0" w:color="auto"/>
                    <w:right w:val="none" w:sz="0" w:space="0" w:color="auto"/>
                  </w:divBdr>
                  <w:divsChild>
                    <w:div w:id="928928863">
                      <w:marLeft w:val="0"/>
                      <w:marRight w:val="0"/>
                      <w:marTop w:val="0"/>
                      <w:marBottom w:val="0"/>
                      <w:divBdr>
                        <w:top w:val="none" w:sz="0" w:space="0" w:color="auto"/>
                        <w:left w:val="none" w:sz="0" w:space="0" w:color="auto"/>
                        <w:bottom w:val="none" w:sz="0" w:space="0" w:color="auto"/>
                        <w:right w:val="none" w:sz="0" w:space="0" w:color="auto"/>
                      </w:divBdr>
                    </w:div>
                  </w:divsChild>
                </w:div>
                <w:div w:id="1805731613">
                  <w:marLeft w:val="0"/>
                  <w:marRight w:val="0"/>
                  <w:marTop w:val="0"/>
                  <w:marBottom w:val="0"/>
                  <w:divBdr>
                    <w:top w:val="none" w:sz="0" w:space="0" w:color="auto"/>
                    <w:left w:val="none" w:sz="0" w:space="0" w:color="auto"/>
                    <w:bottom w:val="none" w:sz="0" w:space="0" w:color="auto"/>
                    <w:right w:val="none" w:sz="0" w:space="0" w:color="auto"/>
                  </w:divBdr>
                  <w:divsChild>
                    <w:div w:id="1397169760">
                      <w:marLeft w:val="0"/>
                      <w:marRight w:val="0"/>
                      <w:marTop w:val="0"/>
                      <w:marBottom w:val="0"/>
                      <w:divBdr>
                        <w:top w:val="none" w:sz="0" w:space="0" w:color="auto"/>
                        <w:left w:val="none" w:sz="0" w:space="0" w:color="auto"/>
                        <w:bottom w:val="none" w:sz="0" w:space="0" w:color="auto"/>
                        <w:right w:val="none" w:sz="0" w:space="0" w:color="auto"/>
                      </w:divBdr>
                    </w:div>
                  </w:divsChild>
                </w:div>
                <w:div w:id="1831603672">
                  <w:marLeft w:val="0"/>
                  <w:marRight w:val="0"/>
                  <w:marTop w:val="0"/>
                  <w:marBottom w:val="0"/>
                  <w:divBdr>
                    <w:top w:val="none" w:sz="0" w:space="0" w:color="auto"/>
                    <w:left w:val="none" w:sz="0" w:space="0" w:color="auto"/>
                    <w:bottom w:val="none" w:sz="0" w:space="0" w:color="auto"/>
                    <w:right w:val="none" w:sz="0" w:space="0" w:color="auto"/>
                  </w:divBdr>
                  <w:divsChild>
                    <w:div w:id="1303273401">
                      <w:marLeft w:val="0"/>
                      <w:marRight w:val="0"/>
                      <w:marTop w:val="0"/>
                      <w:marBottom w:val="0"/>
                      <w:divBdr>
                        <w:top w:val="none" w:sz="0" w:space="0" w:color="auto"/>
                        <w:left w:val="none" w:sz="0" w:space="0" w:color="auto"/>
                        <w:bottom w:val="none" w:sz="0" w:space="0" w:color="auto"/>
                        <w:right w:val="none" w:sz="0" w:space="0" w:color="auto"/>
                      </w:divBdr>
                    </w:div>
                  </w:divsChild>
                </w:div>
                <w:div w:id="1840542138">
                  <w:marLeft w:val="0"/>
                  <w:marRight w:val="0"/>
                  <w:marTop w:val="0"/>
                  <w:marBottom w:val="0"/>
                  <w:divBdr>
                    <w:top w:val="none" w:sz="0" w:space="0" w:color="auto"/>
                    <w:left w:val="none" w:sz="0" w:space="0" w:color="auto"/>
                    <w:bottom w:val="none" w:sz="0" w:space="0" w:color="auto"/>
                    <w:right w:val="none" w:sz="0" w:space="0" w:color="auto"/>
                  </w:divBdr>
                  <w:divsChild>
                    <w:div w:id="1962227455">
                      <w:marLeft w:val="0"/>
                      <w:marRight w:val="0"/>
                      <w:marTop w:val="0"/>
                      <w:marBottom w:val="0"/>
                      <w:divBdr>
                        <w:top w:val="none" w:sz="0" w:space="0" w:color="auto"/>
                        <w:left w:val="none" w:sz="0" w:space="0" w:color="auto"/>
                        <w:bottom w:val="none" w:sz="0" w:space="0" w:color="auto"/>
                        <w:right w:val="none" w:sz="0" w:space="0" w:color="auto"/>
                      </w:divBdr>
                    </w:div>
                  </w:divsChild>
                </w:div>
                <w:div w:id="1843353974">
                  <w:marLeft w:val="0"/>
                  <w:marRight w:val="0"/>
                  <w:marTop w:val="0"/>
                  <w:marBottom w:val="0"/>
                  <w:divBdr>
                    <w:top w:val="none" w:sz="0" w:space="0" w:color="auto"/>
                    <w:left w:val="none" w:sz="0" w:space="0" w:color="auto"/>
                    <w:bottom w:val="none" w:sz="0" w:space="0" w:color="auto"/>
                    <w:right w:val="none" w:sz="0" w:space="0" w:color="auto"/>
                  </w:divBdr>
                  <w:divsChild>
                    <w:div w:id="1594166886">
                      <w:marLeft w:val="0"/>
                      <w:marRight w:val="0"/>
                      <w:marTop w:val="0"/>
                      <w:marBottom w:val="0"/>
                      <w:divBdr>
                        <w:top w:val="none" w:sz="0" w:space="0" w:color="auto"/>
                        <w:left w:val="none" w:sz="0" w:space="0" w:color="auto"/>
                        <w:bottom w:val="none" w:sz="0" w:space="0" w:color="auto"/>
                        <w:right w:val="none" w:sz="0" w:space="0" w:color="auto"/>
                      </w:divBdr>
                    </w:div>
                  </w:divsChild>
                </w:div>
                <w:div w:id="1861698424">
                  <w:marLeft w:val="0"/>
                  <w:marRight w:val="0"/>
                  <w:marTop w:val="0"/>
                  <w:marBottom w:val="0"/>
                  <w:divBdr>
                    <w:top w:val="none" w:sz="0" w:space="0" w:color="auto"/>
                    <w:left w:val="none" w:sz="0" w:space="0" w:color="auto"/>
                    <w:bottom w:val="none" w:sz="0" w:space="0" w:color="auto"/>
                    <w:right w:val="none" w:sz="0" w:space="0" w:color="auto"/>
                  </w:divBdr>
                  <w:divsChild>
                    <w:div w:id="165832003">
                      <w:marLeft w:val="0"/>
                      <w:marRight w:val="0"/>
                      <w:marTop w:val="0"/>
                      <w:marBottom w:val="0"/>
                      <w:divBdr>
                        <w:top w:val="none" w:sz="0" w:space="0" w:color="auto"/>
                        <w:left w:val="none" w:sz="0" w:space="0" w:color="auto"/>
                        <w:bottom w:val="none" w:sz="0" w:space="0" w:color="auto"/>
                        <w:right w:val="none" w:sz="0" w:space="0" w:color="auto"/>
                      </w:divBdr>
                    </w:div>
                  </w:divsChild>
                </w:div>
                <w:div w:id="1882671266">
                  <w:marLeft w:val="0"/>
                  <w:marRight w:val="0"/>
                  <w:marTop w:val="0"/>
                  <w:marBottom w:val="0"/>
                  <w:divBdr>
                    <w:top w:val="none" w:sz="0" w:space="0" w:color="auto"/>
                    <w:left w:val="none" w:sz="0" w:space="0" w:color="auto"/>
                    <w:bottom w:val="none" w:sz="0" w:space="0" w:color="auto"/>
                    <w:right w:val="none" w:sz="0" w:space="0" w:color="auto"/>
                  </w:divBdr>
                  <w:divsChild>
                    <w:div w:id="1543056890">
                      <w:marLeft w:val="0"/>
                      <w:marRight w:val="0"/>
                      <w:marTop w:val="0"/>
                      <w:marBottom w:val="0"/>
                      <w:divBdr>
                        <w:top w:val="none" w:sz="0" w:space="0" w:color="auto"/>
                        <w:left w:val="none" w:sz="0" w:space="0" w:color="auto"/>
                        <w:bottom w:val="none" w:sz="0" w:space="0" w:color="auto"/>
                        <w:right w:val="none" w:sz="0" w:space="0" w:color="auto"/>
                      </w:divBdr>
                    </w:div>
                  </w:divsChild>
                </w:div>
                <w:div w:id="1896817270">
                  <w:marLeft w:val="0"/>
                  <w:marRight w:val="0"/>
                  <w:marTop w:val="0"/>
                  <w:marBottom w:val="0"/>
                  <w:divBdr>
                    <w:top w:val="none" w:sz="0" w:space="0" w:color="auto"/>
                    <w:left w:val="none" w:sz="0" w:space="0" w:color="auto"/>
                    <w:bottom w:val="none" w:sz="0" w:space="0" w:color="auto"/>
                    <w:right w:val="none" w:sz="0" w:space="0" w:color="auto"/>
                  </w:divBdr>
                  <w:divsChild>
                    <w:div w:id="1128091149">
                      <w:marLeft w:val="0"/>
                      <w:marRight w:val="0"/>
                      <w:marTop w:val="0"/>
                      <w:marBottom w:val="0"/>
                      <w:divBdr>
                        <w:top w:val="none" w:sz="0" w:space="0" w:color="auto"/>
                        <w:left w:val="none" w:sz="0" w:space="0" w:color="auto"/>
                        <w:bottom w:val="none" w:sz="0" w:space="0" w:color="auto"/>
                        <w:right w:val="none" w:sz="0" w:space="0" w:color="auto"/>
                      </w:divBdr>
                    </w:div>
                  </w:divsChild>
                </w:div>
                <w:div w:id="1940291451">
                  <w:marLeft w:val="0"/>
                  <w:marRight w:val="0"/>
                  <w:marTop w:val="0"/>
                  <w:marBottom w:val="0"/>
                  <w:divBdr>
                    <w:top w:val="none" w:sz="0" w:space="0" w:color="auto"/>
                    <w:left w:val="none" w:sz="0" w:space="0" w:color="auto"/>
                    <w:bottom w:val="none" w:sz="0" w:space="0" w:color="auto"/>
                    <w:right w:val="none" w:sz="0" w:space="0" w:color="auto"/>
                  </w:divBdr>
                  <w:divsChild>
                    <w:div w:id="569776012">
                      <w:marLeft w:val="0"/>
                      <w:marRight w:val="0"/>
                      <w:marTop w:val="0"/>
                      <w:marBottom w:val="0"/>
                      <w:divBdr>
                        <w:top w:val="none" w:sz="0" w:space="0" w:color="auto"/>
                        <w:left w:val="none" w:sz="0" w:space="0" w:color="auto"/>
                        <w:bottom w:val="none" w:sz="0" w:space="0" w:color="auto"/>
                        <w:right w:val="none" w:sz="0" w:space="0" w:color="auto"/>
                      </w:divBdr>
                    </w:div>
                  </w:divsChild>
                </w:div>
                <w:div w:id="1955820588">
                  <w:marLeft w:val="0"/>
                  <w:marRight w:val="0"/>
                  <w:marTop w:val="0"/>
                  <w:marBottom w:val="0"/>
                  <w:divBdr>
                    <w:top w:val="none" w:sz="0" w:space="0" w:color="auto"/>
                    <w:left w:val="none" w:sz="0" w:space="0" w:color="auto"/>
                    <w:bottom w:val="none" w:sz="0" w:space="0" w:color="auto"/>
                    <w:right w:val="none" w:sz="0" w:space="0" w:color="auto"/>
                  </w:divBdr>
                  <w:divsChild>
                    <w:div w:id="511602602">
                      <w:marLeft w:val="0"/>
                      <w:marRight w:val="0"/>
                      <w:marTop w:val="0"/>
                      <w:marBottom w:val="0"/>
                      <w:divBdr>
                        <w:top w:val="none" w:sz="0" w:space="0" w:color="auto"/>
                        <w:left w:val="none" w:sz="0" w:space="0" w:color="auto"/>
                        <w:bottom w:val="none" w:sz="0" w:space="0" w:color="auto"/>
                        <w:right w:val="none" w:sz="0" w:space="0" w:color="auto"/>
                      </w:divBdr>
                    </w:div>
                  </w:divsChild>
                </w:div>
                <w:div w:id="1986816351">
                  <w:marLeft w:val="0"/>
                  <w:marRight w:val="0"/>
                  <w:marTop w:val="0"/>
                  <w:marBottom w:val="0"/>
                  <w:divBdr>
                    <w:top w:val="none" w:sz="0" w:space="0" w:color="auto"/>
                    <w:left w:val="none" w:sz="0" w:space="0" w:color="auto"/>
                    <w:bottom w:val="none" w:sz="0" w:space="0" w:color="auto"/>
                    <w:right w:val="none" w:sz="0" w:space="0" w:color="auto"/>
                  </w:divBdr>
                  <w:divsChild>
                    <w:div w:id="1410494405">
                      <w:marLeft w:val="0"/>
                      <w:marRight w:val="0"/>
                      <w:marTop w:val="0"/>
                      <w:marBottom w:val="0"/>
                      <w:divBdr>
                        <w:top w:val="none" w:sz="0" w:space="0" w:color="auto"/>
                        <w:left w:val="none" w:sz="0" w:space="0" w:color="auto"/>
                        <w:bottom w:val="none" w:sz="0" w:space="0" w:color="auto"/>
                        <w:right w:val="none" w:sz="0" w:space="0" w:color="auto"/>
                      </w:divBdr>
                    </w:div>
                  </w:divsChild>
                </w:div>
                <w:div w:id="2099058308">
                  <w:marLeft w:val="0"/>
                  <w:marRight w:val="0"/>
                  <w:marTop w:val="0"/>
                  <w:marBottom w:val="0"/>
                  <w:divBdr>
                    <w:top w:val="none" w:sz="0" w:space="0" w:color="auto"/>
                    <w:left w:val="none" w:sz="0" w:space="0" w:color="auto"/>
                    <w:bottom w:val="none" w:sz="0" w:space="0" w:color="auto"/>
                    <w:right w:val="none" w:sz="0" w:space="0" w:color="auto"/>
                  </w:divBdr>
                  <w:divsChild>
                    <w:div w:id="1338994449">
                      <w:marLeft w:val="0"/>
                      <w:marRight w:val="0"/>
                      <w:marTop w:val="0"/>
                      <w:marBottom w:val="0"/>
                      <w:divBdr>
                        <w:top w:val="none" w:sz="0" w:space="0" w:color="auto"/>
                        <w:left w:val="none" w:sz="0" w:space="0" w:color="auto"/>
                        <w:bottom w:val="none" w:sz="0" w:space="0" w:color="auto"/>
                        <w:right w:val="none" w:sz="0" w:space="0" w:color="auto"/>
                      </w:divBdr>
                    </w:div>
                  </w:divsChild>
                </w:div>
                <w:div w:id="2102026358">
                  <w:marLeft w:val="0"/>
                  <w:marRight w:val="0"/>
                  <w:marTop w:val="0"/>
                  <w:marBottom w:val="0"/>
                  <w:divBdr>
                    <w:top w:val="none" w:sz="0" w:space="0" w:color="auto"/>
                    <w:left w:val="none" w:sz="0" w:space="0" w:color="auto"/>
                    <w:bottom w:val="none" w:sz="0" w:space="0" w:color="auto"/>
                    <w:right w:val="none" w:sz="0" w:space="0" w:color="auto"/>
                  </w:divBdr>
                  <w:divsChild>
                    <w:div w:id="1192111634">
                      <w:marLeft w:val="0"/>
                      <w:marRight w:val="0"/>
                      <w:marTop w:val="0"/>
                      <w:marBottom w:val="0"/>
                      <w:divBdr>
                        <w:top w:val="none" w:sz="0" w:space="0" w:color="auto"/>
                        <w:left w:val="none" w:sz="0" w:space="0" w:color="auto"/>
                        <w:bottom w:val="none" w:sz="0" w:space="0" w:color="auto"/>
                        <w:right w:val="none" w:sz="0" w:space="0" w:color="auto"/>
                      </w:divBdr>
                    </w:div>
                  </w:divsChild>
                </w:div>
                <w:div w:id="2122068410">
                  <w:marLeft w:val="0"/>
                  <w:marRight w:val="0"/>
                  <w:marTop w:val="0"/>
                  <w:marBottom w:val="0"/>
                  <w:divBdr>
                    <w:top w:val="none" w:sz="0" w:space="0" w:color="auto"/>
                    <w:left w:val="none" w:sz="0" w:space="0" w:color="auto"/>
                    <w:bottom w:val="none" w:sz="0" w:space="0" w:color="auto"/>
                    <w:right w:val="none" w:sz="0" w:space="0" w:color="auto"/>
                  </w:divBdr>
                  <w:divsChild>
                    <w:div w:id="21313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842598">
      <w:bodyDiv w:val="1"/>
      <w:marLeft w:val="0"/>
      <w:marRight w:val="0"/>
      <w:marTop w:val="0"/>
      <w:marBottom w:val="0"/>
      <w:divBdr>
        <w:top w:val="none" w:sz="0" w:space="0" w:color="auto"/>
        <w:left w:val="none" w:sz="0" w:space="0" w:color="auto"/>
        <w:bottom w:val="none" w:sz="0" w:space="0" w:color="auto"/>
        <w:right w:val="none" w:sz="0" w:space="0" w:color="auto"/>
      </w:divBdr>
    </w:div>
    <w:div w:id="496505881">
      <w:bodyDiv w:val="1"/>
      <w:marLeft w:val="0"/>
      <w:marRight w:val="0"/>
      <w:marTop w:val="0"/>
      <w:marBottom w:val="0"/>
      <w:divBdr>
        <w:top w:val="none" w:sz="0" w:space="0" w:color="auto"/>
        <w:left w:val="none" w:sz="0" w:space="0" w:color="auto"/>
        <w:bottom w:val="none" w:sz="0" w:space="0" w:color="auto"/>
        <w:right w:val="none" w:sz="0" w:space="0" w:color="auto"/>
      </w:divBdr>
    </w:div>
    <w:div w:id="511189875">
      <w:bodyDiv w:val="1"/>
      <w:marLeft w:val="0"/>
      <w:marRight w:val="0"/>
      <w:marTop w:val="0"/>
      <w:marBottom w:val="0"/>
      <w:divBdr>
        <w:top w:val="none" w:sz="0" w:space="0" w:color="auto"/>
        <w:left w:val="none" w:sz="0" w:space="0" w:color="auto"/>
        <w:bottom w:val="none" w:sz="0" w:space="0" w:color="auto"/>
        <w:right w:val="none" w:sz="0" w:space="0" w:color="auto"/>
      </w:divBdr>
    </w:div>
    <w:div w:id="521358759">
      <w:bodyDiv w:val="1"/>
      <w:marLeft w:val="0"/>
      <w:marRight w:val="0"/>
      <w:marTop w:val="0"/>
      <w:marBottom w:val="0"/>
      <w:divBdr>
        <w:top w:val="none" w:sz="0" w:space="0" w:color="auto"/>
        <w:left w:val="none" w:sz="0" w:space="0" w:color="auto"/>
        <w:bottom w:val="none" w:sz="0" w:space="0" w:color="auto"/>
        <w:right w:val="none" w:sz="0" w:space="0" w:color="auto"/>
      </w:divBdr>
    </w:div>
    <w:div w:id="526137562">
      <w:bodyDiv w:val="1"/>
      <w:marLeft w:val="0"/>
      <w:marRight w:val="0"/>
      <w:marTop w:val="0"/>
      <w:marBottom w:val="0"/>
      <w:divBdr>
        <w:top w:val="none" w:sz="0" w:space="0" w:color="auto"/>
        <w:left w:val="none" w:sz="0" w:space="0" w:color="auto"/>
        <w:bottom w:val="none" w:sz="0" w:space="0" w:color="auto"/>
        <w:right w:val="none" w:sz="0" w:space="0" w:color="auto"/>
      </w:divBdr>
    </w:div>
    <w:div w:id="571814502">
      <w:bodyDiv w:val="1"/>
      <w:marLeft w:val="0"/>
      <w:marRight w:val="0"/>
      <w:marTop w:val="0"/>
      <w:marBottom w:val="0"/>
      <w:divBdr>
        <w:top w:val="none" w:sz="0" w:space="0" w:color="auto"/>
        <w:left w:val="none" w:sz="0" w:space="0" w:color="auto"/>
        <w:bottom w:val="none" w:sz="0" w:space="0" w:color="auto"/>
        <w:right w:val="none" w:sz="0" w:space="0" w:color="auto"/>
      </w:divBdr>
    </w:div>
    <w:div w:id="588005220">
      <w:bodyDiv w:val="1"/>
      <w:marLeft w:val="0"/>
      <w:marRight w:val="0"/>
      <w:marTop w:val="0"/>
      <w:marBottom w:val="0"/>
      <w:divBdr>
        <w:top w:val="none" w:sz="0" w:space="0" w:color="auto"/>
        <w:left w:val="none" w:sz="0" w:space="0" w:color="auto"/>
        <w:bottom w:val="none" w:sz="0" w:space="0" w:color="auto"/>
        <w:right w:val="none" w:sz="0" w:space="0" w:color="auto"/>
      </w:divBdr>
      <w:divsChild>
        <w:div w:id="821582164">
          <w:marLeft w:val="0"/>
          <w:marRight w:val="0"/>
          <w:marTop w:val="0"/>
          <w:marBottom w:val="0"/>
          <w:divBdr>
            <w:top w:val="none" w:sz="0" w:space="0" w:color="auto"/>
            <w:left w:val="none" w:sz="0" w:space="0" w:color="auto"/>
            <w:bottom w:val="none" w:sz="0" w:space="0" w:color="auto"/>
            <w:right w:val="none" w:sz="0" w:space="0" w:color="auto"/>
          </w:divBdr>
        </w:div>
        <w:div w:id="902177867">
          <w:marLeft w:val="0"/>
          <w:marRight w:val="0"/>
          <w:marTop w:val="0"/>
          <w:marBottom w:val="0"/>
          <w:divBdr>
            <w:top w:val="none" w:sz="0" w:space="0" w:color="auto"/>
            <w:left w:val="none" w:sz="0" w:space="0" w:color="auto"/>
            <w:bottom w:val="none" w:sz="0" w:space="0" w:color="auto"/>
            <w:right w:val="none" w:sz="0" w:space="0" w:color="auto"/>
          </w:divBdr>
        </w:div>
        <w:div w:id="1366518876">
          <w:marLeft w:val="0"/>
          <w:marRight w:val="0"/>
          <w:marTop w:val="0"/>
          <w:marBottom w:val="0"/>
          <w:divBdr>
            <w:top w:val="none" w:sz="0" w:space="0" w:color="auto"/>
            <w:left w:val="none" w:sz="0" w:space="0" w:color="auto"/>
            <w:bottom w:val="none" w:sz="0" w:space="0" w:color="auto"/>
            <w:right w:val="none" w:sz="0" w:space="0" w:color="auto"/>
          </w:divBdr>
        </w:div>
        <w:div w:id="2085299393">
          <w:marLeft w:val="0"/>
          <w:marRight w:val="0"/>
          <w:marTop w:val="0"/>
          <w:marBottom w:val="0"/>
          <w:divBdr>
            <w:top w:val="none" w:sz="0" w:space="0" w:color="auto"/>
            <w:left w:val="none" w:sz="0" w:space="0" w:color="auto"/>
            <w:bottom w:val="none" w:sz="0" w:space="0" w:color="auto"/>
            <w:right w:val="none" w:sz="0" w:space="0" w:color="auto"/>
          </w:divBdr>
        </w:div>
      </w:divsChild>
    </w:div>
    <w:div w:id="610210199">
      <w:bodyDiv w:val="1"/>
      <w:marLeft w:val="0"/>
      <w:marRight w:val="0"/>
      <w:marTop w:val="0"/>
      <w:marBottom w:val="0"/>
      <w:divBdr>
        <w:top w:val="none" w:sz="0" w:space="0" w:color="auto"/>
        <w:left w:val="none" w:sz="0" w:space="0" w:color="auto"/>
        <w:bottom w:val="none" w:sz="0" w:space="0" w:color="auto"/>
        <w:right w:val="none" w:sz="0" w:space="0" w:color="auto"/>
      </w:divBdr>
      <w:divsChild>
        <w:div w:id="1082948631">
          <w:marLeft w:val="446"/>
          <w:marRight w:val="0"/>
          <w:marTop w:val="0"/>
          <w:marBottom w:val="60"/>
          <w:divBdr>
            <w:top w:val="none" w:sz="0" w:space="0" w:color="auto"/>
            <w:left w:val="none" w:sz="0" w:space="0" w:color="auto"/>
            <w:bottom w:val="none" w:sz="0" w:space="0" w:color="auto"/>
            <w:right w:val="none" w:sz="0" w:space="0" w:color="auto"/>
          </w:divBdr>
        </w:div>
      </w:divsChild>
    </w:div>
    <w:div w:id="673841750">
      <w:bodyDiv w:val="1"/>
      <w:marLeft w:val="0"/>
      <w:marRight w:val="0"/>
      <w:marTop w:val="0"/>
      <w:marBottom w:val="0"/>
      <w:divBdr>
        <w:top w:val="none" w:sz="0" w:space="0" w:color="auto"/>
        <w:left w:val="none" w:sz="0" w:space="0" w:color="auto"/>
        <w:bottom w:val="none" w:sz="0" w:space="0" w:color="auto"/>
        <w:right w:val="none" w:sz="0" w:space="0" w:color="auto"/>
      </w:divBdr>
      <w:divsChild>
        <w:div w:id="167208919">
          <w:marLeft w:val="0"/>
          <w:marRight w:val="0"/>
          <w:marTop w:val="0"/>
          <w:marBottom w:val="0"/>
          <w:divBdr>
            <w:top w:val="none" w:sz="0" w:space="0" w:color="auto"/>
            <w:left w:val="none" w:sz="0" w:space="0" w:color="auto"/>
            <w:bottom w:val="none" w:sz="0" w:space="0" w:color="auto"/>
            <w:right w:val="none" w:sz="0" w:space="0" w:color="auto"/>
          </w:divBdr>
        </w:div>
        <w:div w:id="250969765">
          <w:marLeft w:val="0"/>
          <w:marRight w:val="0"/>
          <w:marTop w:val="0"/>
          <w:marBottom w:val="0"/>
          <w:divBdr>
            <w:top w:val="none" w:sz="0" w:space="0" w:color="auto"/>
            <w:left w:val="none" w:sz="0" w:space="0" w:color="auto"/>
            <w:bottom w:val="none" w:sz="0" w:space="0" w:color="auto"/>
            <w:right w:val="none" w:sz="0" w:space="0" w:color="auto"/>
          </w:divBdr>
        </w:div>
        <w:div w:id="361906953">
          <w:marLeft w:val="0"/>
          <w:marRight w:val="0"/>
          <w:marTop w:val="0"/>
          <w:marBottom w:val="0"/>
          <w:divBdr>
            <w:top w:val="none" w:sz="0" w:space="0" w:color="auto"/>
            <w:left w:val="none" w:sz="0" w:space="0" w:color="auto"/>
            <w:bottom w:val="none" w:sz="0" w:space="0" w:color="auto"/>
            <w:right w:val="none" w:sz="0" w:space="0" w:color="auto"/>
          </w:divBdr>
        </w:div>
        <w:div w:id="979265681">
          <w:marLeft w:val="0"/>
          <w:marRight w:val="0"/>
          <w:marTop w:val="0"/>
          <w:marBottom w:val="0"/>
          <w:divBdr>
            <w:top w:val="none" w:sz="0" w:space="0" w:color="auto"/>
            <w:left w:val="none" w:sz="0" w:space="0" w:color="auto"/>
            <w:bottom w:val="none" w:sz="0" w:space="0" w:color="auto"/>
            <w:right w:val="none" w:sz="0" w:space="0" w:color="auto"/>
          </w:divBdr>
        </w:div>
        <w:div w:id="1629162927">
          <w:marLeft w:val="0"/>
          <w:marRight w:val="0"/>
          <w:marTop w:val="0"/>
          <w:marBottom w:val="0"/>
          <w:divBdr>
            <w:top w:val="none" w:sz="0" w:space="0" w:color="auto"/>
            <w:left w:val="none" w:sz="0" w:space="0" w:color="auto"/>
            <w:bottom w:val="none" w:sz="0" w:space="0" w:color="auto"/>
            <w:right w:val="none" w:sz="0" w:space="0" w:color="auto"/>
          </w:divBdr>
        </w:div>
      </w:divsChild>
    </w:div>
    <w:div w:id="693846252">
      <w:bodyDiv w:val="1"/>
      <w:marLeft w:val="0"/>
      <w:marRight w:val="0"/>
      <w:marTop w:val="0"/>
      <w:marBottom w:val="0"/>
      <w:divBdr>
        <w:top w:val="none" w:sz="0" w:space="0" w:color="auto"/>
        <w:left w:val="none" w:sz="0" w:space="0" w:color="auto"/>
        <w:bottom w:val="none" w:sz="0" w:space="0" w:color="auto"/>
        <w:right w:val="none" w:sz="0" w:space="0" w:color="auto"/>
      </w:divBdr>
    </w:div>
    <w:div w:id="699891475">
      <w:bodyDiv w:val="1"/>
      <w:marLeft w:val="0"/>
      <w:marRight w:val="0"/>
      <w:marTop w:val="0"/>
      <w:marBottom w:val="0"/>
      <w:divBdr>
        <w:top w:val="none" w:sz="0" w:space="0" w:color="auto"/>
        <w:left w:val="none" w:sz="0" w:space="0" w:color="auto"/>
        <w:bottom w:val="none" w:sz="0" w:space="0" w:color="auto"/>
        <w:right w:val="none" w:sz="0" w:space="0" w:color="auto"/>
      </w:divBdr>
    </w:div>
    <w:div w:id="703795274">
      <w:bodyDiv w:val="1"/>
      <w:marLeft w:val="0"/>
      <w:marRight w:val="0"/>
      <w:marTop w:val="0"/>
      <w:marBottom w:val="0"/>
      <w:divBdr>
        <w:top w:val="none" w:sz="0" w:space="0" w:color="auto"/>
        <w:left w:val="none" w:sz="0" w:space="0" w:color="auto"/>
        <w:bottom w:val="none" w:sz="0" w:space="0" w:color="auto"/>
        <w:right w:val="none" w:sz="0" w:space="0" w:color="auto"/>
      </w:divBdr>
    </w:div>
    <w:div w:id="764308814">
      <w:bodyDiv w:val="1"/>
      <w:marLeft w:val="0"/>
      <w:marRight w:val="0"/>
      <w:marTop w:val="0"/>
      <w:marBottom w:val="0"/>
      <w:divBdr>
        <w:top w:val="none" w:sz="0" w:space="0" w:color="auto"/>
        <w:left w:val="none" w:sz="0" w:space="0" w:color="auto"/>
        <w:bottom w:val="none" w:sz="0" w:space="0" w:color="auto"/>
        <w:right w:val="none" w:sz="0" w:space="0" w:color="auto"/>
      </w:divBdr>
    </w:div>
    <w:div w:id="792601428">
      <w:bodyDiv w:val="1"/>
      <w:marLeft w:val="0"/>
      <w:marRight w:val="0"/>
      <w:marTop w:val="0"/>
      <w:marBottom w:val="0"/>
      <w:divBdr>
        <w:top w:val="none" w:sz="0" w:space="0" w:color="auto"/>
        <w:left w:val="none" w:sz="0" w:space="0" w:color="auto"/>
        <w:bottom w:val="none" w:sz="0" w:space="0" w:color="auto"/>
        <w:right w:val="none" w:sz="0" w:space="0" w:color="auto"/>
      </w:divBdr>
      <w:divsChild>
        <w:div w:id="1294018826">
          <w:marLeft w:val="0"/>
          <w:marRight w:val="0"/>
          <w:marTop w:val="150"/>
          <w:marBottom w:val="0"/>
          <w:divBdr>
            <w:top w:val="none" w:sz="0" w:space="0" w:color="auto"/>
            <w:left w:val="none" w:sz="0" w:space="0" w:color="auto"/>
            <w:bottom w:val="none" w:sz="0" w:space="0" w:color="auto"/>
            <w:right w:val="none" w:sz="0" w:space="0" w:color="auto"/>
          </w:divBdr>
          <w:divsChild>
            <w:div w:id="648479903">
              <w:marLeft w:val="0"/>
              <w:marRight w:val="0"/>
              <w:marTop w:val="0"/>
              <w:marBottom w:val="0"/>
              <w:divBdr>
                <w:top w:val="none" w:sz="0" w:space="0" w:color="auto"/>
                <w:left w:val="none" w:sz="0" w:space="0" w:color="auto"/>
                <w:bottom w:val="none" w:sz="0" w:space="0" w:color="auto"/>
                <w:right w:val="none" w:sz="0" w:space="0" w:color="auto"/>
              </w:divBdr>
              <w:divsChild>
                <w:div w:id="18021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7656">
          <w:marLeft w:val="0"/>
          <w:marRight w:val="0"/>
          <w:marTop w:val="150"/>
          <w:marBottom w:val="0"/>
          <w:divBdr>
            <w:top w:val="none" w:sz="0" w:space="0" w:color="auto"/>
            <w:left w:val="none" w:sz="0" w:space="0" w:color="auto"/>
            <w:bottom w:val="none" w:sz="0" w:space="0" w:color="auto"/>
            <w:right w:val="none" w:sz="0" w:space="0" w:color="auto"/>
          </w:divBdr>
          <w:divsChild>
            <w:div w:id="180097662">
              <w:marLeft w:val="0"/>
              <w:marRight w:val="0"/>
              <w:marTop w:val="0"/>
              <w:marBottom w:val="0"/>
              <w:divBdr>
                <w:top w:val="none" w:sz="0" w:space="0" w:color="auto"/>
                <w:left w:val="none" w:sz="0" w:space="0" w:color="auto"/>
                <w:bottom w:val="none" w:sz="0" w:space="0" w:color="auto"/>
                <w:right w:val="none" w:sz="0" w:space="0" w:color="auto"/>
              </w:divBdr>
            </w:div>
          </w:divsChild>
        </w:div>
        <w:div w:id="1708097443">
          <w:marLeft w:val="0"/>
          <w:marRight w:val="0"/>
          <w:marTop w:val="150"/>
          <w:marBottom w:val="0"/>
          <w:divBdr>
            <w:top w:val="none" w:sz="0" w:space="0" w:color="auto"/>
            <w:left w:val="none" w:sz="0" w:space="0" w:color="auto"/>
            <w:bottom w:val="none" w:sz="0" w:space="0" w:color="auto"/>
            <w:right w:val="none" w:sz="0" w:space="0" w:color="auto"/>
          </w:divBdr>
          <w:divsChild>
            <w:div w:id="14841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1756">
      <w:bodyDiv w:val="1"/>
      <w:marLeft w:val="0"/>
      <w:marRight w:val="0"/>
      <w:marTop w:val="0"/>
      <w:marBottom w:val="0"/>
      <w:divBdr>
        <w:top w:val="none" w:sz="0" w:space="0" w:color="auto"/>
        <w:left w:val="none" w:sz="0" w:space="0" w:color="auto"/>
        <w:bottom w:val="none" w:sz="0" w:space="0" w:color="auto"/>
        <w:right w:val="none" w:sz="0" w:space="0" w:color="auto"/>
      </w:divBdr>
      <w:divsChild>
        <w:div w:id="136923339">
          <w:marLeft w:val="0"/>
          <w:marRight w:val="0"/>
          <w:marTop w:val="0"/>
          <w:marBottom w:val="0"/>
          <w:divBdr>
            <w:top w:val="none" w:sz="0" w:space="0" w:color="auto"/>
            <w:left w:val="none" w:sz="0" w:space="0" w:color="auto"/>
            <w:bottom w:val="none" w:sz="0" w:space="0" w:color="auto"/>
            <w:right w:val="none" w:sz="0" w:space="0" w:color="auto"/>
          </w:divBdr>
        </w:div>
        <w:div w:id="637682439">
          <w:marLeft w:val="0"/>
          <w:marRight w:val="0"/>
          <w:marTop w:val="0"/>
          <w:marBottom w:val="0"/>
          <w:divBdr>
            <w:top w:val="none" w:sz="0" w:space="0" w:color="auto"/>
            <w:left w:val="none" w:sz="0" w:space="0" w:color="auto"/>
            <w:bottom w:val="none" w:sz="0" w:space="0" w:color="auto"/>
            <w:right w:val="none" w:sz="0" w:space="0" w:color="auto"/>
          </w:divBdr>
        </w:div>
        <w:div w:id="1915117706">
          <w:marLeft w:val="0"/>
          <w:marRight w:val="0"/>
          <w:marTop w:val="0"/>
          <w:marBottom w:val="0"/>
          <w:divBdr>
            <w:top w:val="none" w:sz="0" w:space="0" w:color="auto"/>
            <w:left w:val="none" w:sz="0" w:space="0" w:color="auto"/>
            <w:bottom w:val="none" w:sz="0" w:space="0" w:color="auto"/>
            <w:right w:val="none" w:sz="0" w:space="0" w:color="auto"/>
          </w:divBdr>
        </w:div>
        <w:div w:id="1962032135">
          <w:marLeft w:val="0"/>
          <w:marRight w:val="0"/>
          <w:marTop w:val="0"/>
          <w:marBottom w:val="0"/>
          <w:divBdr>
            <w:top w:val="none" w:sz="0" w:space="0" w:color="auto"/>
            <w:left w:val="none" w:sz="0" w:space="0" w:color="auto"/>
            <w:bottom w:val="none" w:sz="0" w:space="0" w:color="auto"/>
            <w:right w:val="none" w:sz="0" w:space="0" w:color="auto"/>
          </w:divBdr>
        </w:div>
        <w:div w:id="2003582541">
          <w:marLeft w:val="0"/>
          <w:marRight w:val="0"/>
          <w:marTop w:val="0"/>
          <w:marBottom w:val="0"/>
          <w:divBdr>
            <w:top w:val="none" w:sz="0" w:space="0" w:color="auto"/>
            <w:left w:val="none" w:sz="0" w:space="0" w:color="auto"/>
            <w:bottom w:val="none" w:sz="0" w:space="0" w:color="auto"/>
            <w:right w:val="none" w:sz="0" w:space="0" w:color="auto"/>
          </w:divBdr>
        </w:div>
      </w:divsChild>
    </w:div>
    <w:div w:id="846598289">
      <w:bodyDiv w:val="1"/>
      <w:marLeft w:val="0"/>
      <w:marRight w:val="0"/>
      <w:marTop w:val="0"/>
      <w:marBottom w:val="0"/>
      <w:divBdr>
        <w:top w:val="none" w:sz="0" w:space="0" w:color="auto"/>
        <w:left w:val="none" w:sz="0" w:space="0" w:color="auto"/>
        <w:bottom w:val="none" w:sz="0" w:space="0" w:color="auto"/>
        <w:right w:val="none" w:sz="0" w:space="0" w:color="auto"/>
      </w:divBdr>
      <w:divsChild>
        <w:div w:id="485702195">
          <w:marLeft w:val="0"/>
          <w:marRight w:val="0"/>
          <w:marTop w:val="0"/>
          <w:marBottom w:val="0"/>
          <w:divBdr>
            <w:top w:val="none" w:sz="0" w:space="0" w:color="auto"/>
            <w:left w:val="none" w:sz="0" w:space="0" w:color="auto"/>
            <w:bottom w:val="none" w:sz="0" w:space="0" w:color="auto"/>
            <w:right w:val="none" w:sz="0" w:space="0" w:color="auto"/>
          </w:divBdr>
        </w:div>
        <w:div w:id="920141191">
          <w:marLeft w:val="0"/>
          <w:marRight w:val="0"/>
          <w:marTop w:val="0"/>
          <w:marBottom w:val="0"/>
          <w:divBdr>
            <w:top w:val="none" w:sz="0" w:space="0" w:color="auto"/>
            <w:left w:val="none" w:sz="0" w:space="0" w:color="auto"/>
            <w:bottom w:val="none" w:sz="0" w:space="0" w:color="auto"/>
            <w:right w:val="none" w:sz="0" w:space="0" w:color="auto"/>
          </w:divBdr>
        </w:div>
        <w:div w:id="938609931">
          <w:marLeft w:val="0"/>
          <w:marRight w:val="0"/>
          <w:marTop w:val="0"/>
          <w:marBottom w:val="0"/>
          <w:divBdr>
            <w:top w:val="none" w:sz="0" w:space="0" w:color="auto"/>
            <w:left w:val="none" w:sz="0" w:space="0" w:color="auto"/>
            <w:bottom w:val="none" w:sz="0" w:space="0" w:color="auto"/>
            <w:right w:val="none" w:sz="0" w:space="0" w:color="auto"/>
          </w:divBdr>
        </w:div>
        <w:div w:id="1300499006">
          <w:marLeft w:val="0"/>
          <w:marRight w:val="0"/>
          <w:marTop w:val="0"/>
          <w:marBottom w:val="0"/>
          <w:divBdr>
            <w:top w:val="none" w:sz="0" w:space="0" w:color="auto"/>
            <w:left w:val="none" w:sz="0" w:space="0" w:color="auto"/>
            <w:bottom w:val="none" w:sz="0" w:space="0" w:color="auto"/>
            <w:right w:val="none" w:sz="0" w:space="0" w:color="auto"/>
          </w:divBdr>
        </w:div>
        <w:div w:id="1931695989">
          <w:marLeft w:val="0"/>
          <w:marRight w:val="0"/>
          <w:marTop w:val="0"/>
          <w:marBottom w:val="0"/>
          <w:divBdr>
            <w:top w:val="none" w:sz="0" w:space="0" w:color="auto"/>
            <w:left w:val="none" w:sz="0" w:space="0" w:color="auto"/>
            <w:bottom w:val="none" w:sz="0" w:space="0" w:color="auto"/>
            <w:right w:val="none" w:sz="0" w:space="0" w:color="auto"/>
          </w:divBdr>
        </w:div>
      </w:divsChild>
    </w:div>
    <w:div w:id="847403855">
      <w:bodyDiv w:val="1"/>
      <w:marLeft w:val="0"/>
      <w:marRight w:val="0"/>
      <w:marTop w:val="0"/>
      <w:marBottom w:val="0"/>
      <w:divBdr>
        <w:top w:val="none" w:sz="0" w:space="0" w:color="auto"/>
        <w:left w:val="none" w:sz="0" w:space="0" w:color="auto"/>
        <w:bottom w:val="none" w:sz="0" w:space="0" w:color="auto"/>
        <w:right w:val="none" w:sz="0" w:space="0" w:color="auto"/>
      </w:divBdr>
    </w:div>
    <w:div w:id="889192656">
      <w:bodyDiv w:val="1"/>
      <w:marLeft w:val="0"/>
      <w:marRight w:val="0"/>
      <w:marTop w:val="0"/>
      <w:marBottom w:val="0"/>
      <w:divBdr>
        <w:top w:val="none" w:sz="0" w:space="0" w:color="auto"/>
        <w:left w:val="none" w:sz="0" w:space="0" w:color="auto"/>
        <w:bottom w:val="none" w:sz="0" w:space="0" w:color="auto"/>
        <w:right w:val="none" w:sz="0" w:space="0" w:color="auto"/>
      </w:divBdr>
    </w:div>
    <w:div w:id="915481016">
      <w:bodyDiv w:val="1"/>
      <w:marLeft w:val="0"/>
      <w:marRight w:val="0"/>
      <w:marTop w:val="0"/>
      <w:marBottom w:val="0"/>
      <w:divBdr>
        <w:top w:val="none" w:sz="0" w:space="0" w:color="auto"/>
        <w:left w:val="none" w:sz="0" w:space="0" w:color="auto"/>
        <w:bottom w:val="none" w:sz="0" w:space="0" w:color="auto"/>
        <w:right w:val="none" w:sz="0" w:space="0" w:color="auto"/>
      </w:divBdr>
      <w:divsChild>
        <w:div w:id="1393847404">
          <w:marLeft w:val="0"/>
          <w:marRight w:val="0"/>
          <w:marTop w:val="0"/>
          <w:marBottom w:val="0"/>
          <w:divBdr>
            <w:top w:val="none" w:sz="0" w:space="0" w:color="auto"/>
            <w:left w:val="none" w:sz="0" w:space="0" w:color="auto"/>
            <w:bottom w:val="none" w:sz="0" w:space="0" w:color="auto"/>
            <w:right w:val="none" w:sz="0" w:space="0" w:color="auto"/>
          </w:divBdr>
        </w:div>
        <w:div w:id="2063867857">
          <w:marLeft w:val="0"/>
          <w:marRight w:val="0"/>
          <w:marTop w:val="0"/>
          <w:marBottom w:val="0"/>
          <w:divBdr>
            <w:top w:val="none" w:sz="0" w:space="0" w:color="auto"/>
            <w:left w:val="none" w:sz="0" w:space="0" w:color="auto"/>
            <w:bottom w:val="none" w:sz="0" w:space="0" w:color="auto"/>
            <w:right w:val="none" w:sz="0" w:space="0" w:color="auto"/>
          </w:divBdr>
          <w:divsChild>
            <w:div w:id="544760632">
              <w:marLeft w:val="0"/>
              <w:marRight w:val="0"/>
              <w:marTop w:val="30"/>
              <w:marBottom w:val="30"/>
              <w:divBdr>
                <w:top w:val="none" w:sz="0" w:space="0" w:color="auto"/>
                <w:left w:val="none" w:sz="0" w:space="0" w:color="auto"/>
                <w:bottom w:val="none" w:sz="0" w:space="0" w:color="auto"/>
                <w:right w:val="none" w:sz="0" w:space="0" w:color="auto"/>
              </w:divBdr>
              <w:divsChild>
                <w:div w:id="194854551">
                  <w:marLeft w:val="0"/>
                  <w:marRight w:val="0"/>
                  <w:marTop w:val="0"/>
                  <w:marBottom w:val="0"/>
                  <w:divBdr>
                    <w:top w:val="none" w:sz="0" w:space="0" w:color="auto"/>
                    <w:left w:val="none" w:sz="0" w:space="0" w:color="auto"/>
                    <w:bottom w:val="none" w:sz="0" w:space="0" w:color="auto"/>
                    <w:right w:val="none" w:sz="0" w:space="0" w:color="auto"/>
                  </w:divBdr>
                  <w:divsChild>
                    <w:div w:id="687952745">
                      <w:marLeft w:val="0"/>
                      <w:marRight w:val="0"/>
                      <w:marTop w:val="0"/>
                      <w:marBottom w:val="0"/>
                      <w:divBdr>
                        <w:top w:val="none" w:sz="0" w:space="0" w:color="auto"/>
                        <w:left w:val="none" w:sz="0" w:space="0" w:color="auto"/>
                        <w:bottom w:val="none" w:sz="0" w:space="0" w:color="auto"/>
                        <w:right w:val="none" w:sz="0" w:space="0" w:color="auto"/>
                      </w:divBdr>
                    </w:div>
                  </w:divsChild>
                </w:div>
                <w:div w:id="195508543">
                  <w:marLeft w:val="0"/>
                  <w:marRight w:val="0"/>
                  <w:marTop w:val="0"/>
                  <w:marBottom w:val="0"/>
                  <w:divBdr>
                    <w:top w:val="none" w:sz="0" w:space="0" w:color="auto"/>
                    <w:left w:val="none" w:sz="0" w:space="0" w:color="auto"/>
                    <w:bottom w:val="none" w:sz="0" w:space="0" w:color="auto"/>
                    <w:right w:val="none" w:sz="0" w:space="0" w:color="auto"/>
                  </w:divBdr>
                  <w:divsChild>
                    <w:div w:id="1361660790">
                      <w:marLeft w:val="0"/>
                      <w:marRight w:val="0"/>
                      <w:marTop w:val="0"/>
                      <w:marBottom w:val="0"/>
                      <w:divBdr>
                        <w:top w:val="none" w:sz="0" w:space="0" w:color="auto"/>
                        <w:left w:val="none" w:sz="0" w:space="0" w:color="auto"/>
                        <w:bottom w:val="none" w:sz="0" w:space="0" w:color="auto"/>
                        <w:right w:val="none" w:sz="0" w:space="0" w:color="auto"/>
                      </w:divBdr>
                    </w:div>
                  </w:divsChild>
                </w:div>
                <w:div w:id="218633870">
                  <w:marLeft w:val="0"/>
                  <w:marRight w:val="0"/>
                  <w:marTop w:val="0"/>
                  <w:marBottom w:val="0"/>
                  <w:divBdr>
                    <w:top w:val="none" w:sz="0" w:space="0" w:color="auto"/>
                    <w:left w:val="none" w:sz="0" w:space="0" w:color="auto"/>
                    <w:bottom w:val="none" w:sz="0" w:space="0" w:color="auto"/>
                    <w:right w:val="none" w:sz="0" w:space="0" w:color="auto"/>
                  </w:divBdr>
                  <w:divsChild>
                    <w:div w:id="588537953">
                      <w:marLeft w:val="0"/>
                      <w:marRight w:val="0"/>
                      <w:marTop w:val="0"/>
                      <w:marBottom w:val="0"/>
                      <w:divBdr>
                        <w:top w:val="none" w:sz="0" w:space="0" w:color="auto"/>
                        <w:left w:val="none" w:sz="0" w:space="0" w:color="auto"/>
                        <w:bottom w:val="none" w:sz="0" w:space="0" w:color="auto"/>
                        <w:right w:val="none" w:sz="0" w:space="0" w:color="auto"/>
                      </w:divBdr>
                    </w:div>
                  </w:divsChild>
                </w:div>
                <w:div w:id="249587954">
                  <w:marLeft w:val="0"/>
                  <w:marRight w:val="0"/>
                  <w:marTop w:val="0"/>
                  <w:marBottom w:val="0"/>
                  <w:divBdr>
                    <w:top w:val="none" w:sz="0" w:space="0" w:color="auto"/>
                    <w:left w:val="none" w:sz="0" w:space="0" w:color="auto"/>
                    <w:bottom w:val="none" w:sz="0" w:space="0" w:color="auto"/>
                    <w:right w:val="none" w:sz="0" w:space="0" w:color="auto"/>
                  </w:divBdr>
                  <w:divsChild>
                    <w:div w:id="361169940">
                      <w:marLeft w:val="0"/>
                      <w:marRight w:val="0"/>
                      <w:marTop w:val="0"/>
                      <w:marBottom w:val="0"/>
                      <w:divBdr>
                        <w:top w:val="none" w:sz="0" w:space="0" w:color="auto"/>
                        <w:left w:val="none" w:sz="0" w:space="0" w:color="auto"/>
                        <w:bottom w:val="none" w:sz="0" w:space="0" w:color="auto"/>
                        <w:right w:val="none" w:sz="0" w:space="0" w:color="auto"/>
                      </w:divBdr>
                    </w:div>
                  </w:divsChild>
                </w:div>
                <w:div w:id="318769838">
                  <w:marLeft w:val="0"/>
                  <w:marRight w:val="0"/>
                  <w:marTop w:val="0"/>
                  <w:marBottom w:val="0"/>
                  <w:divBdr>
                    <w:top w:val="none" w:sz="0" w:space="0" w:color="auto"/>
                    <w:left w:val="none" w:sz="0" w:space="0" w:color="auto"/>
                    <w:bottom w:val="none" w:sz="0" w:space="0" w:color="auto"/>
                    <w:right w:val="none" w:sz="0" w:space="0" w:color="auto"/>
                  </w:divBdr>
                  <w:divsChild>
                    <w:div w:id="1418288752">
                      <w:marLeft w:val="0"/>
                      <w:marRight w:val="0"/>
                      <w:marTop w:val="0"/>
                      <w:marBottom w:val="0"/>
                      <w:divBdr>
                        <w:top w:val="none" w:sz="0" w:space="0" w:color="auto"/>
                        <w:left w:val="none" w:sz="0" w:space="0" w:color="auto"/>
                        <w:bottom w:val="none" w:sz="0" w:space="0" w:color="auto"/>
                        <w:right w:val="none" w:sz="0" w:space="0" w:color="auto"/>
                      </w:divBdr>
                    </w:div>
                  </w:divsChild>
                </w:div>
                <w:div w:id="320164757">
                  <w:marLeft w:val="0"/>
                  <w:marRight w:val="0"/>
                  <w:marTop w:val="0"/>
                  <w:marBottom w:val="0"/>
                  <w:divBdr>
                    <w:top w:val="none" w:sz="0" w:space="0" w:color="auto"/>
                    <w:left w:val="none" w:sz="0" w:space="0" w:color="auto"/>
                    <w:bottom w:val="none" w:sz="0" w:space="0" w:color="auto"/>
                    <w:right w:val="none" w:sz="0" w:space="0" w:color="auto"/>
                  </w:divBdr>
                  <w:divsChild>
                    <w:div w:id="1341856807">
                      <w:marLeft w:val="0"/>
                      <w:marRight w:val="0"/>
                      <w:marTop w:val="0"/>
                      <w:marBottom w:val="0"/>
                      <w:divBdr>
                        <w:top w:val="none" w:sz="0" w:space="0" w:color="auto"/>
                        <w:left w:val="none" w:sz="0" w:space="0" w:color="auto"/>
                        <w:bottom w:val="none" w:sz="0" w:space="0" w:color="auto"/>
                        <w:right w:val="none" w:sz="0" w:space="0" w:color="auto"/>
                      </w:divBdr>
                    </w:div>
                  </w:divsChild>
                </w:div>
                <w:div w:id="351999943">
                  <w:marLeft w:val="0"/>
                  <w:marRight w:val="0"/>
                  <w:marTop w:val="0"/>
                  <w:marBottom w:val="0"/>
                  <w:divBdr>
                    <w:top w:val="none" w:sz="0" w:space="0" w:color="auto"/>
                    <w:left w:val="none" w:sz="0" w:space="0" w:color="auto"/>
                    <w:bottom w:val="none" w:sz="0" w:space="0" w:color="auto"/>
                    <w:right w:val="none" w:sz="0" w:space="0" w:color="auto"/>
                  </w:divBdr>
                  <w:divsChild>
                    <w:div w:id="1598322437">
                      <w:marLeft w:val="0"/>
                      <w:marRight w:val="0"/>
                      <w:marTop w:val="0"/>
                      <w:marBottom w:val="0"/>
                      <w:divBdr>
                        <w:top w:val="none" w:sz="0" w:space="0" w:color="auto"/>
                        <w:left w:val="none" w:sz="0" w:space="0" w:color="auto"/>
                        <w:bottom w:val="none" w:sz="0" w:space="0" w:color="auto"/>
                        <w:right w:val="none" w:sz="0" w:space="0" w:color="auto"/>
                      </w:divBdr>
                    </w:div>
                  </w:divsChild>
                </w:div>
                <w:div w:id="357855618">
                  <w:marLeft w:val="0"/>
                  <w:marRight w:val="0"/>
                  <w:marTop w:val="0"/>
                  <w:marBottom w:val="0"/>
                  <w:divBdr>
                    <w:top w:val="none" w:sz="0" w:space="0" w:color="auto"/>
                    <w:left w:val="none" w:sz="0" w:space="0" w:color="auto"/>
                    <w:bottom w:val="none" w:sz="0" w:space="0" w:color="auto"/>
                    <w:right w:val="none" w:sz="0" w:space="0" w:color="auto"/>
                  </w:divBdr>
                  <w:divsChild>
                    <w:div w:id="1724255063">
                      <w:marLeft w:val="0"/>
                      <w:marRight w:val="0"/>
                      <w:marTop w:val="0"/>
                      <w:marBottom w:val="0"/>
                      <w:divBdr>
                        <w:top w:val="none" w:sz="0" w:space="0" w:color="auto"/>
                        <w:left w:val="none" w:sz="0" w:space="0" w:color="auto"/>
                        <w:bottom w:val="none" w:sz="0" w:space="0" w:color="auto"/>
                        <w:right w:val="none" w:sz="0" w:space="0" w:color="auto"/>
                      </w:divBdr>
                    </w:div>
                  </w:divsChild>
                </w:div>
                <w:div w:id="437607958">
                  <w:marLeft w:val="0"/>
                  <w:marRight w:val="0"/>
                  <w:marTop w:val="0"/>
                  <w:marBottom w:val="0"/>
                  <w:divBdr>
                    <w:top w:val="none" w:sz="0" w:space="0" w:color="auto"/>
                    <w:left w:val="none" w:sz="0" w:space="0" w:color="auto"/>
                    <w:bottom w:val="none" w:sz="0" w:space="0" w:color="auto"/>
                    <w:right w:val="none" w:sz="0" w:space="0" w:color="auto"/>
                  </w:divBdr>
                  <w:divsChild>
                    <w:div w:id="685525001">
                      <w:marLeft w:val="0"/>
                      <w:marRight w:val="0"/>
                      <w:marTop w:val="0"/>
                      <w:marBottom w:val="0"/>
                      <w:divBdr>
                        <w:top w:val="none" w:sz="0" w:space="0" w:color="auto"/>
                        <w:left w:val="none" w:sz="0" w:space="0" w:color="auto"/>
                        <w:bottom w:val="none" w:sz="0" w:space="0" w:color="auto"/>
                        <w:right w:val="none" w:sz="0" w:space="0" w:color="auto"/>
                      </w:divBdr>
                    </w:div>
                  </w:divsChild>
                </w:div>
                <w:div w:id="449981874">
                  <w:marLeft w:val="0"/>
                  <w:marRight w:val="0"/>
                  <w:marTop w:val="0"/>
                  <w:marBottom w:val="0"/>
                  <w:divBdr>
                    <w:top w:val="none" w:sz="0" w:space="0" w:color="auto"/>
                    <w:left w:val="none" w:sz="0" w:space="0" w:color="auto"/>
                    <w:bottom w:val="none" w:sz="0" w:space="0" w:color="auto"/>
                    <w:right w:val="none" w:sz="0" w:space="0" w:color="auto"/>
                  </w:divBdr>
                  <w:divsChild>
                    <w:div w:id="48958979">
                      <w:marLeft w:val="0"/>
                      <w:marRight w:val="0"/>
                      <w:marTop w:val="0"/>
                      <w:marBottom w:val="0"/>
                      <w:divBdr>
                        <w:top w:val="none" w:sz="0" w:space="0" w:color="auto"/>
                        <w:left w:val="none" w:sz="0" w:space="0" w:color="auto"/>
                        <w:bottom w:val="none" w:sz="0" w:space="0" w:color="auto"/>
                        <w:right w:val="none" w:sz="0" w:space="0" w:color="auto"/>
                      </w:divBdr>
                    </w:div>
                  </w:divsChild>
                </w:div>
                <w:div w:id="516888352">
                  <w:marLeft w:val="0"/>
                  <w:marRight w:val="0"/>
                  <w:marTop w:val="0"/>
                  <w:marBottom w:val="0"/>
                  <w:divBdr>
                    <w:top w:val="none" w:sz="0" w:space="0" w:color="auto"/>
                    <w:left w:val="none" w:sz="0" w:space="0" w:color="auto"/>
                    <w:bottom w:val="none" w:sz="0" w:space="0" w:color="auto"/>
                    <w:right w:val="none" w:sz="0" w:space="0" w:color="auto"/>
                  </w:divBdr>
                  <w:divsChild>
                    <w:div w:id="1529025912">
                      <w:marLeft w:val="0"/>
                      <w:marRight w:val="0"/>
                      <w:marTop w:val="0"/>
                      <w:marBottom w:val="0"/>
                      <w:divBdr>
                        <w:top w:val="none" w:sz="0" w:space="0" w:color="auto"/>
                        <w:left w:val="none" w:sz="0" w:space="0" w:color="auto"/>
                        <w:bottom w:val="none" w:sz="0" w:space="0" w:color="auto"/>
                        <w:right w:val="none" w:sz="0" w:space="0" w:color="auto"/>
                      </w:divBdr>
                    </w:div>
                  </w:divsChild>
                </w:div>
                <w:div w:id="580288318">
                  <w:marLeft w:val="0"/>
                  <w:marRight w:val="0"/>
                  <w:marTop w:val="0"/>
                  <w:marBottom w:val="0"/>
                  <w:divBdr>
                    <w:top w:val="none" w:sz="0" w:space="0" w:color="auto"/>
                    <w:left w:val="none" w:sz="0" w:space="0" w:color="auto"/>
                    <w:bottom w:val="none" w:sz="0" w:space="0" w:color="auto"/>
                    <w:right w:val="none" w:sz="0" w:space="0" w:color="auto"/>
                  </w:divBdr>
                  <w:divsChild>
                    <w:div w:id="1571229057">
                      <w:marLeft w:val="0"/>
                      <w:marRight w:val="0"/>
                      <w:marTop w:val="0"/>
                      <w:marBottom w:val="0"/>
                      <w:divBdr>
                        <w:top w:val="none" w:sz="0" w:space="0" w:color="auto"/>
                        <w:left w:val="none" w:sz="0" w:space="0" w:color="auto"/>
                        <w:bottom w:val="none" w:sz="0" w:space="0" w:color="auto"/>
                        <w:right w:val="none" w:sz="0" w:space="0" w:color="auto"/>
                      </w:divBdr>
                    </w:div>
                  </w:divsChild>
                </w:div>
                <w:div w:id="622200415">
                  <w:marLeft w:val="0"/>
                  <w:marRight w:val="0"/>
                  <w:marTop w:val="0"/>
                  <w:marBottom w:val="0"/>
                  <w:divBdr>
                    <w:top w:val="none" w:sz="0" w:space="0" w:color="auto"/>
                    <w:left w:val="none" w:sz="0" w:space="0" w:color="auto"/>
                    <w:bottom w:val="none" w:sz="0" w:space="0" w:color="auto"/>
                    <w:right w:val="none" w:sz="0" w:space="0" w:color="auto"/>
                  </w:divBdr>
                  <w:divsChild>
                    <w:div w:id="1149831913">
                      <w:marLeft w:val="0"/>
                      <w:marRight w:val="0"/>
                      <w:marTop w:val="0"/>
                      <w:marBottom w:val="0"/>
                      <w:divBdr>
                        <w:top w:val="none" w:sz="0" w:space="0" w:color="auto"/>
                        <w:left w:val="none" w:sz="0" w:space="0" w:color="auto"/>
                        <w:bottom w:val="none" w:sz="0" w:space="0" w:color="auto"/>
                        <w:right w:val="none" w:sz="0" w:space="0" w:color="auto"/>
                      </w:divBdr>
                    </w:div>
                  </w:divsChild>
                </w:div>
                <w:div w:id="659382768">
                  <w:marLeft w:val="0"/>
                  <w:marRight w:val="0"/>
                  <w:marTop w:val="0"/>
                  <w:marBottom w:val="0"/>
                  <w:divBdr>
                    <w:top w:val="none" w:sz="0" w:space="0" w:color="auto"/>
                    <w:left w:val="none" w:sz="0" w:space="0" w:color="auto"/>
                    <w:bottom w:val="none" w:sz="0" w:space="0" w:color="auto"/>
                    <w:right w:val="none" w:sz="0" w:space="0" w:color="auto"/>
                  </w:divBdr>
                  <w:divsChild>
                    <w:div w:id="201484543">
                      <w:marLeft w:val="0"/>
                      <w:marRight w:val="0"/>
                      <w:marTop w:val="0"/>
                      <w:marBottom w:val="0"/>
                      <w:divBdr>
                        <w:top w:val="none" w:sz="0" w:space="0" w:color="auto"/>
                        <w:left w:val="none" w:sz="0" w:space="0" w:color="auto"/>
                        <w:bottom w:val="none" w:sz="0" w:space="0" w:color="auto"/>
                        <w:right w:val="none" w:sz="0" w:space="0" w:color="auto"/>
                      </w:divBdr>
                    </w:div>
                  </w:divsChild>
                </w:div>
                <w:div w:id="696850252">
                  <w:marLeft w:val="0"/>
                  <w:marRight w:val="0"/>
                  <w:marTop w:val="0"/>
                  <w:marBottom w:val="0"/>
                  <w:divBdr>
                    <w:top w:val="none" w:sz="0" w:space="0" w:color="auto"/>
                    <w:left w:val="none" w:sz="0" w:space="0" w:color="auto"/>
                    <w:bottom w:val="none" w:sz="0" w:space="0" w:color="auto"/>
                    <w:right w:val="none" w:sz="0" w:space="0" w:color="auto"/>
                  </w:divBdr>
                  <w:divsChild>
                    <w:div w:id="1690791341">
                      <w:marLeft w:val="0"/>
                      <w:marRight w:val="0"/>
                      <w:marTop w:val="0"/>
                      <w:marBottom w:val="0"/>
                      <w:divBdr>
                        <w:top w:val="none" w:sz="0" w:space="0" w:color="auto"/>
                        <w:left w:val="none" w:sz="0" w:space="0" w:color="auto"/>
                        <w:bottom w:val="none" w:sz="0" w:space="0" w:color="auto"/>
                        <w:right w:val="none" w:sz="0" w:space="0" w:color="auto"/>
                      </w:divBdr>
                    </w:div>
                  </w:divsChild>
                </w:div>
                <w:div w:id="716315330">
                  <w:marLeft w:val="0"/>
                  <w:marRight w:val="0"/>
                  <w:marTop w:val="0"/>
                  <w:marBottom w:val="0"/>
                  <w:divBdr>
                    <w:top w:val="none" w:sz="0" w:space="0" w:color="auto"/>
                    <w:left w:val="none" w:sz="0" w:space="0" w:color="auto"/>
                    <w:bottom w:val="none" w:sz="0" w:space="0" w:color="auto"/>
                    <w:right w:val="none" w:sz="0" w:space="0" w:color="auto"/>
                  </w:divBdr>
                  <w:divsChild>
                    <w:div w:id="1129711944">
                      <w:marLeft w:val="0"/>
                      <w:marRight w:val="0"/>
                      <w:marTop w:val="0"/>
                      <w:marBottom w:val="0"/>
                      <w:divBdr>
                        <w:top w:val="none" w:sz="0" w:space="0" w:color="auto"/>
                        <w:left w:val="none" w:sz="0" w:space="0" w:color="auto"/>
                        <w:bottom w:val="none" w:sz="0" w:space="0" w:color="auto"/>
                        <w:right w:val="none" w:sz="0" w:space="0" w:color="auto"/>
                      </w:divBdr>
                    </w:div>
                  </w:divsChild>
                </w:div>
                <w:div w:id="720979303">
                  <w:marLeft w:val="0"/>
                  <w:marRight w:val="0"/>
                  <w:marTop w:val="0"/>
                  <w:marBottom w:val="0"/>
                  <w:divBdr>
                    <w:top w:val="none" w:sz="0" w:space="0" w:color="auto"/>
                    <w:left w:val="none" w:sz="0" w:space="0" w:color="auto"/>
                    <w:bottom w:val="none" w:sz="0" w:space="0" w:color="auto"/>
                    <w:right w:val="none" w:sz="0" w:space="0" w:color="auto"/>
                  </w:divBdr>
                  <w:divsChild>
                    <w:div w:id="1257786091">
                      <w:marLeft w:val="0"/>
                      <w:marRight w:val="0"/>
                      <w:marTop w:val="0"/>
                      <w:marBottom w:val="0"/>
                      <w:divBdr>
                        <w:top w:val="none" w:sz="0" w:space="0" w:color="auto"/>
                        <w:left w:val="none" w:sz="0" w:space="0" w:color="auto"/>
                        <w:bottom w:val="none" w:sz="0" w:space="0" w:color="auto"/>
                        <w:right w:val="none" w:sz="0" w:space="0" w:color="auto"/>
                      </w:divBdr>
                    </w:div>
                  </w:divsChild>
                </w:div>
                <w:div w:id="727804954">
                  <w:marLeft w:val="0"/>
                  <w:marRight w:val="0"/>
                  <w:marTop w:val="0"/>
                  <w:marBottom w:val="0"/>
                  <w:divBdr>
                    <w:top w:val="none" w:sz="0" w:space="0" w:color="auto"/>
                    <w:left w:val="none" w:sz="0" w:space="0" w:color="auto"/>
                    <w:bottom w:val="none" w:sz="0" w:space="0" w:color="auto"/>
                    <w:right w:val="none" w:sz="0" w:space="0" w:color="auto"/>
                  </w:divBdr>
                  <w:divsChild>
                    <w:div w:id="790823060">
                      <w:marLeft w:val="0"/>
                      <w:marRight w:val="0"/>
                      <w:marTop w:val="0"/>
                      <w:marBottom w:val="0"/>
                      <w:divBdr>
                        <w:top w:val="none" w:sz="0" w:space="0" w:color="auto"/>
                        <w:left w:val="none" w:sz="0" w:space="0" w:color="auto"/>
                        <w:bottom w:val="none" w:sz="0" w:space="0" w:color="auto"/>
                        <w:right w:val="none" w:sz="0" w:space="0" w:color="auto"/>
                      </w:divBdr>
                    </w:div>
                  </w:divsChild>
                </w:div>
                <w:div w:id="739983010">
                  <w:marLeft w:val="0"/>
                  <w:marRight w:val="0"/>
                  <w:marTop w:val="0"/>
                  <w:marBottom w:val="0"/>
                  <w:divBdr>
                    <w:top w:val="none" w:sz="0" w:space="0" w:color="auto"/>
                    <w:left w:val="none" w:sz="0" w:space="0" w:color="auto"/>
                    <w:bottom w:val="none" w:sz="0" w:space="0" w:color="auto"/>
                    <w:right w:val="none" w:sz="0" w:space="0" w:color="auto"/>
                  </w:divBdr>
                  <w:divsChild>
                    <w:div w:id="1546332708">
                      <w:marLeft w:val="0"/>
                      <w:marRight w:val="0"/>
                      <w:marTop w:val="0"/>
                      <w:marBottom w:val="0"/>
                      <w:divBdr>
                        <w:top w:val="none" w:sz="0" w:space="0" w:color="auto"/>
                        <w:left w:val="none" w:sz="0" w:space="0" w:color="auto"/>
                        <w:bottom w:val="none" w:sz="0" w:space="0" w:color="auto"/>
                        <w:right w:val="none" w:sz="0" w:space="0" w:color="auto"/>
                      </w:divBdr>
                    </w:div>
                  </w:divsChild>
                </w:div>
                <w:div w:id="772021236">
                  <w:marLeft w:val="0"/>
                  <w:marRight w:val="0"/>
                  <w:marTop w:val="0"/>
                  <w:marBottom w:val="0"/>
                  <w:divBdr>
                    <w:top w:val="none" w:sz="0" w:space="0" w:color="auto"/>
                    <w:left w:val="none" w:sz="0" w:space="0" w:color="auto"/>
                    <w:bottom w:val="none" w:sz="0" w:space="0" w:color="auto"/>
                    <w:right w:val="none" w:sz="0" w:space="0" w:color="auto"/>
                  </w:divBdr>
                  <w:divsChild>
                    <w:div w:id="677926305">
                      <w:marLeft w:val="0"/>
                      <w:marRight w:val="0"/>
                      <w:marTop w:val="0"/>
                      <w:marBottom w:val="0"/>
                      <w:divBdr>
                        <w:top w:val="none" w:sz="0" w:space="0" w:color="auto"/>
                        <w:left w:val="none" w:sz="0" w:space="0" w:color="auto"/>
                        <w:bottom w:val="none" w:sz="0" w:space="0" w:color="auto"/>
                        <w:right w:val="none" w:sz="0" w:space="0" w:color="auto"/>
                      </w:divBdr>
                    </w:div>
                  </w:divsChild>
                </w:div>
                <w:div w:id="794450777">
                  <w:marLeft w:val="0"/>
                  <w:marRight w:val="0"/>
                  <w:marTop w:val="0"/>
                  <w:marBottom w:val="0"/>
                  <w:divBdr>
                    <w:top w:val="none" w:sz="0" w:space="0" w:color="auto"/>
                    <w:left w:val="none" w:sz="0" w:space="0" w:color="auto"/>
                    <w:bottom w:val="none" w:sz="0" w:space="0" w:color="auto"/>
                    <w:right w:val="none" w:sz="0" w:space="0" w:color="auto"/>
                  </w:divBdr>
                  <w:divsChild>
                    <w:div w:id="77413315">
                      <w:marLeft w:val="0"/>
                      <w:marRight w:val="0"/>
                      <w:marTop w:val="0"/>
                      <w:marBottom w:val="0"/>
                      <w:divBdr>
                        <w:top w:val="none" w:sz="0" w:space="0" w:color="auto"/>
                        <w:left w:val="none" w:sz="0" w:space="0" w:color="auto"/>
                        <w:bottom w:val="none" w:sz="0" w:space="0" w:color="auto"/>
                        <w:right w:val="none" w:sz="0" w:space="0" w:color="auto"/>
                      </w:divBdr>
                    </w:div>
                  </w:divsChild>
                </w:div>
                <w:div w:id="817386176">
                  <w:marLeft w:val="0"/>
                  <w:marRight w:val="0"/>
                  <w:marTop w:val="0"/>
                  <w:marBottom w:val="0"/>
                  <w:divBdr>
                    <w:top w:val="none" w:sz="0" w:space="0" w:color="auto"/>
                    <w:left w:val="none" w:sz="0" w:space="0" w:color="auto"/>
                    <w:bottom w:val="none" w:sz="0" w:space="0" w:color="auto"/>
                    <w:right w:val="none" w:sz="0" w:space="0" w:color="auto"/>
                  </w:divBdr>
                  <w:divsChild>
                    <w:div w:id="407576793">
                      <w:marLeft w:val="0"/>
                      <w:marRight w:val="0"/>
                      <w:marTop w:val="0"/>
                      <w:marBottom w:val="0"/>
                      <w:divBdr>
                        <w:top w:val="none" w:sz="0" w:space="0" w:color="auto"/>
                        <w:left w:val="none" w:sz="0" w:space="0" w:color="auto"/>
                        <w:bottom w:val="none" w:sz="0" w:space="0" w:color="auto"/>
                        <w:right w:val="none" w:sz="0" w:space="0" w:color="auto"/>
                      </w:divBdr>
                    </w:div>
                  </w:divsChild>
                </w:div>
                <w:div w:id="841168942">
                  <w:marLeft w:val="0"/>
                  <w:marRight w:val="0"/>
                  <w:marTop w:val="0"/>
                  <w:marBottom w:val="0"/>
                  <w:divBdr>
                    <w:top w:val="none" w:sz="0" w:space="0" w:color="auto"/>
                    <w:left w:val="none" w:sz="0" w:space="0" w:color="auto"/>
                    <w:bottom w:val="none" w:sz="0" w:space="0" w:color="auto"/>
                    <w:right w:val="none" w:sz="0" w:space="0" w:color="auto"/>
                  </w:divBdr>
                  <w:divsChild>
                    <w:div w:id="1176506364">
                      <w:marLeft w:val="0"/>
                      <w:marRight w:val="0"/>
                      <w:marTop w:val="0"/>
                      <w:marBottom w:val="0"/>
                      <w:divBdr>
                        <w:top w:val="none" w:sz="0" w:space="0" w:color="auto"/>
                        <w:left w:val="none" w:sz="0" w:space="0" w:color="auto"/>
                        <w:bottom w:val="none" w:sz="0" w:space="0" w:color="auto"/>
                        <w:right w:val="none" w:sz="0" w:space="0" w:color="auto"/>
                      </w:divBdr>
                    </w:div>
                  </w:divsChild>
                </w:div>
                <w:div w:id="888033406">
                  <w:marLeft w:val="0"/>
                  <w:marRight w:val="0"/>
                  <w:marTop w:val="0"/>
                  <w:marBottom w:val="0"/>
                  <w:divBdr>
                    <w:top w:val="none" w:sz="0" w:space="0" w:color="auto"/>
                    <w:left w:val="none" w:sz="0" w:space="0" w:color="auto"/>
                    <w:bottom w:val="none" w:sz="0" w:space="0" w:color="auto"/>
                    <w:right w:val="none" w:sz="0" w:space="0" w:color="auto"/>
                  </w:divBdr>
                  <w:divsChild>
                    <w:div w:id="1883008906">
                      <w:marLeft w:val="0"/>
                      <w:marRight w:val="0"/>
                      <w:marTop w:val="0"/>
                      <w:marBottom w:val="0"/>
                      <w:divBdr>
                        <w:top w:val="none" w:sz="0" w:space="0" w:color="auto"/>
                        <w:left w:val="none" w:sz="0" w:space="0" w:color="auto"/>
                        <w:bottom w:val="none" w:sz="0" w:space="0" w:color="auto"/>
                        <w:right w:val="none" w:sz="0" w:space="0" w:color="auto"/>
                      </w:divBdr>
                    </w:div>
                  </w:divsChild>
                </w:div>
                <w:div w:id="913201148">
                  <w:marLeft w:val="0"/>
                  <w:marRight w:val="0"/>
                  <w:marTop w:val="0"/>
                  <w:marBottom w:val="0"/>
                  <w:divBdr>
                    <w:top w:val="none" w:sz="0" w:space="0" w:color="auto"/>
                    <w:left w:val="none" w:sz="0" w:space="0" w:color="auto"/>
                    <w:bottom w:val="none" w:sz="0" w:space="0" w:color="auto"/>
                    <w:right w:val="none" w:sz="0" w:space="0" w:color="auto"/>
                  </w:divBdr>
                  <w:divsChild>
                    <w:div w:id="762068020">
                      <w:marLeft w:val="0"/>
                      <w:marRight w:val="0"/>
                      <w:marTop w:val="0"/>
                      <w:marBottom w:val="0"/>
                      <w:divBdr>
                        <w:top w:val="none" w:sz="0" w:space="0" w:color="auto"/>
                        <w:left w:val="none" w:sz="0" w:space="0" w:color="auto"/>
                        <w:bottom w:val="none" w:sz="0" w:space="0" w:color="auto"/>
                        <w:right w:val="none" w:sz="0" w:space="0" w:color="auto"/>
                      </w:divBdr>
                    </w:div>
                  </w:divsChild>
                </w:div>
                <w:div w:id="932669315">
                  <w:marLeft w:val="0"/>
                  <w:marRight w:val="0"/>
                  <w:marTop w:val="0"/>
                  <w:marBottom w:val="0"/>
                  <w:divBdr>
                    <w:top w:val="none" w:sz="0" w:space="0" w:color="auto"/>
                    <w:left w:val="none" w:sz="0" w:space="0" w:color="auto"/>
                    <w:bottom w:val="none" w:sz="0" w:space="0" w:color="auto"/>
                    <w:right w:val="none" w:sz="0" w:space="0" w:color="auto"/>
                  </w:divBdr>
                  <w:divsChild>
                    <w:div w:id="363797594">
                      <w:marLeft w:val="0"/>
                      <w:marRight w:val="0"/>
                      <w:marTop w:val="0"/>
                      <w:marBottom w:val="0"/>
                      <w:divBdr>
                        <w:top w:val="none" w:sz="0" w:space="0" w:color="auto"/>
                        <w:left w:val="none" w:sz="0" w:space="0" w:color="auto"/>
                        <w:bottom w:val="none" w:sz="0" w:space="0" w:color="auto"/>
                        <w:right w:val="none" w:sz="0" w:space="0" w:color="auto"/>
                      </w:divBdr>
                    </w:div>
                  </w:divsChild>
                </w:div>
                <w:div w:id="954754041">
                  <w:marLeft w:val="0"/>
                  <w:marRight w:val="0"/>
                  <w:marTop w:val="0"/>
                  <w:marBottom w:val="0"/>
                  <w:divBdr>
                    <w:top w:val="none" w:sz="0" w:space="0" w:color="auto"/>
                    <w:left w:val="none" w:sz="0" w:space="0" w:color="auto"/>
                    <w:bottom w:val="none" w:sz="0" w:space="0" w:color="auto"/>
                    <w:right w:val="none" w:sz="0" w:space="0" w:color="auto"/>
                  </w:divBdr>
                  <w:divsChild>
                    <w:div w:id="1678731336">
                      <w:marLeft w:val="0"/>
                      <w:marRight w:val="0"/>
                      <w:marTop w:val="0"/>
                      <w:marBottom w:val="0"/>
                      <w:divBdr>
                        <w:top w:val="none" w:sz="0" w:space="0" w:color="auto"/>
                        <w:left w:val="none" w:sz="0" w:space="0" w:color="auto"/>
                        <w:bottom w:val="none" w:sz="0" w:space="0" w:color="auto"/>
                        <w:right w:val="none" w:sz="0" w:space="0" w:color="auto"/>
                      </w:divBdr>
                    </w:div>
                  </w:divsChild>
                </w:div>
                <w:div w:id="975334177">
                  <w:marLeft w:val="0"/>
                  <w:marRight w:val="0"/>
                  <w:marTop w:val="0"/>
                  <w:marBottom w:val="0"/>
                  <w:divBdr>
                    <w:top w:val="none" w:sz="0" w:space="0" w:color="auto"/>
                    <w:left w:val="none" w:sz="0" w:space="0" w:color="auto"/>
                    <w:bottom w:val="none" w:sz="0" w:space="0" w:color="auto"/>
                    <w:right w:val="none" w:sz="0" w:space="0" w:color="auto"/>
                  </w:divBdr>
                  <w:divsChild>
                    <w:div w:id="873420734">
                      <w:marLeft w:val="0"/>
                      <w:marRight w:val="0"/>
                      <w:marTop w:val="0"/>
                      <w:marBottom w:val="0"/>
                      <w:divBdr>
                        <w:top w:val="none" w:sz="0" w:space="0" w:color="auto"/>
                        <w:left w:val="none" w:sz="0" w:space="0" w:color="auto"/>
                        <w:bottom w:val="none" w:sz="0" w:space="0" w:color="auto"/>
                        <w:right w:val="none" w:sz="0" w:space="0" w:color="auto"/>
                      </w:divBdr>
                    </w:div>
                  </w:divsChild>
                </w:div>
                <w:div w:id="1067385455">
                  <w:marLeft w:val="0"/>
                  <w:marRight w:val="0"/>
                  <w:marTop w:val="0"/>
                  <w:marBottom w:val="0"/>
                  <w:divBdr>
                    <w:top w:val="none" w:sz="0" w:space="0" w:color="auto"/>
                    <w:left w:val="none" w:sz="0" w:space="0" w:color="auto"/>
                    <w:bottom w:val="none" w:sz="0" w:space="0" w:color="auto"/>
                    <w:right w:val="none" w:sz="0" w:space="0" w:color="auto"/>
                  </w:divBdr>
                  <w:divsChild>
                    <w:div w:id="1260673045">
                      <w:marLeft w:val="0"/>
                      <w:marRight w:val="0"/>
                      <w:marTop w:val="0"/>
                      <w:marBottom w:val="0"/>
                      <w:divBdr>
                        <w:top w:val="none" w:sz="0" w:space="0" w:color="auto"/>
                        <w:left w:val="none" w:sz="0" w:space="0" w:color="auto"/>
                        <w:bottom w:val="none" w:sz="0" w:space="0" w:color="auto"/>
                        <w:right w:val="none" w:sz="0" w:space="0" w:color="auto"/>
                      </w:divBdr>
                    </w:div>
                  </w:divsChild>
                </w:div>
                <w:div w:id="1140073107">
                  <w:marLeft w:val="0"/>
                  <w:marRight w:val="0"/>
                  <w:marTop w:val="0"/>
                  <w:marBottom w:val="0"/>
                  <w:divBdr>
                    <w:top w:val="none" w:sz="0" w:space="0" w:color="auto"/>
                    <w:left w:val="none" w:sz="0" w:space="0" w:color="auto"/>
                    <w:bottom w:val="none" w:sz="0" w:space="0" w:color="auto"/>
                    <w:right w:val="none" w:sz="0" w:space="0" w:color="auto"/>
                  </w:divBdr>
                  <w:divsChild>
                    <w:div w:id="887764981">
                      <w:marLeft w:val="0"/>
                      <w:marRight w:val="0"/>
                      <w:marTop w:val="0"/>
                      <w:marBottom w:val="0"/>
                      <w:divBdr>
                        <w:top w:val="none" w:sz="0" w:space="0" w:color="auto"/>
                        <w:left w:val="none" w:sz="0" w:space="0" w:color="auto"/>
                        <w:bottom w:val="none" w:sz="0" w:space="0" w:color="auto"/>
                        <w:right w:val="none" w:sz="0" w:space="0" w:color="auto"/>
                      </w:divBdr>
                    </w:div>
                  </w:divsChild>
                </w:div>
                <w:div w:id="1148745706">
                  <w:marLeft w:val="0"/>
                  <w:marRight w:val="0"/>
                  <w:marTop w:val="0"/>
                  <w:marBottom w:val="0"/>
                  <w:divBdr>
                    <w:top w:val="none" w:sz="0" w:space="0" w:color="auto"/>
                    <w:left w:val="none" w:sz="0" w:space="0" w:color="auto"/>
                    <w:bottom w:val="none" w:sz="0" w:space="0" w:color="auto"/>
                    <w:right w:val="none" w:sz="0" w:space="0" w:color="auto"/>
                  </w:divBdr>
                  <w:divsChild>
                    <w:div w:id="2086301015">
                      <w:marLeft w:val="0"/>
                      <w:marRight w:val="0"/>
                      <w:marTop w:val="0"/>
                      <w:marBottom w:val="0"/>
                      <w:divBdr>
                        <w:top w:val="none" w:sz="0" w:space="0" w:color="auto"/>
                        <w:left w:val="none" w:sz="0" w:space="0" w:color="auto"/>
                        <w:bottom w:val="none" w:sz="0" w:space="0" w:color="auto"/>
                        <w:right w:val="none" w:sz="0" w:space="0" w:color="auto"/>
                      </w:divBdr>
                    </w:div>
                  </w:divsChild>
                </w:div>
                <w:div w:id="1157957083">
                  <w:marLeft w:val="0"/>
                  <w:marRight w:val="0"/>
                  <w:marTop w:val="0"/>
                  <w:marBottom w:val="0"/>
                  <w:divBdr>
                    <w:top w:val="none" w:sz="0" w:space="0" w:color="auto"/>
                    <w:left w:val="none" w:sz="0" w:space="0" w:color="auto"/>
                    <w:bottom w:val="none" w:sz="0" w:space="0" w:color="auto"/>
                    <w:right w:val="none" w:sz="0" w:space="0" w:color="auto"/>
                  </w:divBdr>
                  <w:divsChild>
                    <w:div w:id="1879509962">
                      <w:marLeft w:val="0"/>
                      <w:marRight w:val="0"/>
                      <w:marTop w:val="0"/>
                      <w:marBottom w:val="0"/>
                      <w:divBdr>
                        <w:top w:val="none" w:sz="0" w:space="0" w:color="auto"/>
                        <w:left w:val="none" w:sz="0" w:space="0" w:color="auto"/>
                        <w:bottom w:val="none" w:sz="0" w:space="0" w:color="auto"/>
                        <w:right w:val="none" w:sz="0" w:space="0" w:color="auto"/>
                      </w:divBdr>
                    </w:div>
                  </w:divsChild>
                </w:div>
                <w:div w:id="1170368951">
                  <w:marLeft w:val="0"/>
                  <w:marRight w:val="0"/>
                  <w:marTop w:val="0"/>
                  <w:marBottom w:val="0"/>
                  <w:divBdr>
                    <w:top w:val="none" w:sz="0" w:space="0" w:color="auto"/>
                    <w:left w:val="none" w:sz="0" w:space="0" w:color="auto"/>
                    <w:bottom w:val="none" w:sz="0" w:space="0" w:color="auto"/>
                    <w:right w:val="none" w:sz="0" w:space="0" w:color="auto"/>
                  </w:divBdr>
                  <w:divsChild>
                    <w:div w:id="469834639">
                      <w:marLeft w:val="0"/>
                      <w:marRight w:val="0"/>
                      <w:marTop w:val="0"/>
                      <w:marBottom w:val="0"/>
                      <w:divBdr>
                        <w:top w:val="none" w:sz="0" w:space="0" w:color="auto"/>
                        <w:left w:val="none" w:sz="0" w:space="0" w:color="auto"/>
                        <w:bottom w:val="none" w:sz="0" w:space="0" w:color="auto"/>
                        <w:right w:val="none" w:sz="0" w:space="0" w:color="auto"/>
                      </w:divBdr>
                    </w:div>
                  </w:divsChild>
                </w:div>
                <w:div w:id="1271006097">
                  <w:marLeft w:val="0"/>
                  <w:marRight w:val="0"/>
                  <w:marTop w:val="0"/>
                  <w:marBottom w:val="0"/>
                  <w:divBdr>
                    <w:top w:val="none" w:sz="0" w:space="0" w:color="auto"/>
                    <w:left w:val="none" w:sz="0" w:space="0" w:color="auto"/>
                    <w:bottom w:val="none" w:sz="0" w:space="0" w:color="auto"/>
                    <w:right w:val="none" w:sz="0" w:space="0" w:color="auto"/>
                  </w:divBdr>
                  <w:divsChild>
                    <w:div w:id="236481015">
                      <w:marLeft w:val="0"/>
                      <w:marRight w:val="0"/>
                      <w:marTop w:val="0"/>
                      <w:marBottom w:val="0"/>
                      <w:divBdr>
                        <w:top w:val="none" w:sz="0" w:space="0" w:color="auto"/>
                        <w:left w:val="none" w:sz="0" w:space="0" w:color="auto"/>
                        <w:bottom w:val="none" w:sz="0" w:space="0" w:color="auto"/>
                        <w:right w:val="none" w:sz="0" w:space="0" w:color="auto"/>
                      </w:divBdr>
                    </w:div>
                  </w:divsChild>
                </w:div>
                <w:div w:id="1305505393">
                  <w:marLeft w:val="0"/>
                  <w:marRight w:val="0"/>
                  <w:marTop w:val="0"/>
                  <w:marBottom w:val="0"/>
                  <w:divBdr>
                    <w:top w:val="none" w:sz="0" w:space="0" w:color="auto"/>
                    <w:left w:val="none" w:sz="0" w:space="0" w:color="auto"/>
                    <w:bottom w:val="none" w:sz="0" w:space="0" w:color="auto"/>
                    <w:right w:val="none" w:sz="0" w:space="0" w:color="auto"/>
                  </w:divBdr>
                  <w:divsChild>
                    <w:div w:id="1202399790">
                      <w:marLeft w:val="0"/>
                      <w:marRight w:val="0"/>
                      <w:marTop w:val="0"/>
                      <w:marBottom w:val="0"/>
                      <w:divBdr>
                        <w:top w:val="none" w:sz="0" w:space="0" w:color="auto"/>
                        <w:left w:val="none" w:sz="0" w:space="0" w:color="auto"/>
                        <w:bottom w:val="none" w:sz="0" w:space="0" w:color="auto"/>
                        <w:right w:val="none" w:sz="0" w:space="0" w:color="auto"/>
                      </w:divBdr>
                    </w:div>
                  </w:divsChild>
                </w:div>
                <w:div w:id="1316488813">
                  <w:marLeft w:val="0"/>
                  <w:marRight w:val="0"/>
                  <w:marTop w:val="0"/>
                  <w:marBottom w:val="0"/>
                  <w:divBdr>
                    <w:top w:val="none" w:sz="0" w:space="0" w:color="auto"/>
                    <w:left w:val="none" w:sz="0" w:space="0" w:color="auto"/>
                    <w:bottom w:val="none" w:sz="0" w:space="0" w:color="auto"/>
                    <w:right w:val="none" w:sz="0" w:space="0" w:color="auto"/>
                  </w:divBdr>
                  <w:divsChild>
                    <w:div w:id="858933689">
                      <w:marLeft w:val="0"/>
                      <w:marRight w:val="0"/>
                      <w:marTop w:val="0"/>
                      <w:marBottom w:val="0"/>
                      <w:divBdr>
                        <w:top w:val="none" w:sz="0" w:space="0" w:color="auto"/>
                        <w:left w:val="none" w:sz="0" w:space="0" w:color="auto"/>
                        <w:bottom w:val="none" w:sz="0" w:space="0" w:color="auto"/>
                        <w:right w:val="none" w:sz="0" w:space="0" w:color="auto"/>
                      </w:divBdr>
                    </w:div>
                  </w:divsChild>
                </w:div>
                <w:div w:id="1321471178">
                  <w:marLeft w:val="0"/>
                  <w:marRight w:val="0"/>
                  <w:marTop w:val="0"/>
                  <w:marBottom w:val="0"/>
                  <w:divBdr>
                    <w:top w:val="none" w:sz="0" w:space="0" w:color="auto"/>
                    <w:left w:val="none" w:sz="0" w:space="0" w:color="auto"/>
                    <w:bottom w:val="none" w:sz="0" w:space="0" w:color="auto"/>
                    <w:right w:val="none" w:sz="0" w:space="0" w:color="auto"/>
                  </w:divBdr>
                  <w:divsChild>
                    <w:div w:id="79256484">
                      <w:marLeft w:val="0"/>
                      <w:marRight w:val="0"/>
                      <w:marTop w:val="0"/>
                      <w:marBottom w:val="0"/>
                      <w:divBdr>
                        <w:top w:val="none" w:sz="0" w:space="0" w:color="auto"/>
                        <w:left w:val="none" w:sz="0" w:space="0" w:color="auto"/>
                        <w:bottom w:val="none" w:sz="0" w:space="0" w:color="auto"/>
                        <w:right w:val="none" w:sz="0" w:space="0" w:color="auto"/>
                      </w:divBdr>
                    </w:div>
                  </w:divsChild>
                </w:div>
                <w:div w:id="1340232072">
                  <w:marLeft w:val="0"/>
                  <w:marRight w:val="0"/>
                  <w:marTop w:val="0"/>
                  <w:marBottom w:val="0"/>
                  <w:divBdr>
                    <w:top w:val="none" w:sz="0" w:space="0" w:color="auto"/>
                    <w:left w:val="none" w:sz="0" w:space="0" w:color="auto"/>
                    <w:bottom w:val="none" w:sz="0" w:space="0" w:color="auto"/>
                    <w:right w:val="none" w:sz="0" w:space="0" w:color="auto"/>
                  </w:divBdr>
                  <w:divsChild>
                    <w:div w:id="1076786656">
                      <w:marLeft w:val="0"/>
                      <w:marRight w:val="0"/>
                      <w:marTop w:val="0"/>
                      <w:marBottom w:val="0"/>
                      <w:divBdr>
                        <w:top w:val="none" w:sz="0" w:space="0" w:color="auto"/>
                        <w:left w:val="none" w:sz="0" w:space="0" w:color="auto"/>
                        <w:bottom w:val="none" w:sz="0" w:space="0" w:color="auto"/>
                        <w:right w:val="none" w:sz="0" w:space="0" w:color="auto"/>
                      </w:divBdr>
                    </w:div>
                  </w:divsChild>
                </w:div>
                <w:div w:id="1343628624">
                  <w:marLeft w:val="0"/>
                  <w:marRight w:val="0"/>
                  <w:marTop w:val="0"/>
                  <w:marBottom w:val="0"/>
                  <w:divBdr>
                    <w:top w:val="none" w:sz="0" w:space="0" w:color="auto"/>
                    <w:left w:val="none" w:sz="0" w:space="0" w:color="auto"/>
                    <w:bottom w:val="none" w:sz="0" w:space="0" w:color="auto"/>
                    <w:right w:val="none" w:sz="0" w:space="0" w:color="auto"/>
                  </w:divBdr>
                  <w:divsChild>
                    <w:div w:id="1386106307">
                      <w:marLeft w:val="0"/>
                      <w:marRight w:val="0"/>
                      <w:marTop w:val="0"/>
                      <w:marBottom w:val="0"/>
                      <w:divBdr>
                        <w:top w:val="none" w:sz="0" w:space="0" w:color="auto"/>
                        <w:left w:val="none" w:sz="0" w:space="0" w:color="auto"/>
                        <w:bottom w:val="none" w:sz="0" w:space="0" w:color="auto"/>
                        <w:right w:val="none" w:sz="0" w:space="0" w:color="auto"/>
                      </w:divBdr>
                    </w:div>
                  </w:divsChild>
                </w:div>
                <w:div w:id="1348286412">
                  <w:marLeft w:val="0"/>
                  <w:marRight w:val="0"/>
                  <w:marTop w:val="0"/>
                  <w:marBottom w:val="0"/>
                  <w:divBdr>
                    <w:top w:val="none" w:sz="0" w:space="0" w:color="auto"/>
                    <w:left w:val="none" w:sz="0" w:space="0" w:color="auto"/>
                    <w:bottom w:val="none" w:sz="0" w:space="0" w:color="auto"/>
                    <w:right w:val="none" w:sz="0" w:space="0" w:color="auto"/>
                  </w:divBdr>
                  <w:divsChild>
                    <w:div w:id="1162968719">
                      <w:marLeft w:val="0"/>
                      <w:marRight w:val="0"/>
                      <w:marTop w:val="0"/>
                      <w:marBottom w:val="0"/>
                      <w:divBdr>
                        <w:top w:val="none" w:sz="0" w:space="0" w:color="auto"/>
                        <w:left w:val="none" w:sz="0" w:space="0" w:color="auto"/>
                        <w:bottom w:val="none" w:sz="0" w:space="0" w:color="auto"/>
                        <w:right w:val="none" w:sz="0" w:space="0" w:color="auto"/>
                      </w:divBdr>
                    </w:div>
                  </w:divsChild>
                </w:div>
                <w:div w:id="1362364141">
                  <w:marLeft w:val="0"/>
                  <w:marRight w:val="0"/>
                  <w:marTop w:val="0"/>
                  <w:marBottom w:val="0"/>
                  <w:divBdr>
                    <w:top w:val="none" w:sz="0" w:space="0" w:color="auto"/>
                    <w:left w:val="none" w:sz="0" w:space="0" w:color="auto"/>
                    <w:bottom w:val="none" w:sz="0" w:space="0" w:color="auto"/>
                    <w:right w:val="none" w:sz="0" w:space="0" w:color="auto"/>
                  </w:divBdr>
                  <w:divsChild>
                    <w:div w:id="2132892133">
                      <w:marLeft w:val="0"/>
                      <w:marRight w:val="0"/>
                      <w:marTop w:val="0"/>
                      <w:marBottom w:val="0"/>
                      <w:divBdr>
                        <w:top w:val="none" w:sz="0" w:space="0" w:color="auto"/>
                        <w:left w:val="none" w:sz="0" w:space="0" w:color="auto"/>
                        <w:bottom w:val="none" w:sz="0" w:space="0" w:color="auto"/>
                        <w:right w:val="none" w:sz="0" w:space="0" w:color="auto"/>
                      </w:divBdr>
                    </w:div>
                  </w:divsChild>
                </w:div>
                <w:div w:id="1428044088">
                  <w:marLeft w:val="0"/>
                  <w:marRight w:val="0"/>
                  <w:marTop w:val="0"/>
                  <w:marBottom w:val="0"/>
                  <w:divBdr>
                    <w:top w:val="none" w:sz="0" w:space="0" w:color="auto"/>
                    <w:left w:val="none" w:sz="0" w:space="0" w:color="auto"/>
                    <w:bottom w:val="none" w:sz="0" w:space="0" w:color="auto"/>
                    <w:right w:val="none" w:sz="0" w:space="0" w:color="auto"/>
                  </w:divBdr>
                  <w:divsChild>
                    <w:div w:id="1915898424">
                      <w:marLeft w:val="0"/>
                      <w:marRight w:val="0"/>
                      <w:marTop w:val="0"/>
                      <w:marBottom w:val="0"/>
                      <w:divBdr>
                        <w:top w:val="none" w:sz="0" w:space="0" w:color="auto"/>
                        <w:left w:val="none" w:sz="0" w:space="0" w:color="auto"/>
                        <w:bottom w:val="none" w:sz="0" w:space="0" w:color="auto"/>
                        <w:right w:val="none" w:sz="0" w:space="0" w:color="auto"/>
                      </w:divBdr>
                    </w:div>
                  </w:divsChild>
                </w:div>
                <w:div w:id="1460951064">
                  <w:marLeft w:val="0"/>
                  <w:marRight w:val="0"/>
                  <w:marTop w:val="0"/>
                  <w:marBottom w:val="0"/>
                  <w:divBdr>
                    <w:top w:val="none" w:sz="0" w:space="0" w:color="auto"/>
                    <w:left w:val="none" w:sz="0" w:space="0" w:color="auto"/>
                    <w:bottom w:val="none" w:sz="0" w:space="0" w:color="auto"/>
                    <w:right w:val="none" w:sz="0" w:space="0" w:color="auto"/>
                  </w:divBdr>
                  <w:divsChild>
                    <w:div w:id="1746495381">
                      <w:marLeft w:val="0"/>
                      <w:marRight w:val="0"/>
                      <w:marTop w:val="0"/>
                      <w:marBottom w:val="0"/>
                      <w:divBdr>
                        <w:top w:val="none" w:sz="0" w:space="0" w:color="auto"/>
                        <w:left w:val="none" w:sz="0" w:space="0" w:color="auto"/>
                        <w:bottom w:val="none" w:sz="0" w:space="0" w:color="auto"/>
                        <w:right w:val="none" w:sz="0" w:space="0" w:color="auto"/>
                      </w:divBdr>
                    </w:div>
                  </w:divsChild>
                </w:div>
                <w:div w:id="1514806107">
                  <w:marLeft w:val="0"/>
                  <w:marRight w:val="0"/>
                  <w:marTop w:val="0"/>
                  <w:marBottom w:val="0"/>
                  <w:divBdr>
                    <w:top w:val="none" w:sz="0" w:space="0" w:color="auto"/>
                    <w:left w:val="none" w:sz="0" w:space="0" w:color="auto"/>
                    <w:bottom w:val="none" w:sz="0" w:space="0" w:color="auto"/>
                    <w:right w:val="none" w:sz="0" w:space="0" w:color="auto"/>
                  </w:divBdr>
                  <w:divsChild>
                    <w:div w:id="701323272">
                      <w:marLeft w:val="0"/>
                      <w:marRight w:val="0"/>
                      <w:marTop w:val="0"/>
                      <w:marBottom w:val="0"/>
                      <w:divBdr>
                        <w:top w:val="none" w:sz="0" w:space="0" w:color="auto"/>
                        <w:left w:val="none" w:sz="0" w:space="0" w:color="auto"/>
                        <w:bottom w:val="none" w:sz="0" w:space="0" w:color="auto"/>
                        <w:right w:val="none" w:sz="0" w:space="0" w:color="auto"/>
                      </w:divBdr>
                    </w:div>
                  </w:divsChild>
                </w:div>
                <w:div w:id="1516529612">
                  <w:marLeft w:val="0"/>
                  <w:marRight w:val="0"/>
                  <w:marTop w:val="0"/>
                  <w:marBottom w:val="0"/>
                  <w:divBdr>
                    <w:top w:val="none" w:sz="0" w:space="0" w:color="auto"/>
                    <w:left w:val="none" w:sz="0" w:space="0" w:color="auto"/>
                    <w:bottom w:val="none" w:sz="0" w:space="0" w:color="auto"/>
                    <w:right w:val="none" w:sz="0" w:space="0" w:color="auto"/>
                  </w:divBdr>
                  <w:divsChild>
                    <w:div w:id="108546149">
                      <w:marLeft w:val="0"/>
                      <w:marRight w:val="0"/>
                      <w:marTop w:val="0"/>
                      <w:marBottom w:val="0"/>
                      <w:divBdr>
                        <w:top w:val="none" w:sz="0" w:space="0" w:color="auto"/>
                        <w:left w:val="none" w:sz="0" w:space="0" w:color="auto"/>
                        <w:bottom w:val="none" w:sz="0" w:space="0" w:color="auto"/>
                        <w:right w:val="none" w:sz="0" w:space="0" w:color="auto"/>
                      </w:divBdr>
                    </w:div>
                  </w:divsChild>
                </w:div>
                <w:div w:id="1545368626">
                  <w:marLeft w:val="0"/>
                  <w:marRight w:val="0"/>
                  <w:marTop w:val="0"/>
                  <w:marBottom w:val="0"/>
                  <w:divBdr>
                    <w:top w:val="none" w:sz="0" w:space="0" w:color="auto"/>
                    <w:left w:val="none" w:sz="0" w:space="0" w:color="auto"/>
                    <w:bottom w:val="none" w:sz="0" w:space="0" w:color="auto"/>
                    <w:right w:val="none" w:sz="0" w:space="0" w:color="auto"/>
                  </w:divBdr>
                  <w:divsChild>
                    <w:div w:id="1643190576">
                      <w:marLeft w:val="0"/>
                      <w:marRight w:val="0"/>
                      <w:marTop w:val="0"/>
                      <w:marBottom w:val="0"/>
                      <w:divBdr>
                        <w:top w:val="none" w:sz="0" w:space="0" w:color="auto"/>
                        <w:left w:val="none" w:sz="0" w:space="0" w:color="auto"/>
                        <w:bottom w:val="none" w:sz="0" w:space="0" w:color="auto"/>
                        <w:right w:val="none" w:sz="0" w:space="0" w:color="auto"/>
                      </w:divBdr>
                    </w:div>
                  </w:divsChild>
                </w:div>
                <w:div w:id="1548956583">
                  <w:marLeft w:val="0"/>
                  <w:marRight w:val="0"/>
                  <w:marTop w:val="0"/>
                  <w:marBottom w:val="0"/>
                  <w:divBdr>
                    <w:top w:val="none" w:sz="0" w:space="0" w:color="auto"/>
                    <w:left w:val="none" w:sz="0" w:space="0" w:color="auto"/>
                    <w:bottom w:val="none" w:sz="0" w:space="0" w:color="auto"/>
                    <w:right w:val="none" w:sz="0" w:space="0" w:color="auto"/>
                  </w:divBdr>
                  <w:divsChild>
                    <w:div w:id="315186935">
                      <w:marLeft w:val="0"/>
                      <w:marRight w:val="0"/>
                      <w:marTop w:val="0"/>
                      <w:marBottom w:val="0"/>
                      <w:divBdr>
                        <w:top w:val="none" w:sz="0" w:space="0" w:color="auto"/>
                        <w:left w:val="none" w:sz="0" w:space="0" w:color="auto"/>
                        <w:bottom w:val="none" w:sz="0" w:space="0" w:color="auto"/>
                        <w:right w:val="none" w:sz="0" w:space="0" w:color="auto"/>
                      </w:divBdr>
                    </w:div>
                  </w:divsChild>
                </w:div>
                <w:div w:id="1579943720">
                  <w:marLeft w:val="0"/>
                  <w:marRight w:val="0"/>
                  <w:marTop w:val="0"/>
                  <w:marBottom w:val="0"/>
                  <w:divBdr>
                    <w:top w:val="none" w:sz="0" w:space="0" w:color="auto"/>
                    <w:left w:val="none" w:sz="0" w:space="0" w:color="auto"/>
                    <w:bottom w:val="none" w:sz="0" w:space="0" w:color="auto"/>
                    <w:right w:val="none" w:sz="0" w:space="0" w:color="auto"/>
                  </w:divBdr>
                  <w:divsChild>
                    <w:div w:id="969744375">
                      <w:marLeft w:val="0"/>
                      <w:marRight w:val="0"/>
                      <w:marTop w:val="0"/>
                      <w:marBottom w:val="0"/>
                      <w:divBdr>
                        <w:top w:val="none" w:sz="0" w:space="0" w:color="auto"/>
                        <w:left w:val="none" w:sz="0" w:space="0" w:color="auto"/>
                        <w:bottom w:val="none" w:sz="0" w:space="0" w:color="auto"/>
                        <w:right w:val="none" w:sz="0" w:space="0" w:color="auto"/>
                      </w:divBdr>
                    </w:div>
                  </w:divsChild>
                </w:div>
                <w:div w:id="1635408874">
                  <w:marLeft w:val="0"/>
                  <w:marRight w:val="0"/>
                  <w:marTop w:val="0"/>
                  <w:marBottom w:val="0"/>
                  <w:divBdr>
                    <w:top w:val="none" w:sz="0" w:space="0" w:color="auto"/>
                    <w:left w:val="none" w:sz="0" w:space="0" w:color="auto"/>
                    <w:bottom w:val="none" w:sz="0" w:space="0" w:color="auto"/>
                    <w:right w:val="none" w:sz="0" w:space="0" w:color="auto"/>
                  </w:divBdr>
                  <w:divsChild>
                    <w:div w:id="497699040">
                      <w:marLeft w:val="0"/>
                      <w:marRight w:val="0"/>
                      <w:marTop w:val="0"/>
                      <w:marBottom w:val="0"/>
                      <w:divBdr>
                        <w:top w:val="none" w:sz="0" w:space="0" w:color="auto"/>
                        <w:left w:val="none" w:sz="0" w:space="0" w:color="auto"/>
                        <w:bottom w:val="none" w:sz="0" w:space="0" w:color="auto"/>
                        <w:right w:val="none" w:sz="0" w:space="0" w:color="auto"/>
                      </w:divBdr>
                    </w:div>
                  </w:divsChild>
                </w:div>
                <w:div w:id="1702238696">
                  <w:marLeft w:val="0"/>
                  <w:marRight w:val="0"/>
                  <w:marTop w:val="0"/>
                  <w:marBottom w:val="0"/>
                  <w:divBdr>
                    <w:top w:val="none" w:sz="0" w:space="0" w:color="auto"/>
                    <w:left w:val="none" w:sz="0" w:space="0" w:color="auto"/>
                    <w:bottom w:val="none" w:sz="0" w:space="0" w:color="auto"/>
                    <w:right w:val="none" w:sz="0" w:space="0" w:color="auto"/>
                  </w:divBdr>
                  <w:divsChild>
                    <w:div w:id="260990756">
                      <w:marLeft w:val="0"/>
                      <w:marRight w:val="0"/>
                      <w:marTop w:val="0"/>
                      <w:marBottom w:val="0"/>
                      <w:divBdr>
                        <w:top w:val="none" w:sz="0" w:space="0" w:color="auto"/>
                        <w:left w:val="none" w:sz="0" w:space="0" w:color="auto"/>
                        <w:bottom w:val="none" w:sz="0" w:space="0" w:color="auto"/>
                        <w:right w:val="none" w:sz="0" w:space="0" w:color="auto"/>
                      </w:divBdr>
                    </w:div>
                  </w:divsChild>
                </w:div>
                <w:div w:id="1727608813">
                  <w:marLeft w:val="0"/>
                  <w:marRight w:val="0"/>
                  <w:marTop w:val="0"/>
                  <w:marBottom w:val="0"/>
                  <w:divBdr>
                    <w:top w:val="none" w:sz="0" w:space="0" w:color="auto"/>
                    <w:left w:val="none" w:sz="0" w:space="0" w:color="auto"/>
                    <w:bottom w:val="none" w:sz="0" w:space="0" w:color="auto"/>
                    <w:right w:val="none" w:sz="0" w:space="0" w:color="auto"/>
                  </w:divBdr>
                  <w:divsChild>
                    <w:div w:id="879367916">
                      <w:marLeft w:val="0"/>
                      <w:marRight w:val="0"/>
                      <w:marTop w:val="0"/>
                      <w:marBottom w:val="0"/>
                      <w:divBdr>
                        <w:top w:val="none" w:sz="0" w:space="0" w:color="auto"/>
                        <w:left w:val="none" w:sz="0" w:space="0" w:color="auto"/>
                        <w:bottom w:val="none" w:sz="0" w:space="0" w:color="auto"/>
                        <w:right w:val="none" w:sz="0" w:space="0" w:color="auto"/>
                      </w:divBdr>
                    </w:div>
                  </w:divsChild>
                </w:div>
                <w:div w:id="1896232324">
                  <w:marLeft w:val="0"/>
                  <w:marRight w:val="0"/>
                  <w:marTop w:val="0"/>
                  <w:marBottom w:val="0"/>
                  <w:divBdr>
                    <w:top w:val="none" w:sz="0" w:space="0" w:color="auto"/>
                    <w:left w:val="none" w:sz="0" w:space="0" w:color="auto"/>
                    <w:bottom w:val="none" w:sz="0" w:space="0" w:color="auto"/>
                    <w:right w:val="none" w:sz="0" w:space="0" w:color="auto"/>
                  </w:divBdr>
                  <w:divsChild>
                    <w:div w:id="1165361475">
                      <w:marLeft w:val="0"/>
                      <w:marRight w:val="0"/>
                      <w:marTop w:val="0"/>
                      <w:marBottom w:val="0"/>
                      <w:divBdr>
                        <w:top w:val="none" w:sz="0" w:space="0" w:color="auto"/>
                        <w:left w:val="none" w:sz="0" w:space="0" w:color="auto"/>
                        <w:bottom w:val="none" w:sz="0" w:space="0" w:color="auto"/>
                        <w:right w:val="none" w:sz="0" w:space="0" w:color="auto"/>
                      </w:divBdr>
                    </w:div>
                  </w:divsChild>
                </w:div>
                <w:div w:id="1925339025">
                  <w:marLeft w:val="0"/>
                  <w:marRight w:val="0"/>
                  <w:marTop w:val="0"/>
                  <w:marBottom w:val="0"/>
                  <w:divBdr>
                    <w:top w:val="none" w:sz="0" w:space="0" w:color="auto"/>
                    <w:left w:val="none" w:sz="0" w:space="0" w:color="auto"/>
                    <w:bottom w:val="none" w:sz="0" w:space="0" w:color="auto"/>
                    <w:right w:val="none" w:sz="0" w:space="0" w:color="auto"/>
                  </w:divBdr>
                  <w:divsChild>
                    <w:div w:id="416245864">
                      <w:marLeft w:val="0"/>
                      <w:marRight w:val="0"/>
                      <w:marTop w:val="0"/>
                      <w:marBottom w:val="0"/>
                      <w:divBdr>
                        <w:top w:val="none" w:sz="0" w:space="0" w:color="auto"/>
                        <w:left w:val="none" w:sz="0" w:space="0" w:color="auto"/>
                        <w:bottom w:val="none" w:sz="0" w:space="0" w:color="auto"/>
                        <w:right w:val="none" w:sz="0" w:space="0" w:color="auto"/>
                      </w:divBdr>
                    </w:div>
                  </w:divsChild>
                </w:div>
                <w:div w:id="1957132885">
                  <w:marLeft w:val="0"/>
                  <w:marRight w:val="0"/>
                  <w:marTop w:val="0"/>
                  <w:marBottom w:val="0"/>
                  <w:divBdr>
                    <w:top w:val="none" w:sz="0" w:space="0" w:color="auto"/>
                    <w:left w:val="none" w:sz="0" w:space="0" w:color="auto"/>
                    <w:bottom w:val="none" w:sz="0" w:space="0" w:color="auto"/>
                    <w:right w:val="none" w:sz="0" w:space="0" w:color="auto"/>
                  </w:divBdr>
                  <w:divsChild>
                    <w:div w:id="782726192">
                      <w:marLeft w:val="0"/>
                      <w:marRight w:val="0"/>
                      <w:marTop w:val="0"/>
                      <w:marBottom w:val="0"/>
                      <w:divBdr>
                        <w:top w:val="none" w:sz="0" w:space="0" w:color="auto"/>
                        <w:left w:val="none" w:sz="0" w:space="0" w:color="auto"/>
                        <w:bottom w:val="none" w:sz="0" w:space="0" w:color="auto"/>
                        <w:right w:val="none" w:sz="0" w:space="0" w:color="auto"/>
                      </w:divBdr>
                    </w:div>
                  </w:divsChild>
                </w:div>
                <w:div w:id="1968970060">
                  <w:marLeft w:val="0"/>
                  <w:marRight w:val="0"/>
                  <w:marTop w:val="0"/>
                  <w:marBottom w:val="0"/>
                  <w:divBdr>
                    <w:top w:val="none" w:sz="0" w:space="0" w:color="auto"/>
                    <w:left w:val="none" w:sz="0" w:space="0" w:color="auto"/>
                    <w:bottom w:val="none" w:sz="0" w:space="0" w:color="auto"/>
                    <w:right w:val="none" w:sz="0" w:space="0" w:color="auto"/>
                  </w:divBdr>
                  <w:divsChild>
                    <w:div w:id="1411808101">
                      <w:marLeft w:val="0"/>
                      <w:marRight w:val="0"/>
                      <w:marTop w:val="0"/>
                      <w:marBottom w:val="0"/>
                      <w:divBdr>
                        <w:top w:val="none" w:sz="0" w:space="0" w:color="auto"/>
                        <w:left w:val="none" w:sz="0" w:space="0" w:color="auto"/>
                        <w:bottom w:val="none" w:sz="0" w:space="0" w:color="auto"/>
                        <w:right w:val="none" w:sz="0" w:space="0" w:color="auto"/>
                      </w:divBdr>
                    </w:div>
                  </w:divsChild>
                </w:div>
                <w:div w:id="1970746211">
                  <w:marLeft w:val="0"/>
                  <w:marRight w:val="0"/>
                  <w:marTop w:val="0"/>
                  <w:marBottom w:val="0"/>
                  <w:divBdr>
                    <w:top w:val="none" w:sz="0" w:space="0" w:color="auto"/>
                    <w:left w:val="none" w:sz="0" w:space="0" w:color="auto"/>
                    <w:bottom w:val="none" w:sz="0" w:space="0" w:color="auto"/>
                    <w:right w:val="none" w:sz="0" w:space="0" w:color="auto"/>
                  </w:divBdr>
                  <w:divsChild>
                    <w:div w:id="200554993">
                      <w:marLeft w:val="0"/>
                      <w:marRight w:val="0"/>
                      <w:marTop w:val="0"/>
                      <w:marBottom w:val="0"/>
                      <w:divBdr>
                        <w:top w:val="none" w:sz="0" w:space="0" w:color="auto"/>
                        <w:left w:val="none" w:sz="0" w:space="0" w:color="auto"/>
                        <w:bottom w:val="none" w:sz="0" w:space="0" w:color="auto"/>
                        <w:right w:val="none" w:sz="0" w:space="0" w:color="auto"/>
                      </w:divBdr>
                    </w:div>
                  </w:divsChild>
                </w:div>
                <w:div w:id="1973057252">
                  <w:marLeft w:val="0"/>
                  <w:marRight w:val="0"/>
                  <w:marTop w:val="0"/>
                  <w:marBottom w:val="0"/>
                  <w:divBdr>
                    <w:top w:val="none" w:sz="0" w:space="0" w:color="auto"/>
                    <w:left w:val="none" w:sz="0" w:space="0" w:color="auto"/>
                    <w:bottom w:val="none" w:sz="0" w:space="0" w:color="auto"/>
                    <w:right w:val="none" w:sz="0" w:space="0" w:color="auto"/>
                  </w:divBdr>
                  <w:divsChild>
                    <w:div w:id="2005618810">
                      <w:marLeft w:val="0"/>
                      <w:marRight w:val="0"/>
                      <w:marTop w:val="0"/>
                      <w:marBottom w:val="0"/>
                      <w:divBdr>
                        <w:top w:val="none" w:sz="0" w:space="0" w:color="auto"/>
                        <w:left w:val="none" w:sz="0" w:space="0" w:color="auto"/>
                        <w:bottom w:val="none" w:sz="0" w:space="0" w:color="auto"/>
                        <w:right w:val="none" w:sz="0" w:space="0" w:color="auto"/>
                      </w:divBdr>
                    </w:div>
                  </w:divsChild>
                </w:div>
                <w:div w:id="1993288722">
                  <w:marLeft w:val="0"/>
                  <w:marRight w:val="0"/>
                  <w:marTop w:val="0"/>
                  <w:marBottom w:val="0"/>
                  <w:divBdr>
                    <w:top w:val="none" w:sz="0" w:space="0" w:color="auto"/>
                    <w:left w:val="none" w:sz="0" w:space="0" w:color="auto"/>
                    <w:bottom w:val="none" w:sz="0" w:space="0" w:color="auto"/>
                    <w:right w:val="none" w:sz="0" w:space="0" w:color="auto"/>
                  </w:divBdr>
                  <w:divsChild>
                    <w:div w:id="1753888545">
                      <w:marLeft w:val="0"/>
                      <w:marRight w:val="0"/>
                      <w:marTop w:val="0"/>
                      <w:marBottom w:val="0"/>
                      <w:divBdr>
                        <w:top w:val="none" w:sz="0" w:space="0" w:color="auto"/>
                        <w:left w:val="none" w:sz="0" w:space="0" w:color="auto"/>
                        <w:bottom w:val="none" w:sz="0" w:space="0" w:color="auto"/>
                        <w:right w:val="none" w:sz="0" w:space="0" w:color="auto"/>
                      </w:divBdr>
                    </w:div>
                  </w:divsChild>
                </w:div>
                <w:div w:id="2006979375">
                  <w:marLeft w:val="0"/>
                  <w:marRight w:val="0"/>
                  <w:marTop w:val="0"/>
                  <w:marBottom w:val="0"/>
                  <w:divBdr>
                    <w:top w:val="none" w:sz="0" w:space="0" w:color="auto"/>
                    <w:left w:val="none" w:sz="0" w:space="0" w:color="auto"/>
                    <w:bottom w:val="none" w:sz="0" w:space="0" w:color="auto"/>
                    <w:right w:val="none" w:sz="0" w:space="0" w:color="auto"/>
                  </w:divBdr>
                  <w:divsChild>
                    <w:div w:id="325599203">
                      <w:marLeft w:val="0"/>
                      <w:marRight w:val="0"/>
                      <w:marTop w:val="0"/>
                      <w:marBottom w:val="0"/>
                      <w:divBdr>
                        <w:top w:val="none" w:sz="0" w:space="0" w:color="auto"/>
                        <w:left w:val="none" w:sz="0" w:space="0" w:color="auto"/>
                        <w:bottom w:val="none" w:sz="0" w:space="0" w:color="auto"/>
                        <w:right w:val="none" w:sz="0" w:space="0" w:color="auto"/>
                      </w:divBdr>
                    </w:div>
                  </w:divsChild>
                </w:div>
                <w:div w:id="2079745940">
                  <w:marLeft w:val="0"/>
                  <w:marRight w:val="0"/>
                  <w:marTop w:val="0"/>
                  <w:marBottom w:val="0"/>
                  <w:divBdr>
                    <w:top w:val="none" w:sz="0" w:space="0" w:color="auto"/>
                    <w:left w:val="none" w:sz="0" w:space="0" w:color="auto"/>
                    <w:bottom w:val="none" w:sz="0" w:space="0" w:color="auto"/>
                    <w:right w:val="none" w:sz="0" w:space="0" w:color="auto"/>
                  </w:divBdr>
                  <w:divsChild>
                    <w:div w:id="292030281">
                      <w:marLeft w:val="0"/>
                      <w:marRight w:val="0"/>
                      <w:marTop w:val="0"/>
                      <w:marBottom w:val="0"/>
                      <w:divBdr>
                        <w:top w:val="none" w:sz="0" w:space="0" w:color="auto"/>
                        <w:left w:val="none" w:sz="0" w:space="0" w:color="auto"/>
                        <w:bottom w:val="none" w:sz="0" w:space="0" w:color="auto"/>
                        <w:right w:val="none" w:sz="0" w:space="0" w:color="auto"/>
                      </w:divBdr>
                    </w:div>
                  </w:divsChild>
                </w:div>
                <w:div w:id="2106226606">
                  <w:marLeft w:val="0"/>
                  <w:marRight w:val="0"/>
                  <w:marTop w:val="0"/>
                  <w:marBottom w:val="0"/>
                  <w:divBdr>
                    <w:top w:val="none" w:sz="0" w:space="0" w:color="auto"/>
                    <w:left w:val="none" w:sz="0" w:space="0" w:color="auto"/>
                    <w:bottom w:val="none" w:sz="0" w:space="0" w:color="auto"/>
                    <w:right w:val="none" w:sz="0" w:space="0" w:color="auto"/>
                  </w:divBdr>
                  <w:divsChild>
                    <w:div w:id="8610162">
                      <w:marLeft w:val="0"/>
                      <w:marRight w:val="0"/>
                      <w:marTop w:val="0"/>
                      <w:marBottom w:val="0"/>
                      <w:divBdr>
                        <w:top w:val="none" w:sz="0" w:space="0" w:color="auto"/>
                        <w:left w:val="none" w:sz="0" w:space="0" w:color="auto"/>
                        <w:bottom w:val="none" w:sz="0" w:space="0" w:color="auto"/>
                        <w:right w:val="none" w:sz="0" w:space="0" w:color="auto"/>
                      </w:divBdr>
                    </w:div>
                  </w:divsChild>
                </w:div>
                <w:div w:id="2121485132">
                  <w:marLeft w:val="0"/>
                  <w:marRight w:val="0"/>
                  <w:marTop w:val="0"/>
                  <w:marBottom w:val="0"/>
                  <w:divBdr>
                    <w:top w:val="none" w:sz="0" w:space="0" w:color="auto"/>
                    <w:left w:val="none" w:sz="0" w:space="0" w:color="auto"/>
                    <w:bottom w:val="none" w:sz="0" w:space="0" w:color="auto"/>
                    <w:right w:val="none" w:sz="0" w:space="0" w:color="auto"/>
                  </w:divBdr>
                  <w:divsChild>
                    <w:div w:id="472871830">
                      <w:marLeft w:val="0"/>
                      <w:marRight w:val="0"/>
                      <w:marTop w:val="0"/>
                      <w:marBottom w:val="0"/>
                      <w:divBdr>
                        <w:top w:val="none" w:sz="0" w:space="0" w:color="auto"/>
                        <w:left w:val="none" w:sz="0" w:space="0" w:color="auto"/>
                        <w:bottom w:val="none" w:sz="0" w:space="0" w:color="auto"/>
                        <w:right w:val="none" w:sz="0" w:space="0" w:color="auto"/>
                      </w:divBdr>
                    </w:div>
                  </w:divsChild>
                </w:div>
                <w:div w:id="2144884330">
                  <w:marLeft w:val="0"/>
                  <w:marRight w:val="0"/>
                  <w:marTop w:val="0"/>
                  <w:marBottom w:val="0"/>
                  <w:divBdr>
                    <w:top w:val="none" w:sz="0" w:space="0" w:color="auto"/>
                    <w:left w:val="none" w:sz="0" w:space="0" w:color="auto"/>
                    <w:bottom w:val="none" w:sz="0" w:space="0" w:color="auto"/>
                    <w:right w:val="none" w:sz="0" w:space="0" w:color="auto"/>
                  </w:divBdr>
                  <w:divsChild>
                    <w:div w:id="17492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110866">
      <w:bodyDiv w:val="1"/>
      <w:marLeft w:val="0"/>
      <w:marRight w:val="0"/>
      <w:marTop w:val="0"/>
      <w:marBottom w:val="0"/>
      <w:divBdr>
        <w:top w:val="none" w:sz="0" w:space="0" w:color="auto"/>
        <w:left w:val="none" w:sz="0" w:space="0" w:color="auto"/>
        <w:bottom w:val="none" w:sz="0" w:space="0" w:color="auto"/>
        <w:right w:val="none" w:sz="0" w:space="0" w:color="auto"/>
      </w:divBdr>
      <w:divsChild>
        <w:div w:id="1129505">
          <w:marLeft w:val="0"/>
          <w:marRight w:val="0"/>
          <w:marTop w:val="0"/>
          <w:marBottom w:val="0"/>
          <w:divBdr>
            <w:top w:val="none" w:sz="0" w:space="0" w:color="auto"/>
            <w:left w:val="none" w:sz="0" w:space="0" w:color="auto"/>
            <w:bottom w:val="none" w:sz="0" w:space="0" w:color="auto"/>
            <w:right w:val="none" w:sz="0" w:space="0" w:color="auto"/>
          </w:divBdr>
        </w:div>
        <w:div w:id="226570598">
          <w:marLeft w:val="0"/>
          <w:marRight w:val="0"/>
          <w:marTop w:val="0"/>
          <w:marBottom w:val="0"/>
          <w:divBdr>
            <w:top w:val="none" w:sz="0" w:space="0" w:color="auto"/>
            <w:left w:val="none" w:sz="0" w:space="0" w:color="auto"/>
            <w:bottom w:val="none" w:sz="0" w:space="0" w:color="auto"/>
            <w:right w:val="none" w:sz="0" w:space="0" w:color="auto"/>
          </w:divBdr>
        </w:div>
        <w:div w:id="309866642">
          <w:marLeft w:val="0"/>
          <w:marRight w:val="0"/>
          <w:marTop w:val="0"/>
          <w:marBottom w:val="0"/>
          <w:divBdr>
            <w:top w:val="none" w:sz="0" w:space="0" w:color="auto"/>
            <w:left w:val="none" w:sz="0" w:space="0" w:color="auto"/>
            <w:bottom w:val="none" w:sz="0" w:space="0" w:color="auto"/>
            <w:right w:val="none" w:sz="0" w:space="0" w:color="auto"/>
          </w:divBdr>
        </w:div>
        <w:div w:id="328291865">
          <w:marLeft w:val="0"/>
          <w:marRight w:val="0"/>
          <w:marTop w:val="0"/>
          <w:marBottom w:val="0"/>
          <w:divBdr>
            <w:top w:val="none" w:sz="0" w:space="0" w:color="auto"/>
            <w:left w:val="none" w:sz="0" w:space="0" w:color="auto"/>
            <w:bottom w:val="none" w:sz="0" w:space="0" w:color="auto"/>
            <w:right w:val="none" w:sz="0" w:space="0" w:color="auto"/>
          </w:divBdr>
        </w:div>
        <w:div w:id="779224059">
          <w:marLeft w:val="0"/>
          <w:marRight w:val="0"/>
          <w:marTop w:val="0"/>
          <w:marBottom w:val="0"/>
          <w:divBdr>
            <w:top w:val="none" w:sz="0" w:space="0" w:color="auto"/>
            <w:left w:val="none" w:sz="0" w:space="0" w:color="auto"/>
            <w:bottom w:val="none" w:sz="0" w:space="0" w:color="auto"/>
            <w:right w:val="none" w:sz="0" w:space="0" w:color="auto"/>
          </w:divBdr>
        </w:div>
        <w:div w:id="1023438031">
          <w:marLeft w:val="0"/>
          <w:marRight w:val="0"/>
          <w:marTop w:val="0"/>
          <w:marBottom w:val="0"/>
          <w:divBdr>
            <w:top w:val="none" w:sz="0" w:space="0" w:color="auto"/>
            <w:left w:val="none" w:sz="0" w:space="0" w:color="auto"/>
            <w:bottom w:val="none" w:sz="0" w:space="0" w:color="auto"/>
            <w:right w:val="none" w:sz="0" w:space="0" w:color="auto"/>
          </w:divBdr>
        </w:div>
        <w:div w:id="1156260842">
          <w:marLeft w:val="0"/>
          <w:marRight w:val="0"/>
          <w:marTop w:val="0"/>
          <w:marBottom w:val="0"/>
          <w:divBdr>
            <w:top w:val="none" w:sz="0" w:space="0" w:color="auto"/>
            <w:left w:val="none" w:sz="0" w:space="0" w:color="auto"/>
            <w:bottom w:val="none" w:sz="0" w:space="0" w:color="auto"/>
            <w:right w:val="none" w:sz="0" w:space="0" w:color="auto"/>
          </w:divBdr>
        </w:div>
        <w:div w:id="1235891888">
          <w:marLeft w:val="0"/>
          <w:marRight w:val="0"/>
          <w:marTop w:val="0"/>
          <w:marBottom w:val="0"/>
          <w:divBdr>
            <w:top w:val="none" w:sz="0" w:space="0" w:color="auto"/>
            <w:left w:val="none" w:sz="0" w:space="0" w:color="auto"/>
            <w:bottom w:val="none" w:sz="0" w:space="0" w:color="auto"/>
            <w:right w:val="none" w:sz="0" w:space="0" w:color="auto"/>
          </w:divBdr>
        </w:div>
        <w:div w:id="1293051575">
          <w:marLeft w:val="0"/>
          <w:marRight w:val="0"/>
          <w:marTop w:val="0"/>
          <w:marBottom w:val="0"/>
          <w:divBdr>
            <w:top w:val="none" w:sz="0" w:space="0" w:color="auto"/>
            <w:left w:val="none" w:sz="0" w:space="0" w:color="auto"/>
            <w:bottom w:val="none" w:sz="0" w:space="0" w:color="auto"/>
            <w:right w:val="none" w:sz="0" w:space="0" w:color="auto"/>
          </w:divBdr>
        </w:div>
        <w:div w:id="1782266381">
          <w:marLeft w:val="0"/>
          <w:marRight w:val="0"/>
          <w:marTop w:val="0"/>
          <w:marBottom w:val="0"/>
          <w:divBdr>
            <w:top w:val="none" w:sz="0" w:space="0" w:color="auto"/>
            <w:left w:val="none" w:sz="0" w:space="0" w:color="auto"/>
            <w:bottom w:val="none" w:sz="0" w:space="0" w:color="auto"/>
            <w:right w:val="none" w:sz="0" w:space="0" w:color="auto"/>
          </w:divBdr>
        </w:div>
        <w:div w:id="1789354700">
          <w:marLeft w:val="0"/>
          <w:marRight w:val="0"/>
          <w:marTop w:val="0"/>
          <w:marBottom w:val="0"/>
          <w:divBdr>
            <w:top w:val="none" w:sz="0" w:space="0" w:color="auto"/>
            <w:left w:val="none" w:sz="0" w:space="0" w:color="auto"/>
            <w:bottom w:val="none" w:sz="0" w:space="0" w:color="auto"/>
            <w:right w:val="none" w:sz="0" w:space="0" w:color="auto"/>
          </w:divBdr>
        </w:div>
        <w:div w:id="1933931588">
          <w:marLeft w:val="0"/>
          <w:marRight w:val="0"/>
          <w:marTop w:val="0"/>
          <w:marBottom w:val="0"/>
          <w:divBdr>
            <w:top w:val="none" w:sz="0" w:space="0" w:color="auto"/>
            <w:left w:val="none" w:sz="0" w:space="0" w:color="auto"/>
            <w:bottom w:val="none" w:sz="0" w:space="0" w:color="auto"/>
            <w:right w:val="none" w:sz="0" w:space="0" w:color="auto"/>
          </w:divBdr>
        </w:div>
        <w:div w:id="2059474542">
          <w:marLeft w:val="0"/>
          <w:marRight w:val="0"/>
          <w:marTop w:val="0"/>
          <w:marBottom w:val="0"/>
          <w:divBdr>
            <w:top w:val="none" w:sz="0" w:space="0" w:color="auto"/>
            <w:left w:val="none" w:sz="0" w:space="0" w:color="auto"/>
            <w:bottom w:val="none" w:sz="0" w:space="0" w:color="auto"/>
            <w:right w:val="none" w:sz="0" w:space="0" w:color="auto"/>
          </w:divBdr>
        </w:div>
      </w:divsChild>
    </w:div>
    <w:div w:id="1037706465">
      <w:bodyDiv w:val="1"/>
      <w:marLeft w:val="0"/>
      <w:marRight w:val="0"/>
      <w:marTop w:val="0"/>
      <w:marBottom w:val="0"/>
      <w:divBdr>
        <w:top w:val="none" w:sz="0" w:space="0" w:color="auto"/>
        <w:left w:val="none" w:sz="0" w:space="0" w:color="auto"/>
        <w:bottom w:val="none" w:sz="0" w:space="0" w:color="auto"/>
        <w:right w:val="none" w:sz="0" w:space="0" w:color="auto"/>
      </w:divBdr>
    </w:div>
    <w:div w:id="1049308665">
      <w:bodyDiv w:val="1"/>
      <w:marLeft w:val="0"/>
      <w:marRight w:val="0"/>
      <w:marTop w:val="0"/>
      <w:marBottom w:val="0"/>
      <w:divBdr>
        <w:top w:val="none" w:sz="0" w:space="0" w:color="auto"/>
        <w:left w:val="none" w:sz="0" w:space="0" w:color="auto"/>
        <w:bottom w:val="none" w:sz="0" w:space="0" w:color="auto"/>
        <w:right w:val="none" w:sz="0" w:space="0" w:color="auto"/>
      </w:divBdr>
    </w:div>
    <w:div w:id="1108965674">
      <w:bodyDiv w:val="1"/>
      <w:marLeft w:val="0"/>
      <w:marRight w:val="0"/>
      <w:marTop w:val="0"/>
      <w:marBottom w:val="0"/>
      <w:divBdr>
        <w:top w:val="none" w:sz="0" w:space="0" w:color="auto"/>
        <w:left w:val="none" w:sz="0" w:space="0" w:color="auto"/>
        <w:bottom w:val="none" w:sz="0" w:space="0" w:color="auto"/>
        <w:right w:val="none" w:sz="0" w:space="0" w:color="auto"/>
      </w:divBdr>
    </w:div>
    <w:div w:id="1146505891">
      <w:bodyDiv w:val="1"/>
      <w:marLeft w:val="0"/>
      <w:marRight w:val="0"/>
      <w:marTop w:val="0"/>
      <w:marBottom w:val="0"/>
      <w:divBdr>
        <w:top w:val="none" w:sz="0" w:space="0" w:color="auto"/>
        <w:left w:val="none" w:sz="0" w:space="0" w:color="auto"/>
        <w:bottom w:val="none" w:sz="0" w:space="0" w:color="auto"/>
        <w:right w:val="none" w:sz="0" w:space="0" w:color="auto"/>
      </w:divBdr>
    </w:div>
    <w:div w:id="1151798718">
      <w:bodyDiv w:val="1"/>
      <w:marLeft w:val="0"/>
      <w:marRight w:val="0"/>
      <w:marTop w:val="0"/>
      <w:marBottom w:val="0"/>
      <w:divBdr>
        <w:top w:val="none" w:sz="0" w:space="0" w:color="auto"/>
        <w:left w:val="none" w:sz="0" w:space="0" w:color="auto"/>
        <w:bottom w:val="none" w:sz="0" w:space="0" w:color="auto"/>
        <w:right w:val="none" w:sz="0" w:space="0" w:color="auto"/>
      </w:divBdr>
    </w:div>
    <w:div w:id="1171143966">
      <w:bodyDiv w:val="1"/>
      <w:marLeft w:val="0"/>
      <w:marRight w:val="0"/>
      <w:marTop w:val="0"/>
      <w:marBottom w:val="0"/>
      <w:divBdr>
        <w:top w:val="none" w:sz="0" w:space="0" w:color="auto"/>
        <w:left w:val="none" w:sz="0" w:space="0" w:color="auto"/>
        <w:bottom w:val="none" w:sz="0" w:space="0" w:color="auto"/>
        <w:right w:val="none" w:sz="0" w:space="0" w:color="auto"/>
      </w:divBdr>
    </w:div>
    <w:div w:id="1179858060">
      <w:bodyDiv w:val="1"/>
      <w:marLeft w:val="0"/>
      <w:marRight w:val="0"/>
      <w:marTop w:val="0"/>
      <w:marBottom w:val="0"/>
      <w:divBdr>
        <w:top w:val="none" w:sz="0" w:space="0" w:color="auto"/>
        <w:left w:val="none" w:sz="0" w:space="0" w:color="auto"/>
        <w:bottom w:val="none" w:sz="0" w:space="0" w:color="auto"/>
        <w:right w:val="none" w:sz="0" w:space="0" w:color="auto"/>
      </w:divBdr>
    </w:div>
    <w:div w:id="1185556143">
      <w:bodyDiv w:val="1"/>
      <w:marLeft w:val="0"/>
      <w:marRight w:val="0"/>
      <w:marTop w:val="0"/>
      <w:marBottom w:val="0"/>
      <w:divBdr>
        <w:top w:val="none" w:sz="0" w:space="0" w:color="auto"/>
        <w:left w:val="none" w:sz="0" w:space="0" w:color="auto"/>
        <w:bottom w:val="none" w:sz="0" w:space="0" w:color="auto"/>
        <w:right w:val="none" w:sz="0" w:space="0" w:color="auto"/>
      </w:divBdr>
    </w:div>
    <w:div w:id="1218667571">
      <w:bodyDiv w:val="1"/>
      <w:marLeft w:val="0"/>
      <w:marRight w:val="0"/>
      <w:marTop w:val="0"/>
      <w:marBottom w:val="0"/>
      <w:divBdr>
        <w:top w:val="none" w:sz="0" w:space="0" w:color="auto"/>
        <w:left w:val="none" w:sz="0" w:space="0" w:color="auto"/>
        <w:bottom w:val="none" w:sz="0" w:space="0" w:color="auto"/>
        <w:right w:val="none" w:sz="0" w:space="0" w:color="auto"/>
      </w:divBdr>
    </w:div>
    <w:div w:id="1277759105">
      <w:bodyDiv w:val="1"/>
      <w:marLeft w:val="0"/>
      <w:marRight w:val="0"/>
      <w:marTop w:val="0"/>
      <w:marBottom w:val="0"/>
      <w:divBdr>
        <w:top w:val="none" w:sz="0" w:space="0" w:color="auto"/>
        <w:left w:val="none" w:sz="0" w:space="0" w:color="auto"/>
        <w:bottom w:val="none" w:sz="0" w:space="0" w:color="auto"/>
        <w:right w:val="none" w:sz="0" w:space="0" w:color="auto"/>
      </w:divBdr>
    </w:div>
    <w:div w:id="1301040169">
      <w:bodyDiv w:val="1"/>
      <w:marLeft w:val="0"/>
      <w:marRight w:val="0"/>
      <w:marTop w:val="0"/>
      <w:marBottom w:val="0"/>
      <w:divBdr>
        <w:top w:val="none" w:sz="0" w:space="0" w:color="auto"/>
        <w:left w:val="none" w:sz="0" w:space="0" w:color="auto"/>
        <w:bottom w:val="none" w:sz="0" w:space="0" w:color="auto"/>
        <w:right w:val="none" w:sz="0" w:space="0" w:color="auto"/>
      </w:divBdr>
    </w:div>
    <w:div w:id="1328749387">
      <w:bodyDiv w:val="1"/>
      <w:marLeft w:val="0"/>
      <w:marRight w:val="0"/>
      <w:marTop w:val="0"/>
      <w:marBottom w:val="0"/>
      <w:divBdr>
        <w:top w:val="none" w:sz="0" w:space="0" w:color="auto"/>
        <w:left w:val="none" w:sz="0" w:space="0" w:color="auto"/>
        <w:bottom w:val="none" w:sz="0" w:space="0" w:color="auto"/>
        <w:right w:val="none" w:sz="0" w:space="0" w:color="auto"/>
      </w:divBdr>
    </w:div>
    <w:div w:id="1352802152">
      <w:bodyDiv w:val="1"/>
      <w:marLeft w:val="0"/>
      <w:marRight w:val="0"/>
      <w:marTop w:val="0"/>
      <w:marBottom w:val="0"/>
      <w:divBdr>
        <w:top w:val="none" w:sz="0" w:space="0" w:color="auto"/>
        <w:left w:val="none" w:sz="0" w:space="0" w:color="auto"/>
        <w:bottom w:val="none" w:sz="0" w:space="0" w:color="auto"/>
        <w:right w:val="none" w:sz="0" w:space="0" w:color="auto"/>
      </w:divBdr>
    </w:div>
    <w:div w:id="1361198846">
      <w:bodyDiv w:val="1"/>
      <w:marLeft w:val="0"/>
      <w:marRight w:val="0"/>
      <w:marTop w:val="0"/>
      <w:marBottom w:val="0"/>
      <w:divBdr>
        <w:top w:val="none" w:sz="0" w:space="0" w:color="auto"/>
        <w:left w:val="none" w:sz="0" w:space="0" w:color="auto"/>
        <w:bottom w:val="none" w:sz="0" w:space="0" w:color="auto"/>
        <w:right w:val="none" w:sz="0" w:space="0" w:color="auto"/>
      </w:divBdr>
    </w:div>
    <w:div w:id="1380937023">
      <w:bodyDiv w:val="1"/>
      <w:marLeft w:val="0"/>
      <w:marRight w:val="0"/>
      <w:marTop w:val="0"/>
      <w:marBottom w:val="0"/>
      <w:divBdr>
        <w:top w:val="none" w:sz="0" w:space="0" w:color="auto"/>
        <w:left w:val="none" w:sz="0" w:space="0" w:color="auto"/>
        <w:bottom w:val="none" w:sz="0" w:space="0" w:color="auto"/>
        <w:right w:val="none" w:sz="0" w:space="0" w:color="auto"/>
      </w:divBdr>
    </w:div>
    <w:div w:id="1403530728">
      <w:bodyDiv w:val="1"/>
      <w:marLeft w:val="0"/>
      <w:marRight w:val="0"/>
      <w:marTop w:val="0"/>
      <w:marBottom w:val="0"/>
      <w:divBdr>
        <w:top w:val="none" w:sz="0" w:space="0" w:color="auto"/>
        <w:left w:val="none" w:sz="0" w:space="0" w:color="auto"/>
        <w:bottom w:val="none" w:sz="0" w:space="0" w:color="auto"/>
        <w:right w:val="none" w:sz="0" w:space="0" w:color="auto"/>
      </w:divBdr>
    </w:div>
    <w:div w:id="1414008133">
      <w:bodyDiv w:val="1"/>
      <w:marLeft w:val="0"/>
      <w:marRight w:val="0"/>
      <w:marTop w:val="0"/>
      <w:marBottom w:val="0"/>
      <w:divBdr>
        <w:top w:val="none" w:sz="0" w:space="0" w:color="auto"/>
        <w:left w:val="none" w:sz="0" w:space="0" w:color="auto"/>
        <w:bottom w:val="none" w:sz="0" w:space="0" w:color="auto"/>
        <w:right w:val="none" w:sz="0" w:space="0" w:color="auto"/>
      </w:divBdr>
    </w:div>
    <w:div w:id="1459300225">
      <w:bodyDiv w:val="1"/>
      <w:marLeft w:val="0"/>
      <w:marRight w:val="0"/>
      <w:marTop w:val="0"/>
      <w:marBottom w:val="0"/>
      <w:divBdr>
        <w:top w:val="none" w:sz="0" w:space="0" w:color="auto"/>
        <w:left w:val="none" w:sz="0" w:space="0" w:color="auto"/>
        <w:bottom w:val="none" w:sz="0" w:space="0" w:color="auto"/>
        <w:right w:val="none" w:sz="0" w:space="0" w:color="auto"/>
      </w:divBdr>
    </w:div>
    <w:div w:id="1472479808">
      <w:bodyDiv w:val="1"/>
      <w:marLeft w:val="0"/>
      <w:marRight w:val="0"/>
      <w:marTop w:val="0"/>
      <w:marBottom w:val="0"/>
      <w:divBdr>
        <w:top w:val="none" w:sz="0" w:space="0" w:color="auto"/>
        <w:left w:val="none" w:sz="0" w:space="0" w:color="auto"/>
        <w:bottom w:val="none" w:sz="0" w:space="0" w:color="auto"/>
        <w:right w:val="none" w:sz="0" w:space="0" w:color="auto"/>
      </w:divBdr>
    </w:div>
    <w:div w:id="1542091201">
      <w:bodyDiv w:val="1"/>
      <w:marLeft w:val="0"/>
      <w:marRight w:val="0"/>
      <w:marTop w:val="0"/>
      <w:marBottom w:val="0"/>
      <w:divBdr>
        <w:top w:val="none" w:sz="0" w:space="0" w:color="auto"/>
        <w:left w:val="none" w:sz="0" w:space="0" w:color="auto"/>
        <w:bottom w:val="none" w:sz="0" w:space="0" w:color="auto"/>
        <w:right w:val="none" w:sz="0" w:space="0" w:color="auto"/>
      </w:divBdr>
    </w:div>
    <w:div w:id="1574898740">
      <w:bodyDiv w:val="1"/>
      <w:marLeft w:val="0"/>
      <w:marRight w:val="0"/>
      <w:marTop w:val="0"/>
      <w:marBottom w:val="0"/>
      <w:divBdr>
        <w:top w:val="none" w:sz="0" w:space="0" w:color="auto"/>
        <w:left w:val="none" w:sz="0" w:space="0" w:color="auto"/>
        <w:bottom w:val="none" w:sz="0" w:space="0" w:color="auto"/>
        <w:right w:val="none" w:sz="0" w:space="0" w:color="auto"/>
      </w:divBdr>
    </w:div>
    <w:div w:id="1575357282">
      <w:bodyDiv w:val="1"/>
      <w:marLeft w:val="0"/>
      <w:marRight w:val="0"/>
      <w:marTop w:val="0"/>
      <w:marBottom w:val="0"/>
      <w:divBdr>
        <w:top w:val="none" w:sz="0" w:space="0" w:color="auto"/>
        <w:left w:val="none" w:sz="0" w:space="0" w:color="auto"/>
        <w:bottom w:val="none" w:sz="0" w:space="0" w:color="auto"/>
        <w:right w:val="none" w:sz="0" w:space="0" w:color="auto"/>
      </w:divBdr>
    </w:div>
    <w:div w:id="1585265259">
      <w:bodyDiv w:val="1"/>
      <w:marLeft w:val="0"/>
      <w:marRight w:val="0"/>
      <w:marTop w:val="0"/>
      <w:marBottom w:val="0"/>
      <w:divBdr>
        <w:top w:val="none" w:sz="0" w:space="0" w:color="auto"/>
        <w:left w:val="none" w:sz="0" w:space="0" w:color="auto"/>
        <w:bottom w:val="none" w:sz="0" w:space="0" w:color="auto"/>
        <w:right w:val="none" w:sz="0" w:space="0" w:color="auto"/>
      </w:divBdr>
      <w:divsChild>
        <w:div w:id="2062168854">
          <w:marLeft w:val="0"/>
          <w:marRight w:val="0"/>
          <w:marTop w:val="0"/>
          <w:marBottom w:val="0"/>
          <w:divBdr>
            <w:top w:val="none" w:sz="0" w:space="0" w:color="auto"/>
            <w:left w:val="none" w:sz="0" w:space="0" w:color="auto"/>
            <w:bottom w:val="none" w:sz="0" w:space="0" w:color="auto"/>
            <w:right w:val="none" w:sz="0" w:space="0" w:color="auto"/>
          </w:divBdr>
          <w:divsChild>
            <w:div w:id="605229848">
              <w:marLeft w:val="0"/>
              <w:marRight w:val="0"/>
              <w:marTop w:val="0"/>
              <w:marBottom w:val="0"/>
              <w:divBdr>
                <w:top w:val="none" w:sz="0" w:space="0" w:color="auto"/>
                <w:left w:val="none" w:sz="0" w:space="0" w:color="auto"/>
                <w:bottom w:val="none" w:sz="0" w:space="0" w:color="auto"/>
                <w:right w:val="none" w:sz="0" w:space="0" w:color="auto"/>
              </w:divBdr>
            </w:div>
          </w:divsChild>
        </w:div>
        <w:div w:id="1417824466">
          <w:marLeft w:val="0"/>
          <w:marRight w:val="0"/>
          <w:marTop w:val="0"/>
          <w:marBottom w:val="0"/>
          <w:divBdr>
            <w:top w:val="none" w:sz="0" w:space="0" w:color="auto"/>
            <w:left w:val="none" w:sz="0" w:space="0" w:color="auto"/>
            <w:bottom w:val="none" w:sz="0" w:space="0" w:color="auto"/>
            <w:right w:val="none" w:sz="0" w:space="0" w:color="auto"/>
          </w:divBdr>
          <w:divsChild>
            <w:div w:id="1665280338">
              <w:marLeft w:val="0"/>
              <w:marRight w:val="0"/>
              <w:marTop w:val="0"/>
              <w:marBottom w:val="0"/>
              <w:divBdr>
                <w:top w:val="none" w:sz="0" w:space="0" w:color="auto"/>
                <w:left w:val="none" w:sz="0" w:space="0" w:color="auto"/>
                <w:bottom w:val="none" w:sz="0" w:space="0" w:color="auto"/>
                <w:right w:val="none" w:sz="0" w:space="0" w:color="auto"/>
              </w:divBdr>
            </w:div>
          </w:divsChild>
        </w:div>
        <w:div w:id="773743726">
          <w:marLeft w:val="0"/>
          <w:marRight w:val="0"/>
          <w:marTop w:val="0"/>
          <w:marBottom w:val="0"/>
          <w:divBdr>
            <w:top w:val="none" w:sz="0" w:space="0" w:color="auto"/>
            <w:left w:val="none" w:sz="0" w:space="0" w:color="auto"/>
            <w:bottom w:val="none" w:sz="0" w:space="0" w:color="auto"/>
            <w:right w:val="none" w:sz="0" w:space="0" w:color="auto"/>
          </w:divBdr>
          <w:divsChild>
            <w:div w:id="1044213836">
              <w:marLeft w:val="0"/>
              <w:marRight w:val="0"/>
              <w:marTop w:val="0"/>
              <w:marBottom w:val="0"/>
              <w:divBdr>
                <w:top w:val="none" w:sz="0" w:space="0" w:color="auto"/>
                <w:left w:val="none" w:sz="0" w:space="0" w:color="auto"/>
                <w:bottom w:val="none" w:sz="0" w:space="0" w:color="auto"/>
                <w:right w:val="none" w:sz="0" w:space="0" w:color="auto"/>
              </w:divBdr>
            </w:div>
          </w:divsChild>
        </w:div>
        <w:div w:id="901670852">
          <w:marLeft w:val="0"/>
          <w:marRight w:val="0"/>
          <w:marTop w:val="0"/>
          <w:marBottom w:val="0"/>
          <w:divBdr>
            <w:top w:val="none" w:sz="0" w:space="0" w:color="auto"/>
            <w:left w:val="none" w:sz="0" w:space="0" w:color="auto"/>
            <w:bottom w:val="none" w:sz="0" w:space="0" w:color="auto"/>
            <w:right w:val="none" w:sz="0" w:space="0" w:color="auto"/>
          </w:divBdr>
          <w:divsChild>
            <w:div w:id="2023781479">
              <w:marLeft w:val="0"/>
              <w:marRight w:val="0"/>
              <w:marTop w:val="0"/>
              <w:marBottom w:val="0"/>
              <w:divBdr>
                <w:top w:val="none" w:sz="0" w:space="0" w:color="auto"/>
                <w:left w:val="none" w:sz="0" w:space="0" w:color="auto"/>
                <w:bottom w:val="none" w:sz="0" w:space="0" w:color="auto"/>
                <w:right w:val="none" w:sz="0" w:space="0" w:color="auto"/>
              </w:divBdr>
            </w:div>
          </w:divsChild>
        </w:div>
        <w:div w:id="661589775">
          <w:marLeft w:val="0"/>
          <w:marRight w:val="0"/>
          <w:marTop w:val="0"/>
          <w:marBottom w:val="0"/>
          <w:divBdr>
            <w:top w:val="none" w:sz="0" w:space="0" w:color="auto"/>
            <w:left w:val="none" w:sz="0" w:space="0" w:color="auto"/>
            <w:bottom w:val="none" w:sz="0" w:space="0" w:color="auto"/>
            <w:right w:val="none" w:sz="0" w:space="0" w:color="auto"/>
          </w:divBdr>
          <w:divsChild>
            <w:div w:id="2000428378">
              <w:marLeft w:val="0"/>
              <w:marRight w:val="0"/>
              <w:marTop w:val="0"/>
              <w:marBottom w:val="0"/>
              <w:divBdr>
                <w:top w:val="none" w:sz="0" w:space="0" w:color="auto"/>
                <w:left w:val="none" w:sz="0" w:space="0" w:color="auto"/>
                <w:bottom w:val="none" w:sz="0" w:space="0" w:color="auto"/>
                <w:right w:val="none" w:sz="0" w:space="0" w:color="auto"/>
              </w:divBdr>
            </w:div>
          </w:divsChild>
        </w:div>
        <w:div w:id="1426415806">
          <w:marLeft w:val="0"/>
          <w:marRight w:val="0"/>
          <w:marTop w:val="0"/>
          <w:marBottom w:val="0"/>
          <w:divBdr>
            <w:top w:val="none" w:sz="0" w:space="0" w:color="auto"/>
            <w:left w:val="none" w:sz="0" w:space="0" w:color="auto"/>
            <w:bottom w:val="none" w:sz="0" w:space="0" w:color="auto"/>
            <w:right w:val="none" w:sz="0" w:space="0" w:color="auto"/>
          </w:divBdr>
          <w:divsChild>
            <w:div w:id="797265517">
              <w:marLeft w:val="0"/>
              <w:marRight w:val="0"/>
              <w:marTop w:val="0"/>
              <w:marBottom w:val="0"/>
              <w:divBdr>
                <w:top w:val="none" w:sz="0" w:space="0" w:color="auto"/>
                <w:left w:val="none" w:sz="0" w:space="0" w:color="auto"/>
                <w:bottom w:val="none" w:sz="0" w:space="0" w:color="auto"/>
                <w:right w:val="none" w:sz="0" w:space="0" w:color="auto"/>
              </w:divBdr>
            </w:div>
          </w:divsChild>
        </w:div>
        <w:div w:id="1255045320">
          <w:marLeft w:val="0"/>
          <w:marRight w:val="0"/>
          <w:marTop w:val="0"/>
          <w:marBottom w:val="0"/>
          <w:divBdr>
            <w:top w:val="none" w:sz="0" w:space="0" w:color="auto"/>
            <w:left w:val="none" w:sz="0" w:space="0" w:color="auto"/>
            <w:bottom w:val="none" w:sz="0" w:space="0" w:color="auto"/>
            <w:right w:val="none" w:sz="0" w:space="0" w:color="auto"/>
          </w:divBdr>
          <w:divsChild>
            <w:div w:id="1797480166">
              <w:marLeft w:val="0"/>
              <w:marRight w:val="0"/>
              <w:marTop w:val="0"/>
              <w:marBottom w:val="0"/>
              <w:divBdr>
                <w:top w:val="none" w:sz="0" w:space="0" w:color="auto"/>
                <w:left w:val="none" w:sz="0" w:space="0" w:color="auto"/>
                <w:bottom w:val="none" w:sz="0" w:space="0" w:color="auto"/>
                <w:right w:val="none" w:sz="0" w:space="0" w:color="auto"/>
              </w:divBdr>
            </w:div>
          </w:divsChild>
        </w:div>
        <w:div w:id="59866381">
          <w:marLeft w:val="0"/>
          <w:marRight w:val="0"/>
          <w:marTop w:val="0"/>
          <w:marBottom w:val="0"/>
          <w:divBdr>
            <w:top w:val="none" w:sz="0" w:space="0" w:color="auto"/>
            <w:left w:val="none" w:sz="0" w:space="0" w:color="auto"/>
            <w:bottom w:val="none" w:sz="0" w:space="0" w:color="auto"/>
            <w:right w:val="none" w:sz="0" w:space="0" w:color="auto"/>
          </w:divBdr>
          <w:divsChild>
            <w:div w:id="1312833971">
              <w:marLeft w:val="0"/>
              <w:marRight w:val="0"/>
              <w:marTop w:val="0"/>
              <w:marBottom w:val="0"/>
              <w:divBdr>
                <w:top w:val="none" w:sz="0" w:space="0" w:color="auto"/>
                <w:left w:val="none" w:sz="0" w:space="0" w:color="auto"/>
                <w:bottom w:val="none" w:sz="0" w:space="0" w:color="auto"/>
                <w:right w:val="none" w:sz="0" w:space="0" w:color="auto"/>
              </w:divBdr>
            </w:div>
          </w:divsChild>
        </w:div>
        <w:div w:id="1618289674">
          <w:marLeft w:val="0"/>
          <w:marRight w:val="0"/>
          <w:marTop w:val="0"/>
          <w:marBottom w:val="0"/>
          <w:divBdr>
            <w:top w:val="none" w:sz="0" w:space="0" w:color="auto"/>
            <w:left w:val="none" w:sz="0" w:space="0" w:color="auto"/>
            <w:bottom w:val="none" w:sz="0" w:space="0" w:color="auto"/>
            <w:right w:val="none" w:sz="0" w:space="0" w:color="auto"/>
          </w:divBdr>
          <w:divsChild>
            <w:div w:id="387336873">
              <w:marLeft w:val="0"/>
              <w:marRight w:val="0"/>
              <w:marTop w:val="0"/>
              <w:marBottom w:val="0"/>
              <w:divBdr>
                <w:top w:val="none" w:sz="0" w:space="0" w:color="auto"/>
                <w:left w:val="none" w:sz="0" w:space="0" w:color="auto"/>
                <w:bottom w:val="none" w:sz="0" w:space="0" w:color="auto"/>
                <w:right w:val="none" w:sz="0" w:space="0" w:color="auto"/>
              </w:divBdr>
            </w:div>
          </w:divsChild>
        </w:div>
        <w:div w:id="736510482">
          <w:marLeft w:val="0"/>
          <w:marRight w:val="0"/>
          <w:marTop w:val="0"/>
          <w:marBottom w:val="0"/>
          <w:divBdr>
            <w:top w:val="none" w:sz="0" w:space="0" w:color="auto"/>
            <w:left w:val="none" w:sz="0" w:space="0" w:color="auto"/>
            <w:bottom w:val="none" w:sz="0" w:space="0" w:color="auto"/>
            <w:right w:val="none" w:sz="0" w:space="0" w:color="auto"/>
          </w:divBdr>
          <w:divsChild>
            <w:div w:id="411004353">
              <w:marLeft w:val="0"/>
              <w:marRight w:val="0"/>
              <w:marTop w:val="0"/>
              <w:marBottom w:val="0"/>
              <w:divBdr>
                <w:top w:val="none" w:sz="0" w:space="0" w:color="auto"/>
                <w:left w:val="none" w:sz="0" w:space="0" w:color="auto"/>
                <w:bottom w:val="none" w:sz="0" w:space="0" w:color="auto"/>
                <w:right w:val="none" w:sz="0" w:space="0" w:color="auto"/>
              </w:divBdr>
            </w:div>
          </w:divsChild>
        </w:div>
        <w:div w:id="1157723653">
          <w:marLeft w:val="0"/>
          <w:marRight w:val="0"/>
          <w:marTop w:val="0"/>
          <w:marBottom w:val="0"/>
          <w:divBdr>
            <w:top w:val="none" w:sz="0" w:space="0" w:color="auto"/>
            <w:left w:val="none" w:sz="0" w:space="0" w:color="auto"/>
            <w:bottom w:val="none" w:sz="0" w:space="0" w:color="auto"/>
            <w:right w:val="none" w:sz="0" w:space="0" w:color="auto"/>
          </w:divBdr>
          <w:divsChild>
            <w:div w:id="948658982">
              <w:marLeft w:val="0"/>
              <w:marRight w:val="0"/>
              <w:marTop w:val="0"/>
              <w:marBottom w:val="0"/>
              <w:divBdr>
                <w:top w:val="none" w:sz="0" w:space="0" w:color="auto"/>
                <w:left w:val="none" w:sz="0" w:space="0" w:color="auto"/>
                <w:bottom w:val="none" w:sz="0" w:space="0" w:color="auto"/>
                <w:right w:val="none" w:sz="0" w:space="0" w:color="auto"/>
              </w:divBdr>
            </w:div>
          </w:divsChild>
        </w:div>
        <w:div w:id="1841385732">
          <w:marLeft w:val="0"/>
          <w:marRight w:val="0"/>
          <w:marTop w:val="0"/>
          <w:marBottom w:val="0"/>
          <w:divBdr>
            <w:top w:val="none" w:sz="0" w:space="0" w:color="auto"/>
            <w:left w:val="none" w:sz="0" w:space="0" w:color="auto"/>
            <w:bottom w:val="none" w:sz="0" w:space="0" w:color="auto"/>
            <w:right w:val="none" w:sz="0" w:space="0" w:color="auto"/>
          </w:divBdr>
          <w:divsChild>
            <w:div w:id="1239292526">
              <w:marLeft w:val="0"/>
              <w:marRight w:val="0"/>
              <w:marTop w:val="0"/>
              <w:marBottom w:val="0"/>
              <w:divBdr>
                <w:top w:val="none" w:sz="0" w:space="0" w:color="auto"/>
                <w:left w:val="none" w:sz="0" w:space="0" w:color="auto"/>
                <w:bottom w:val="none" w:sz="0" w:space="0" w:color="auto"/>
                <w:right w:val="none" w:sz="0" w:space="0" w:color="auto"/>
              </w:divBdr>
            </w:div>
          </w:divsChild>
        </w:div>
        <w:div w:id="825628163">
          <w:marLeft w:val="0"/>
          <w:marRight w:val="0"/>
          <w:marTop w:val="0"/>
          <w:marBottom w:val="0"/>
          <w:divBdr>
            <w:top w:val="none" w:sz="0" w:space="0" w:color="auto"/>
            <w:left w:val="none" w:sz="0" w:space="0" w:color="auto"/>
            <w:bottom w:val="none" w:sz="0" w:space="0" w:color="auto"/>
            <w:right w:val="none" w:sz="0" w:space="0" w:color="auto"/>
          </w:divBdr>
          <w:divsChild>
            <w:div w:id="906570483">
              <w:marLeft w:val="0"/>
              <w:marRight w:val="0"/>
              <w:marTop w:val="0"/>
              <w:marBottom w:val="0"/>
              <w:divBdr>
                <w:top w:val="none" w:sz="0" w:space="0" w:color="auto"/>
                <w:left w:val="none" w:sz="0" w:space="0" w:color="auto"/>
                <w:bottom w:val="none" w:sz="0" w:space="0" w:color="auto"/>
                <w:right w:val="none" w:sz="0" w:space="0" w:color="auto"/>
              </w:divBdr>
            </w:div>
          </w:divsChild>
        </w:div>
        <w:div w:id="1045370845">
          <w:marLeft w:val="0"/>
          <w:marRight w:val="0"/>
          <w:marTop w:val="0"/>
          <w:marBottom w:val="0"/>
          <w:divBdr>
            <w:top w:val="none" w:sz="0" w:space="0" w:color="auto"/>
            <w:left w:val="none" w:sz="0" w:space="0" w:color="auto"/>
            <w:bottom w:val="none" w:sz="0" w:space="0" w:color="auto"/>
            <w:right w:val="none" w:sz="0" w:space="0" w:color="auto"/>
          </w:divBdr>
          <w:divsChild>
            <w:div w:id="6178619">
              <w:marLeft w:val="0"/>
              <w:marRight w:val="0"/>
              <w:marTop w:val="0"/>
              <w:marBottom w:val="0"/>
              <w:divBdr>
                <w:top w:val="none" w:sz="0" w:space="0" w:color="auto"/>
                <w:left w:val="none" w:sz="0" w:space="0" w:color="auto"/>
                <w:bottom w:val="none" w:sz="0" w:space="0" w:color="auto"/>
                <w:right w:val="none" w:sz="0" w:space="0" w:color="auto"/>
              </w:divBdr>
            </w:div>
          </w:divsChild>
        </w:div>
        <w:div w:id="416874829">
          <w:marLeft w:val="0"/>
          <w:marRight w:val="0"/>
          <w:marTop w:val="0"/>
          <w:marBottom w:val="0"/>
          <w:divBdr>
            <w:top w:val="none" w:sz="0" w:space="0" w:color="auto"/>
            <w:left w:val="none" w:sz="0" w:space="0" w:color="auto"/>
            <w:bottom w:val="none" w:sz="0" w:space="0" w:color="auto"/>
            <w:right w:val="none" w:sz="0" w:space="0" w:color="auto"/>
          </w:divBdr>
          <w:divsChild>
            <w:div w:id="366416234">
              <w:marLeft w:val="0"/>
              <w:marRight w:val="0"/>
              <w:marTop w:val="0"/>
              <w:marBottom w:val="0"/>
              <w:divBdr>
                <w:top w:val="none" w:sz="0" w:space="0" w:color="auto"/>
                <w:left w:val="none" w:sz="0" w:space="0" w:color="auto"/>
                <w:bottom w:val="none" w:sz="0" w:space="0" w:color="auto"/>
                <w:right w:val="none" w:sz="0" w:space="0" w:color="auto"/>
              </w:divBdr>
            </w:div>
          </w:divsChild>
        </w:div>
        <w:div w:id="1377389735">
          <w:marLeft w:val="0"/>
          <w:marRight w:val="0"/>
          <w:marTop w:val="0"/>
          <w:marBottom w:val="0"/>
          <w:divBdr>
            <w:top w:val="none" w:sz="0" w:space="0" w:color="auto"/>
            <w:left w:val="none" w:sz="0" w:space="0" w:color="auto"/>
            <w:bottom w:val="none" w:sz="0" w:space="0" w:color="auto"/>
            <w:right w:val="none" w:sz="0" w:space="0" w:color="auto"/>
          </w:divBdr>
          <w:divsChild>
            <w:div w:id="2124878915">
              <w:marLeft w:val="0"/>
              <w:marRight w:val="0"/>
              <w:marTop w:val="0"/>
              <w:marBottom w:val="0"/>
              <w:divBdr>
                <w:top w:val="none" w:sz="0" w:space="0" w:color="auto"/>
                <w:left w:val="none" w:sz="0" w:space="0" w:color="auto"/>
                <w:bottom w:val="none" w:sz="0" w:space="0" w:color="auto"/>
                <w:right w:val="none" w:sz="0" w:space="0" w:color="auto"/>
              </w:divBdr>
            </w:div>
          </w:divsChild>
        </w:div>
        <w:div w:id="1792632209">
          <w:marLeft w:val="0"/>
          <w:marRight w:val="0"/>
          <w:marTop w:val="0"/>
          <w:marBottom w:val="0"/>
          <w:divBdr>
            <w:top w:val="none" w:sz="0" w:space="0" w:color="auto"/>
            <w:left w:val="none" w:sz="0" w:space="0" w:color="auto"/>
            <w:bottom w:val="none" w:sz="0" w:space="0" w:color="auto"/>
            <w:right w:val="none" w:sz="0" w:space="0" w:color="auto"/>
          </w:divBdr>
          <w:divsChild>
            <w:div w:id="810172994">
              <w:marLeft w:val="0"/>
              <w:marRight w:val="0"/>
              <w:marTop w:val="0"/>
              <w:marBottom w:val="0"/>
              <w:divBdr>
                <w:top w:val="none" w:sz="0" w:space="0" w:color="auto"/>
                <w:left w:val="none" w:sz="0" w:space="0" w:color="auto"/>
                <w:bottom w:val="none" w:sz="0" w:space="0" w:color="auto"/>
                <w:right w:val="none" w:sz="0" w:space="0" w:color="auto"/>
              </w:divBdr>
            </w:div>
          </w:divsChild>
        </w:div>
        <w:div w:id="620769381">
          <w:marLeft w:val="0"/>
          <w:marRight w:val="0"/>
          <w:marTop w:val="0"/>
          <w:marBottom w:val="0"/>
          <w:divBdr>
            <w:top w:val="none" w:sz="0" w:space="0" w:color="auto"/>
            <w:left w:val="none" w:sz="0" w:space="0" w:color="auto"/>
            <w:bottom w:val="none" w:sz="0" w:space="0" w:color="auto"/>
            <w:right w:val="none" w:sz="0" w:space="0" w:color="auto"/>
          </w:divBdr>
          <w:divsChild>
            <w:div w:id="229122531">
              <w:marLeft w:val="0"/>
              <w:marRight w:val="0"/>
              <w:marTop w:val="0"/>
              <w:marBottom w:val="0"/>
              <w:divBdr>
                <w:top w:val="none" w:sz="0" w:space="0" w:color="auto"/>
                <w:left w:val="none" w:sz="0" w:space="0" w:color="auto"/>
                <w:bottom w:val="none" w:sz="0" w:space="0" w:color="auto"/>
                <w:right w:val="none" w:sz="0" w:space="0" w:color="auto"/>
              </w:divBdr>
            </w:div>
          </w:divsChild>
        </w:div>
        <w:div w:id="645745217">
          <w:marLeft w:val="0"/>
          <w:marRight w:val="0"/>
          <w:marTop w:val="0"/>
          <w:marBottom w:val="0"/>
          <w:divBdr>
            <w:top w:val="none" w:sz="0" w:space="0" w:color="auto"/>
            <w:left w:val="none" w:sz="0" w:space="0" w:color="auto"/>
            <w:bottom w:val="none" w:sz="0" w:space="0" w:color="auto"/>
            <w:right w:val="none" w:sz="0" w:space="0" w:color="auto"/>
          </w:divBdr>
          <w:divsChild>
            <w:div w:id="681125394">
              <w:marLeft w:val="0"/>
              <w:marRight w:val="0"/>
              <w:marTop w:val="0"/>
              <w:marBottom w:val="0"/>
              <w:divBdr>
                <w:top w:val="none" w:sz="0" w:space="0" w:color="auto"/>
                <w:left w:val="none" w:sz="0" w:space="0" w:color="auto"/>
                <w:bottom w:val="none" w:sz="0" w:space="0" w:color="auto"/>
                <w:right w:val="none" w:sz="0" w:space="0" w:color="auto"/>
              </w:divBdr>
            </w:div>
          </w:divsChild>
        </w:div>
        <w:div w:id="1002464878">
          <w:marLeft w:val="0"/>
          <w:marRight w:val="0"/>
          <w:marTop w:val="0"/>
          <w:marBottom w:val="0"/>
          <w:divBdr>
            <w:top w:val="none" w:sz="0" w:space="0" w:color="auto"/>
            <w:left w:val="none" w:sz="0" w:space="0" w:color="auto"/>
            <w:bottom w:val="none" w:sz="0" w:space="0" w:color="auto"/>
            <w:right w:val="none" w:sz="0" w:space="0" w:color="auto"/>
          </w:divBdr>
          <w:divsChild>
            <w:div w:id="749697865">
              <w:marLeft w:val="0"/>
              <w:marRight w:val="0"/>
              <w:marTop w:val="0"/>
              <w:marBottom w:val="0"/>
              <w:divBdr>
                <w:top w:val="none" w:sz="0" w:space="0" w:color="auto"/>
                <w:left w:val="none" w:sz="0" w:space="0" w:color="auto"/>
                <w:bottom w:val="none" w:sz="0" w:space="0" w:color="auto"/>
                <w:right w:val="none" w:sz="0" w:space="0" w:color="auto"/>
              </w:divBdr>
            </w:div>
          </w:divsChild>
        </w:div>
        <w:div w:id="1108698915">
          <w:marLeft w:val="0"/>
          <w:marRight w:val="0"/>
          <w:marTop w:val="0"/>
          <w:marBottom w:val="0"/>
          <w:divBdr>
            <w:top w:val="none" w:sz="0" w:space="0" w:color="auto"/>
            <w:left w:val="none" w:sz="0" w:space="0" w:color="auto"/>
            <w:bottom w:val="none" w:sz="0" w:space="0" w:color="auto"/>
            <w:right w:val="none" w:sz="0" w:space="0" w:color="auto"/>
          </w:divBdr>
          <w:divsChild>
            <w:div w:id="681709724">
              <w:marLeft w:val="0"/>
              <w:marRight w:val="0"/>
              <w:marTop w:val="0"/>
              <w:marBottom w:val="0"/>
              <w:divBdr>
                <w:top w:val="none" w:sz="0" w:space="0" w:color="auto"/>
                <w:left w:val="none" w:sz="0" w:space="0" w:color="auto"/>
                <w:bottom w:val="none" w:sz="0" w:space="0" w:color="auto"/>
                <w:right w:val="none" w:sz="0" w:space="0" w:color="auto"/>
              </w:divBdr>
            </w:div>
          </w:divsChild>
        </w:div>
        <w:div w:id="1097794189">
          <w:marLeft w:val="0"/>
          <w:marRight w:val="0"/>
          <w:marTop w:val="0"/>
          <w:marBottom w:val="0"/>
          <w:divBdr>
            <w:top w:val="none" w:sz="0" w:space="0" w:color="auto"/>
            <w:left w:val="none" w:sz="0" w:space="0" w:color="auto"/>
            <w:bottom w:val="none" w:sz="0" w:space="0" w:color="auto"/>
            <w:right w:val="none" w:sz="0" w:space="0" w:color="auto"/>
          </w:divBdr>
          <w:divsChild>
            <w:div w:id="1149901991">
              <w:marLeft w:val="0"/>
              <w:marRight w:val="0"/>
              <w:marTop w:val="0"/>
              <w:marBottom w:val="0"/>
              <w:divBdr>
                <w:top w:val="none" w:sz="0" w:space="0" w:color="auto"/>
                <w:left w:val="none" w:sz="0" w:space="0" w:color="auto"/>
                <w:bottom w:val="none" w:sz="0" w:space="0" w:color="auto"/>
                <w:right w:val="none" w:sz="0" w:space="0" w:color="auto"/>
              </w:divBdr>
            </w:div>
          </w:divsChild>
        </w:div>
        <w:div w:id="26832893">
          <w:marLeft w:val="0"/>
          <w:marRight w:val="0"/>
          <w:marTop w:val="0"/>
          <w:marBottom w:val="0"/>
          <w:divBdr>
            <w:top w:val="none" w:sz="0" w:space="0" w:color="auto"/>
            <w:left w:val="none" w:sz="0" w:space="0" w:color="auto"/>
            <w:bottom w:val="none" w:sz="0" w:space="0" w:color="auto"/>
            <w:right w:val="none" w:sz="0" w:space="0" w:color="auto"/>
          </w:divBdr>
          <w:divsChild>
            <w:div w:id="1460149994">
              <w:marLeft w:val="0"/>
              <w:marRight w:val="0"/>
              <w:marTop w:val="0"/>
              <w:marBottom w:val="0"/>
              <w:divBdr>
                <w:top w:val="none" w:sz="0" w:space="0" w:color="auto"/>
                <w:left w:val="none" w:sz="0" w:space="0" w:color="auto"/>
                <w:bottom w:val="none" w:sz="0" w:space="0" w:color="auto"/>
                <w:right w:val="none" w:sz="0" w:space="0" w:color="auto"/>
              </w:divBdr>
            </w:div>
          </w:divsChild>
        </w:div>
        <w:div w:id="1986665687">
          <w:marLeft w:val="0"/>
          <w:marRight w:val="0"/>
          <w:marTop w:val="0"/>
          <w:marBottom w:val="0"/>
          <w:divBdr>
            <w:top w:val="none" w:sz="0" w:space="0" w:color="auto"/>
            <w:left w:val="none" w:sz="0" w:space="0" w:color="auto"/>
            <w:bottom w:val="none" w:sz="0" w:space="0" w:color="auto"/>
            <w:right w:val="none" w:sz="0" w:space="0" w:color="auto"/>
          </w:divBdr>
          <w:divsChild>
            <w:div w:id="1952666166">
              <w:marLeft w:val="0"/>
              <w:marRight w:val="0"/>
              <w:marTop w:val="0"/>
              <w:marBottom w:val="0"/>
              <w:divBdr>
                <w:top w:val="none" w:sz="0" w:space="0" w:color="auto"/>
                <w:left w:val="none" w:sz="0" w:space="0" w:color="auto"/>
                <w:bottom w:val="none" w:sz="0" w:space="0" w:color="auto"/>
                <w:right w:val="none" w:sz="0" w:space="0" w:color="auto"/>
              </w:divBdr>
            </w:div>
          </w:divsChild>
        </w:div>
        <w:div w:id="1829326877">
          <w:marLeft w:val="0"/>
          <w:marRight w:val="0"/>
          <w:marTop w:val="0"/>
          <w:marBottom w:val="0"/>
          <w:divBdr>
            <w:top w:val="none" w:sz="0" w:space="0" w:color="auto"/>
            <w:left w:val="none" w:sz="0" w:space="0" w:color="auto"/>
            <w:bottom w:val="none" w:sz="0" w:space="0" w:color="auto"/>
            <w:right w:val="none" w:sz="0" w:space="0" w:color="auto"/>
          </w:divBdr>
          <w:divsChild>
            <w:div w:id="1968703801">
              <w:marLeft w:val="0"/>
              <w:marRight w:val="0"/>
              <w:marTop w:val="0"/>
              <w:marBottom w:val="0"/>
              <w:divBdr>
                <w:top w:val="none" w:sz="0" w:space="0" w:color="auto"/>
                <w:left w:val="none" w:sz="0" w:space="0" w:color="auto"/>
                <w:bottom w:val="none" w:sz="0" w:space="0" w:color="auto"/>
                <w:right w:val="none" w:sz="0" w:space="0" w:color="auto"/>
              </w:divBdr>
            </w:div>
          </w:divsChild>
        </w:div>
        <w:div w:id="1497065639">
          <w:marLeft w:val="0"/>
          <w:marRight w:val="0"/>
          <w:marTop w:val="0"/>
          <w:marBottom w:val="0"/>
          <w:divBdr>
            <w:top w:val="none" w:sz="0" w:space="0" w:color="auto"/>
            <w:left w:val="none" w:sz="0" w:space="0" w:color="auto"/>
            <w:bottom w:val="none" w:sz="0" w:space="0" w:color="auto"/>
            <w:right w:val="none" w:sz="0" w:space="0" w:color="auto"/>
          </w:divBdr>
          <w:divsChild>
            <w:div w:id="287011824">
              <w:marLeft w:val="0"/>
              <w:marRight w:val="0"/>
              <w:marTop w:val="0"/>
              <w:marBottom w:val="0"/>
              <w:divBdr>
                <w:top w:val="none" w:sz="0" w:space="0" w:color="auto"/>
                <w:left w:val="none" w:sz="0" w:space="0" w:color="auto"/>
                <w:bottom w:val="none" w:sz="0" w:space="0" w:color="auto"/>
                <w:right w:val="none" w:sz="0" w:space="0" w:color="auto"/>
              </w:divBdr>
            </w:div>
          </w:divsChild>
        </w:div>
        <w:div w:id="117458498">
          <w:marLeft w:val="0"/>
          <w:marRight w:val="0"/>
          <w:marTop w:val="0"/>
          <w:marBottom w:val="0"/>
          <w:divBdr>
            <w:top w:val="none" w:sz="0" w:space="0" w:color="auto"/>
            <w:left w:val="none" w:sz="0" w:space="0" w:color="auto"/>
            <w:bottom w:val="none" w:sz="0" w:space="0" w:color="auto"/>
            <w:right w:val="none" w:sz="0" w:space="0" w:color="auto"/>
          </w:divBdr>
          <w:divsChild>
            <w:div w:id="1659650673">
              <w:marLeft w:val="0"/>
              <w:marRight w:val="0"/>
              <w:marTop w:val="0"/>
              <w:marBottom w:val="0"/>
              <w:divBdr>
                <w:top w:val="none" w:sz="0" w:space="0" w:color="auto"/>
                <w:left w:val="none" w:sz="0" w:space="0" w:color="auto"/>
                <w:bottom w:val="none" w:sz="0" w:space="0" w:color="auto"/>
                <w:right w:val="none" w:sz="0" w:space="0" w:color="auto"/>
              </w:divBdr>
            </w:div>
          </w:divsChild>
        </w:div>
        <w:div w:id="1040321429">
          <w:marLeft w:val="0"/>
          <w:marRight w:val="0"/>
          <w:marTop w:val="0"/>
          <w:marBottom w:val="0"/>
          <w:divBdr>
            <w:top w:val="none" w:sz="0" w:space="0" w:color="auto"/>
            <w:left w:val="none" w:sz="0" w:space="0" w:color="auto"/>
            <w:bottom w:val="none" w:sz="0" w:space="0" w:color="auto"/>
            <w:right w:val="none" w:sz="0" w:space="0" w:color="auto"/>
          </w:divBdr>
          <w:divsChild>
            <w:div w:id="1571892322">
              <w:marLeft w:val="0"/>
              <w:marRight w:val="0"/>
              <w:marTop w:val="0"/>
              <w:marBottom w:val="0"/>
              <w:divBdr>
                <w:top w:val="none" w:sz="0" w:space="0" w:color="auto"/>
                <w:left w:val="none" w:sz="0" w:space="0" w:color="auto"/>
                <w:bottom w:val="none" w:sz="0" w:space="0" w:color="auto"/>
                <w:right w:val="none" w:sz="0" w:space="0" w:color="auto"/>
              </w:divBdr>
            </w:div>
          </w:divsChild>
        </w:div>
        <w:div w:id="1401832689">
          <w:marLeft w:val="0"/>
          <w:marRight w:val="0"/>
          <w:marTop w:val="0"/>
          <w:marBottom w:val="0"/>
          <w:divBdr>
            <w:top w:val="none" w:sz="0" w:space="0" w:color="auto"/>
            <w:left w:val="none" w:sz="0" w:space="0" w:color="auto"/>
            <w:bottom w:val="none" w:sz="0" w:space="0" w:color="auto"/>
            <w:right w:val="none" w:sz="0" w:space="0" w:color="auto"/>
          </w:divBdr>
          <w:divsChild>
            <w:div w:id="1542547402">
              <w:marLeft w:val="0"/>
              <w:marRight w:val="0"/>
              <w:marTop w:val="0"/>
              <w:marBottom w:val="0"/>
              <w:divBdr>
                <w:top w:val="none" w:sz="0" w:space="0" w:color="auto"/>
                <w:left w:val="none" w:sz="0" w:space="0" w:color="auto"/>
                <w:bottom w:val="none" w:sz="0" w:space="0" w:color="auto"/>
                <w:right w:val="none" w:sz="0" w:space="0" w:color="auto"/>
              </w:divBdr>
            </w:div>
          </w:divsChild>
        </w:div>
        <w:div w:id="33577264">
          <w:marLeft w:val="0"/>
          <w:marRight w:val="0"/>
          <w:marTop w:val="0"/>
          <w:marBottom w:val="0"/>
          <w:divBdr>
            <w:top w:val="none" w:sz="0" w:space="0" w:color="auto"/>
            <w:left w:val="none" w:sz="0" w:space="0" w:color="auto"/>
            <w:bottom w:val="none" w:sz="0" w:space="0" w:color="auto"/>
            <w:right w:val="none" w:sz="0" w:space="0" w:color="auto"/>
          </w:divBdr>
          <w:divsChild>
            <w:div w:id="1645310507">
              <w:marLeft w:val="0"/>
              <w:marRight w:val="0"/>
              <w:marTop w:val="0"/>
              <w:marBottom w:val="0"/>
              <w:divBdr>
                <w:top w:val="none" w:sz="0" w:space="0" w:color="auto"/>
                <w:left w:val="none" w:sz="0" w:space="0" w:color="auto"/>
                <w:bottom w:val="none" w:sz="0" w:space="0" w:color="auto"/>
                <w:right w:val="none" w:sz="0" w:space="0" w:color="auto"/>
              </w:divBdr>
            </w:div>
          </w:divsChild>
        </w:div>
        <w:div w:id="1179081280">
          <w:marLeft w:val="0"/>
          <w:marRight w:val="0"/>
          <w:marTop w:val="0"/>
          <w:marBottom w:val="0"/>
          <w:divBdr>
            <w:top w:val="none" w:sz="0" w:space="0" w:color="auto"/>
            <w:left w:val="none" w:sz="0" w:space="0" w:color="auto"/>
            <w:bottom w:val="none" w:sz="0" w:space="0" w:color="auto"/>
            <w:right w:val="none" w:sz="0" w:space="0" w:color="auto"/>
          </w:divBdr>
          <w:divsChild>
            <w:div w:id="990331423">
              <w:marLeft w:val="0"/>
              <w:marRight w:val="0"/>
              <w:marTop w:val="0"/>
              <w:marBottom w:val="0"/>
              <w:divBdr>
                <w:top w:val="none" w:sz="0" w:space="0" w:color="auto"/>
                <w:left w:val="none" w:sz="0" w:space="0" w:color="auto"/>
                <w:bottom w:val="none" w:sz="0" w:space="0" w:color="auto"/>
                <w:right w:val="none" w:sz="0" w:space="0" w:color="auto"/>
              </w:divBdr>
            </w:div>
          </w:divsChild>
        </w:div>
        <w:div w:id="1551384109">
          <w:marLeft w:val="0"/>
          <w:marRight w:val="0"/>
          <w:marTop w:val="0"/>
          <w:marBottom w:val="0"/>
          <w:divBdr>
            <w:top w:val="none" w:sz="0" w:space="0" w:color="auto"/>
            <w:left w:val="none" w:sz="0" w:space="0" w:color="auto"/>
            <w:bottom w:val="none" w:sz="0" w:space="0" w:color="auto"/>
            <w:right w:val="none" w:sz="0" w:space="0" w:color="auto"/>
          </w:divBdr>
          <w:divsChild>
            <w:div w:id="1583835980">
              <w:marLeft w:val="0"/>
              <w:marRight w:val="0"/>
              <w:marTop w:val="0"/>
              <w:marBottom w:val="0"/>
              <w:divBdr>
                <w:top w:val="none" w:sz="0" w:space="0" w:color="auto"/>
                <w:left w:val="none" w:sz="0" w:space="0" w:color="auto"/>
                <w:bottom w:val="none" w:sz="0" w:space="0" w:color="auto"/>
                <w:right w:val="none" w:sz="0" w:space="0" w:color="auto"/>
              </w:divBdr>
            </w:div>
          </w:divsChild>
        </w:div>
        <w:div w:id="2039966934">
          <w:marLeft w:val="0"/>
          <w:marRight w:val="0"/>
          <w:marTop w:val="0"/>
          <w:marBottom w:val="0"/>
          <w:divBdr>
            <w:top w:val="none" w:sz="0" w:space="0" w:color="auto"/>
            <w:left w:val="none" w:sz="0" w:space="0" w:color="auto"/>
            <w:bottom w:val="none" w:sz="0" w:space="0" w:color="auto"/>
            <w:right w:val="none" w:sz="0" w:space="0" w:color="auto"/>
          </w:divBdr>
          <w:divsChild>
            <w:div w:id="1512531371">
              <w:marLeft w:val="0"/>
              <w:marRight w:val="0"/>
              <w:marTop w:val="0"/>
              <w:marBottom w:val="0"/>
              <w:divBdr>
                <w:top w:val="none" w:sz="0" w:space="0" w:color="auto"/>
                <w:left w:val="none" w:sz="0" w:space="0" w:color="auto"/>
                <w:bottom w:val="none" w:sz="0" w:space="0" w:color="auto"/>
                <w:right w:val="none" w:sz="0" w:space="0" w:color="auto"/>
              </w:divBdr>
            </w:div>
          </w:divsChild>
        </w:div>
        <w:div w:id="1183009532">
          <w:marLeft w:val="0"/>
          <w:marRight w:val="0"/>
          <w:marTop w:val="0"/>
          <w:marBottom w:val="0"/>
          <w:divBdr>
            <w:top w:val="none" w:sz="0" w:space="0" w:color="auto"/>
            <w:left w:val="none" w:sz="0" w:space="0" w:color="auto"/>
            <w:bottom w:val="none" w:sz="0" w:space="0" w:color="auto"/>
            <w:right w:val="none" w:sz="0" w:space="0" w:color="auto"/>
          </w:divBdr>
          <w:divsChild>
            <w:div w:id="2078353783">
              <w:marLeft w:val="0"/>
              <w:marRight w:val="0"/>
              <w:marTop w:val="0"/>
              <w:marBottom w:val="0"/>
              <w:divBdr>
                <w:top w:val="none" w:sz="0" w:space="0" w:color="auto"/>
                <w:left w:val="none" w:sz="0" w:space="0" w:color="auto"/>
                <w:bottom w:val="none" w:sz="0" w:space="0" w:color="auto"/>
                <w:right w:val="none" w:sz="0" w:space="0" w:color="auto"/>
              </w:divBdr>
            </w:div>
          </w:divsChild>
        </w:div>
        <w:div w:id="1720743957">
          <w:marLeft w:val="0"/>
          <w:marRight w:val="0"/>
          <w:marTop w:val="0"/>
          <w:marBottom w:val="0"/>
          <w:divBdr>
            <w:top w:val="none" w:sz="0" w:space="0" w:color="auto"/>
            <w:left w:val="none" w:sz="0" w:space="0" w:color="auto"/>
            <w:bottom w:val="none" w:sz="0" w:space="0" w:color="auto"/>
            <w:right w:val="none" w:sz="0" w:space="0" w:color="auto"/>
          </w:divBdr>
          <w:divsChild>
            <w:div w:id="1177691081">
              <w:marLeft w:val="0"/>
              <w:marRight w:val="0"/>
              <w:marTop w:val="0"/>
              <w:marBottom w:val="0"/>
              <w:divBdr>
                <w:top w:val="none" w:sz="0" w:space="0" w:color="auto"/>
                <w:left w:val="none" w:sz="0" w:space="0" w:color="auto"/>
                <w:bottom w:val="none" w:sz="0" w:space="0" w:color="auto"/>
                <w:right w:val="none" w:sz="0" w:space="0" w:color="auto"/>
              </w:divBdr>
            </w:div>
          </w:divsChild>
        </w:div>
        <w:div w:id="1884363857">
          <w:marLeft w:val="0"/>
          <w:marRight w:val="0"/>
          <w:marTop w:val="0"/>
          <w:marBottom w:val="0"/>
          <w:divBdr>
            <w:top w:val="none" w:sz="0" w:space="0" w:color="auto"/>
            <w:left w:val="none" w:sz="0" w:space="0" w:color="auto"/>
            <w:bottom w:val="none" w:sz="0" w:space="0" w:color="auto"/>
            <w:right w:val="none" w:sz="0" w:space="0" w:color="auto"/>
          </w:divBdr>
          <w:divsChild>
            <w:div w:id="1744176515">
              <w:marLeft w:val="0"/>
              <w:marRight w:val="0"/>
              <w:marTop w:val="0"/>
              <w:marBottom w:val="0"/>
              <w:divBdr>
                <w:top w:val="none" w:sz="0" w:space="0" w:color="auto"/>
                <w:left w:val="none" w:sz="0" w:space="0" w:color="auto"/>
                <w:bottom w:val="none" w:sz="0" w:space="0" w:color="auto"/>
                <w:right w:val="none" w:sz="0" w:space="0" w:color="auto"/>
              </w:divBdr>
            </w:div>
          </w:divsChild>
        </w:div>
        <w:div w:id="167406096">
          <w:marLeft w:val="0"/>
          <w:marRight w:val="0"/>
          <w:marTop w:val="0"/>
          <w:marBottom w:val="0"/>
          <w:divBdr>
            <w:top w:val="none" w:sz="0" w:space="0" w:color="auto"/>
            <w:left w:val="none" w:sz="0" w:space="0" w:color="auto"/>
            <w:bottom w:val="none" w:sz="0" w:space="0" w:color="auto"/>
            <w:right w:val="none" w:sz="0" w:space="0" w:color="auto"/>
          </w:divBdr>
          <w:divsChild>
            <w:div w:id="1768503757">
              <w:marLeft w:val="0"/>
              <w:marRight w:val="0"/>
              <w:marTop w:val="0"/>
              <w:marBottom w:val="0"/>
              <w:divBdr>
                <w:top w:val="none" w:sz="0" w:space="0" w:color="auto"/>
                <w:left w:val="none" w:sz="0" w:space="0" w:color="auto"/>
                <w:bottom w:val="none" w:sz="0" w:space="0" w:color="auto"/>
                <w:right w:val="none" w:sz="0" w:space="0" w:color="auto"/>
              </w:divBdr>
            </w:div>
          </w:divsChild>
        </w:div>
        <w:div w:id="1961767024">
          <w:marLeft w:val="0"/>
          <w:marRight w:val="0"/>
          <w:marTop w:val="0"/>
          <w:marBottom w:val="0"/>
          <w:divBdr>
            <w:top w:val="none" w:sz="0" w:space="0" w:color="auto"/>
            <w:left w:val="none" w:sz="0" w:space="0" w:color="auto"/>
            <w:bottom w:val="none" w:sz="0" w:space="0" w:color="auto"/>
            <w:right w:val="none" w:sz="0" w:space="0" w:color="auto"/>
          </w:divBdr>
          <w:divsChild>
            <w:div w:id="324207306">
              <w:marLeft w:val="0"/>
              <w:marRight w:val="0"/>
              <w:marTop w:val="0"/>
              <w:marBottom w:val="0"/>
              <w:divBdr>
                <w:top w:val="none" w:sz="0" w:space="0" w:color="auto"/>
                <w:left w:val="none" w:sz="0" w:space="0" w:color="auto"/>
                <w:bottom w:val="none" w:sz="0" w:space="0" w:color="auto"/>
                <w:right w:val="none" w:sz="0" w:space="0" w:color="auto"/>
              </w:divBdr>
            </w:div>
          </w:divsChild>
        </w:div>
        <w:div w:id="1576206650">
          <w:marLeft w:val="0"/>
          <w:marRight w:val="0"/>
          <w:marTop w:val="0"/>
          <w:marBottom w:val="0"/>
          <w:divBdr>
            <w:top w:val="none" w:sz="0" w:space="0" w:color="auto"/>
            <w:left w:val="none" w:sz="0" w:space="0" w:color="auto"/>
            <w:bottom w:val="none" w:sz="0" w:space="0" w:color="auto"/>
            <w:right w:val="none" w:sz="0" w:space="0" w:color="auto"/>
          </w:divBdr>
          <w:divsChild>
            <w:div w:id="1374572482">
              <w:marLeft w:val="0"/>
              <w:marRight w:val="0"/>
              <w:marTop w:val="0"/>
              <w:marBottom w:val="0"/>
              <w:divBdr>
                <w:top w:val="none" w:sz="0" w:space="0" w:color="auto"/>
                <w:left w:val="none" w:sz="0" w:space="0" w:color="auto"/>
                <w:bottom w:val="none" w:sz="0" w:space="0" w:color="auto"/>
                <w:right w:val="none" w:sz="0" w:space="0" w:color="auto"/>
              </w:divBdr>
            </w:div>
          </w:divsChild>
        </w:div>
        <w:div w:id="1281187830">
          <w:marLeft w:val="0"/>
          <w:marRight w:val="0"/>
          <w:marTop w:val="0"/>
          <w:marBottom w:val="0"/>
          <w:divBdr>
            <w:top w:val="none" w:sz="0" w:space="0" w:color="auto"/>
            <w:left w:val="none" w:sz="0" w:space="0" w:color="auto"/>
            <w:bottom w:val="none" w:sz="0" w:space="0" w:color="auto"/>
            <w:right w:val="none" w:sz="0" w:space="0" w:color="auto"/>
          </w:divBdr>
          <w:divsChild>
            <w:div w:id="515972237">
              <w:marLeft w:val="0"/>
              <w:marRight w:val="0"/>
              <w:marTop w:val="0"/>
              <w:marBottom w:val="0"/>
              <w:divBdr>
                <w:top w:val="none" w:sz="0" w:space="0" w:color="auto"/>
                <w:left w:val="none" w:sz="0" w:space="0" w:color="auto"/>
                <w:bottom w:val="none" w:sz="0" w:space="0" w:color="auto"/>
                <w:right w:val="none" w:sz="0" w:space="0" w:color="auto"/>
              </w:divBdr>
            </w:div>
          </w:divsChild>
        </w:div>
        <w:div w:id="1034768514">
          <w:marLeft w:val="0"/>
          <w:marRight w:val="0"/>
          <w:marTop w:val="0"/>
          <w:marBottom w:val="0"/>
          <w:divBdr>
            <w:top w:val="none" w:sz="0" w:space="0" w:color="auto"/>
            <w:left w:val="none" w:sz="0" w:space="0" w:color="auto"/>
            <w:bottom w:val="none" w:sz="0" w:space="0" w:color="auto"/>
            <w:right w:val="none" w:sz="0" w:space="0" w:color="auto"/>
          </w:divBdr>
          <w:divsChild>
            <w:div w:id="143085942">
              <w:marLeft w:val="0"/>
              <w:marRight w:val="0"/>
              <w:marTop w:val="0"/>
              <w:marBottom w:val="0"/>
              <w:divBdr>
                <w:top w:val="none" w:sz="0" w:space="0" w:color="auto"/>
                <w:left w:val="none" w:sz="0" w:space="0" w:color="auto"/>
                <w:bottom w:val="none" w:sz="0" w:space="0" w:color="auto"/>
                <w:right w:val="none" w:sz="0" w:space="0" w:color="auto"/>
              </w:divBdr>
            </w:div>
          </w:divsChild>
        </w:div>
        <w:div w:id="605624860">
          <w:marLeft w:val="0"/>
          <w:marRight w:val="0"/>
          <w:marTop w:val="0"/>
          <w:marBottom w:val="0"/>
          <w:divBdr>
            <w:top w:val="none" w:sz="0" w:space="0" w:color="auto"/>
            <w:left w:val="none" w:sz="0" w:space="0" w:color="auto"/>
            <w:bottom w:val="none" w:sz="0" w:space="0" w:color="auto"/>
            <w:right w:val="none" w:sz="0" w:space="0" w:color="auto"/>
          </w:divBdr>
          <w:divsChild>
            <w:div w:id="541674819">
              <w:marLeft w:val="0"/>
              <w:marRight w:val="0"/>
              <w:marTop w:val="0"/>
              <w:marBottom w:val="0"/>
              <w:divBdr>
                <w:top w:val="none" w:sz="0" w:space="0" w:color="auto"/>
                <w:left w:val="none" w:sz="0" w:space="0" w:color="auto"/>
                <w:bottom w:val="none" w:sz="0" w:space="0" w:color="auto"/>
                <w:right w:val="none" w:sz="0" w:space="0" w:color="auto"/>
              </w:divBdr>
            </w:div>
          </w:divsChild>
        </w:div>
        <w:div w:id="481624241">
          <w:marLeft w:val="0"/>
          <w:marRight w:val="0"/>
          <w:marTop w:val="0"/>
          <w:marBottom w:val="0"/>
          <w:divBdr>
            <w:top w:val="none" w:sz="0" w:space="0" w:color="auto"/>
            <w:left w:val="none" w:sz="0" w:space="0" w:color="auto"/>
            <w:bottom w:val="none" w:sz="0" w:space="0" w:color="auto"/>
            <w:right w:val="none" w:sz="0" w:space="0" w:color="auto"/>
          </w:divBdr>
          <w:divsChild>
            <w:div w:id="1112214186">
              <w:marLeft w:val="0"/>
              <w:marRight w:val="0"/>
              <w:marTop w:val="0"/>
              <w:marBottom w:val="0"/>
              <w:divBdr>
                <w:top w:val="none" w:sz="0" w:space="0" w:color="auto"/>
                <w:left w:val="none" w:sz="0" w:space="0" w:color="auto"/>
                <w:bottom w:val="none" w:sz="0" w:space="0" w:color="auto"/>
                <w:right w:val="none" w:sz="0" w:space="0" w:color="auto"/>
              </w:divBdr>
            </w:div>
          </w:divsChild>
        </w:div>
        <w:div w:id="1874150115">
          <w:marLeft w:val="0"/>
          <w:marRight w:val="0"/>
          <w:marTop w:val="0"/>
          <w:marBottom w:val="0"/>
          <w:divBdr>
            <w:top w:val="none" w:sz="0" w:space="0" w:color="auto"/>
            <w:left w:val="none" w:sz="0" w:space="0" w:color="auto"/>
            <w:bottom w:val="none" w:sz="0" w:space="0" w:color="auto"/>
            <w:right w:val="none" w:sz="0" w:space="0" w:color="auto"/>
          </w:divBdr>
          <w:divsChild>
            <w:div w:id="27920768">
              <w:marLeft w:val="0"/>
              <w:marRight w:val="0"/>
              <w:marTop w:val="0"/>
              <w:marBottom w:val="0"/>
              <w:divBdr>
                <w:top w:val="none" w:sz="0" w:space="0" w:color="auto"/>
                <w:left w:val="none" w:sz="0" w:space="0" w:color="auto"/>
                <w:bottom w:val="none" w:sz="0" w:space="0" w:color="auto"/>
                <w:right w:val="none" w:sz="0" w:space="0" w:color="auto"/>
              </w:divBdr>
            </w:div>
          </w:divsChild>
        </w:div>
        <w:div w:id="1794712002">
          <w:marLeft w:val="0"/>
          <w:marRight w:val="0"/>
          <w:marTop w:val="0"/>
          <w:marBottom w:val="0"/>
          <w:divBdr>
            <w:top w:val="none" w:sz="0" w:space="0" w:color="auto"/>
            <w:left w:val="none" w:sz="0" w:space="0" w:color="auto"/>
            <w:bottom w:val="none" w:sz="0" w:space="0" w:color="auto"/>
            <w:right w:val="none" w:sz="0" w:space="0" w:color="auto"/>
          </w:divBdr>
          <w:divsChild>
            <w:div w:id="448209415">
              <w:marLeft w:val="0"/>
              <w:marRight w:val="0"/>
              <w:marTop w:val="0"/>
              <w:marBottom w:val="0"/>
              <w:divBdr>
                <w:top w:val="none" w:sz="0" w:space="0" w:color="auto"/>
                <w:left w:val="none" w:sz="0" w:space="0" w:color="auto"/>
                <w:bottom w:val="none" w:sz="0" w:space="0" w:color="auto"/>
                <w:right w:val="none" w:sz="0" w:space="0" w:color="auto"/>
              </w:divBdr>
            </w:div>
          </w:divsChild>
        </w:div>
        <w:div w:id="292517599">
          <w:marLeft w:val="0"/>
          <w:marRight w:val="0"/>
          <w:marTop w:val="0"/>
          <w:marBottom w:val="0"/>
          <w:divBdr>
            <w:top w:val="none" w:sz="0" w:space="0" w:color="auto"/>
            <w:left w:val="none" w:sz="0" w:space="0" w:color="auto"/>
            <w:bottom w:val="none" w:sz="0" w:space="0" w:color="auto"/>
            <w:right w:val="none" w:sz="0" w:space="0" w:color="auto"/>
          </w:divBdr>
          <w:divsChild>
            <w:div w:id="553202185">
              <w:marLeft w:val="0"/>
              <w:marRight w:val="0"/>
              <w:marTop w:val="0"/>
              <w:marBottom w:val="0"/>
              <w:divBdr>
                <w:top w:val="none" w:sz="0" w:space="0" w:color="auto"/>
                <w:left w:val="none" w:sz="0" w:space="0" w:color="auto"/>
                <w:bottom w:val="none" w:sz="0" w:space="0" w:color="auto"/>
                <w:right w:val="none" w:sz="0" w:space="0" w:color="auto"/>
              </w:divBdr>
            </w:div>
          </w:divsChild>
        </w:div>
        <w:div w:id="1510215497">
          <w:marLeft w:val="0"/>
          <w:marRight w:val="0"/>
          <w:marTop w:val="0"/>
          <w:marBottom w:val="0"/>
          <w:divBdr>
            <w:top w:val="none" w:sz="0" w:space="0" w:color="auto"/>
            <w:left w:val="none" w:sz="0" w:space="0" w:color="auto"/>
            <w:bottom w:val="none" w:sz="0" w:space="0" w:color="auto"/>
            <w:right w:val="none" w:sz="0" w:space="0" w:color="auto"/>
          </w:divBdr>
          <w:divsChild>
            <w:div w:id="84225443">
              <w:marLeft w:val="0"/>
              <w:marRight w:val="0"/>
              <w:marTop w:val="0"/>
              <w:marBottom w:val="0"/>
              <w:divBdr>
                <w:top w:val="none" w:sz="0" w:space="0" w:color="auto"/>
                <w:left w:val="none" w:sz="0" w:space="0" w:color="auto"/>
                <w:bottom w:val="none" w:sz="0" w:space="0" w:color="auto"/>
                <w:right w:val="none" w:sz="0" w:space="0" w:color="auto"/>
              </w:divBdr>
            </w:div>
          </w:divsChild>
        </w:div>
        <w:div w:id="1615558855">
          <w:marLeft w:val="0"/>
          <w:marRight w:val="0"/>
          <w:marTop w:val="0"/>
          <w:marBottom w:val="0"/>
          <w:divBdr>
            <w:top w:val="none" w:sz="0" w:space="0" w:color="auto"/>
            <w:left w:val="none" w:sz="0" w:space="0" w:color="auto"/>
            <w:bottom w:val="none" w:sz="0" w:space="0" w:color="auto"/>
            <w:right w:val="none" w:sz="0" w:space="0" w:color="auto"/>
          </w:divBdr>
          <w:divsChild>
            <w:div w:id="2027169600">
              <w:marLeft w:val="0"/>
              <w:marRight w:val="0"/>
              <w:marTop w:val="0"/>
              <w:marBottom w:val="0"/>
              <w:divBdr>
                <w:top w:val="none" w:sz="0" w:space="0" w:color="auto"/>
                <w:left w:val="none" w:sz="0" w:space="0" w:color="auto"/>
                <w:bottom w:val="none" w:sz="0" w:space="0" w:color="auto"/>
                <w:right w:val="none" w:sz="0" w:space="0" w:color="auto"/>
              </w:divBdr>
            </w:div>
          </w:divsChild>
        </w:div>
        <w:div w:id="405961037">
          <w:marLeft w:val="0"/>
          <w:marRight w:val="0"/>
          <w:marTop w:val="0"/>
          <w:marBottom w:val="0"/>
          <w:divBdr>
            <w:top w:val="none" w:sz="0" w:space="0" w:color="auto"/>
            <w:left w:val="none" w:sz="0" w:space="0" w:color="auto"/>
            <w:bottom w:val="none" w:sz="0" w:space="0" w:color="auto"/>
            <w:right w:val="none" w:sz="0" w:space="0" w:color="auto"/>
          </w:divBdr>
          <w:divsChild>
            <w:div w:id="475345387">
              <w:marLeft w:val="0"/>
              <w:marRight w:val="0"/>
              <w:marTop w:val="0"/>
              <w:marBottom w:val="0"/>
              <w:divBdr>
                <w:top w:val="none" w:sz="0" w:space="0" w:color="auto"/>
                <w:left w:val="none" w:sz="0" w:space="0" w:color="auto"/>
                <w:bottom w:val="none" w:sz="0" w:space="0" w:color="auto"/>
                <w:right w:val="none" w:sz="0" w:space="0" w:color="auto"/>
              </w:divBdr>
            </w:div>
          </w:divsChild>
        </w:div>
        <w:div w:id="1675842683">
          <w:marLeft w:val="0"/>
          <w:marRight w:val="0"/>
          <w:marTop w:val="0"/>
          <w:marBottom w:val="0"/>
          <w:divBdr>
            <w:top w:val="none" w:sz="0" w:space="0" w:color="auto"/>
            <w:left w:val="none" w:sz="0" w:space="0" w:color="auto"/>
            <w:bottom w:val="none" w:sz="0" w:space="0" w:color="auto"/>
            <w:right w:val="none" w:sz="0" w:space="0" w:color="auto"/>
          </w:divBdr>
          <w:divsChild>
            <w:div w:id="935750803">
              <w:marLeft w:val="0"/>
              <w:marRight w:val="0"/>
              <w:marTop w:val="0"/>
              <w:marBottom w:val="0"/>
              <w:divBdr>
                <w:top w:val="none" w:sz="0" w:space="0" w:color="auto"/>
                <w:left w:val="none" w:sz="0" w:space="0" w:color="auto"/>
                <w:bottom w:val="none" w:sz="0" w:space="0" w:color="auto"/>
                <w:right w:val="none" w:sz="0" w:space="0" w:color="auto"/>
              </w:divBdr>
            </w:div>
          </w:divsChild>
        </w:div>
        <w:div w:id="145632619">
          <w:marLeft w:val="0"/>
          <w:marRight w:val="0"/>
          <w:marTop w:val="0"/>
          <w:marBottom w:val="0"/>
          <w:divBdr>
            <w:top w:val="none" w:sz="0" w:space="0" w:color="auto"/>
            <w:left w:val="none" w:sz="0" w:space="0" w:color="auto"/>
            <w:bottom w:val="none" w:sz="0" w:space="0" w:color="auto"/>
            <w:right w:val="none" w:sz="0" w:space="0" w:color="auto"/>
          </w:divBdr>
          <w:divsChild>
            <w:div w:id="289021741">
              <w:marLeft w:val="0"/>
              <w:marRight w:val="0"/>
              <w:marTop w:val="0"/>
              <w:marBottom w:val="0"/>
              <w:divBdr>
                <w:top w:val="none" w:sz="0" w:space="0" w:color="auto"/>
                <w:left w:val="none" w:sz="0" w:space="0" w:color="auto"/>
                <w:bottom w:val="none" w:sz="0" w:space="0" w:color="auto"/>
                <w:right w:val="none" w:sz="0" w:space="0" w:color="auto"/>
              </w:divBdr>
            </w:div>
          </w:divsChild>
        </w:div>
        <w:div w:id="1372001116">
          <w:marLeft w:val="0"/>
          <w:marRight w:val="0"/>
          <w:marTop w:val="0"/>
          <w:marBottom w:val="0"/>
          <w:divBdr>
            <w:top w:val="none" w:sz="0" w:space="0" w:color="auto"/>
            <w:left w:val="none" w:sz="0" w:space="0" w:color="auto"/>
            <w:bottom w:val="none" w:sz="0" w:space="0" w:color="auto"/>
            <w:right w:val="none" w:sz="0" w:space="0" w:color="auto"/>
          </w:divBdr>
          <w:divsChild>
            <w:div w:id="1948006046">
              <w:marLeft w:val="0"/>
              <w:marRight w:val="0"/>
              <w:marTop w:val="0"/>
              <w:marBottom w:val="0"/>
              <w:divBdr>
                <w:top w:val="none" w:sz="0" w:space="0" w:color="auto"/>
                <w:left w:val="none" w:sz="0" w:space="0" w:color="auto"/>
                <w:bottom w:val="none" w:sz="0" w:space="0" w:color="auto"/>
                <w:right w:val="none" w:sz="0" w:space="0" w:color="auto"/>
              </w:divBdr>
            </w:div>
          </w:divsChild>
        </w:div>
        <w:div w:id="1792244030">
          <w:marLeft w:val="0"/>
          <w:marRight w:val="0"/>
          <w:marTop w:val="0"/>
          <w:marBottom w:val="0"/>
          <w:divBdr>
            <w:top w:val="none" w:sz="0" w:space="0" w:color="auto"/>
            <w:left w:val="none" w:sz="0" w:space="0" w:color="auto"/>
            <w:bottom w:val="none" w:sz="0" w:space="0" w:color="auto"/>
            <w:right w:val="none" w:sz="0" w:space="0" w:color="auto"/>
          </w:divBdr>
          <w:divsChild>
            <w:div w:id="1114903699">
              <w:marLeft w:val="0"/>
              <w:marRight w:val="0"/>
              <w:marTop w:val="0"/>
              <w:marBottom w:val="0"/>
              <w:divBdr>
                <w:top w:val="none" w:sz="0" w:space="0" w:color="auto"/>
                <w:left w:val="none" w:sz="0" w:space="0" w:color="auto"/>
                <w:bottom w:val="none" w:sz="0" w:space="0" w:color="auto"/>
                <w:right w:val="none" w:sz="0" w:space="0" w:color="auto"/>
              </w:divBdr>
            </w:div>
          </w:divsChild>
        </w:div>
        <w:div w:id="2019379347">
          <w:marLeft w:val="0"/>
          <w:marRight w:val="0"/>
          <w:marTop w:val="0"/>
          <w:marBottom w:val="0"/>
          <w:divBdr>
            <w:top w:val="none" w:sz="0" w:space="0" w:color="auto"/>
            <w:left w:val="none" w:sz="0" w:space="0" w:color="auto"/>
            <w:bottom w:val="none" w:sz="0" w:space="0" w:color="auto"/>
            <w:right w:val="none" w:sz="0" w:space="0" w:color="auto"/>
          </w:divBdr>
          <w:divsChild>
            <w:div w:id="1973510300">
              <w:marLeft w:val="0"/>
              <w:marRight w:val="0"/>
              <w:marTop w:val="0"/>
              <w:marBottom w:val="0"/>
              <w:divBdr>
                <w:top w:val="none" w:sz="0" w:space="0" w:color="auto"/>
                <w:left w:val="none" w:sz="0" w:space="0" w:color="auto"/>
                <w:bottom w:val="none" w:sz="0" w:space="0" w:color="auto"/>
                <w:right w:val="none" w:sz="0" w:space="0" w:color="auto"/>
              </w:divBdr>
            </w:div>
          </w:divsChild>
        </w:div>
        <w:div w:id="977808800">
          <w:marLeft w:val="0"/>
          <w:marRight w:val="0"/>
          <w:marTop w:val="0"/>
          <w:marBottom w:val="0"/>
          <w:divBdr>
            <w:top w:val="none" w:sz="0" w:space="0" w:color="auto"/>
            <w:left w:val="none" w:sz="0" w:space="0" w:color="auto"/>
            <w:bottom w:val="none" w:sz="0" w:space="0" w:color="auto"/>
            <w:right w:val="none" w:sz="0" w:space="0" w:color="auto"/>
          </w:divBdr>
          <w:divsChild>
            <w:div w:id="1195853040">
              <w:marLeft w:val="0"/>
              <w:marRight w:val="0"/>
              <w:marTop w:val="0"/>
              <w:marBottom w:val="0"/>
              <w:divBdr>
                <w:top w:val="none" w:sz="0" w:space="0" w:color="auto"/>
                <w:left w:val="none" w:sz="0" w:space="0" w:color="auto"/>
                <w:bottom w:val="none" w:sz="0" w:space="0" w:color="auto"/>
                <w:right w:val="none" w:sz="0" w:space="0" w:color="auto"/>
              </w:divBdr>
            </w:div>
          </w:divsChild>
        </w:div>
        <w:div w:id="182284480">
          <w:marLeft w:val="0"/>
          <w:marRight w:val="0"/>
          <w:marTop w:val="0"/>
          <w:marBottom w:val="0"/>
          <w:divBdr>
            <w:top w:val="none" w:sz="0" w:space="0" w:color="auto"/>
            <w:left w:val="none" w:sz="0" w:space="0" w:color="auto"/>
            <w:bottom w:val="none" w:sz="0" w:space="0" w:color="auto"/>
            <w:right w:val="none" w:sz="0" w:space="0" w:color="auto"/>
          </w:divBdr>
          <w:divsChild>
            <w:div w:id="1646469469">
              <w:marLeft w:val="0"/>
              <w:marRight w:val="0"/>
              <w:marTop w:val="0"/>
              <w:marBottom w:val="0"/>
              <w:divBdr>
                <w:top w:val="none" w:sz="0" w:space="0" w:color="auto"/>
                <w:left w:val="none" w:sz="0" w:space="0" w:color="auto"/>
                <w:bottom w:val="none" w:sz="0" w:space="0" w:color="auto"/>
                <w:right w:val="none" w:sz="0" w:space="0" w:color="auto"/>
              </w:divBdr>
            </w:div>
          </w:divsChild>
        </w:div>
        <w:div w:id="1253901609">
          <w:marLeft w:val="0"/>
          <w:marRight w:val="0"/>
          <w:marTop w:val="0"/>
          <w:marBottom w:val="0"/>
          <w:divBdr>
            <w:top w:val="none" w:sz="0" w:space="0" w:color="auto"/>
            <w:left w:val="none" w:sz="0" w:space="0" w:color="auto"/>
            <w:bottom w:val="none" w:sz="0" w:space="0" w:color="auto"/>
            <w:right w:val="none" w:sz="0" w:space="0" w:color="auto"/>
          </w:divBdr>
          <w:divsChild>
            <w:div w:id="766462880">
              <w:marLeft w:val="0"/>
              <w:marRight w:val="0"/>
              <w:marTop w:val="0"/>
              <w:marBottom w:val="0"/>
              <w:divBdr>
                <w:top w:val="none" w:sz="0" w:space="0" w:color="auto"/>
                <w:left w:val="none" w:sz="0" w:space="0" w:color="auto"/>
                <w:bottom w:val="none" w:sz="0" w:space="0" w:color="auto"/>
                <w:right w:val="none" w:sz="0" w:space="0" w:color="auto"/>
              </w:divBdr>
            </w:div>
          </w:divsChild>
        </w:div>
        <w:div w:id="312442594">
          <w:marLeft w:val="0"/>
          <w:marRight w:val="0"/>
          <w:marTop w:val="0"/>
          <w:marBottom w:val="0"/>
          <w:divBdr>
            <w:top w:val="none" w:sz="0" w:space="0" w:color="auto"/>
            <w:left w:val="none" w:sz="0" w:space="0" w:color="auto"/>
            <w:bottom w:val="none" w:sz="0" w:space="0" w:color="auto"/>
            <w:right w:val="none" w:sz="0" w:space="0" w:color="auto"/>
          </w:divBdr>
          <w:divsChild>
            <w:div w:id="179902162">
              <w:marLeft w:val="0"/>
              <w:marRight w:val="0"/>
              <w:marTop w:val="0"/>
              <w:marBottom w:val="0"/>
              <w:divBdr>
                <w:top w:val="none" w:sz="0" w:space="0" w:color="auto"/>
                <w:left w:val="none" w:sz="0" w:space="0" w:color="auto"/>
                <w:bottom w:val="none" w:sz="0" w:space="0" w:color="auto"/>
                <w:right w:val="none" w:sz="0" w:space="0" w:color="auto"/>
              </w:divBdr>
            </w:div>
          </w:divsChild>
        </w:div>
        <w:div w:id="735205472">
          <w:marLeft w:val="0"/>
          <w:marRight w:val="0"/>
          <w:marTop w:val="0"/>
          <w:marBottom w:val="0"/>
          <w:divBdr>
            <w:top w:val="none" w:sz="0" w:space="0" w:color="auto"/>
            <w:left w:val="none" w:sz="0" w:space="0" w:color="auto"/>
            <w:bottom w:val="none" w:sz="0" w:space="0" w:color="auto"/>
            <w:right w:val="none" w:sz="0" w:space="0" w:color="auto"/>
          </w:divBdr>
          <w:divsChild>
            <w:div w:id="1277176883">
              <w:marLeft w:val="0"/>
              <w:marRight w:val="0"/>
              <w:marTop w:val="0"/>
              <w:marBottom w:val="0"/>
              <w:divBdr>
                <w:top w:val="none" w:sz="0" w:space="0" w:color="auto"/>
                <w:left w:val="none" w:sz="0" w:space="0" w:color="auto"/>
                <w:bottom w:val="none" w:sz="0" w:space="0" w:color="auto"/>
                <w:right w:val="none" w:sz="0" w:space="0" w:color="auto"/>
              </w:divBdr>
            </w:div>
          </w:divsChild>
        </w:div>
        <w:div w:id="1283461921">
          <w:marLeft w:val="0"/>
          <w:marRight w:val="0"/>
          <w:marTop w:val="0"/>
          <w:marBottom w:val="0"/>
          <w:divBdr>
            <w:top w:val="none" w:sz="0" w:space="0" w:color="auto"/>
            <w:left w:val="none" w:sz="0" w:space="0" w:color="auto"/>
            <w:bottom w:val="none" w:sz="0" w:space="0" w:color="auto"/>
            <w:right w:val="none" w:sz="0" w:space="0" w:color="auto"/>
          </w:divBdr>
          <w:divsChild>
            <w:div w:id="2101825230">
              <w:marLeft w:val="0"/>
              <w:marRight w:val="0"/>
              <w:marTop w:val="0"/>
              <w:marBottom w:val="0"/>
              <w:divBdr>
                <w:top w:val="none" w:sz="0" w:space="0" w:color="auto"/>
                <w:left w:val="none" w:sz="0" w:space="0" w:color="auto"/>
                <w:bottom w:val="none" w:sz="0" w:space="0" w:color="auto"/>
                <w:right w:val="none" w:sz="0" w:space="0" w:color="auto"/>
              </w:divBdr>
            </w:div>
          </w:divsChild>
        </w:div>
        <w:div w:id="1644120499">
          <w:marLeft w:val="0"/>
          <w:marRight w:val="0"/>
          <w:marTop w:val="0"/>
          <w:marBottom w:val="0"/>
          <w:divBdr>
            <w:top w:val="none" w:sz="0" w:space="0" w:color="auto"/>
            <w:left w:val="none" w:sz="0" w:space="0" w:color="auto"/>
            <w:bottom w:val="none" w:sz="0" w:space="0" w:color="auto"/>
            <w:right w:val="none" w:sz="0" w:space="0" w:color="auto"/>
          </w:divBdr>
          <w:divsChild>
            <w:div w:id="1946884057">
              <w:marLeft w:val="0"/>
              <w:marRight w:val="0"/>
              <w:marTop w:val="0"/>
              <w:marBottom w:val="0"/>
              <w:divBdr>
                <w:top w:val="none" w:sz="0" w:space="0" w:color="auto"/>
                <w:left w:val="none" w:sz="0" w:space="0" w:color="auto"/>
                <w:bottom w:val="none" w:sz="0" w:space="0" w:color="auto"/>
                <w:right w:val="none" w:sz="0" w:space="0" w:color="auto"/>
              </w:divBdr>
            </w:div>
          </w:divsChild>
        </w:div>
        <w:div w:id="627662562">
          <w:marLeft w:val="0"/>
          <w:marRight w:val="0"/>
          <w:marTop w:val="0"/>
          <w:marBottom w:val="0"/>
          <w:divBdr>
            <w:top w:val="none" w:sz="0" w:space="0" w:color="auto"/>
            <w:left w:val="none" w:sz="0" w:space="0" w:color="auto"/>
            <w:bottom w:val="none" w:sz="0" w:space="0" w:color="auto"/>
            <w:right w:val="none" w:sz="0" w:space="0" w:color="auto"/>
          </w:divBdr>
          <w:divsChild>
            <w:div w:id="1785228547">
              <w:marLeft w:val="0"/>
              <w:marRight w:val="0"/>
              <w:marTop w:val="0"/>
              <w:marBottom w:val="0"/>
              <w:divBdr>
                <w:top w:val="none" w:sz="0" w:space="0" w:color="auto"/>
                <w:left w:val="none" w:sz="0" w:space="0" w:color="auto"/>
                <w:bottom w:val="none" w:sz="0" w:space="0" w:color="auto"/>
                <w:right w:val="none" w:sz="0" w:space="0" w:color="auto"/>
              </w:divBdr>
            </w:div>
          </w:divsChild>
        </w:div>
        <w:div w:id="1195922442">
          <w:marLeft w:val="0"/>
          <w:marRight w:val="0"/>
          <w:marTop w:val="0"/>
          <w:marBottom w:val="0"/>
          <w:divBdr>
            <w:top w:val="none" w:sz="0" w:space="0" w:color="auto"/>
            <w:left w:val="none" w:sz="0" w:space="0" w:color="auto"/>
            <w:bottom w:val="none" w:sz="0" w:space="0" w:color="auto"/>
            <w:right w:val="none" w:sz="0" w:space="0" w:color="auto"/>
          </w:divBdr>
          <w:divsChild>
            <w:div w:id="656693276">
              <w:marLeft w:val="0"/>
              <w:marRight w:val="0"/>
              <w:marTop w:val="0"/>
              <w:marBottom w:val="0"/>
              <w:divBdr>
                <w:top w:val="none" w:sz="0" w:space="0" w:color="auto"/>
                <w:left w:val="none" w:sz="0" w:space="0" w:color="auto"/>
                <w:bottom w:val="none" w:sz="0" w:space="0" w:color="auto"/>
                <w:right w:val="none" w:sz="0" w:space="0" w:color="auto"/>
              </w:divBdr>
            </w:div>
          </w:divsChild>
        </w:div>
        <w:div w:id="2023896202">
          <w:marLeft w:val="0"/>
          <w:marRight w:val="0"/>
          <w:marTop w:val="0"/>
          <w:marBottom w:val="0"/>
          <w:divBdr>
            <w:top w:val="none" w:sz="0" w:space="0" w:color="auto"/>
            <w:left w:val="none" w:sz="0" w:space="0" w:color="auto"/>
            <w:bottom w:val="none" w:sz="0" w:space="0" w:color="auto"/>
            <w:right w:val="none" w:sz="0" w:space="0" w:color="auto"/>
          </w:divBdr>
          <w:divsChild>
            <w:div w:id="692533795">
              <w:marLeft w:val="0"/>
              <w:marRight w:val="0"/>
              <w:marTop w:val="0"/>
              <w:marBottom w:val="0"/>
              <w:divBdr>
                <w:top w:val="none" w:sz="0" w:space="0" w:color="auto"/>
                <w:left w:val="none" w:sz="0" w:space="0" w:color="auto"/>
                <w:bottom w:val="none" w:sz="0" w:space="0" w:color="auto"/>
                <w:right w:val="none" w:sz="0" w:space="0" w:color="auto"/>
              </w:divBdr>
            </w:div>
          </w:divsChild>
        </w:div>
        <w:div w:id="35011324">
          <w:marLeft w:val="0"/>
          <w:marRight w:val="0"/>
          <w:marTop w:val="0"/>
          <w:marBottom w:val="0"/>
          <w:divBdr>
            <w:top w:val="none" w:sz="0" w:space="0" w:color="auto"/>
            <w:left w:val="none" w:sz="0" w:space="0" w:color="auto"/>
            <w:bottom w:val="none" w:sz="0" w:space="0" w:color="auto"/>
            <w:right w:val="none" w:sz="0" w:space="0" w:color="auto"/>
          </w:divBdr>
          <w:divsChild>
            <w:div w:id="707333821">
              <w:marLeft w:val="0"/>
              <w:marRight w:val="0"/>
              <w:marTop w:val="0"/>
              <w:marBottom w:val="0"/>
              <w:divBdr>
                <w:top w:val="none" w:sz="0" w:space="0" w:color="auto"/>
                <w:left w:val="none" w:sz="0" w:space="0" w:color="auto"/>
                <w:bottom w:val="none" w:sz="0" w:space="0" w:color="auto"/>
                <w:right w:val="none" w:sz="0" w:space="0" w:color="auto"/>
              </w:divBdr>
            </w:div>
          </w:divsChild>
        </w:div>
        <w:div w:id="284896285">
          <w:marLeft w:val="0"/>
          <w:marRight w:val="0"/>
          <w:marTop w:val="0"/>
          <w:marBottom w:val="0"/>
          <w:divBdr>
            <w:top w:val="none" w:sz="0" w:space="0" w:color="auto"/>
            <w:left w:val="none" w:sz="0" w:space="0" w:color="auto"/>
            <w:bottom w:val="none" w:sz="0" w:space="0" w:color="auto"/>
            <w:right w:val="none" w:sz="0" w:space="0" w:color="auto"/>
          </w:divBdr>
          <w:divsChild>
            <w:div w:id="2024044583">
              <w:marLeft w:val="0"/>
              <w:marRight w:val="0"/>
              <w:marTop w:val="0"/>
              <w:marBottom w:val="0"/>
              <w:divBdr>
                <w:top w:val="none" w:sz="0" w:space="0" w:color="auto"/>
                <w:left w:val="none" w:sz="0" w:space="0" w:color="auto"/>
                <w:bottom w:val="none" w:sz="0" w:space="0" w:color="auto"/>
                <w:right w:val="none" w:sz="0" w:space="0" w:color="auto"/>
              </w:divBdr>
            </w:div>
          </w:divsChild>
        </w:div>
        <w:div w:id="239563383">
          <w:marLeft w:val="0"/>
          <w:marRight w:val="0"/>
          <w:marTop w:val="0"/>
          <w:marBottom w:val="0"/>
          <w:divBdr>
            <w:top w:val="none" w:sz="0" w:space="0" w:color="auto"/>
            <w:left w:val="none" w:sz="0" w:space="0" w:color="auto"/>
            <w:bottom w:val="none" w:sz="0" w:space="0" w:color="auto"/>
            <w:right w:val="none" w:sz="0" w:space="0" w:color="auto"/>
          </w:divBdr>
          <w:divsChild>
            <w:div w:id="1489709519">
              <w:marLeft w:val="0"/>
              <w:marRight w:val="0"/>
              <w:marTop w:val="0"/>
              <w:marBottom w:val="0"/>
              <w:divBdr>
                <w:top w:val="none" w:sz="0" w:space="0" w:color="auto"/>
                <w:left w:val="none" w:sz="0" w:space="0" w:color="auto"/>
                <w:bottom w:val="none" w:sz="0" w:space="0" w:color="auto"/>
                <w:right w:val="none" w:sz="0" w:space="0" w:color="auto"/>
              </w:divBdr>
            </w:div>
          </w:divsChild>
        </w:div>
        <w:div w:id="2077119240">
          <w:marLeft w:val="0"/>
          <w:marRight w:val="0"/>
          <w:marTop w:val="0"/>
          <w:marBottom w:val="0"/>
          <w:divBdr>
            <w:top w:val="none" w:sz="0" w:space="0" w:color="auto"/>
            <w:left w:val="none" w:sz="0" w:space="0" w:color="auto"/>
            <w:bottom w:val="none" w:sz="0" w:space="0" w:color="auto"/>
            <w:right w:val="none" w:sz="0" w:space="0" w:color="auto"/>
          </w:divBdr>
          <w:divsChild>
            <w:div w:id="1920020400">
              <w:marLeft w:val="0"/>
              <w:marRight w:val="0"/>
              <w:marTop w:val="0"/>
              <w:marBottom w:val="0"/>
              <w:divBdr>
                <w:top w:val="none" w:sz="0" w:space="0" w:color="auto"/>
                <w:left w:val="none" w:sz="0" w:space="0" w:color="auto"/>
                <w:bottom w:val="none" w:sz="0" w:space="0" w:color="auto"/>
                <w:right w:val="none" w:sz="0" w:space="0" w:color="auto"/>
              </w:divBdr>
            </w:div>
          </w:divsChild>
        </w:div>
        <w:div w:id="1796680862">
          <w:marLeft w:val="0"/>
          <w:marRight w:val="0"/>
          <w:marTop w:val="0"/>
          <w:marBottom w:val="0"/>
          <w:divBdr>
            <w:top w:val="none" w:sz="0" w:space="0" w:color="auto"/>
            <w:left w:val="none" w:sz="0" w:space="0" w:color="auto"/>
            <w:bottom w:val="none" w:sz="0" w:space="0" w:color="auto"/>
            <w:right w:val="none" w:sz="0" w:space="0" w:color="auto"/>
          </w:divBdr>
          <w:divsChild>
            <w:div w:id="1785152533">
              <w:marLeft w:val="0"/>
              <w:marRight w:val="0"/>
              <w:marTop w:val="0"/>
              <w:marBottom w:val="0"/>
              <w:divBdr>
                <w:top w:val="none" w:sz="0" w:space="0" w:color="auto"/>
                <w:left w:val="none" w:sz="0" w:space="0" w:color="auto"/>
                <w:bottom w:val="none" w:sz="0" w:space="0" w:color="auto"/>
                <w:right w:val="none" w:sz="0" w:space="0" w:color="auto"/>
              </w:divBdr>
            </w:div>
          </w:divsChild>
        </w:div>
        <w:div w:id="1368530523">
          <w:marLeft w:val="0"/>
          <w:marRight w:val="0"/>
          <w:marTop w:val="0"/>
          <w:marBottom w:val="0"/>
          <w:divBdr>
            <w:top w:val="none" w:sz="0" w:space="0" w:color="auto"/>
            <w:left w:val="none" w:sz="0" w:space="0" w:color="auto"/>
            <w:bottom w:val="none" w:sz="0" w:space="0" w:color="auto"/>
            <w:right w:val="none" w:sz="0" w:space="0" w:color="auto"/>
          </w:divBdr>
          <w:divsChild>
            <w:div w:id="1014772518">
              <w:marLeft w:val="0"/>
              <w:marRight w:val="0"/>
              <w:marTop w:val="0"/>
              <w:marBottom w:val="0"/>
              <w:divBdr>
                <w:top w:val="none" w:sz="0" w:space="0" w:color="auto"/>
                <w:left w:val="none" w:sz="0" w:space="0" w:color="auto"/>
                <w:bottom w:val="none" w:sz="0" w:space="0" w:color="auto"/>
                <w:right w:val="none" w:sz="0" w:space="0" w:color="auto"/>
              </w:divBdr>
            </w:div>
          </w:divsChild>
        </w:div>
        <w:div w:id="1471823491">
          <w:marLeft w:val="0"/>
          <w:marRight w:val="0"/>
          <w:marTop w:val="0"/>
          <w:marBottom w:val="0"/>
          <w:divBdr>
            <w:top w:val="none" w:sz="0" w:space="0" w:color="auto"/>
            <w:left w:val="none" w:sz="0" w:space="0" w:color="auto"/>
            <w:bottom w:val="none" w:sz="0" w:space="0" w:color="auto"/>
            <w:right w:val="none" w:sz="0" w:space="0" w:color="auto"/>
          </w:divBdr>
          <w:divsChild>
            <w:div w:id="717583977">
              <w:marLeft w:val="0"/>
              <w:marRight w:val="0"/>
              <w:marTop w:val="0"/>
              <w:marBottom w:val="0"/>
              <w:divBdr>
                <w:top w:val="none" w:sz="0" w:space="0" w:color="auto"/>
                <w:left w:val="none" w:sz="0" w:space="0" w:color="auto"/>
                <w:bottom w:val="none" w:sz="0" w:space="0" w:color="auto"/>
                <w:right w:val="none" w:sz="0" w:space="0" w:color="auto"/>
              </w:divBdr>
            </w:div>
          </w:divsChild>
        </w:div>
        <w:div w:id="765416891">
          <w:marLeft w:val="0"/>
          <w:marRight w:val="0"/>
          <w:marTop w:val="0"/>
          <w:marBottom w:val="0"/>
          <w:divBdr>
            <w:top w:val="none" w:sz="0" w:space="0" w:color="auto"/>
            <w:left w:val="none" w:sz="0" w:space="0" w:color="auto"/>
            <w:bottom w:val="none" w:sz="0" w:space="0" w:color="auto"/>
            <w:right w:val="none" w:sz="0" w:space="0" w:color="auto"/>
          </w:divBdr>
          <w:divsChild>
            <w:div w:id="9409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9683">
      <w:bodyDiv w:val="1"/>
      <w:marLeft w:val="0"/>
      <w:marRight w:val="0"/>
      <w:marTop w:val="0"/>
      <w:marBottom w:val="0"/>
      <w:divBdr>
        <w:top w:val="none" w:sz="0" w:space="0" w:color="auto"/>
        <w:left w:val="none" w:sz="0" w:space="0" w:color="auto"/>
        <w:bottom w:val="none" w:sz="0" w:space="0" w:color="auto"/>
        <w:right w:val="none" w:sz="0" w:space="0" w:color="auto"/>
      </w:divBdr>
    </w:div>
    <w:div w:id="1668434951">
      <w:bodyDiv w:val="1"/>
      <w:marLeft w:val="0"/>
      <w:marRight w:val="0"/>
      <w:marTop w:val="0"/>
      <w:marBottom w:val="0"/>
      <w:divBdr>
        <w:top w:val="none" w:sz="0" w:space="0" w:color="auto"/>
        <w:left w:val="none" w:sz="0" w:space="0" w:color="auto"/>
        <w:bottom w:val="none" w:sz="0" w:space="0" w:color="auto"/>
        <w:right w:val="none" w:sz="0" w:space="0" w:color="auto"/>
      </w:divBdr>
    </w:div>
    <w:div w:id="1734618099">
      <w:bodyDiv w:val="1"/>
      <w:marLeft w:val="0"/>
      <w:marRight w:val="0"/>
      <w:marTop w:val="0"/>
      <w:marBottom w:val="0"/>
      <w:divBdr>
        <w:top w:val="none" w:sz="0" w:space="0" w:color="auto"/>
        <w:left w:val="none" w:sz="0" w:space="0" w:color="auto"/>
        <w:bottom w:val="none" w:sz="0" w:space="0" w:color="auto"/>
        <w:right w:val="none" w:sz="0" w:space="0" w:color="auto"/>
      </w:divBdr>
    </w:div>
    <w:div w:id="1736272809">
      <w:bodyDiv w:val="1"/>
      <w:marLeft w:val="0"/>
      <w:marRight w:val="0"/>
      <w:marTop w:val="0"/>
      <w:marBottom w:val="0"/>
      <w:divBdr>
        <w:top w:val="none" w:sz="0" w:space="0" w:color="auto"/>
        <w:left w:val="none" w:sz="0" w:space="0" w:color="auto"/>
        <w:bottom w:val="none" w:sz="0" w:space="0" w:color="auto"/>
        <w:right w:val="none" w:sz="0" w:space="0" w:color="auto"/>
      </w:divBdr>
    </w:div>
    <w:div w:id="1742405973">
      <w:bodyDiv w:val="1"/>
      <w:marLeft w:val="0"/>
      <w:marRight w:val="0"/>
      <w:marTop w:val="0"/>
      <w:marBottom w:val="0"/>
      <w:divBdr>
        <w:top w:val="none" w:sz="0" w:space="0" w:color="auto"/>
        <w:left w:val="none" w:sz="0" w:space="0" w:color="auto"/>
        <w:bottom w:val="none" w:sz="0" w:space="0" w:color="auto"/>
        <w:right w:val="none" w:sz="0" w:space="0" w:color="auto"/>
      </w:divBdr>
    </w:div>
    <w:div w:id="1775663564">
      <w:bodyDiv w:val="1"/>
      <w:marLeft w:val="0"/>
      <w:marRight w:val="0"/>
      <w:marTop w:val="0"/>
      <w:marBottom w:val="0"/>
      <w:divBdr>
        <w:top w:val="none" w:sz="0" w:space="0" w:color="auto"/>
        <w:left w:val="none" w:sz="0" w:space="0" w:color="auto"/>
        <w:bottom w:val="none" w:sz="0" w:space="0" w:color="auto"/>
        <w:right w:val="none" w:sz="0" w:space="0" w:color="auto"/>
      </w:divBdr>
    </w:div>
    <w:div w:id="1781947750">
      <w:bodyDiv w:val="1"/>
      <w:marLeft w:val="0"/>
      <w:marRight w:val="0"/>
      <w:marTop w:val="0"/>
      <w:marBottom w:val="0"/>
      <w:divBdr>
        <w:top w:val="none" w:sz="0" w:space="0" w:color="auto"/>
        <w:left w:val="none" w:sz="0" w:space="0" w:color="auto"/>
        <w:bottom w:val="none" w:sz="0" w:space="0" w:color="auto"/>
        <w:right w:val="none" w:sz="0" w:space="0" w:color="auto"/>
      </w:divBdr>
    </w:div>
    <w:div w:id="1784037056">
      <w:bodyDiv w:val="1"/>
      <w:marLeft w:val="0"/>
      <w:marRight w:val="0"/>
      <w:marTop w:val="0"/>
      <w:marBottom w:val="0"/>
      <w:divBdr>
        <w:top w:val="none" w:sz="0" w:space="0" w:color="auto"/>
        <w:left w:val="none" w:sz="0" w:space="0" w:color="auto"/>
        <w:bottom w:val="none" w:sz="0" w:space="0" w:color="auto"/>
        <w:right w:val="none" w:sz="0" w:space="0" w:color="auto"/>
      </w:divBdr>
      <w:divsChild>
        <w:div w:id="453863316">
          <w:marLeft w:val="0"/>
          <w:marRight w:val="0"/>
          <w:marTop w:val="0"/>
          <w:marBottom w:val="0"/>
          <w:divBdr>
            <w:top w:val="none" w:sz="0" w:space="0" w:color="auto"/>
            <w:left w:val="none" w:sz="0" w:space="0" w:color="auto"/>
            <w:bottom w:val="none" w:sz="0" w:space="0" w:color="auto"/>
            <w:right w:val="none" w:sz="0" w:space="0" w:color="auto"/>
          </w:divBdr>
        </w:div>
        <w:div w:id="1172060660">
          <w:marLeft w:val="0"/>
          <w:marRight w:val="0"/>
          <w:marTop w:val="0"/>
          <w:marBottom w:val="0"/>
          <w:divBdr>
            <w:top w:val="none" w:sz="0" w:space="0" w:color="auto"/>
            <w:left w:val="none" w:sz="0" w:space="0" w:color="auto"/>
            <w:bottom w:val="none" w:sz="0" w:space="0" w:color="auto"/>
            <w:right w:val="none" w:sz="0" w:space="0" w:color="auto"/>
          </w:divBdr>
        </w:div>
      </w:divsChild>
    </w:div>
    <w:div w:id="1804418112">
      <w:bodyDiv w:val="1"/>
      <w:marLeft w:val="0"/>
      <w:marRight w:val="0"/>
      <w:marTop w:val="0"/>
      <w:marBottom w:val="0"/>
      <w:divBdr>
        <w:top w:val="none" w:sz="0" w:space="0" w:color="auto"/>
        <w:left w:val="none" w:sz="0" w:space="0" w:color="auto"/>
        <w:bottom w:val="none" w:sz="0" w:space="0" w:color="auto"/>
        <w:right w:val="none" w:sz="0" w:space="0" w:color="auto"/>
      </w:divBdr>
    </w:div>
    <w:div w:id="1821116495">
      <w:bodyDiv w:val="1"/>
      <w:marLeft w:val="0"/>
      <w:marRight w:val="0"/>
      <w:marTop w:val="0"/>
      <w:marBottom w:val="0"/>
      <w:divBdr>
        <w:top w:val="none" w:sz="0" w:space="0" w:color="auto"/>
        <w:left w:val="none" w:sz="0" w:space="0" w:color="auto"/>
        <w:bottom w:val="none" w:sz="0" w:space="0" w:color="auto"/>
        <w:right w:val="none" w:sz="0" w:space="0" w:color="auto"/>
      </w:divBdr>
    </w:div>
    <w:div w:id="1945766359">
      <w:bodyDiv w:val="1"/>
      <w:marLeft w:val="0"/>
      <w:marRight w:val="0"/>
      <w:marTop w:val="0"/>
      <w:marBottom w:val="0"/>
      <w:divBdr>
        <w:top w:val="none" w:sz="0" w:space="0" w:color="auto"/>
        <w:left w:val="none" w:sz="0" w:space="0" w:color="auto"/>
        <w:bottom w:val="none" w:sz="0" w:space="0" w:color="auto"/>
        <w:right w:val="none" w:sz="0" w:space="0" w:color="auto"/>
      </w:divBdr>
      <w:divsChild>
        <w:div w:id="64500639">
          <w:marLeft w:val="0"/>
          <w:marRight w:val="0"/>
          <w:marTop w:val="0"/>
          <w:marBottom w:val="0"/>
          <w:divBdr>
            <w:top w:val="none" w:sz="0" w:space="0" w:color="auto"/>
            <w:left w:val="none" w:sz="0" w:space="0" w:color="auto"/>
            <w:bottom w:val="none" w:sz="0" w:space="0" w:color="auto"/>
            <w:right w:val="none" w:sz="0" w:space="0" w:color="auto"/>
          </w:divBdr>
        </w:div>
        <w:div w:id="90057038">
          <w:marLeft w:val="0"/>
          <w:marRight w:val="0"/>
          <w:marTop w:val="0"/>
          <w:marBottom w:val="0"/>
          <w:divBdr>
            <w:top w:val="none" w:sz="0" w:space="0" w:color="auto"/>
            <w:left w:val="none" w:sz="0" w:space="0" w:color="auto"/>
            <w:bottom w:val="none" w:sz="0" w:space="0" w:color="auto"/>
            <w:right w:val="none" w:sz="0" w:space="0" w:color="auto"/>
          </w:divBdr>
        </w:div>
        <w:div w:id="337193306">
          <w:marLeft w:val="0"/>
          <w:marRight w:val="0"/>
          <w:marTop w:val="0"/>
          <w:marBottom w:val="0"/>
          <w:divBdr>
            <w:top w:val="none" w:sz="0" w:space="0" w:color="auto"/>
            <w:left w:val="none" w:sz="0" w:space="0" w:color="auto"/>
            <w:bottom w:val="none" w:sz="0" w:space="0" w:color="auto"/>
            <w:right w:val="none" w:sz="0" w:space="0" w:color="auto"/>
          </w:divBdr>
        </w:div>
        <w:div w:id="438991517">
          <w:marLeft w:val="0"/>
          <w:marRight w:val="0"/>
          <w:marTop w:val="0"/>
          <w:marBottom w:val="0"/>
          <w:divBdr>
            <w:top w:val="none" w:sz="0" w:space="0" w:color="auto"/>
            <w:left w:val="none" w:sz="0" w:space="0" w:color="auto"/>
            <w:bottom w:val="none" w:sz="0" w:space="0" w:color="auto"/>
            <w:right w:val="none" w:sz="0" w:space="0" w:color="auto"/>
          </w:divBdr>
        </w:div>
        <w:div w:id="448090068">
          <w:marLeft w:val="0"/>
          <w:marRight w:val="0"/>
          <w:marTop w:val="0"/>
          <w:marBottom w:val="0"/>
          <w:divBdr>
            <w:top w:val="none" w:sz="0" w:space="0" w:color="auto"/>
            <w:left w:val="none" w:sz="0" w:space="0" w:color="auto"/>
            <w:bottom w:val="none" w:sz="0" w:space="0" w:color="auto"/>
            <w:right w:val="none" w:sz="0" w:space="0" w:color="auto"/>
          </w:divBdr>
        </w:div>
        <w:div w:id="844249223">
          <w:marLeft w:val="0"/>
          <w:marRight w:val="0"/>
          <w:marTop w:val="0"/>
          <w:marBottom w:val="0"/>
          <w:divBdr>
            <w:top w:val="none" w:sz="0" w:space="0" w:color="auto"/>
            <w:left w:val="none" w:sz="0" w:space="0" w:color="auto"/>
            <w:bottom w:val="none" w:sz="0" w:space="0" w:color="auto"/>
            <w:right w:val="none" w:sz="0" w:space="0" w:color="auto"/>
          </w:divBdr>
        </w:div>
        <w:div w:id="1008217641">
          <w:marLeft w:val="0"/>
          <w:marRight w:val="0"/>
          <w:marTop w:val="0"/>
          <w:marBottom w:val="0"/>
          <w:divBdr>
            <w:top w:val="none" w:sz="0" w:space="0" w:color="auto"/>
            <w:left w:val="none" w:sz="0" w:space="0" w:color="auto"/>
            <w:bottom w:val="none" w:sz="0" w:space="0" w:color="auto"/>
            <w:right w:val="none" w:sz="0" w:space="0" w:color="auto"/>
          </w:divBdr>
        </w:div>
        <w:div w:id="1232471617">
          <w:marLeft w:val="0"/>
          <w:marRight w:val="0"/>
          <w:marTop w:val="0"/>
          <w:marBottom w:val="0"/>
          <w:divBdr>
            <w:top w:val="none" w:sz="0" w:space="0" w:color="auto"/>
            <w:left w:val="none" w:sz="0" w:space="0" w:color="auto"/>
            <w:bottom w:val="none" w:sz="0" w:space="0" w:color="auto"/>
            <w:right w:val="none" w:sz="0" w:space="0" w:color="auto"/>
          </w:divBdr>
        </w:div>
        <w:div w:id="1645238923">
          <w:marLeft w:val="0"/>
          <w:marRight w:val="0"/>
          <w:marTop w:val="0"/>
          <w:marBottom w:val="0"/>
          <w:divBdr>
            <w:top w:val="none" w:sz="0" w:space="0" w:color="auto"/>
            <w:left w:val="none" w:sz="0" w:space="0" w:color="auto"/>
            <w:bottom w:val="none" w:sz="0" w:space="0" w:color="auto"/>
            <w:right w:val="none" w:sz="0" w:space="0" w:color="auto"/>
          </w:divBdr>
        </w:div>
        <w:div w:id="1793866708">
          <w:marLeft w:val="0"/>
          <w:marRight w:val="0"/>
          <w:marTop w:val="0"/>
          <w:marBottom w:val="0"/>
          <w:divBdr>
            <w:top w:val="none" w:sz="0" w:space="0" w:color="auto"/>
            <w:left w:val="none" w:sz="0" w:space="0" w:color="auto"/>
            <w:bottom w:val="none" w:sz="0" w:space="0" w:color="auto"/>
            <w:right w:val="none" w:sz="0" w:space="0" w:color="auto"/>
          </w:divBdr>
        </w:div>
        <w:div w:id="1807628088">
          <w:marLeft w:val="0"/>
          <w:marRight w:val="0"/>
          <w:marTop w:val="0"/>
          <w:marBottom w:val="0"/>
          <w:divBdr>
            <w:top w:val="none" w:sz="0" w:space="0" w:color="auto"/>
            <w:left w:val="none" w:sz="0" w:space="0" w:color="auto"/>
            <w:bottom w:val="none" w:sz="0" w:space="0" w:color="auto"/>
            <w:right w:val="none" w:sz="0" w:space="0" w:color="auto"/>
          </w:divBdr>
        </w:div>
        <w:div w:id="2083939781">
          <w:marLeft w:val="0"/>
          <w:marRight w:val="0"/>
          <w:marTop w:val="0"/>
          <w:marBottom w:val="0"/>
          <w:divBdr>
            <w:top w:val="none" w:sz="0" w:space="0" w:color="auto"/>
            <w:left w:val="none" w:sz="0" w:space="0" w:color="auto"/>
            <w:bottom w:val="none" w:sz="0" w:space="0" w:color="auto"/>
            <w:right w:val="none" w:sz="0" w:space="0" w:color="auto"/>
          </w:divBdr>
        </w:div>
        <w:div w:id="2138135163">
          <w:marLeft w:val="0"/>
          <w:marRight w:val="0"/>
          <w:marTop w:val="0"/>
          <w:marBottom w:val="0"/>
          <w:divBdr>
            <w:top w:val="none" w:sz="0" w:space="0" w:color="auto"/>
            <w:left w:val="none" w:sz="0" w:space="0" w:color="auto"/>
            <w:bottom w:val="none" w:sz="0" w:space="0" w:color="auto"/>
            <w:right w:val="none" w:sz="0" w:space="0" w:color="auto"/>
          </w:divBdr>
        </w:div>
      </w:divsChild>
    </w:div>
    <w:div w:id="1996713946">
      <w:bodyDiv w:val="1"/>
      <w:marLeft w:val="0"/>
      <w:marRight w:val="0"/>
      <w:marTop w:val="0"/>
      <w:marBottom w:val="0"/>
      <w:divBdr>
        <w:top w:val="none" w:sz="0" w:space="0" w:color="auto"/>
        <w:left w:val="none" w:sz="0" w:space="0" w:color="auto"/>
        <w:bottom w:val="none" w:sz="0" w:space="0" w:color="auto"/>
        <w:right w:val="none" w:sz="0" w:space="0" w:color="auto"/>
      </w:divBdr>
    </w:div>
    <w:div w:id="2020885847">
      <w:bodyDiv w:val="1"/>
      <w:marLeft w:val="0"/>
      <w:marRight w:val="0"/>
      <w:marTop w:val="0"/>
      <w:marBottom w:val="0"/>
      <w:divBdr>
        <w:top w:val="none" w:sz="0" w:space="0" w:color="auto"/>
        <w:left w:val="none" w:sz="0" w:space="0" w:color="auto"/>
        <w:bottom w:val="none" w:sz="0" w:space="0" w:color="auto"/>
        <w:right w:val="none" w:sz="0" w:space="0" w:color="auto"/>
      </w:divBdr>
    </w:div>
    <w:div w:id="2032104389">
      <w:bodyDiv w:val="1"/>
      <w:marLeft w:val="0"/>
      <w:marRight w:val="0"/>
      <w:marTop w:val="0"/>
      <w:marBottom w:val="0"/>
      <w:divBdr>
        <w:top w:val="none" w:sz="0" w:space="0" w:color="auto"/>
        <w:left w:val="none" w:sz="0" w:space="0" w:color="auto"/>
        <w:bottom w:val="none" w:sz="0" w:space="0" w:color="auto"/>
        <w:right w:val="none" w:sz="0" w:space="0" w:color="auto"/>
      </w:divBdr>
    </w:div>
    <w:div w:id="2050109922">
      <w:bodyDiv w:val="1"/>
      <w:marLeft w:val="0"/>
      <w:marRight w:val="0"/>
      <w:marTop w:val="0"/>
      <w:marBottom w:val="0"/>
      <w:divBdr>
        <w:top w:val="none" w:sz="0" w:space="0" w:color="auto"/>
        <w:left w:val="none" w:sz="0" w:space="0" w:color="auto"/>
        <w:bottom w:val="none" w:sz="0" w:space="0" w:color="auto"/>
        <w:right w:val="none" w:sz="0" w:space="0" w:color="auto"/>
      </w:divBdr>
    </w:div>
    <w:div w:id="2066833728">
      <w:bodyDiv w:val="1"/>
      <w:marLeft w:val="0"/>
      <w:marRight w:val="0"/>
      <w:marTop w:val="0"/>
      <w:marBottom w:val="0"/>
      <w:divBdr>
        <w:top w:val="none" w:sz="0" w:space="0" w:color="auto"/>
        <w:left w:val="none" w:sz="0" w:space="0" w:color="auto"/>
        <w:bottom w:val="none" w:sz="0" w:space="0" w:color="auto"/>
        <w:right w:val="none" w:sz="0" w:space="0" w:color="auto"/>
      </w:divBdr>
    </w:div>
    <w:div w:id="2074427240">
      <w:bodyDiv w:val="1"/>
      <w:marLeft w:val="0"/>
      <w:marRight w:val="0"/>
      <w:marTop w:val="0"/>
      <w:marBottom w:val="0"/>
      <w:divBdr>
        <w:top w:val="none" w:sz="0" w:space="0" w:color="auto"/>
        <w:left w:val="none" w:sz="0" w:space="0" w:color="auto"/>
        <w:bottom w:val="none" w:sz="0" w:space="0" w:color="auto"/>
        <w:right w:val="none" w:sz="0" w:space="0" w:color="auto"/>
      </w:divBdr>
      <w:divsChild>
        <w:div w:id="1986232229">
          <w:marLeft w:val="446"/>
          <w:marRight w:val="0"/>
          <w:marTop w:val="0"/>
          <w:marBottom w:val="60"/>
          <w:divBdr>
            <w:top w:val="none" w:sz="0" w:space="0" w:color="auto"/>
            <w:left w:val="none" w:sz="0" w:space="0" w:color="auto"/>
            <w:bottom w:val="none" w:sz="0" w:space="0" w:color="auto"/>
            <w:right w:val="none" w:sz="0" w:space="0" w:color="auto"/>
          </w:divBdr>
        </w:div>
      </w:divsChild>
    </w:div>
    <w:div w:id="2075539690">
      <w:bodyDiv w:val="1"/>
      <w:marLeft w:val="0"/>
      <w:marRight w:val="0"/>
      <w:marTop w:val="0"/>
      <w:marBottom w:val="0"/>
      <w:divBdr>
        <w:top w:val="none" w:sz="0" w:space="0" w:color="auto"/>
        <w:left w:val="none" w:sz="0" w:space="0" w:color="auto"/>
        <w:bottom w:val="none" w:sz="0" w:space="0" w:color="auto"/>
        <w:right w:val="none" w:sz="0" w:space="0" w:color="auto"/>
      </w:divBdr>
    </w:div>
    <w:div w:id="2075883840">
      <w:bodyDiv w:val="1"/>
      <w:marLeft w:val="0"/>
      <w:marRight w:val="0"/>
      <w:marTop w:val="0"/>
      <w:marBottom w:val="0"/>
      <w:divBdr>
        <w:top w:val="none" w:sz="0" w:space="0" w:color="auto"/>
        <w:left w:val="none" w:sz="0" w:space="0" w:color="auto"/>
        <w:bottom w:val="none" w:sz="0" w:space="0" w:color="auto"/>
        <w:right w:val="none" w:sz="0" w:space="0" w:color="auto"/>
      </w:divBdr>
    </w:div>
    <w:div w:id="210935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brserco.sharepoint.com/:x:/r/sites/SercoTestEvidenceRepository/Shared%20Documents/Serco%20Test%20Evidence%20Repository/2026%20-02-01A%20-%20February%20Release/BAT%20CEMO%20Phase%205%20Test%20Execution%20Progress%20v0.1.xlsx?d=w83e316634bcd4ff083aa5c032e9f0d6a&amp;csf=1&amp;web=1&amp;e=H2aqtI"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brserco.sharepoint.com/:x:/r/sites/SercoTestEvidenceRepository/Shared%20Documents/Serco%20Test%20Evidence%20Repository/2026%20-02-01A%20-%20February%20Release/BAT%20Bail%20ATV%20Test%20Execution%20Progress%20v0.1.xlsx?d=w54572dccbc664c1b95a613821072cee4&amp;csf=1&amp;web=1&amp;e=M0s9U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brserco.sharepoint.com/:x:/r/sites/SercoTestEvidenceRepository/Shared%20Documents/Serco%20Test%20Evidence%20Repository/2026-02-A%20-%20February%20Release/AL23_AL08_AL10%20automation%20Test%20Execution%20Progress%20v0.1%20Base.xlsx?d=w70bac6514108481cb0113f647a138443&amp;csf=1&amp;web=1&amp;e=ncK2F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MFMS_SharedMailbox@Serco.com" TargetMode="External"/><Relationship Id="rId5" Type="http://schemas.openxmlformats.org/officeDocument/2006/relationships/numbering" Target="numbering.xml"/><Relationship Id="rId15" Type="http://schemas.openxmlformats.org/officeDocument/2006/relationships/hyperlink" Target="https://gbrserco.sharepoint.com/:x:/r/sites/SercoTestEvidenceRepository/Shared%20Documents/Serco%20Test%20Evidence%20Repository/2026%20-02-01A%20-%20February%20Release/BAT%20KPI6_KPI9%20Test%20Execution%20Progress%20v0.1.xlsx?d=w7d0398b27526434bbf6e7ca87a43fee1&amp;csf=1&amp;web=1&amp;e=RaJGoH"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brserco.sharepoint.com/:x:/r/sites/SercoTestEvidenceRepository/Shared%20Documents/Serco%20Test%20Evidence%20Repository/2026%20-02-01A%20-%20February%20Release/BAT%20DDv6%20Test%20Execution%20Progress%20v0.1.xlsx?d=w5b994f2e0c0c44d1b8a48707eb023163&amp;csf=1&amp;web=1&amp;e=eS4X7j"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erco Letterhead">
  <a:themeElements>
    <a:clrScheme name="Serco 2016">
      <a:dk1>
        <a:srgbClr val="000000"/>
      </a:dk1>
      <a:lt1>
        <a:srgbClr val="EB2D2E"/>
      </a:lt1>
      <a:dk2>
        <a:srgbClr val="46555A"/>
      </a:dk2>
      <a:lt2>
        <a:srgbClr val="94191F"/>
      </a:lt2>
      <a:accent1>
        <a:srgbClr val="FCDB31"/>
      </a:accent1>
      <a:accent2>
        <a:srgbClr val="F79C31"/>
      </a:accent2>
      <a:accent3>
        <a:srgbClr val="74BD4C"/>
      </a:accent3>
      <a:accent4>
        <a:srgbClr val="147056"/>
      </a:accent4>
      <a:accent5>
        <a:srgbClr val="4CC8F2"/>
      </a:accent5>
      <a:accent6>
        <a:srgbClr val="0A4892"/>
      </a:accent6>
      <a:hlink>
        <a:srgbClr val="EB2D2E"/>
      </a:hlink>
      <a:folHlink>
        <a:srgbClr val="BD2029"/>
      </a:folHlink>
    </a:clrScheme>
    <a:fontScheme name="Tahoma">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cd394c2-8f83-4a16-a5f5-44f1e7d9c709" xsi:nil="true"/>
    <lcf76f155ced4ddcb4097134ff3c332f xmlns="51c5625b-3a44-4de3-ad34-97e03664a27e">
      <Terms xmlns="http://schemas.microsoft.com/office/infopath/2007/PartnerControls"/>
    </lcf76f155ced4ddcb4097134ff3c332f>
    <Articleorder xmlns="51c5625b-3a44-4de3-ad34-97e03664a27e" xsi:nil="true"/>
    <Createddate xmlns="51c5625b-3a44-4de3-ad34-97e03664a27e" xsi:nil="true"/>
    <OfficialMarking xmlns="51c5625b-3a44-4de3-ad34-97e03664a27e" xsi:nil="true"/>
    <retainuntil xmlns="51c5625b-3a44-4de3-ad34-97e03664a27e" xsi:nil="true"/>
    <Internal_Version xmlns="51c5625b-3a44-4de3-ad34-97e03664a27e">1</Internal_Version>
    <_Flow_SignoffStatus xmlns="51c5625b-3a44-4de3-ad34-97e03664a27e" xsi:nil="true"/>
    <Synopsis xmlns="51c5625b-3a44-4de3-ad34-97e03664a27e" xsi:nil="true"/>
    <Descriptionofdocument xmlns="51c5625b-3a44-4de3-ad34-97e03664a27e" xsi:nil="true"/>
    <Current xmlns="51c5625b-3a44-4de3-ad34-97e03664a27e">false</Current>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90BF00E28681448C21099A1732BDD9" ma:contentTypeVersion="31" ma:contentTypeDescription="Create a new document." ma:contentTypeScope="" ma:versionID="5c61badb3d564545967a9acf1c31fb37">
  <xsd:schema xmlns:xsd="http://www.w3.org/2001/XMLSchema" xmlns:xs="http://www.w3.org/2001/XMLSchema" xmlns:p="http://schemas.microsoft.com/office/2006/metadata/properties" xmlns:ns2="51c5625b-3a44-4de3-ad34-97e03664a27e" xmlns:ns3="acd394c2-8f83-4a16-a5f5-44f1e7d9c709" targetNamespace="http://schemas.microsoft.com/office/2006/metadata/properties" ma:root="true" ma:fieldsID="3a368be5863852f9b98b4b493515ca61" ns2:_="" ns3:_="">
    <xsd:import namespace="51c5625b-3a44-4de3-ad34-97e03664a27e"/>
    <xsd:import namespace="acd394c2-8f83-4a16-a5f5-44f1e7d9c709"/>
    <xsd:element name="properties">
      <xsd:complexType>
        <xsd:sequence>
          <xsd:element name="documentManagement">
            <xsd:complexType>
              <xsd:all>
                <xsd:element ref="ns2:Synopsis" minOccurs="0"/>
                <xsd:element ref="ns2:_Flow_SignoffStatus" minOccurs="0"/>
                <xsd:element ref="ns2:Descriptionofdocument" minOccurs="0"/>
                <xsd:element ref="ns2:Createddate" minOccurs="0"/>
                <xsd:element ref="ns2:Articleorder" minOccurs="0"/>
                <xsd:element ref="ns2:OfficialMarking"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Metadata" minOccurs="0"/>
                <xsd:element ref="ns2:MediaServiceFastMetadata" minOccurs="0"/>
                <xsd:element ref="ns2:retainuntil" minOccurs="0"/>
                <xsd:element ref="ns2:MediaServiceBillingMetadata" minOccurs="0"/>
                <xsd:element ref="ns2:Internal_Version" minOccurs="0"/>
                <xsd:element ref="ns2:Curr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5625b-3a44-4de3-ad34-97e03664a27e" elementFormDefault="qualified">
    <xsd:import namespace="http://schemas.microsoft.com/office/2006/documentManagement/types"/>
    <xsd:import namespace="http://schemas.microsoft.com/office/infopath/2007/PartnerControls"/>
    <xsd:element name="Synopsis" ma:index="3" nillable="true" ma:displayName="Synopsis" ma:description="briefly describe the content of this file, author and date" ma:format="Dropdown" ma:internalName="Synopsis" ma:readOnly="false">
      <xsd:simpleType>
        <xsd:restriction base="dms:Note">
          <xsd:maxLength value="255"/>
        </xsd:restriction>
      </xsd:simpleType>
    </xsd:element>
    <xsd:element name="_Flow_SignoffStatus" ma:index="4" nillable="true" ma:displayName="Sign-off status" ma:internalName="Sign_x002d_off_x0020_status" ma:readOnly="false">
      <xsd:simpleType>
        <xsd:restriction base="dms:Text"/>
      </xsd:simpleType>
    </xsd:element>
    <xsd:element name="Descriptionofdocument" ma:index="5" nillable="true" ma:displayName="Description of document" ma:description="What is the document? " ma:format="Dropdown" ma:internalName="Descriptionofdocument" ma:readOnly="false">
      <xsd:simpleType>
        <xsd:restriction base="dms:Note">
          <xsd:maxLength value="255"/>
        </xsd:restriction>
      </xsd:simpleType>
    </xsd:element>
    <xsd:element name="Createddate" ma:index="6" nillable="true" ma:displayName="Created date" ma:format="DateOnly" ma:internalName="Createddate" ma:readOnly="false">
      <xsd:simpleType>
        <xsd:restriction base="dms:DateTime"/>
      </xsd:simpleType>
    </xsd:element>
    <xsd:element name="Articleorder" ma:index="7" nillable="true" ma:displayName="Article order" ma:description="Order articles should be displayed in " ma:format="Dropdown" ma:internalName="Articleorder" ma:readOnly="false">
      <xsd:simpleType>
        <xsd:restriction base="dms:Text">
          <xsd:maxLength value="255"/>
        </xsd:restriction>
      </xsd:simpleType>
    </xsd:element>
    <xsd:element name="OfficialMarking" ma:index="8" nillable="true" ma:displayName="Official Marking" ma:description="The sensitivity marking of the contents of the file" ma:format="Dropdown" ma:internalName="OfficialMarking" ma:readOnly="false">
      <xsd:simpleType>
        <xsd:restriction base="dms:Choice">
          <xsd:enumeration value="Official"/>
          <xsd:enumeration value="Official Sensitive"/>
          <xsd:enumeration value="Secret"/>
          <xsd:enumeration value="Top Secret"/>
        </xsd:restriction>
      </xsd:simpleType>
    </xsd:element>
    <xsd:element name="MediaServiceAutoKeyPoints" ma:index="9" nillable="true" ma:displayName="MediaServiceAutoKeyPoints" ma:hidden="true" ma:internalName="MediaServiceAutoKeyPoints" ma:readOnly="true">
      <xsd:simpleType>
        <xsd:restriction base="dms:Note"/>
      </xsd:simpleType>
    </xsd:element>
    <xsd:element name="MediaServiceKeyPoints" ma:index="10" nillable="true" ma:displayName="KeyPoints" ma:hidden="true" ma:internalName="MediaServiceKeyPoints"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LengthInSeconds" ma:index="12" nillable="true" ma:displayName="Length (seconds)" ma:hidden="true" ma:internalName="MediaLengthInSeconds" ma:readOnly="true">
      <xsd:simpleType>
        <xsd:restriction base="dms:Unknown"/>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retainuntil" ma:index="32" nillable="true" ma:displayName="retain until" ma:format="DateOnly" ma:internalName="retainuntil">
      <xsd:simpleType>
        <xsd:restriction base="dms:DateTime"/>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ternal_Version" ma:index="34" nillable="true" ma:displayName="Internal_Version" ma:default="1.0" ma:description="Internal versioning of the document, if applicable" ma:format="Dropdown" ma:internalName="Internal_Version" ma:percentage="FALSE">
      <xsd:simpleType>
        <xsd:restriction base="dms:Number"/>
      </xsd:simpleType>
    </xsd:element>
    <xsd:element name="Current" ma:index="35" nillable="true" ma:displayName="Current" ma:default="0" ma:description="A marker indicating whether a file is the currently accepted draft of the file" ma:format="Dropdown" ma:internalName="Curr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cd394c2-8f83-4a16-a5f5-44f1e7d9c709" elementFormDefault="qualified">
    <xsd:import namespace="http://schemas.microsoft.com/office/2006/documentManagement/types"/>
    <xsd:import namespace="http://schemas.microsoft.com/office/infopath/2007/PartnerControls"/>
    <xsd:element name="SharedWithUsers" ma:index="1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hidden="true" ma:internalName="SharedWithDetails" ma:readOnly="true">
      <xsd:simpleType>
        <xsd:restriction base="dms:Note"/>
      </xsd:simpleType>
    </xsd:element>
    <xsd:element name="TaxCatchAll" ma:index="21" nillable="true" ma:displayName="Taxonomy Catch All Column" ma:hidden="true" ma:list="{415846f5-1ecc-43b7-b39c-ea04182118de}" ma:internalName="TaxCatchAll" ma:readOnly="false" ma:showField="CatchAllData" ma:web="acd394c2-8f83-4a16-a5f5-44f1e7d9c7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5447FC-B96C-4FC7-A375-57E81F78349F}">
  <ds:schemaRefs>
    <ds:schemaRef ds:uri="http://schemas.microsoft.com/office/2006/metadata/properties"/>
    <ds:schemaRef ds:uri="http://schemas.microsoft.com/office/infopath/2007/PartnerControls"/>
    <ds:schemaRef ds:uri="acd394c2-8f83-4a16-a5f5-44f1e7d9c709"/>
    <ds:schemaRef ds:uri="51c5625b-3a44-4de3-ad34-97e03664a27e"/>
  </ds:schemaRefs>
</ds:datastoreItem>
</file>

<file path=customXml/itemProps2.xml><?xml version="1.0" encoding="utf-8"?>
<ds:datastoreItem xmlns:ds="http://schemas.openxmlformats.org/officeDocument/2006/customXml" ds:itemID="{9DFE8A42-A211-4911-B2CE-5FA84E424F2E}">
  <ds:schemaRefs>
    <ds:schemaRef ds:uri="http://schemas.openxmlformats.org/officeDocument/2006/bibliography"/>
  </ds:schemaRefs>
</ds:datastoreItem>
</file>

<file path=customXml/itemProps3.xml><?xml version="1.0" encoding="utf-8"?>
<ds:datastoreItem xmlns:ds="http://schemas.openxmlformats.org/officeDocument/2006/customXml" ds:itemID="{4C7E3062-A640-4477-ABDD-468DDD7A7DA9}">
  <ds:schemaRefs>
    <ds:schemaRef ds:uri="http://schemas.microsoft.com/sharepoint/v3/contenttype/forms"/>
  </ds:schemaRefs>
</ds:datastoreItem>
</file>

<file path=customXml/itemProps4.xml><?xml version="1.0" encoding="utf-8"?>
<ds:datastoreItem xmlns:ds="http://schemas.openxmlformats.org/officeDocument/2006/customXml" ds:itemID="{7437A5D2-13BF-4650-95EC-B178BC786D02}"/>
</file>

<file path=docProps/app.xml><?xml version="1.0" encoding="utf-8"?>
<Properties xmlns="http://schemas.openxmlformats.org/officeDocument/2006/extended-properties" xmlns:vt="http://schemas.openxmlformats.org/officeDocument/2006/docPropsVTypes">
  <Template>Normal</Template>
  <TotalTime>2</TotalTime>
  <Pages>20</Pages>
  <Words>4824</Words>
  <Characters>27503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EMFS Test Plan – Hotfix 4</vt:lpstr>
    </vt:vector>
  </TitlesOfParts>
  <Company/>
  <LinksUpToDate>false</LinksUpToDate>
  <CharactersWithSpaces>32263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EMFS Test Plan – February Release</dc:title>
  <dc:subject/>
  <dc:creator>Allen, David (Group)</dc:creator>
  <cp:keywords/>
  <cp:lastModifiedBy>Allen, David</cp:lastModifiedBy>
  <cp:revision>3</cp:revision>
  <cp:lastPrinted>2023-11-21T21:11:00Z</cp:lastPrinted>
  <dcterms:created xsi:type="dcterms:W3CDTF">2026-02-03T15:46:00Z</dcterms:created>
  <dcterms:modified xsi:type="dcterms:W3CDTF">2026-02-03T15:48:00Z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hDocumentMarking">
    <vt:lpwstr>Serco in Confidence</vt:lpwstr>
  </property>
  <property fmtid="{D5CDD505-2E9C-101B-9397-08002B2CF9AE}" pid="3" name="SercoClassification">
    <vt:lpwstr>Serco in Confidence</vt:lpwstr>
  </property>
  <property fmtid="{D5CDD505-2E9C-101B-9397-08002B2CF9AE}" pid="4" name="TitusGUID">
    <vt:lpwstr>f356b686-e0b6-4afd-b943-b355044cd513</vt:lpwstr>
  </property>
  <property fmtid="{D5CDD505-2E9C-101B-9397-08002B2CF9AE}" pid="5" name="ContentTypeId">
    <vt:lpwstr>0x0101004990BF00E28681448C21099A1732BDD9</vt:lpwstr>
  </property>
  <property fmtid="{D5CDD505-2E9C-101B-9397-08002B2CF9AE}" pid="6" name="MediaServiceImageTags">
    <vt:lpwstr/>
  </property>
  <property fmtid="{D5CDD505-2E9C-101B-9397-08002B2CF9AE}" pid="7" name="MSIP_Label_62ac9fc1-cf84-431d-a42b-8079ca744844_Enabled">
    <vt:lpwstr>true</vt:lpwstr>
  </property>
  <property fmtid="{D5CDD505-2E9C-101B-9397-08002B2CF9AE}" pid="8" name="MSIP_Label_62ac9fc1-cf84-431d-a42b-8079ca744844_SetDate">
    <vt:lpwstr>2024-03-04T08:22:26Z</vt:lpwstr>
  </property>
  <property fmtid="{D5CDD505-2E9C-101B-9397-08002B2CF9AE}" pid="9" name="MSIP_Label_62ac9fc1-cf84-431d-a42b-8079ca744844_Method">
    <vt:lpwstr>Privileged</vt:lpwstr>
  </property>
  <property fmtid="{D5CDD505-2E9C-101B-9397-08002B2CF9AE}" pid="10" name="MSIP_Label_62ac9fc1-cf84-431d-a42b-8079ca744844_Name">
    <vt:lpwstr>62ac9fc1-cf84-431d-a42b-8079ca744844</vt:lpwstr>
  </property>
  <property fmtid="{D5CDD505-2E9C-101B-9397-08002B2CF9AE}" pid="11" name="MSIP_Label_62ac9fc1-cf84-431d-a42b-8079ca744844_SiteId">
    <vt:lpwstr>f93616dd-45a6-40c8-9e29-adab2fb5f25c</vt:lpwstr>
  </property>
  <property fmtid="{D5CDD505-2E9C-101B-9397-08002B2CF9AE}" pid="12" name="MSIP_Label_62ac9fc1-cf84-431d-a42b-8079ca744844_ActionId">
    <vt:lpwstr>82bc8eed-ecc4-4b1e-8e0e-31571d420f4c</vt:lpwstr>
  </property>
  <property fmtid="{D5CDD505-2E9C-101B-9397-08002B2CF9AE}" pid="13" name="MSIP_Label_62ac9fc1-cf84-431d-a42b-8079ca744844_ContentBits">
    <vt:lpwstr>3</vt:lpwstr>
  </property>
</Properties>
</file>