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5A60" w:rsidRPr="007E56B4" w:rsidRDefault="00D85A60" w:rsidP="00D85A60">
      <w:pPr>
        <w:pBdr>
          <w:top w:val="nil"/>
          <w:left w:val="nil"/>
          <w:bottom w:val="nil"/>
          <w:right w:val="nil"/>
          <w:between w:val="nil"/>
        </w:pBdr>
        <w:spacing w:before="100" w:after="100"/>
        <w:rPr>
          <w:rFonts w:ascii="Arial" w:eastAsia="Arial" w:hAnsi="Arial" w:cs="Arial"/>
          <w:color w:val="000000"/>
          <w:sz w:val="22"/>
          <w:szCs w:val="22"/>
        </w:rPr>
      </w:pPr>
      <w:r w:rsidRPr="007E56B4">
        <w:rPr>
          <w:rFonts w:ascii="Arial" w:eastAsia="Arial" w:hAnsi="Arial" w:cs="Arial"/>
          <w:b/>
          <w:i/>
          <w:color w:val="993300"/>
          <w:sz w:val="22"/>
          <w:szCs w:val="22"/>
          <w:u w:val="single"/>
        </w:rPr>
        <w:t>Positives and Negatives Highlights from Pocahontas</w:t>
      </w:r>
    </w:p>
    <w:p w:rsidR="00D85A60" w:rsidRPr="007E56B4" w:rsidRDefault="00D85A60" w:rsidP="00D85A60">
      <w:pPr>
        <w:numPr>
          <w:ilvl w:val="0"/>
          <w:numId w:val="1"/>
        </w:numPr>
        <w:spacing w:before="280"/>
        <w:rPr>
          <w:rFonts w:ascii="Arial" w:hAnsi="Arial" w:cs="Arial"/>
          <w:sz w:val="22"/>
          <w:szCs w:val="22"/>
        </w:rPr>
      </w:pPr>
      <w:r w:rsidRPr="007E56B4">
        <w:rPr>
          <w:rFonts w:ascii="Arial" w:eastAsia="Arial" w:hAnsi="Arial" w:cs="Arial"/>
          <w:color w:val="000000"/>
          <w:sz w:val="22"/>
          <w:szCs w:val="22"/>
        </w:rPr>
        <w:t>This is the first film where Disney depicts Native Americans. It shows the company’s progress towards a more inclusive approach in their media productions.  Nevertheless, the portrayal of Native Americans is deceitful and the story in which the movie is based is heavily distorted.</w:t>
      </w:r>
    </w:p>
    <w:p w:rsidR="00D85A60" w:rsidRPr="007E56B4" w:rsidRDefault="00D85A60" w:rsidP="00D85A60">
      <w:pPr>
        <w:numPr>
          <w:ilvl w:val="0"/>
          <w:numId w:val="1"/>
        </w:numPr>
        <w:rPr>
          <w:rFonts w:ascii="Arial" w:hAnsi="Arial" w:cs="Arial"/>
          <w:sz w:val="22"/>
          <w:szCs w:val="22"/>
        </w:rPr>
      </w:pPr>
      <w:r w:rsidRPr="007E56B4">
        <w:rPr>
          <w:rFonts w:ascii="Arial" w:eastAsia="Arial" w:hAnsi="Arial" w:cs="Arial"/>
          <w:color w:val="000000"/>
          <w:sz w:val="22"/>
          <w:szCs w:val="22"/>
        </w:rPr>
        <w:t>Pocahontas, the protagonist, is adventurous, wise, and future leader of her people. She does not nicely fit the usual stereotypical images that Disney depicts of women. However, she was not an adult woman who defended the love of her life by putting her own life in danger.</w:t>
      </w:r>
    </w:p>
    <w:p w:rsidR="00D85A60" w:rsidRPr="007E56B4" w:rsidRDefault="00D85A60" w:rsidP="00D85A60">
      <w:pPr>
        <w:numPr>
          <w:ilvl w:val="0"/>
          <w:numId w:val="2"/>
        </w:numPr>
        <w:rPr>
          <w:rFonts w:ascii="Arial" w:hAnsi="Arial" w:cs="Arial"/>
          <w:sz w:val="22"/>
          <w:szCs w:val="22"/>
        </w:rPr>
      </w:pPr>
      <w:r w:rsidRPr="007E56B4">
        <w:rPr>
          <w:rFonts w:ascii="Arial" w:eastAsia="Arial" w:hAnsi="Arial" w:cs="Arial"/>
          <w:color w:val="000000"/>
          <w:sz w:val="22"/>
          <w:szCs w:val="22"/>
        </w:rPr>
        <w:t>Pocahontas could be used as a teaching tool for teachers. The movie can initiate dialogs and conversations between educators and students about the real story of Native American. Nonetheless, if such movie is to be taken into classrooms, an anti-bias perspective that differs from what is presented in the movie should be acknowledged by teachers.</w:t>
      </w:r>
    </w:p>
    <w:p w:rsidR="00D85A60" w:rsidRPr="007E56B4" w:rsidRDefault="00D85A60" w:rsidP="00D85A60">
      <w:pPr>
        <w:numPr>
          <w:ilvl w:val="0"/>
          <w:numId w:val="2"/>
        </w:numPr>
        <w:spacing w:after="280"/>
        <w:rPr>
          <w:rFonts w:ascii="Arial" w:hAnsi="Arial" w:cs="Arial"/>
          <w:sz w:val="22"/>
          <w:szCs w:val="22"/>
        </w:rPr>
      </w:pPr>
      <w:r w:rsidRPr="007E56B4">
        <w:rPr>
          <w:rFonts w:ascii="Arial" w:eastAsia="Arial" w:hAnsi="Arial" w:cs="Arial"/>
          <w:color w:val="000000"/>
          <w:sz w:val="22"/>
          <w:szCs w:val="22"/>
        </w:rPr>
        <w:t>The movie endorses the idea of the good/bad Indian. It also underscores the notion of Native Americans as “savages”. Additionally, the happy and joyful ending of the film twist the history of killings and oppression of Native Americans.</w:t>
      </w:r>
    </w:p>
    <w:p w:rsidR="00D85A60" w:rsidRPr="007E56B4" w:rsidRDefault="00D85A60" w:rsidP="00D85A60">
      <w:pPr>
        <w:numPr>
          <w:ilvl w:val="0"/>
          <w:numId w:val="2"/>
        </w:numPr>
        <w:pBdr>
          <w:top w:val="nil"/>
          <w:left w:val="nil"/>
          <w:bottom w:val="nil"/>
          <w:right w:val="nil"/>
          <w:between w:val="nil"/>
        </w:pBdr>
        <w:spacing w:before="100" w:after="100"/>
        <w:rPr>
          <w:rFonts w:ascii="Arial" w:hAnsi="Arial" w:cs="Arial"/>
          <w:color w:val="000000"/>
          <w:sz w:val="22"/>
          <w:szCs w:val="22"/>
        </w:rPr>
      </w:pPr>
      <w:r w:rsidRPr="007E56B4">
        <w:rPr>
          <w:rFonts w:ascii="Arial" w:eastAsia="Arial" w:hAnsi="Arial" w:cs="Arial"/>
          <w:color w:val="000000"/>
          <w:sz w:val="22"/>
          <w:szCs w:val="22"/>
        </w:rPr>
        <w:t>At certain points, the movie makes Native Americans and English settlers equal offenders when in reality the aggressors were the English colonists.</w:t>
      </w:r>
    </w:p>
    <w:p w:rsidR="00D85A60" w:rsidRPr="007E56B4" w:rsidRDefault="00D85A60" w:rsidP="00D85A60">
      <w:pPr>
        <w:numPr>
          <w:ilvl w:val="0"/>
          <w:numId w:val="2"/>
        </w:numPr>
        <w:spacing w:before="280" w:after="280"/>
        <w:rPr>
          <w:rFonts w:ascii="Arial" w:hAnsi="Arial" w:cs="Arial"/>
          <w:sz w:val="22"/>
          <w:szCs w:val="22"/>
        </w:rPr>
      </w:pPr>
      <w:r w:rsidRPr="007E56B4">
        <w:rPr>
          <w:rFonts w:ascii="Arial" w:eastAsia="Arial" w:hAnsi="Arial" w:cs="Arial"/>
          <w:color w:val="000000"/>
          <w:sz w:val="22"/>
          <w:szCs w:val="22"/>
        </w:rPr>
        <w:t xml:space="preserve">Pocahontas image highlights American standard norms of beauty. According to Dr. Cornel </w:t>
      </w:r>
      <w:proofErr w:type="spellStart"/>
      <w:r w:rsidRPr="007E56B4">
        <w:rPr>
          <w:rFonts w:ascii="Arial" w:eastAsia="Arial" w:hAnsi="Arial" w:cs="Arial"/>
          <w:color w:val="000000"/>
          <w:sz w:val="22"/>
          <w:szCs w:val="22"/>
        </w:rPr>
        <w:t>Pewewardy</w:t>
      </w:r>
      <w:proofErr w:type="spellEnd"/>
      <w:r w:rsidRPr="007E56B4">
        <w:rPr>
          <w:rFonts w:ascii="Arial" w:eastAsia="Arial" w:hAnsi="Arial" w:cs="Arial"/>
          <w:color w:val="000000"/>
          <w:sz w:val="22"/>
          <w:szCs w:val="22"/>
        </w:rPr>
        <w:t xml:space="preserve">, Pocahontas </w:t>
      </w:r>
      <w:proofErr w:type="spellStart"/>
      <w:r w:rsidRPr="007E56B4">
        <w:rPr>
          <w:rFonts w:ascii="Arial" w:eastAsia="Arial" w:hAnsi="Arial" w:cs="Arial"/>
          <w:color w:val="000000"/>
          <w:sz w:val="22"/>
          <w:szCs w:val="22"/>
        </w:rPr>
        <w:t>disnified</w:t>
      </w:r>
      <w:proofErr w:type="spellEnd"/>
      <w:r w:rsidRPr="007E56B4">
        <w:rPr>
          <w:rFonts w:ascii="Arial" w:eastAsia="Arial" w:hAnsi="Arial" w:cs="Arial"/>
          <w:color w:val="000000"/>
          <w:sz w:val="22"/>
          <w:szCs w:val="22"/>
        </w:rPr>
        <w:t xml:space="preserve"> image is entirely the product of Western colonialism. He goes further and argues that the Indian princess stereotype is rooted in the legend of Pocahontas and is typically expressed through characters who are maidenly, demure and deeply committed to some White man.</w:t>
      </w:r>
    </w:p>
    <w:p w:rsidR="00AF136B" w:rsidRDefault="00AF136B">
      <w:bookmarkStart w:id="0" w:name="_GoBack"/>
      <w:bookmarkEnd w:id="0"/>
    </w:p>
    <w:sectPr w:rsidR="00AF13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F53844"/>
    <w:multiLevelType w:val="multilevel"/>
    <w:tmpl w:val="989654B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5D2C2740"/>
    <w:multiLevelType w:val="multilevel"/>
    <w:tmpl w:val="020861E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A60"/>
    <w:rsid w:val="00AF136B"/>
    <w:rsid w:val="00D85A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AB9626-FBE0-40B6-8DF8-D6AAA527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85A60"/>
    <w:pPr>
      <w:spacing w:after="0" w:line="240" w:lineRule="auto"/>
    </w:pPr>
    <w:rPr>
      <w:rFonts w:ascii="Times New Roman" w:eastAsia="Times New Roman" w:hAnsi="Times New Roman" w:cs="Times New Roman"/>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2019-11-21T13:34:00Z</dcterms:created>
  <dcterms:modified xsi:type="dcterms:W3CDTF">2019-11-21T13:34:00Z</dcterms:modified>
</cp:coreProperties>
</file>