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http://psych.fullerton.edu/mbirnbaum/psych101/LittleBig5B.htm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Na Und?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 screen ideas: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 text: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scrawled in sand on a beach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etched in a tablet (in a gravestone?)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on a tshirt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speech bubble?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post-it on a pc, or magnet on a fridge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sych.fullerton.edu/mbirnbaum/psych101/LittleBig5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