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208.217.8.3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129.67.242.155</w:t>
        <w:tab/>
        <w:t xml:space="preserve">129.67.242.154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18.72.8.3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53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8.8.8.8 Yes they’re the same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type: 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Answer RRs: 0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  <w:tab/>
        <w:t xml:space="preserve">Name, Type, Class, TTL, Data Length, Address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DNS response message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53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8.8.8.8 Yes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type: 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 RRs: 0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</w:t>
        <w:tab/>
        <w:t xml:space="preserve">Name, Type, Class, TTL, Data Length, Address/CNAME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Answers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settings-win.data.microsoft.com: type CNAME, class IN, cname settingsfd-geo.trafficmanager.net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Name: settings-win.data.microsoft.com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Type: CNAME (Canonical NAME for an alias) (5)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Class: IN (0x0001)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Time to live: 749 (12 minutes, 29 seconds)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Data length: 35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CNAME: settingsfd-geo.trafficmanager.net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settingsfd-geo.trafficmanager.net: type A, class IN, addr 20.36.218.63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Name: settingsfd-geo.trafficmanager.net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Type: A (Host Address) (1)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Class: IN (0x0001)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Time to live: 24 (24 seconds)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Data length: 4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Address: 20.36.218.63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ip.dst == 162.254.192.109</w:t>
        <w:tab/>
        <w:t xml:space="preserve">No, this is not the IP of my default DNS server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mit.edu: type NS, class 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 RRs: 0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bitsy.mit.edu: type A, class IN, addr 18.72.0.3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strawb.mit.edu: type A, class IN, addr 18.71.0.151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w20ns.mit.edu: type A, class IN, addr 18.70.0.160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Additional records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bitsy.mit.edu: type A, class IN, addr 18.72.0.3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strawb.mit.edu: type A, class IN, addr 18.71.0.151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w20ns.mit.edu: type A, class IN, addr 18.70.0.160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ip.dst == 18.72.0.3</w:t>
        <w:tab/>
        <w:t xml:space="preserve">No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Type: A</w:t>
        <w:tab/>
        <w:t xml:space="preserve">Answer RRs: 0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Answer RRs: 1</w:t>
        <w:tab/>
        <w:t xml:space="preserve">Name, Type, Class, TTL, Data Length, Address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Answers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www.aiit.or.kr: type A, class IN, addr 218.36.94.200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Name: www.aiit.or.kr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       Type: A (Host Address) (1)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Class: IN (0x0001)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      Time to live: 3338 (55 minutes, 38 seconds)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      Data length: 4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       Address: 218.36.94.200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