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CFDD3" w14:textId="77777777" w:rsidR="005661ED" w:rsidRDefault="005661ED" w:rsidP="005661ED">
      <w:pPr>
        <w:pStyle w:val="Title"/>
      </w:pPr>
      <w:r>
        <w:t>Dissertation Prospectus:</w:t>
      </w:r>
    </w:p>
    <w:p w14:paraId="78D932D3" w14:textId="27F76B97" w:rsidR="005661ED" w:rsidRDefault="00670C6C" w:rsidP="005661ED">
      <w:pPr>
        <w:pStyle w:val="Title"/>
      </w:pPr>
      <w:r>
        <w:t>Lexical flexibility in discourse</w:t>
      </w:r>
    </w:p>
    <w:p w14:paraId="1537B921" w14:textId="52D10F29" w:rsidR="005661ED" w:rsidRDefault="005661ED" w:rsidP="005661ED">
      <w:pPr>
        <w:pStyle w:val="Subtitle"/>
      </w:pPr>
      <w:r>
        <w:t>Daniel W. Hieber</w:t>
      </w:r>
    </w:p>
    <w:p w14:paraId="393F68BE" w14:textId="684CB808" w:rsidR="005661ED" w:rsidRDefault="005661ED" w:rsidP="005661ED">
      <w:pPr>
        <w:pStyle w:val="Subtitle"/>
      </w:pPr>
      <w:r>
        <w:t>University of California, Santa Barbara</w:t>
      </w:r>
    </w:p>
    <w:p w14:paraId="623CE678" w14:textId="05CFF979" w:rsidR="005661ED" w:rsidRDefault="005661ED" w:rsidP="005661ED">
      <w:pPr>
        <w:pStyle w:val="Heading1"/>
      </w:pPr>
      <w:r w:rsidRPr="005661ED">
        <w:t>Introduction</w:t>
      </w:r>
    </w:p>
    <w:p w14:paraId="1FA42243" w14:textId="331BF733" w:rsidR="00676ECF" w:rsidRDefault="00670C6C" w:rsidP="00457F21">
      <w:r>
        <w:t xml:space="preserve">This dissertation presents a typology of flexible word classes, i.e. lexical categories which appear to subsume more than one traditional part of speech </w:t>
      </w:r>
      <w:r>
        <w:fldChar w:fldCharType="begin" w:fldLock="1"/>
      </w:r>
      <w:r w:rsidR="00DC4AE8">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"uris" : [ "http://www.mendeley.com/documents/?uuid=8d6f5555-b568-4cc0-ba30-dc811e257094" ] }, { "id" : "ITEM-2", "itemData" : { "DOI" : "10.1111/j.1749-818X.2007.00030.x", "ISBN" : "0701636475", "ISSN" : "1749-818X", "abstract" : "This article1 provides an overview of recent literature and research on word classes, focusing in particular on typological approaches to word classification. The cross- linguistic classification of word class systems (or parts-of-speech systems) presented in this article is based on statements found in grammatical descriptions of some 50 languages, which together constitute a representative sample of the world\u2019s languages. It appears that there are both quantitative and qualitative differences between word class systems of individual languages. Whereas some languages employ a parts-of-speech system that includes the categories verb, noun, adjective and adverb, other languages may use only a subset of these four lexical categories. Furthermore, quite a few languages have a major word class whose members cannot be classified in terms of the categories verb\u2013noun\u2013adjective\u2013adverb, because they have properties that are strongly associated with at least two of these four traditional word classes (e.g. adjective and adverb). Finally, this article discusses some of the ways in which word class distinctions interact with other grammatical domains, such as syntax and morphology.", "author" : [ { "dropping-particle" : "", "family" : "Rijkhoff", "given" : "Jan", "non-dropping-particle" : "", "parse-names" : false, "suffix" : "" } ], "container-title" : "Language &amp; Linguistics Compass", "id" : "ITEM-2", "issue" : "6", "issued" : { "date-parts" : [ [ "2007" ] ] }, "page" : "709-726", "title" : "Word classes", "type" : "article-journal", "volume" : "1" }, "uris" : [ "http://www.mendeley.com/documents/?uuid=b9175f01-003b-42f2-b81b-8bdaddf80767" ] }, { "id" : "ITEM-3",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"ITEM-3", "issue" : "3", "issued" : { "date-parts" : [ [ "2010" ] ] }, "page" : "349-365", "publisher" : "Elsevier Ltd", "title" : "Nouns, verbs and flexibles: Implications for typologies of word classes", "type" : "article-journal", "volume" : "32" }, "uris" : [ "http://www.mendeley.com/documents/?uuid=8d531ae9-9dac-4106-a38b-5e99cd23349f" ] }, { "id" : "ITEM-4", "itemData" : { "ISBN" : "978-0-19-966844-1", "abstract" : "This book is the first major cross-linguistic study of 'flexible words', i.e. words that cannot be classified in terms of the traditional lexical categories Verb, Noun, Adjective or Adverb. Flexible words can - without special morphosyntactic marking - serve in functions for which other languages must employ members of two or more of the four traditional, 'specialised' word classes.", "author" : [ { "dropping-particle" : "", "family" : "Rijkhoff", "given" : "Jan", "non-dropping-particle" : "", "parse-names" : false, "suffix" : "" }, { "dropping-particle" : "", "family" : "Lier", "given" : "Eva", "non-dropping-particle" : "van", "parse-names" : false, "suffix" : "" } ], "id" : "ITEM-4", "issued" : { "date-parts" : [ [ "2013" ] ] }, "publisher" : "Oxford University Press", "publisher-place" : "Oxford", "title" : "Flexible word classes: Typological studies of underspecified parts of speech", "type" : "book" }, "uris" : [ "http://www.mendeley.com/documents/?uuid=49e6286c-1ab7-4541-be26-2ac2e1b8abbb" ] }, { "id" : "ITEM-5", "itemData" : { "DOI" : "10.1515/lingty-2016-0005", "ISSN" : "1613415X", "abstract" : "While word classes are language-specific categories, lexical flexibility remains under discussion. This article investigates this phenomenon in a balanced sample of 36 Oceanic languages, a genetic group that has figured prominently in this debate. Based on a systematic survey of the morphosyntactic behavior of a range of semantic word types in three propositional functions, it is shown how lexical flexibility can be measured and compared across languages and constructions. While Oceanic flexibility is pervasive in some respects, lexical categorization in these languages does not qualitatively deviate from relevant typological tendencies.", "author" : [ { "dropping-particle" : "", "family" : "Lier", "given" : "Eva", "non-dropping-particle" : "van", "parse-names" : false, "suffix" : "" } ], "container-title" : "Linguistic Typology", "id" : "ITEM-5", "issue" : "2", "issued" : { "date-parts" : [ [ "2016" ] ] }, "page" : "197-232", "title" : "Lexical flexibility in Oceanic languages", "type" : "article-journal", "volume" : "20" }, "suffix" : " and accompanying articles", "uris" : [ "http://www.mendeley.com/documents/?uuid=61e48038-3e70-3367-b77c-ec43c8b3b691" ] }, { "id" : "ITEM-6", "itemData" : { "collection-title" : "Studies in Language Companion Series 182", "editor" : [ { "dropping-particle" : "", "family" : "Vapnarsky", "given" : "Valentina", "non-dropping-particle" : "", "parse-names" : false, "suffix" : "" }, { "dropping-particle" : "", "family" : "Veneziano", "given" : "Edy", "non-dropping-particle" : "", "parse-names" : false, "suffix" : "" } ], "id" : "ITEM-6", "issued" : { "date-parts" : [ [ "2017" ] ] }, "publisher" : "John Benjamins", "publisher-place" : "Amsterdam", "title" : "Lexical polycategoriality: Cross-linguistic, cross-theoretical and language acquisition approaches", "type" : "book" }, "uris" : [ "http://www.mendeley.com/documents/?uuid=1aab266f-b6c1-4f75-b4a9-c07825203fc1" ] } ], "mendeley" : { "formattedCitation" : "(Hengeveld 1992; Rijkhoff 2007; Luuk 2010; Rijkhoff &amp; van Lier 2013; van Lier 2016 and accompanying articles; Vapnarsky &amp; Veneziano 2017)", "plainTextFormattedCitation" : "(Hengeveld 1992; Rijkhoff 2007; Luuk 2010; Rijkhoff &amp; van Lier 2013; van Lier 2016 and accompanying articles; Vapnarsky &amp; Veneziano 2017)", "previouslyFormattedCitation" : "(Hengeveld 1992; Rijkhoff 2007; Luuk 2010; Rijkhoff &amp; van Lier 2013; van Lier 2016 and accompanying articles; Vapnarsky &amp; Veneziano 2017)" }, "properties" : { "noteIndex" : 1 }, "schema" : "https://github.com/citation-style-language/schema/raw/master/csl-citation.json" }</w:instrText>
      </w:r>
      <w:r>
        <w:fldChar w:fldCharType="separate"/>
      </w:r>
      <w:r w:rsidR="00DC4AE8" w:rsidRPr="00DC4AE8">
        <w:rPr>
          <w:noProof/>
        </w:rPr>
        <w:t>(Hengeveld 1992; Rijkhoff 2007; Luuk 2010; Rijkhoff &amp; van Lier 2013; van Lier 2016 and accompanying articles; Vapnarsky &amp; Veneziano 2017)</w:t>
      </w:r>
      <w:r>
        <w:fldChar w:fldCharType="end"/>
      </w:r>
      <w:r>
        <w:t xml:space="preserve"> and investigates the discourse-functional m</w:t>
      </w:r>
      <w:r w:rsidR="008B322D">
        <w:t>otivations for their existence.</w:t>
      </w:r>
      <w:r w:rsidR="00684D23">
        <w:t xml:space="preserve"> Flexible categories have become a vibrant </w:t>
      </w:r>
      <w:r w:rsidR="004C3991">
        <w:t xml:space="preserve">topic </w:t>
      </w:r>
      <w:r w:rsidR="00684D23">
        <w:t xml:space="preserve">in recent years, </w:t>
      </w:r>
      <w:r w:rsidR="005723E5">
        <w:t xml:space="preserve">prompting discussions </w:t>
      </w:r>
      <w:r w:rsidR="00684D23">
        <w:t xml:space="preserve">on the existence of </w:t>
      </w:r>
      <w:r w:rsidR="0077072F">
        <w:t xml:space="preserve">flexible </w:t>
      </w:r>
      <w:r w:rsidR="00684D23">
        <w:t>categories in particular languages</w:t>
      </w:r>
      <w:r w:rsidR="00E56804">
        <w:t xml:space="preserve"> </w:t>
      </w:r>
      <w:r w:rsidR="00E56804">
        <w:fldChar w:fldCharType="begin" w:fldLock="1"/>
      </w:r>
      <w:r w:rsidR="00EE1B67">
        <w:instrText>ADDIN CSL_CITATION { "citationItems" : [ { "id" : "ITEM-1", "itemData" : { "DOI" : "10.1515/lity.1997.1.2.123", "ISSN" : "1430-0532", "author" : [ { "dropping-particle" : "", "family" : "Broschart", "given" : "J\u00fcrgen", "non-dropping-particle" : "", "parse-names" : false, "suffix" : "" } ], "container-title" : "Linguistic Typology", "id" : "ITEM-1", "issue" : "1997", "issued" : { "date-parts" : [ [ "1997" ] ] }, "page" : "123-165", "title" : "Why Tongan does it differently: Categorial distinctions in a language without nouns and verbs", "type" : "article-journal", "volume" : "1" }, "uris" : [ "http://www.mendeley.com/documents/?uuid=99f79146-877f-4c12-b81e-b19763654677" ] }, { "id" : "ITEM-2", "itemData" : { "DOI" : "10.1515/lingty-2012-0001", "ISSN" : "14300532", "abstract" : "Adjectives exhibit conspicuously different properties from one language to an- other. They sometimes show properties in common with nouns, sometimes with verbs, and sometimes with neither, and their inventory ranges from many to few or even none. Skepticism with regard to their universality was earlier raised by R.M.W. Dixon, but his later shift in favor of universality has brought the issue back into the foreground. The Northern Iroquoian languages are challenging in this regard, since they have resisted attempts to define even an adjectival subclass of verb roots. After a discussion of adjective function that aims at ex- plaining their varying manifestations across languages, eight possible ways of characterizing an adjective class in one of the Northern Iroquoian languages, Seneca, are examined and each is found problematic. The only Southern Iro- quoian language,Cherokee, does exhibit an adjective class that evidently arose subsequent to the north-south split.", "author" : [ { "dropping-particle" : "", "family" : "Chafe", "given" : "Wallace", "non-dropping-particle" : "", "parse-names" : false, "suffix" : "" } ], "container-title" : "Linguistic Typology", "id" : "ITEM-2", "issue" : "1", "issued" : { "date-parts" : [ [ "2012" ] ] }, "page" : "1-39", "title" : "Are adjectives universal? The case of Northern Iroquoian", "type" : "article-journal", "volume" : "16" }, "uris" : [ "http://www.mendeley.com/documents/?uuid=6765ffe2-0c6f-4281-9d42-a918d83b590a" ] }, { "id" : "ITEM-3", "itemData" : { "DOI" : "10.1515/tl-2012-0001", "ISSN" : "03014428", "abstract" : "Many years of linguistic research have led to no consensus on the issue of whether every language has nouns, verbs, and adjectives. This article investigates the issue from the perspective of Chamorro, an Austronesian language of the Mariana Islands. Chamorro has been claimed to have an unusual lexical category system consisting of just two language-particular categories. Evidence is presented here that (i) the language does in fact have nouns, verbs, and adjectives, and (ii) the apparent use of content words in multiple syntactic functions results from productive processes of denominal verb formation and denominal adjective formation that are not signaled by overt morphology. The lexical semantics and pragmatics of these processes are shown to be broadly parallel to denominal verb formation in English. Overall, the evidence supports the claim that lexical categories are universal, and suggests that the broad routes by which semantic and phonological material can be packaged into lexical categories may be universal as well.", "author" : [ { "dropping-particle" : "", "family" : "Chung", "given" : "Sandra", "non-dropping-particle" : "", "parse-names" : false, "suffix" : "" } ], "container-title" : "Theoretical Linguistics", "id" : "ITEM-3", "issue" : "1-2", "issued" : { "date-parts" : [ [ "2012" ] ] }, "page" : "1-56", "title" : "Are lexical categories universal? The view from Chamorro", "type" : "article-journal", "volume" : "38" }, "uris" : [ "http://www.mendeley.com/documents/?uuid=4671c6ae-6d76-49d6-a22b-19359ccb488d" ] }, { "id" : "ITEM-4", "itemData" : { "author" : [ { "dropping-particle" : "", "family" : "Dorvlo", "given" : "Kofi", "non-dropping-particle" : "", "parse-names" : false, "suffix" : "" } ], "id" : "ITEM-4", "issued" : { "date-parts" : [ [ "2009" ] ] }, "page" : "95-105", "title" : "Does Logba have an adjective class?", "type" : "article-journal" }, "uris" : [ "http://www.mendeley.com/documents/?uuid=c248a180-ce8d-4580-87d4-dcf33c719c68" ] }, { "id" : "ITEM-5",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"ITEM-5", "issue" : "2005", "issued" : { "date-parts" : [ [ "2005" ] ] }, "page" : "351-390", "title" : "Mundari: The myth of a language without word classes", "type" : "article-journal", "volume" : "9" }, "uris" : [ "http://www.mendeley.com/documents/?uuid=9fd1404b-4661-47e5-a92b-48a8772f2248" ] }, { "id" : "ITEM-6", "itemData" : { "DOI" : "10.1515/LITY.2011.003", "ISSN" : "14300532", "abstract" : "This article describes the adjective class in Quechua, countering many previous accounts of the language as a linguistic type with no adjective/noun distinction. It applies a set of common crosslinguistic criteria for distinguishing adjectives to data from several dialects of Ecuadorian Highland Quechua (EHQ), analyzing examples from a natural speech audio/video corpus, speaker intuitions of grammaticality, and controlled elicitation exercises. It is concluded that by virtually any standard Quechua shows clear evidence for a distinct class of attributive noun modifiers, and that in the future Quechua should not be considered a \u201cflexible\u201d noun/adjective language for the purposes of crosslinguistic comparison.", "author" : [ { "dropping-particle" : "", "family" : "Floyd", "given" : "Simeon", "non-dropping-particle" : "", "parse-names" : false, "suffix" : "" } ], "container-title" : "Linguistic Typology", "id" : "ITEM-6", "issue" : "1", "issued" : { "date-parts" : [ [ "2011" ] ] }, "page" : "25-63", "title" : "Re-discovering the Quechua adjective", "type" : "article-journal", "volume" : "15" }, "uris" : [ "http://www.mendeley.com/documents/?uuid=5c043b4e-c8b2-49fb-8371-29dbc6bc48ff" ] }, { "id" : "ITEM-7", "itemData" : { "DOI" : "10.1515/lity.2005.9.3.391", "ISSN" : "14300532", "abstract" : "Response to Evans &amp; Osada (2005)", "author" : [ { "dropping-particle" : "", "family" : "Hengeveld", "given" : "Kees", "non-dropping-particle" : "", "parse-names" : false, "suffix" : "" }, { "dropping-particle" : "", "family" : "Rijkhoff", "given" : "Jan", "non-dropping-particle" : "", "parse-names" : false, "suffix" : "" } ], "container-title" : "Linguistic Typology", "id" : "ITEM-7", "issue" : "3", "issued" : { "date-parts" : [ [ "2005" ] ] }, "page" : "406-431", "title" : "Mundari as a flexible language", "type" : "article-journal", "volume" : "9" }, "uris" : [ "http://www.mendeley.com/documents/?uuid=49d2c213-3036-401c-82f8-d202777161e8" ] }, { "id" : "ITEM-8", "itemData" : { "DOI" : "10.1016/0024-3841(83)90045-1", "ISSN" : "00243841", "abstract" : "It is usually claimed that languages contain at least two major word-classes, nouns and verbs. However, Salishan languages of Northwestern North America cannot be described in these terms. Instead, only predicates and particles can be distinguished. Nouns and verbs are variously defined for other languages. But whether looked at morphologically, syntactically, semantically, or logically, and whether at a surface or deep level, the notions 'noun' and 'verb' (as well as other traditional parts of speech) are not relevant in Salish. A Salishan sentence contains at least a predicate, which may be inflected for pronominal subject and/or object (as well as aspect, control, transitivity, etc.). An overt subject or object may be expressed by adding another predicate in apposition to the pronominal elements affixed to the main predicate. Complex sentences may thus be built up by adding layers of embedded appositional and adjuncted predicates. ?? 1983.", "author" : [ { "dropping-particle" : "", "family" : "Kinkade", "given" : "M. Dale", "non-dropping-particle" : "", "parse-names" : false, "suffix" : "" } ], "container-title" : "Lingua", "id" : "ITEM-8", "issue" : "1", "issued" : { "date-parts" : [ [ "1983" ] ] }, "page" : "25-39", "title" : "Salish evidence against the universality of 'noun' and 'verb'", "type" : "article-journal", "volume" : "60" }, "uris" : [ "http://www.mendeley.com/documents/?uuid=d309faf5-835e-418a-8cdf-8b61c87c797e" ] }, { "id" : "ITEM-9", "itemData" : { "DOI" : "10.1515/THLI.2009.007", "ISBN" : "03014428", "ISSN" : "03014428", "PMID" : "43202073", "abstract" : "We review some morpho-syntactic contexts where, parallel to data in Tagalog, Salishan languages famously fail to distinguish the categories noun and verb. Nevertheless, we then show that Salish languages do distinguish noun from verb, both lexically and syntactically, and suggest how similar analyses might perhaps be applicable to Tagalog. [ABSTRACT FROM AUTHOR] Copyright of Theoretical Linguistics is the property of De Gruyter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"Koch", "given" : "Karsten", "non-dropping-particle" : "", "parse-names" : false, "suffix" : "" }, { "dropping-particle" : "", "family" : "Matthewson", "given" : "Lisa", "non-dropping-particle" : "", "parse-names" : false, "suffix" : "" } ], "container-title" : "Theoretical Linguistics", "id" : "ITEM-9", "issue" : "1", "issued" : { "date-parts" : [ [ "2009" ] ] }, "page" : "125-137", "title" : "The lexical category debate in Salish and its relevance for Tagalog", "type" : "article-journal", "volume" : "35" }, "uris" : [ "http://www.mendeley.com/documents/?uuid=72875f23-dd8b-4e30-908f-fc692e84dcd5" ] }, { "id" : "ITEM-10", "itemData" : { "ISSN" : "00207071", "author" : [ { "dropping-particle" : "", "family" : "Sadock", "given" : "Jerrold M.", "non-dropping-particle" : "", "parse-names" : false, "suffix" : "" } ], "container-title" : "International Journal of American Linguistics", "id" : "ITEM-10", "issue" : "4", "issued" : { "date-parts" : [ [ "1999" ] ] }, "page" : "383-406", "title" : "The nominalist theory of Eskimo: A case study in scientific self-deception", "type" : "article-journal", "volume" : "65" }, "uris" : [ "http://www.mendeley.com/documents/?uuid=37b73dd9-0d5b-419c-8890-338741523378" ] }, { "id" : "ITEM-11", "itemData" : { "DOI" : "10.1016/0024-3841(86)90061-6", "ISSN" : "00243841", "abstract" : "In recent literature including two articles in Lingua, the claim has been made several times that Salish languages do not have grammatical categories corresponding to those typically named 'noun' and 'verb' in most other languages but rather have only a single undifferentiated class which is sometimes used predicatively, sometimes substantively. The same claim has been made for languages of two other families which abut Salish territory, viz., Wakashan and Chimakuan. For Salish we challenge this assertion and point out that in at least some (and we believe all) Salish languages there are obvious formal criteria for defining two major classes or 'parts of speech', and further, that these classes are similar enough to the categories in other languages traditionally called 'noun' and 'verb' to profitably apply such labels to these two classes in Salish. ?? 1986.", "author" : [ { "dropping-particle" : "", "family" : "Eijk", "given" : "Jan P.", "non-dropping-particle" : "Van", "parse-names" : false, "suffix" : "" }, { "dropping-particle" : "", "family" : "Hess", "given" : "Thom", "non-dropping-particle" : "", "parse-names" : false, "suffix" : "" } ], "container-title" : "Lingua", "id" : "ITEM-11", "issue" : "4", "issued" : { "date-parts" : [ [ "1986" ] ] }, "page" : "319-331", "title" : "Noun and verb in Salish", "type" : "article-journal", "volume" : "69" }, "uris" : [ "http://www.mendeley.com/documents/?uuid=e88e3c0d-28f4-419f-b7b0-ec9377f59503" ] } ], "mendeley" : { "formattedCitation" : "(Broschart 1997; Chafe 2012; Chung 2012; Dorvlo 2009; Evans &amp; Osada 2005a; Floyd 2011; Hengeveld &amp; Rijkhoff 2005; Kinkade 1983; Koch &amp; Matthewson 2009; Sadock 1999; Van Eijk &amp; Hess 1986)", "plainTextFormattedCitation" : "(Broschart 1997; Chafe 2012; Chung 2012; Dorvlo 2009; Evans &amp; Osada 2005a; Floyd 2011; Hengeveld &amp; Rijkhoff 2005; Kinkade 1983; Koch &amp; Matthewson 2009; Sadock 1999; Van Eijk &amp; Hess 1986)", "previouslyFormattedCitation" : "(Broschart 1997; Chafe 2012; Chung 2012; Dorvlo 2009; Evans &amp; Osada 2005a; Floyd 2011; Hengeveld &amp; Rijkhoff 2005; Kinkade 1983; Koch &amp; Matthewson 2009; Sadock 1999; Van Eijk &amp; Hess 1986)" }, "properties" : { "noteIndex" : 1 }, "schema" : "https://github.com/citation-style-language/schema/raw/master/csl-citation.json" }</w:instrText>
      </w:r>
      <w:r w:rsidR="00E56804">
        <w:fldChar w:fldCharType="separate"/>
      </w:r>
      <w:r w:rsidR="00984891" w:rsidRPr="00984891">
        <w:rPr>
          <w:noProof/>
        </w:rPr>
        <w:t>(Broschart 1997; Chafe 2012; Chung 2012; Dorvlo 2009; Evans &amp; Osada 2005a; Floyd 2011; Hengeveld &amp; Rijkhoff 2005; Kinkade 1983; Koch &amp; Matthewson 2009; Sadock 1999; Van Eijk &amp; Hess 1986)</w:t>
      </w:r>
      <w:r w:rsidR="00E56804">
        <w:fldChar w:fldCharType="end"/>
      </w:r>
      <w:r w:rsidR="00E56804">
        <w:t xml:space="preserve">, the plausibility of flexible categories in general </w:t>
      </w:r>
      <w:r w:rsidR="00E56804">
        <w:fldChar w:fldCharType="begin" w:fldLock="1"/>
      </w:r>
      <w:r w:rsidR="00EE1B67">
        <w:instrText>ADDIN CSL_CITATION { "citationItems" : [ { "id" : "ITEM-1", "itemData" : { "DOI" : "10.1146/annurev-linguistics-011516-034134", "ISBN" : "9788578110796", "ISSN" : "2333-9683", "PMID" : "25246403", "abstract" : "The fundamental importance of lexical categories is uncontroversial within both formal and functional approaches to grammatical analysis. But despite the familiarity of this topic and its foundational nature for grammatical de- scription and analysis, it is paradoxically not among the best-studied or -understood topics from either the functionalist or formalist perspective. Both schools of linguistic theory have inherited their basic assumptions and instincts about lexical categories from the structuralist practice of distribu- tional analysis.Webriefly survey approaches to the various lexical categories. We then comment on a few issues of strategic value that arise from these approaches, including the importance of clearly distinguishing roots, stems, words, and syntactic units when it comes to issues of lexical categories; the importance of recognizing when distributional tests are similar across lan- guages in principled ways; and the need for the choice of distributional tests to be informed by theoretical hypotheses. 2.1", "author" : [ { "dropping-particle" : "", "family" : "Baker", "given" : "Mark", "non-dropping-particle" : "", "parse-names" : false, "suffix" : "" }, { "dropping-particle" : "", "family" : "Croft", "given" : "William", "non-dropping-particle" : "", "parse-names" : false, "suffix" : "" } ], "container-title" : "Annual Review of Linguistics", "id" : "ITEM-1", "issue" : "2", "issued" : { "date-parts" : [ [ "2017" ] ] }, "page" : "1-19", "title" : "Lexical categories: Legacy, lacuna, and opportunity for functionalists and formalists", "type" : "article-journal", "volume" : "3" }, "uris" : [ "http://www.mendeley.com/documents/?uuid=dea38529-fa8d-4ff3-bcc2-5b83e8acd9c5" ] }, { "id" : "ITEM-2", "itemData" : { "DOI" : "10.1515/lity.2005.9.3.391", "ISSN" : "14300532", "abstract" : "Response to Evans &amp; Osada (2005)", "author" : [ { "dropping-particle" : "", "family" : "Croft", "given" : "William", "non-dropping-particle" : "", "parse-names" : false, "suffix" : "" } ], "container-title" : "Linguistic Typology", "id" : "ITEM-2", "issue" : "3", "issued" : { "date-parts" : [ [ "2005" ] ] }, "page" : "431-441", "title" : "Word classes, parts of speech, and syntactic argumentation", "type" : "article-journal", "volume" : "9" }, "uris" : [ "http://www.mendeley.com/documents/?uuid=2df30b36-3d5b-443c-bcd2-fd87f37574f3" ] }, { "id" : "ITEM-3", "itemData" : { "DOI" : "10.1038/014265a0", "ISBN" : "90-279-3309-X", "ISSN" : "0028-0836", "abstract" : "Examen des moyens employ\u00e9s par les langues sans adjectif pour exprimer les concepts s'y rapportant et cons\u00e9quences pour des \"types\" s\u00e9mantiques universels.", "author" : [ { "dropping-particle" : "", "family" : "Dixon", "given" : "Robert M. W.", "non-dropping-particle" : "", "parse-names" : false, "suffix" : "" } ], "container-title" : "Studies in Language", "id" : "ITEM-3", "issued" : { "date-parts" : [ [ "1982" ] ] }, "number-of-pages" : "256", "title" : "Where have all the adjectives gone? and other essays in Semantics and Syntax", "type" : "book" }, "uris" : [ "http://www.mendeley.com/documents/?uuid=a19065ef-9783-4c4c-b818-101fe34e5a56" ] }, { "id" : "ITEM-4", "itemData" : { "DOI" : "10.1515/ling.2004.033", "ISSN" : "0024-3949", "abstract" : "This article argues against the hypothesis that roots are stored in the lexi- con without categorial specification, such as noun and verb, as proposed in Marantz (1997, 2001). On the basis of evidence from Dutch, we show that certain generalizations and rules cannot be expressed without having roots that are lexically specified for their category. Furthermore, we show that the arguments put forward by Barner and Bale (2002) for categorial un- derspecification are not valid with respect to the data from Dutch. Finally, following Kiparsky (1997), we show that analyses of denominal verbs in English that embrace the categorial underspecification hypothesis run into serious problems. We conclude that roots are stored in the lexicon with a categorial specification.", "author" : [ { "dropping-particle" : "", "family" : "Don", "given" : "Jan", "non-dropping-particle" : "", "parse-names" : false, "suffix" : "" } ], "container-title" : "Linguistics", "id" : "ITEM-4", "issue" : "5", "issued" : { "date-parts" : [ [ "2004" ] ] }, "page" : "931-956", "title" : "Categories in the lexicon", "type" : "article-journal", "volume" : "42" }, "uris" : [ "http://www.mendeley.com/documents/?uuid=b2d97cc4-e06c-4953-950f-b32b2bead4bd" ] }, { "id" : "ITEM-5",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"ITEM-5", "issue" : "2005", "issued" : { "date-parts" : [ [ "2005" ] ] }, "page" : "351-390", "title" : "Mundari: The myth of a language without word classes", "type" : "article-journal", "volume" : "9" }, "uris" : [ "http://www.mendeley.com/documents/?uuid=9fd1404b-4661-47e5-a92b-48a8772f2248" ] }, { "id" : "ITEM-6",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"ITEM-6", "issue" : "3", "issued" : { "date-parts" : [ [ "2010" ] ] }, "page" : "349-365", "publisher" : "Elsevier Ltd", "title" : "Nouns, verbs and flexibles: Implications for typologies of word classes", "type" : "article-journal", "volume" : "32" }, "uris" : [ "http://www.mendeley.com/documents/?uuid=8d531ae9-9dac-4106-a38b-5e99cd23349f" ] }, { "id" : "ITEM-7", "itemData" : { "DOI" : "10.1075/sl.41.2.05pal", "ISSN" : "0378-4177", "abstract" : "&lt;p&gt;Hoava sa and ria have been analysed as pronouns in some contexts, and articles in others, an apparent case of flexibility in functional categories. However, this analysis depends on an assumption that pronouns are NP head. An alternative analysis employing the Determiner Phrase (DP) demonstrates that in all contexts sa/ria occupy the same syntactic position: DP head. They are always pronouns, alternating with articles in D, an analysis supported by evidence that 1st/2nd pronouns behave in an identical way. This unified analysis gives no grounds for positing membership of separate categories. In contrast, in Standard Fijian (SF) articles and pronouns occupy different syntactic positions: SF pronouns are not in D, but in N. The paper concludes that structures such as DP have considerable descriptive power; pronouns behave variably across Oceanic; and Hoava sa/ria are pronouns in all contexts. Their apparent flexibility was an artefact of earlier analyses, not a feature of the grammar.&lt;/p&gt;", "author" : [ { "dropping-particle" : "", "family" : "Palmer", "given" : "Bill", "non-dropping-particle" : "", "parse-names" : false, "suffix" : "" } ], "container-title" : "Studies in Language", "id" : "ITEM-7", "issue" : "2", "issued" : { "date-parts" : [ [ "2017" ] ] }, "page" : "408-444", "title" : "Categorial flexibility as an artefact of the analysis", "type" : "article-journal", "volume" : "41" }, "uris" : [ "http://www.mendeley.com/documents/?uuid=6dbea402-81cf-4561-9fd9-b79c17684f7d" ] } ], "mendeley" : { "formattedCitation" : "(Baker &amp; Croft 2017; Croft 2005; Dixon 1982; Don 2004; Evans &amp; Osada 2005a; Luuk 2010; Palmer 2017)", "plainTextFormattedCitation" : "(Baker &amp; Croft 2017; Croft 2005; Dixon 1982; Don 2004; Evans &amp; Osada 2005a; Luuk 2010; Palmer 2017)", "previouslyFormattedCitation" : "(Baker &amp; Croft 2017; Croft 2005; Dixon 1982; Don 2004; Evans &amp; Osada 2005a; Luuk 2010; Palmer 2017)" }, "properties" : { "noteIndex" : 1 }, "schema" : "https://github.com/citation-style-language/schema/raw/master/csl-citation.json" }</w:instrText>
      </w:r>
      <w:r w:rsidR="00E56804">
        <w:fldChar w:fldCharType="separate"/>
      </w:r>
      <w:r w:rsidR="00984891" w:rsidRPr="00984891">
        <w:rPr>
          <w:noProof/>
        </w:rPr>
        <w:t>(Baker &amp; Croft 2017; Croft 2005; Dixon 1982; Don 2004; Evans &amp; Osada 2005a; Luuk 2010; Palmer 2017)</w:t>
      </w:r>
      <w:r w:rsidR="00E56804">
        <w:fldChar w:fldCharType="end"/>
      </w:r>
      <w:r w:rsidR="00E56804">
        <w:t>, and detailed typological studies of the nature of flexible categories and the diversity of their expression across languages</w:t>
      </w:r>
      <w:r w:rsidR="00984891">
        <w:t xml:space="preserve"> </w:t>
      </w:r>
      <w:r w:rsidR="00984891">
        <w:fldChar w:fldCharType="begin" w:fldLock="1"/>
      </w:r>
      <w:r w:rsidR="000271C9">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"uris" : [ "http://www.mendeley.com/documents/?uuid=8d6f5555-b568-4cc0-ba30-dc811e257094" ] }, { "id" : "ITEM-2", "itemData" : { "DOI" : "10.1017/S0022226704002762", "ISBN" : "0022-2267", "ISSN" : "0022-2267", "abstract" : "This paper argues that the word order possibilities of a language are partly deter- mined by the parts-of-speech system of that language. In languages in which lexical items are specialized for certain functionally defined syntactic slots (e.g. the modifier slot within a noun phrase), the identifiability of these slots is ensured by the nature of the lexical items (e.g. adjectives) themselves. As a result, word order possibilities are relatively unrestricted in these languages. In languages in which lexical items are not specialized for certain syntactic slots, in that these items combine the functions of two or more of the traditional word classes, other strategies have to be invoked to enhance identifiability. In these languages word order constraints are used to make syntactic slots identifiable on the basis of their position within the clause or phrase. Hence the word order possibilities are rather restricted in these languages. Counterexamples to the latter claim all involve cases in which identifiability is ensured by morphological rather than syntactic means. This shows that there is a balanced trade-off between the syntactic, morphological, and lexical structure of a language. 1.", "author" : [ { "dropping-particle" : "", "family" : "Hengeveld", "given" : "Kees", "non-dropping-particle" : "", "parse-names" : false, "suffix" : "" }, { "dropping-particle" : "", "family" : "Rijkhoff", "given" : "Jan", "non-dropping-particle" : "", "parse-names" : false, "suffix" : "" }, { "dropping-particle" : "", "family" : "Siewierska", "given" : "Anna", "non-dropping-particle" : "", "parse-names" : false, "suffix" : "" } ], "container-title" : "Journal of Linguistics", "id" : "ITEM-2", "issue" : "3", "issued" : { "date-parts" : [ [ "2004" ] ] }, "page" : "527-570", "title" : "Parts-of-speech systems and word order", "type" : "article-journal", "volume" : "40" }, "uris" : [ "http://www.mendeley.com/documents/?uuid=7123b5ad-3635-4373-8e7b-de20520e5451" ] }, { "id" : "ITEM-3", "itemData" : { "DOI" : "10.1515/lity.1999.3.3.341", "ISBN" : "10.1515/lity.1999.3.3.341", "ISSN" : "1430-0532", "author" : [ { "dropping-particle" : "", "family" : "Holton", "given" : "Gary", "non-dropping-particle" : "", "parse-names" : false, "suffix" : "" } ], "container-title" : "Linguistic Typology", "id" : "ITEM-3", "issue" : "3", "issued" : { "date-parts" : [ [ "1999" ] ] }, "page" : "341-360", "title" : "Categoriality of property words in a switch-adjective language", "type" : "article-journal", "volume" : "3" }, "uris" : [ "http://www.mendeley.com/documents/?uuid=3a50c2c3-0318-452d-9040-c4a95551e0c1" ] }, { "id" : "ITEM-4", "itemData" : { "DOI" : "10.1075/sl.41.2.07lic", "ISSN" : "0378-4177", "author" : [ { "dropping-particle" : "", "family" : "Lichtenberk", "given" : "Frank", "non-dropping-particle" : "", "parse-names" : false, "suffix" : "" } ], "container-title" : "Studies in Language", "id" : "ITEM-4", "issue" : "2", "issued" : { "date-parts" : [ [ "2017" ] ] }, "page" : "496-501", "title" : "Lexical and grammatical flexibility in Toqabaqita", "type" : "article-journal", "volume" : "41" }, "uris" : [ "http://www.mendeley.com/documents/?uuid=63f73351-5c3b-45dd-87e5-24edbf55174a" ] }, { "id" : "ITEM-5", "itemData" : { "DOI" : "10.1515/flin.40.3-4.239", "ISBN" : "0165-4004", "ISSN" : "01654004", "author" : [ { "dropping-particle" : "", "family" : "Lier", "given" : "Eva", "non-dropping-particle" : "van", "parse-names" : false, "suffix" : "" } ], "container-title" : "Folia Linguistica", "id" : "ITEM-5", "issue" : "3-4", "issued" : { "date-parts" : [ [ "2006" ] ] }, "number-of-pages" : "239-304", "title" : "Parts-of-speech systems and dependent clauses: A typological study", "type" : "book", "volume" : "40" }, "uris" : [ "http://www.mendeley.com/documents/?uuid=74c8da13-2913-4c17-b56b-b6a9302e0f42" ] }, { "id" : "ITEM-6",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"ITEM-6", "issue" : "3", "issued" : { "date-parts" : [ [ "2010" ] ] }, "page" : "349-365", "publisher" : "Elsevier Ltd", "title" : "Nouns, verbs and flexibles: Implications for typologies of word classes", "type" : "article-journal", "volume" : "32" }, "uris" : [ "http://www.mendeley.com/documents/?uuid=8d531ae9-9dac-4106-a38b-5e99cd23349f" ] }, { "id" : "ITEM-7", "itemData" : { "ISBN" : "978-0-19-966844-1", "abstract" : "This book is the first major cross-linguistic study of 'flexible words', i.e. words that cannot be classified in terms of the traditional lexical categories Verb, Noun, Adjective or Adverb. Flexible words can - without special morphosyntactic marking - serve in functions for which other languages must employ members of two or more of the four traditional, 'specialised' word classes.", "author" : [ { "dropping-particle" : "", "family" : "Rijkhoff", "given" : "Jan", "non-dropping-particle" : "", "parse-names" : false, "suffix" : "" }, { "dropping-particle" : "", "family" : "Lier", "given" : "Eva", "non-dropping-particle" : "van", "parse-names" : false, "suffix" : "" } ], "id" : "ITEM-7", "issued" : { "date-parts" : [ [ "2013" ] ] }, "publisher" : "Oxford University Press", "publisher-place" : "Oxford", "title" : "Flexible word classes: Typological studies of underspecified parts of speech", "type" : "book" }, "uris" : [ "http://www.mendeley.com/documents/?uuid=49e6286c-1ab7-4541-be26-2ac2e1b8abbb" ] }, { "id" : "ITEM-8", "itemData" : { "DOI" : "10.1515/lingty-2016-0005", "ISSN" : "1613415X", "abstract" : "While word classes are language-specific categories, lexical flexibility remains under discussion. This article investigates this phenomenon in a balanced sample of 36 Oceanic languages, a genetic group that has figured prominently in this debate. Based on a systematic survey of the morphosyntactic behavior of a range of semantic word types in three propositional functions, it is shown how lexical flexibility can be measured and compared across languages and constructions. While Oceanic flexibility is pervasive in some respects, lexical categorization in these languages does not qualitatively deviate from relevant typological tendencies.", "author" : [ { "dropping-particle" : "", "family" : "Lier", "given" : "Eva", "non-dropping-particle" : "van", "parse-names" : false, "suffix" : "" } ], "container-title" : "Linguistic Typology", "id" : "ITEM-8", "issue" : "2", "issued" : { "date-parts" : [ [ "2016" ] ] }, "page" : "197-232", "title" : "Lexical flexibility in Oceanic languages", "type" : "article-journal", "volume" : "20" }, "uris" : [ "http://www.mendeley.com/documents/?uuid=61e48038-3e70-3367-b77c-ec43c8b3b691" ] }, { "id" : "ITEM-9", "itemData" : { "DOI" : "10.1075/sl.41.2.09cau", "ISSN" : "0378-4177", "abstract" : "&lt;p&gt;Like other New Caledonian languages (see Ozanne-Rivierre 1998:\u200933\u201334 for Nyel\u00e2yu; see Bril 2002:\u200989\u201395, 2009, this volume for N\u00eal\u00eamwa; see also Moyse-Faurie 2004:\u200915\u201361), Caac displays little categorial flexibility and, based on formal grounds, one can clearly identify two main syntactic categories: nouns and verbs, in addition to other small classes such as adverbs, adjectives or prepositions. Nouns, however, have the ability to be polyfunctional, and can function as the head of referential expressions as well as the head of predicative expressions in equative constructions, and in a certain type of presentative and spatial constructions, without undergoing any morphological change. By contrast, verbs require deverbal derivation in order to function as the head of referential expressions, a process mainly used for word creation purposes. There is in addition a small number of lexical bases which can function as the head of predicative and referential expressions indifferently. An analysis of the syntactic context in which they occur enables us to interpret them in a particular utterance. Similar lexemes in neighbouring languages have been analysed as flexible lexemes (Bril 2009:\u20092; in press). In this paper, I would like to explore the extent to which those lexemes can be differentiated from nouns (notably indirectly possessed free nouns) and verbs in Caac, depending on whether one puts the emphasis on formal or semantic criteria.&lt;/p&gt;", "author" : [ { "dropping-particle" : "", "family" : "Cauchard", "given" : "Aurelie", "non-dropping-particle" : "", "parse-names" : false, "suffix" : "" } ], "container-title" : "Studies in Language", "id" : "ITEM-9", "issue" : "2", "issued" : { "date-parts" : [ [ "2017" ] ] }, "page" : "521-542", "title" : "Describing lexical flexibility in Caac (New Caledonia)", "type" : "article-journal", "volume" : "41" }, "uris" : [ "http://www.mendeley.com/documents/?uuid=cf9fab65-1896-4bc3-8531-9dfde5092d5e" ] }, { "id" : "ITEM-10", "itemData" : { "collection-title" : "Studies in Language Companion Series 182", "editor" : [ { "dropping-particle" : "", "family" : "Vapnarsky", "given" : "Valentina", "non-dropping-particle" : "", "parse-names" : false, "suffix" : "" }, { "dropping-particle" : "", "family" : "Veneziano", "given" : "Edy", "non-dropping-particle" : "", "parse-names" : false, "suffix" : "" } ], "id" : "ITEM-10", "issued" : { "date-parts" : [ [ "2017" ] ] }, "publisher" : "John Benjamins", "publisher-place" : "Amsterdam", "title" : "Lexical polycategoriality: Cross-linguistic, cross-theoretical and language acquisition approaches", "type" : "book" }, "uris" : [ "http://www.mendeley.com/documents/?uuid=1aab266f-b6c1-4f75-b4a9-c07825203fc1" ] } ], "mendeley" : { "formattedCitation" : "(Hengeveld 1992; Hengeveld, Rijkhoff &amp; Siewierska 2004; Holton 1999; Lichtenberk 2017; van Lier 2006; Luuk 2010; Rijkhoff &amp; van Lier 2013; van Lier 2016; Cauchard 2017; Vapnarsky &amp; Veneziano 2017)", "plainTextFormattedCitation" : "(Hengeveld 1992; Hengeveld, Rijkhoff &amp; Siewierska 2004; Holton 1999; Lichtenberk 2017; van Lier 2006; Luuk 2010; Rijkhoff &amp; van Lier 2013; van Lier 2016; Cauchard 2017; Vapnarsky &amp; Veneziano 2017)", "previouslyFormattedCitation" : "(Hengeveld 1992; Hengeveld, Rijkhoff &amp; Siewierska 2004; Holton 1999; Lichtenberk 2017; van Lier 2006; Luuk 2010; Rijkhoff &amp; van Lier 2013; van Lier 2016; Cauchard 2017; Vapnarsky &amp; Veneziano 2017)" }, "properties" : { "noteIndex" : 1 }, "schema" : "https://github.com/citation-style-language/schema/raw/master/csl-citation.json" }</w:instrText>
      </w:r>
      <w:r w:rsidR="00984891">
        <w:fldChar w:fldCharType="separate"/>
      </w:r>
      <w:r w:rsidR="000271C9" w:rsidRPr="000271C9">
        <w:rPr>
          <w:noProof/>
        </w:rPr>
        <w:t>(Hengeveld 1992; Hengeveld, Rijkhoff &amp; Siewierska 2004; Holton 1999; Lichtenberk 2017; van Lier 2006; Luuk 2010; Rijkhoff &amp; van Lier 2013; van Lier 2016; Cauchard 2017; Vapnarsky &amp; Veneziano 2017)</w:t>
      </w:r>
      <w:r w:rsidR="00984891">
        <w:fldChar w:fldCharType="end"/>
      </w:r>
      <w:r w:rsidR="00E56804">
        <w:t>.</w:t>
      </w:r>
      <w:r w:rsidR="00676ECF">
        <w:t xml:space="preserve"> This dissertation contributes to this literature in two important ways:</w:t>
      </w:r>
    </w:p>
    <w:p w14:paraId="1A33E126" w14:textId="1EE9CD1F" w:rsidR="008B322D" w:rsidRDefault="00B1565A" w:rsidP="00B1565A">
      <w:r>
        <w:t>First, the dissertation build</w:t>
      </w:r>
      <w:r w:rsidR="002A5D84">
        <w:t>s</w:t>
      </w:r>
      <w:r>
        <w:t xml:space="preserve"> upon existing surveys of lexical flexibility </w:t>
      </w:r>
      <w:r>
        <w:fldChar w:fldCharType="begin" w:fldLock="1"/>
      </w:r>
      <w:r w:rsidR="000271C9">
        <w:instrText>ADDIN CSL_CITATION { "citationItems" : [ { "id" : "ITEM-1", "itemData" : { "DOI" : "10.1093/acprof:oso/9780198299554.001.0001", "ISBN" : "0198299559", "ISSN" : "02127636", "PMID" : "12463637",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"uris" : [ "http://www.mendeley.com/documents/?uuid=f7954079-ca16-42aa-9e38-55bfdea9a483" ] }, { "id" : "ITEM-2", "itemData" : { "DOI" : "10.1515/lity.2005.9.3.391", "ISSN" : "14300532", "abstract" : "Response to Evans &amp; Osada (2005)", "author" : [ { "dropping-particle" : "", "family" : "Croft", "given" : "William", "non-dropping-particle" : "", "parse-names" : false, "suffix" : "" } ], "container-title" : "Linguistic Typology", "id" : "ITEM-2", "issue" : "3", "issued" : { "date-parts" : [ [ "2005" ] ] }, "page" : "431-441", "title" : "Word classes, parts of speech, and syntactic argumentation", "type" : "article-journal", "volume" : "9" }, "uris" : [ "http://www.mendeley.com/documents/?uuid=2df30b36-3d5b-443c-bcd2-fd87f37574f3" ] }, { "id" : "ITEM-3", "itemData" : { "author" : [ { "dropping-particle" : "", "family" : "Evans", "given" : "Nicholas", "non-dropping-particle" : "", "parse-names" : false, "suffix" : "" }, { "dropping-particle" : "", "family" : "Osada", "given" : "Toshiki", "non-dropping-particle" : "", "parse-names" : false, "suffix" : "" } ], "container-title" : "Linguistic Typology", "id" : "ITEM-3", "issued" : { "date-parts" : [ [ "2005" ] ] }, "page" : "442-457", "title" : "Mundari and argumentation in word-class analysis", "type" : "article-journal", "volume" : "9" }, "uris" : [ "http://www.mendeley.com/documents/?uuid=2e7d47bb-2919-4cc2-ab08-bbdfe0259454" ] }, { "id" : "ITEM-4", "itemData" : { "ISBN" : "978-0-19-966844-1", "abstract" : "This book is the first major cross-linguistic study of 'flexible words', i.e. words that cannot be classified in terms of the traditional lexical categories Verb, Noun, Adjective or Adverb. Flexible words can - without special morphosyntactic marking - serve in functions for which other languages must employ members of two or more of the four traditional, 'specialised' word classes.", "author" : [ { "dropping-particle" : "", "family" : "Rijkhoff", "given" : "Jan", "non-dropping-particle" : "", "parse-names" : false, "suffix" : "" }, { "dropping-particle" : "", "family" : "Lier", "given" : "Eva", "non-dropping-particle" : "van", "parse-names" : false, "suffix" : "" } ], "id" : "ITEM-4", "issued" : { "date-parts" : [ [ "2013" ] ] }, "publisher" : "Oxford University Press", "publisher-place" : "Oxford", "title" : "Flexible word classes: Typological studies of underspecified parts of speech", "type" : "book" }, "uris" : [ "http://www.mendeley.com/documents/?uuid=49e6286c-1ab7-4541-be26-2ac2e1b8abbb" ] }, { "id" : "ITEM-5", "itemData" : { "DOI" : "10.1075/sl.41.2.01van", "ISSN" : "0378-4177", "author" : [ { "dropping-particle" : "", "family" : "Lier", "given" : "Evan", "non-dropping-particle" : "van", "parse-names" : false, "suffix" : "" } ], "container-title" : "Studies in Language", "id" : "ITEM-5", "issue" : "2", "issued" : { "date-parts" : [ [ "2017" ] ] }, "page" : "241-254", "title" : "Introduction", "type" : "article-journal", "volume" : "41" }, "uris" : [ "http://www.mendeley.com/documents/?uuid=51fc8124-3410-48c6-aca9-bcd514f4c910" ] } ], "mendeley" : { "formattedCitation" : "(Croft 2001; Croft 2005; Evans &amp; Osada 2005b; Rijkhoff &amp; van Lier 2013; van Lier 2017)", "plainTextFormattedCitation" : "(Croft 2001; Croft 2005; Evans &amp; Osada 2005b; Rijkhoff &amp; van Lier 2013; van Lier 2017)", "previouslyFormattedCitation" : "(Croft 2001; Croft 2005; Evans &amp; Osada 2005b; Rijkhoff &amp; van Lier 2013; van Lier 2017)" }, "properties" : { "noteIndex" : 1 }, "schema" : "https://github.com/citation-style-language/schema/raw/master/csl-citation.json" }</w:instrText>
      </w:r>
      <w:r>
        <w:fldChar w:fldCharType="separate"/>
      </w:r>
      <w:r w:rsidRPr="00E56804">
        <w:rPr>
          <w:noProof/>
        </w:rPr>
        <w:t>(Croft 2001; Croft 2005; Evans &amp; Osada 2005b; Rijkhoff &amp; van Lier 2013; van Lier 2017)</w:t>
      </w:r>
      <w:r>
        <w:fldChar w:fldCharType="end"/>
      </w:r>
      <w:r>
        <w:t xml:space="preserve">, to propose ten criteria by which to assess the degree of lexical flexibility in a language. </w:t>
      </w:r>
      <w:r w:rsidR="008B322D">
        <w:t xml:space="preserve">Subsequent chapters then apply those criteria to a small but diverse sample of languages to provide a quantitative look at the degree of lexical flexibility in those languages. It is hypothesized that languages will vary </w:t>
      </w:r>
      <w:r w:rsidR="008B322D">
        <w:lastRenderedPageBreak/>
        <w:t>drastically in both the degree and manner of expression of lexical flexibility, and that these differences will be borne out quantitatively by the data.</w:t>
      </w:r>
    </w:p>
    <w:p w14:paraId="61294B50" w14:textId="26BBCF5D" w:rsidR="00290652" w:rsidRDefault="00EF3335" w:rsidP="000D304D">
      <w:r>
        <w:t>Second, w</w:t>
      </w:r>
      <w:r w:rsidR="00670C6C">
        <w:t xml:space="preserve">hile the existence and nature of </w:t>
      </w:r>
      <w:r w:rsidR="00B54C72">
        <w:t xml:space="preserve">lexical flexibility </w:t>
      </w:r>
      <w:r w:rsidR="00670C6C">
        <w:t xml:space="preserve">has been thoroughly debated, little attention has been paid </w:t>
      </w:r>
      <w:r>
        <w:t>to</w:t>
      </w:r>
      <w:r w:rsidR="00B54C72">
        <w:t xml:space="preserve"> its discourse-functional motivations</w:t>
      </w:r>
      <w:r w:rsidR="00CC149B">
        <w:t xml:space="preserve"> (though see Thompson </w:t>
      </w:r>
      <w:r w:rsidR="00CC149B">
        <w:fldChar w:fldCharType="begin" w:fldLock="1"/>
      </w:r>
      <w:r w:rsidR="00CC149B">
        <w:instrText>ADDIN CSL_CITATION { "citationItems" : [ { "id" : "ITEM-1", "itemData" : { "author" : [ { "dropping-particle" : "", "family" : "Thompson", "given" : "Sandra A.", "non-dropping-particle" : "", "parse-names" : false, "suffix" : "" } ], "collection-title" : "Current Issues in Linguistic Theory 61", "container-title" : "Linguistic categorization", "editor" : [ { "dropping-particle" : "", "family" : "Corrigan", "given" : "Roberta", "non-dropping-particle" : "", "parse-names" : false, "suffix" : "" }, { "dropping-particle" : "", "family" : "Eckman", "given" : "Fred R.", "non-dropping-particle" : "", "parse-names" : false, "suffix" : "" }, { "dropping-particle" : "", "family" : "Noonan", "given" : "Michael", "non-dropping-particle" : "", "parse-names" : false, "suffix" : "" } ], "id" : "ITEM-1", "issued" : { "date-parts" : [ [ "1989" ] ] }, "page" : "245-266", "publisher" : "John Benjamins", "publisher-place" : "Amsterdam", "title" : "A discourse approach to the cross-linguistic category 'Adjective'", "type" : "chapter" }, "suppress-author" : 1, "uris" : [ "http://www.mendeley.com/documents/?uuid=2e1299d0-1012-4b45-88fa-e3faf5036df3" ] } ], "mendeley" : { "formattedCitation" : "(1989)", "plainTextFormattedCitation" : "(1989)", "previouslyFormattedCitation" : "(1989)" }, "properties" : { "noteIndex" : 2 }, "schema" : "https://github.com/citation-style-language/schema/raw/master/csl-citation.json" }</w:instrText>
      </w:r>
      <w:r w:rsidR="00CC149B">
        <w:fldChar w:fldCharType="separate"/>
      </w:r>
      <w:r w:rsidR="00CC149B" w:rsidRPr="00F44879">
        <w:rPr>
          <w:noProof/>
        </w:rPr>
        <w:t>(1989)</w:t>
      </w:r>
      <w:r w:rsidR="00CC149B">
        <w:fldChar w:fldCharType="end"/>
      </w:r>
      <w:r w:rsidR="00CC149B">
        <w:t xml:space="preserve">, Nakayama </w:t>
      </w:r>
      <w:r w:rsidR="00CC149B">
        <w:fldChar w:fldCharType="begin" w:fldLock="1"/>
      </w:r>
      <w:r w:rsidR="00C1378F">
        <w:instrText>ADDIN CSL_CITATION { "citationItems" : [ { "id" : "ITEM-1", "itemData" : { "DOI" : "10.16953/deusbed.74839", "ISBN" : "0612553418", "ISSN" : "1308-0911", "PMID" : "18605031", "author" : [ { "dropping-particle" : "", "family" : "Nakayama", "given" : "Toshihide", "non-dropping-particle" : "", "parse-names" : false, "suffix" : "" } ], "id" : "ITEM-1", "issued" : { "date-parts" : [ [ "1997" ] ] }, "note" : "This dissertation was later published - refer to that book for citations instead.", "publisher" : "University of California, Santa Barbara", "title" : "Discourse-pragmatic dynamism in Nuu-chah-nulth (Nootka) morphosyntax", "type" : "thesis" }, "suppress-author" : 1, "uris" : [ "http://www.mendeley.com/documents/?uuid=74d3a813-ab7a-49a3-8801-9c673ae65cb7" ] } ], "mendeley" : { "formattedCitation" : "(1997)", "plainTextFormattedCitation" : "(1997)", "previouslyFormattedCitation" : "(1997)" }, "properties" : { "noteIndex" : 1 }, "schema" : "https://github.com/citation-style-language/schema/raw/master/csl-citation.json" }</w:instrText>
      </w:r>
      <w:r w:rsidR="00CC149B">
        <w:fldChar w:fldCharType="separate"/>
      </w:r>
      <w:r w:rsidR="00CC149B">
        <w:rPr>
          <w:noProof/>
        </w:rPr>
        <w:t>(1997)</w:t>
      </w:r>
      <w:r w:rsidR="00CC149B">
        <w:fldChar w:fldCharType="end"/>
      </w:r>
      <w:r w:rsidR="00CC149B">
        <w:t>,</w:t>
      </w:r>
      <w:r w:rsidR="00186F19">
        <w:t xml:space="preserve"> and</w:t>
      </w:r>
      <w:r w:rsidR="00CC149B">
        <w:t xml:space="preserve"> Hopper &amp; Thompson </w:t>
      </w:r>
      <w:r w:rsidR="00CC149B">
        <w:fldChar w:fldCharType="begin" w:fldLock="1"/>
      </w:r>
      <w:r w:rsidR="00C1378F">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"suppress-author" : 1, "uris" : [ "http://www.mendeley.com/documents/?uuid=67d6e8f3-184f-4683-8631-80310ee95607" ] } ], "mendeley" : { "formattedCitation" : "(1984)", "plainTextFormattedCitation" : "(1984)", "previouslyFormattedCitation" : "(1984)" }, "properties" : { "noteIndex" : 2 }, "schema" : "https://github.com/citation-style-language/schema/raw/master/csl-citation.json" }</w:instrText>
      </w:r>
      <w:r w:rsidR="00CC149B">
        <w:fldChar w:fldCharType="separate"/>
      </w:r>
      <w:r w:rsidR="00C1378F" w:rsidRPr="00C1378F">
        <w:rPr>
          <w:noProof/>
        </w:rPr>
        <w:t>(1984)</w:t>
      </w:r>
      <w:r w:rsidR="00CC149B">
        <w:fldChar w:fldCharType="end"/>
      </w:r>
      <w:r w:rsidR="007B26F6">
        <w:t>)</w:t>
      </w:r>
      <w:r w:rsidR="000D304D">
        <w:t xml:space="preserve">. </w:t>
      </w:r>
      <w:r w:rsidR="000D304D">
        <w:rPr>
          <w:i/>
        </w:rPr>
        <w:t>Why</w:t>
      </w:r>
      <w:r w:rsidR="000D304D">
        <w:t xml:space="preserve"> are some languages more flexible than others? And why,</w:t>
      </w:r>
      <w:r w:rsidR="00B54C72">
        <w:t xml:space="preserve"> in flexible languages,</w:t>
      </w:r>
      <w:r w:rsidR="00670C6C">
        <w:t xml:space="preserve"> </w:t>
      </w:r>
      <w:r w:rsidR="00FD445C">
        <w:t xml:space="preserve">do </w:t>
      </w:r>
      <w:r w:rsidR="00670C6C">
        <w:t xml:space="preserve">speakers make the </w:t>
      </w:r>
      <w:proofErr w:type="gramStart"/>
      <w:r w:rsidR="00670C6C">
        <w:t>particular categorial</w:t>
      </w:r>
      <w:proofErr w:type="gramEnd"/>
      <w:r w:rsidR="00670C6C">
        <w:t xml:space="preserve"> cho</w:t>
      </w:r>
      <w:r w:rsidR="00B1565A">
        <w:t>ices in discourse that they do?</w:t>
      </w:r>
      <w:r w:rsidR="00C93910">
        <w:t xml:space="preserve"> If a given lexeme can more-or-less freely alternate between, say, nominal and verbal uses, what determines when a speaker uses one function over the other? The presence of lexical flexibility in a language provides a dimension of variation that speakers can manipulate to achieve their manifold discourse goals, since any choice between linguistic alternatives provides yet another means of conveying information. How then is lexical flexibility deployed in discourse?</w:t>
      </w:r>
      <w:r>
        <w:t xml:space="preserve"> </w:t>
      </w:r>
      <w:r w:rsidR="00C93910">
        <w:t>The</w:t>
      </w:r>
      <w:r w:rsidR="00670C6C">
        <w:t xml:space="preserve"> final section </w:t>
      </w:r>
      <w:r w:rsidR="00C93910">
        <w:t xml:space="preserve">of the dissertation </w:t>
      </w:r>
      <w:r w:rsidR="00670C6C">
        <w:t>is a first attempt at an answer to this question, summarizing the discourse-functional correlates of lexical flexibilit</w:t>
      </w:r>
      <w:r w:rsidR="00290652">
        <w:t>y among the languages surveyed.</w:t>
      </w:r>
    </w:p>
    <w:p w14:paraId="57AFD1E4" w14:textId="30996D28" w:rsidR="00393A67" w:rsidRDefault="00393A67" w:rsidP="00290652">
      <w:r>
        <w:t>This focus on the role of lexical flexibility in discourse diverges significantly from existing liter</w:t>
      </w:r>
      <w:r w:rsidR="00506BDD">
        <w:t>ature</w:t>
      </w:r>
      <w:r>
        <w:t xml:space="preserve"> in that it aims to understand the functional underpinnings of lexical flexibility rather than debate its existence, the universality of lexical categories, or the existence of a </w:t>
      </w:r>
      <w:proofErr w:type="gramStart"/>
      <w:r>
        <w:t>particular lexical</w:t>
      </w:r>
      <w:proofErr w:type="gramEnd"/>
      <w:r>
        <w:t xml:space="preserve"> category in a </w:t>
      </w:r>
      <w:r w:rsidR="00B71106">
        <w:t>particular language. Instead, I begin</w:t>
      </w:r>
      <w:r>
        <w:t xml:space="preserve"> with the fact that all languages have some lexemes</w:t>
      </w:r>
      <w:r w:rsidR="000F054A">
        <w:t xml:space="preserve"> (however few)</w:t>
      </w:r>
      <w:r>
        <w:t xml:space="preserve"> that exhibit lexical flexibility to varying degrees</w:t>
      </w:r>
      <w:r w:rsidR="000F054A">
        <w:t xml:space="preserve"> (however small)</w:t>
      </w:r>
      <w:r>
        <w:t xml:space="preserve">, and that categorical distinctions between lexemes are more strongly </w:t>
      </w:r>
      <w:r w:rsidR="009622E1">
        <w:t xml:space="preserve">and consistently </w:t>
      </w:r>
      <w:r>
        <w:t>expressed in some languages than others</w:t>
      </w:r>
      <w:r>
        <w:rPr>
          <w:rFonts w:cs="Gentium Plus"/>
        </w:rPr>
        <w:t>—</w:t>
      </w:r>
      <w:r>
        <w:t xml:space="preserve">facts which will be supported with empirical data in this dissertation. By first acknowledging the existence of lexical flexibility and its variability across languages, it becomes possible to make a first foray into investigating </w:t>
      </w:r>
      <w:r>
        <w:lastRenderedPageBreak/>
        <w:t>the function</w:t>
      </w:r>
      <w:r w:rsidR="00445092">
        <w:t>s</w:t>
      </w:r>
      <w:r>
        <w:t xml:space="preserve"> that lexical f</w:t>
      </w:r>
      <w:r w:rsidR="00272902">
        <w:t>lexibility serves in discourse</w:t>
      </w:r>
      <w:r w:rsidR="00272902">
        <w:rPr>
          <w:rFonts w:cs="Gentium Plus"/>
        </w:rPr>
        <w:t>—</w:t>
      </w:r>
      <w:r w:rsidR="00272902">
        <w:t xml:space="preserve">a task </w:t>
      </w:r>
      <w:r>
        <w:t>which this dissertation sets out to accomplish.</w:t>
      </w:r>
    </w:p>
    <w:p w14:paraId="16A23D53" w14:textId="69B3249D" w:rsidR="005661ED" w:rsidRDefault="00444D50" w:rsidP="002F1D63">
      <w:r>
        <w:t>The specific research questions asked by this dissertation are as follows:</w:t>
      </w:r>
    </w:p>
    <w:p w14:paraId="7A2D54EE" w14:textId="3E1D9992" w:rsidR="00444D50" w:rsidRDefault="00444D50" w:rsidP="000C0132">
      <w:pPr>
        <w:pStyle w:val="ListParagraph"/>
      </w:pPr>
      <w:r>
        <w:t xml:space="preserve">How </w:t>
      </w:r>
      <w:r w:rsidR="002F1D63">
        <w:t xml:space="preserve">do </w:t>
      </w:r>
      <w:r>
        <w:t xml:space="preserve">languages differ in </w:t>
      </w:r>
      <w:r w:rsidR="002F1D63">
        <w:t xml:space="preserve">their </w:t>
      </w:r>
      <w:r>
        <w:t>degree and expression of lexical flexibility?</w:t>
      </w:r>
    </w:p>
    <w:p w14:paraId="5A2E3D3F" w14:textId="77777777" w:rsidR="00BE2F78" w:rsidRDefault="00BE2F78" w:rsidP="00BE2F78">
      <w:pPr>
        <w:pStyle w:val="ListParagraph"/>
      </w:pPr>
      <w:r>
        <w:t>Crosslinguistically, do certain semantic concepts tend to exhibit greater lexical flexibility than others? If so, does this variation correspond to degree of inherent topicality? To grammatical role? To information status?</w:t>
      </w:r>
    </w:p>
    <w:p w14:paraId="0D6040BC" w14:textId="3F334D9F" w:rsidR="000C0132" w:rsidRDefault="000C0132" w:rsidP="000C0132">
      <w:pPr>
        <w:pStyle w:val="ListParagraph"/>
      </w:pPr>
      <w:r>
        <w:t xml:space="preserve">In languages with flexible </w:t>
      </w:r>
      <w:r w:rsidR="00C5311D">
        <w:t>roots, stems, or wordforms</w:t>
      </w:r>
      <w:r>
        <w:t>, does the choice of lexical category depend on its information status (given vs. new, backgrounded vs. foregrounded</w:t>
      </w:r>
      <w:r w:rsidR="00A706EC">
        <w:t>, topic vs. focus</w:t>
      </w:r>
      <w:r>
        <w:t>)? Its inherent topicality? Its affectedness? Its grammatical role?</w:t>
      </w:r>
    </w:p>
    <w:p w14:paraId="78D1D0BF" w14:textId="75CB5ECE" w:rsidR="000C0132" w:rsidRDefault="000C0132" w:rsidP="000C0132">
      <w:pPr>
        <w:pStyle w:val="ListParagraph"/>
      </w:pPr>
      <w:r>
        <w:t>Does lexical flexibility correlate with word order flexibility? In languages with both flexible word order and flexible lexemes, is there a correlation between choice of lexical category and choice of word order?</w:t>
      </w:r>
    </w:p>
    <w:p w14:paraId="2D3624E3" w14:textId="56B6D30E" w:rsidR="000C0132" w:rsidRPr="005661ED" w:rsidRDefault="00393A67" w:rsidP="00393A67">
      <w:r>
        <w:t>I expect the dissertation to conclude</w:t>
      </w:r>
      <w:r w:rsidR="002F1D63">
        <w:t>, based on the empirical data from the preceding chapters, that languages diverge significantly in the degree to which the pragmatic functions of reference, predication, and modification have become grammaticized into the structure of the language, and the degree to which those structures overlap</w:t>
      </w:r>
      <w:r w:rsidR="00A22A9C">
        <w:t xml:space="preserve"> or align to create fuzzy, emergent categories</w:t>
      </w:r>
      <w:r w:rsidR="002F1D63">
        <w:t>. Languages in which these pragmatic functions are strongly grammaticized in consistent and distinct ways show strong evidence of traditional lexical categories, while those in which the pragmatic functions are only weakly grammaticized or in non-distinct ways have much more flexible word classes.</w:t>
      </w:r>
      <w:r w:rsidR="00922679">
        <w:t xml:space="preserve"> </w:t>
      </w:r>
      <w:r w:rsidR="002F1D63">
        <w:t xml:space="preserve">Ultimately, however, the </w:t>
      </w:r>
      <w:proofErr w:type="spellStart"/>
      <w:r w:rsidR="002F1D63">
        <w:t>grammaticization</w:t>
      </w:r>
      <w:proofErr w:type="spellEnd"/>
      <w:r w:rsidR="002F1D63">
        <w:t xml:space="preserve"> and distinctiveness of word classes in a language is a matter of degree, and it </w:t>
      </w:r>
      <w:r w:rsidR="002F1D63">
        <w:lastRenderedPageBreak/>
        <w:t>is only through attentiveness to the dimensions of variation in lexical categories that we can begin to understand the functional motivations behind this diversity.</w:t>
      </w:r>
    </w:p>
    <w:p w14:paraId="55710FF6" w14:textId="06F96363" w:rsidR="005661ED" w:rsidRDefault="005661ED" w:rsidP="005661ED">
      <w:pPr>
        <w:pStyle w:val="Heading1"/>
      </w:pPr>
      <w:r>
        <w:t>Background</w:t>
      </w:r>
    </w:p>
    <w:p w14:paraId="4D7C159C" w14:textId="75673305" w:rsidR="00DA5516" w:rsidRDefault="00DA5516" w:rsidP="00DA5516">
      <w:r>
        <w:t>In this section, I outline at a high level the major approaches adopted by typologists in treating lexical categories generally, and flexible categories more specifically. I then advance the novel approach toward the study of flexible categories that will be adopted in this dissertation.</w:t>
      </w:r>
    </w:p>
    <w:p w14:paraId="131D3544" w14:textId="21327F9C" w:rsidR="00D54E99" w:rsidRDefault="00D54E99" w:rsidP="00D54E99">
      <w:pPr>
        <w:pStyle w:val="Heading2"/>
      </w:pPr>
      <w:r>
        <w:t>Approaches to lexical categorization</w:t>
      </w:r>
    </w:p>
    <w:p w14:paraId="2C55DB36" w14:textId="77777777" w:rsidR="00DA5516" w:rsidRDefault="00DA5516" w:rsidP="00DA5516">
      <w:r>
        <w:t xml:space="preserve">As is well known, the </w:t>
      </w:r>
      <w:r>
        <w:rPr>
          <w:i/>
        </w:rPr>
        <w:t>classical</w:t>
      </w:r>
      <w:r>
        <w:t xml:space="preserve"> or </w:t>
      </w:r>
      <w:r>
        <w:rPr>
          <w:i/>
        </w:rPr>
        <w:t>traditional</w:t>
      </w:r>
      <w:r>
        <w:t xml:space="preserve"> approach to parts of speech has its origins in the </w:t>
      </w:r>
      <w:r>
        <w:rPr>
          <w:rStyle w:val="CitationForm"/>
        </w:rPr>
        <w:t>Τέχνη Γραμματική / Tékhnē Grammatiké</w:t>
      </w:r>
      <w:r>
        <w:t xml:space="preserve"> (‘The Art of Grammar’) of the grammarian Dionysius </w:t>
      </w:r>
      <w:proofErr w:type="spellStart"/>
      <w:r>
        <w:t>Thrax</w:t>
      </w:r>
      <w:proofErr w:type="spellEnd"/>
      <w:r>
        <w:t xml:space="preserve"> in classical antiquity (2</w:t>
      </w:r>
      <w:r>
        <w:rPr>
          <w:vertAlign w:val="superscript"/>
        </w:rPr>
        <w:t>nd</w:t>
      </w:r>
      <w:r>
        <w:t xml:space="preserve"> century B.C.E.). The </w:t>
      </w:r>
      <w:r>
        <w:rPr>
          <w:rStyle w:val="CitationForm"/>
        </w:rPr>
        <w:t>Tékhnē</w:t>
      </w:r>
      <w:r>
        <w:t xml:space="preserve"> synthesizes the work of Dionysius’ predecessors, describing eight parts of speech for ancient Greek: noun, verb, participle, article, pronoun, preposition, adverb, and conjunction. These parts of speech were based largely on morphological (especially inflectional) criteria </w:t>
      </w:r>
      <w:r>
        <w:fldChar w:fldCharType="begin" w:fldLock="1"/>
      </w:r>
      <w:r>
        <w:instrText>ADDIN CSL_CITATION { "citationItems" : [ { "id" : "ITEM-1", "itemData" : { "author" : [ { "dropping-particle" : "", "family" : "Rauh", "given" : "Gisa", "non-dropping-particle" : "", "parse-names" : false, "suffix" : "" } ], "collection-title" : "Oxford Surveys in Syntax &amp; Morphology 7", "id" : "ITEM-1", "issued" : { "date-parts" : [ [ "2010" ] ] }, "publisher" : "Oxford University Press", "publisher-place" : "Oxford", "title" : "Syntactic categories: Their identification and description in linguistic theories", "type" : "book" }, "locator" : "17-20", "uris" : [ "http://www.mendeley.com/documents/?uuid=7b377ec8-11a1-4589-8841-91027b6171f0" ] } ], "mendeley" : { "formattedCitation" : "(Rauh 2010:17\u201320)", "plainTextFormattedCitation" : "(Rauh 2010:17\u201320)", "previouslyFormattedCitation" : "(Rauh 2010:17\u201320)" }, "properties" : { "noteIndex" : 2 }, "schema" : "https://github.com/citation-style-language/schema/raw/master/csl-citation.json" }</w:instrText>
      </w:r>
      <w:r>
        <w:fldChar w:fldCharType="separate"/>
      </w:r>
      <w:r>
        <w:rPr>
          <w:noProof/>
        </w:rPr>
        <w:t>(Rauh 2010:17–20)</w:t>
      </w:r>
      <w:r>
        <w:fldChar w:fldCharType="end"/>
      </w:r>
      <w:r>
        <w:t>.</w:t>
      </w:r>
    </w:p>
    <w:p w14:paraId="74C782C7" w14:textId="3EB44E8F" w:rsidR="00DA5516" w:rsidRDefault="00DA5516" w:rsidP="00DA5516">
      <w:r>
        <w:t xml:space="preserve">The </w:t>
      </w:r>
      <w:r>
        <w:rPr>
          <w:rStyle w:val="CitationForm"/>
        </w:rPr>
        <w:t>Tékhnē</w:t>
      </w:r>
      <w:r>
        <w:t xml:space="preserve"> was then translated and its model applied to Latin in the </w:t>
      </w:r>
      <w:r>
        <w:rPr>
          <w:rStyle w:val="BookTitle"/>
        </w:rPr>
        <w:t xml:space="preserve">Ars </w:t>
      </w:r>
      <w:proofErr w:type="spellStart"/>
      <w:r>
        <w:rPr>
          <w:rStyle w:val="BookTitle"/>
        </w:rPr>
        <w:t>Grammatica</w:t>
      </w:r>
      <w:proofErr w:type="spellEnd"/>
      <w:r>
        <w:t xml:space="preserve"> of </w:t>
      </w:r>
      <w:proofErr w:type="spellStart"/>
      <w:r>
        <w:t>Remnius</w:t>
      </w:r>
      <w:proofErr w:type="spellEnd"/>
      <w:r>
        <w:t xml:space="preserve"> </w:t>
      </w:r>
      <w:proofErr w:type="spellStart"/>
      <w:r>
        <w:t>Palaemon</w:t>
      </w:r>
      <w:proofErr w:type="spellEnd"/>
      <w:r>
        <w:t>, initiating a tradition wherein the languages of European and eventually the world</w:t>
      </w:r>
      <w:r w:rsidR="00023D6E">
        <w:t xml:space="preserve"> (see for example McDonald </w:t>
      </w:r>
      <w:r w:rsidR="00023D6E">
        <w:fldChar w:fldCharType="begin" w:fldLock="1"/>
      </w:r>
      <w:r w:rsidR="00023D6E">
        <w:instrText>ADDIN CSL_CITATION { "citationItems" : [ { "id" : "ITEM-1", "itemData" : { "author" : [ { "dropping-particle" : "", "family" : "McDonald", "given" : "Edward", "non-dropping-particle" : "", "parse-names" : false, "suffix" : "" } ], "container-title" : "History &amp; Philosophy of the Language Sciences", "id" : "ITEM-1", "issued" : { "date-parts" : [ [ "2013", "6", "12" ] ] }, "title" : "The creation of 'parts of speech' for Chinese: 'Translingual practice' across Graeco-Roman and Sinitic traditions", "type" : "article-journal" }, "suppress-author" : 1, "uris" : [ "http://www.mendeley.com/documents/?uuid=52822492-2f4d-4758-9dcc-72d9dc6c59c8" ] } ], "mendeley" : { "formattedCitation" : "(2013)", "plainTextFormattedCitation" : "(2013)", "previouslyFormattedCitation" : "(2013)" }, "properties" : { "noteIndex" : 4 }, "schema" : "https://github.com/citation-style-language/schema/raw/master/csl-citation.json" }</w:instrText>
      </w:r>
      <w:r w:rsidR="00023D6E">
        <w:fldChar w:fldCharType="separate"/>
      </w:r>
      <w:r w:rsidR="00023D6E" w:rsidRPr="00023D6E">
        <w:rPr>
          <w:noProof/>
        </w:rPr>
        <w:t>(2013)</w:t>
      </w:r>
      <w:r w:rsidR="00023D6E">
        <w:fldChar w:fldCharType="end"/>
      </w:r>
      <w:r w:rsidR="00023D6E">
        <w:t xml:space="preserve">) </w:t>
      </w:r>
      <w:r>
        <w:t xml:space="preserve">were described using both Dionysius’ eight categories (with some variation) and, importantly, his method of identifying those categories on the basis of primarily morphological criteria </w:t>
      </w:r>
      <w:r>
        <w:fldChar w:fldCharType="begin" w:fldLock="1"/>
      </w:r>
      <w:r>
        <w:instrText>ADDIN CSL_CITATION { "citationItems" : [ { "id" : "ITEM-1", "itemData" : { "author" : [ { "dropping-particle" : "", "family" : "Rauh", "given" : "Gisa", "non-dropping-particle" : "", "parse-names" : false, "suffix" : "" } ], "collection-title" : "Oxford Surveys in Syntax &amp; Morphology 7", "id" : "ITEM-1", "issued" : { "date-parts" : [ [ "2010" ] ] }, "publisher" : "Oxford University Press", "publisher-place" : "Oxford", "title" : "Syntactic categories: Their identification and description in linguistic theories", "type" : "book" }, "locator" : "20", "uris" : [ "http://www.mendeley.com/documents/?uuid=7b377ec8-11a1-4589-8841-91027b6171f0" ] } ], "mendeley" : { "formattedCitation" : "(Rauh 2010:20)", "plainTextFormattedCitation" : "(Rauh 2010:20)", "previouslyFormattedCitation" : "(Rauh 2010:20)" }, "properties" : { "noteIndex" : 3 }, "schema" : "https://github.com/citation-style-language/schema/raw/master/csl-citation.json" }</w:instrText>
      </w:r>
      <w:r>
        <w:fldChar w:fldCharType="separate"/>
      </w:r>
      <w:r>
        <w:rPr>
          <w:noProof/>
        </w:rPr>
        <w:t>(Rauh 2010:20)</w:t>
      </w:r>
      <w:r>
        <w:fldChar w:fldCharType="end"/>
      </w:r>
      <w:r>
        <w:t>. Implicit in the classical approach is the assumption that parts of speech are universal, in the sense of being instantiated in all languages.</w:t>
      </w:r>
    </w:p>
    <w:p w14:paraId="24F0F62B" w14:textId="1737FC48" w:rsidR="00DA5516" w:rsidRDefault="00DA5516" w:rsidP="00DA5516">
      <w:bookmarkStart w:id="0" w:name="_Hlk502564999"/>
      <w:r>
        <w:t>The American structuralists in the tradition of Franz Boas questioned this assumption in a programmatic a</w:t>
      </w:r>
      <w:r w:rsidR="004204A0">
        <w:t>nd comprehensive way. Writing on</w:t>
      </w:r>
      <w:r>
        <w:t xml:space="preserve"> grammatical rather than lexical categories, </w:t>
      </w:r>
      <w:r>
        <w:lastRenderedPageBreak/>
        <w:t xml:space="preserve">Boas states, “Grammarians who have studied the languages of Europe and western Asia have developed a system of categories which we are inclined to look for in every language” </w:t>
      </w:r>
      <w:r>
        <w:fldChar w:fldCharType="begin" w:fldLock="1"/>
      </w:r>
      <w:r>
        <w:instrText>ADDIN CSL_CITATION { "citationItems" : [ { "id" : "ITEM-1", "itemData" : { "author" : [ { "dropping-particle" : "", "family" : "Boas", "given" : "Franz", "non-dropping-particle" : "", "parse-names" : false, "suffix" : "" } ], "collection-title" : "Bureau of American Ethnology Bulletin 40", "container-title" : "Handbook of American Indian Languages, Part 1", "id" : "ITEM-1", "issued" : { "date-parts" : [ [ "1911" ] ] }, "publisher" : "Smithsonian Institution", "publisher-place" : "Washington, D.C.", "title" : "Introduction", "type" : "chapter" }, "locator" : "35", "uris" : [ "http://www.mendeley.com/documents/?uuid=f463ba1c-58bf-4cb1-8c9e-d2770553f747" ] } ], "mendeley" : { "formattedCitation" : "(Boas 1911:35)", "plainTextFormattedCitation" : "(Boas 1911:35)", "previouslyFormattedCitation" : "(Boas 1911:35)" }, "properties" : { "noteIndex" : 3 }, "schema" : "https://github.com/citation-style-language/schema/raw/master/csl-citation.json" }</w:instrText>
      </w:r>
      <w:r>
        <w:fldChar w:fldCharType="separate"/>
      </w:r>
      <w:r>
        <w:rPr>
          <w:noProof/>
        </w:rPr>
        <w:t>(Boas 1911:35)</w:t>
      </w:r>
      <w:r>
        <w:fldChar w:fldCharType="end"/>
      </w:r>
      <w:r>
        <w:t xml:space="preserve">. He ultimately concludes that this endeavor is </w:t>
      </w:r>
      <w:r w:rsidR="00F81EF8">
        <w:t>a</w:t>
      </w:r>
      <w:r>
        <w:t xml:space="preserve"> folly, and that “in a discussion of the characteristics of various languages different fundamental categories will be found” </w:t>
      </w:r>
      <w:r>
        <w:fldChar w:fldCharType="begin" w:fldLock="1"/>
      </w:r>
      <w:r>
        <w:instrText>ADDIN CSL_CITATION { "citationItems" : [ { "id" : "ITEM-1", "itemData" : { "author" : [ { "dropping-particle" : "", "family" : "Boas", "given" : "Franz", "non-dropping-particle" : "", "parse-names" : false, "suffix" : "" } ], "collection-title" : "Bureau of American Ethnology Bulletin 40", "container-title" : "Handbook of American Indian Languages, Part 1", "id" : "ITEM-1", "issued" : { "date-parts" : [ [ "1911" ] ] }, "publisher" : "Smithsonian Institution", "publisher-place" : "Washington, D.C.", "title" : "Introduction", "type" : "chapter" }, "locator" : "43", "uris" : [ "http://www.mendeley.com/documents/?uuid=f463ba1c-58bf-4cb1-8c9e-d2770553f747" ] } ], "mendeley" : { "formattedCitation" : "(Boas 1911:43)", "plainTextFormattedCitation" : "(Boas 1911:43)", "previouslyFormattedCitation" : "(Boas 1911:43)" }, "properties" : { "noteIndex" : 3 }, "schema" : "https://github.com/citation-style-language/schema/raw/master/csl-citation.json" }</w:instrText>
      </w:r>
      <w:r>
        <w:fldChar w:fldCharType="separate"/>
      </w:r>
      <w:r>
        <w:rPr>
          <w:noProof/>
        </w:rPr>
        <w:t>(Boas 1911:43)</w:t>
      </w:r>
      <w:r>
        <w:fldChar w:fldCharType="end"/>
      </w:r>
      <w:r>
        <w:t>. Boas’ student Edward Sapir applies this same language-particular approach to lexical categories: “[N]o logical scheme of the parts of speech</w:t>
      </w:r>
      <w:r>
        <w:rPr>
          <w:rFonts w:cs="Gentium Plus"/>
        </w:rPr>
        <w:t>—</w:t>
      </w:r>
      <w:r>
        <w:t>their number, nature, and necessary confines</w:t>
      </w:r>
      <w:r>
        <w:rPr>
          <w:rFonts w:cs="Gentium Plus"/>
        </w:rPr>
        <w:t>—</w:t>
      </w:r>
      <w:r>
        <w:t xml:space="preserve">is of the slightest interest to the linguist. Each language has its own scheme. Everything depends on the formal demarcations which it recognizes.” </w:t>
      </w:r>
      <w:r>
        <w:fldChar w:fldCharType="begin" w:fldLock="1"/>
      </w:r>
      <w:r w:rsidR="00154150">
        <w:instrText>ADDIN CSL_CITATION { "citationItems" : [ { "id" : "ITEM-1", "itemData" : { "DOI" : "10.2307/3713880", "ISBN" : "9780486437446", "ISSN" : "00267937", "PMID" : "1218217", "abstract" : "How do culture and language correspond? How does language work, and how do languages vary? An expert linguist and anthropologist addresses these and related issues in a highly readable examination of language within the contexts of thought, historical process, race, culture, and art. Topics include a discussion of \"drift,\" or the processes of language change.", "author" : [ { "dropping-particle" : "", "family" : "Sapir", "given" : "Edward", "non-dropping-particle" : "", "parse-names" : false, "suffix" : "" } ], "id" : "ITEM-1", "issued" : { "date-parts" : [ [ "1921" ] ] }, "publisher" : "Harcourt Brace", "publisher-place" : "New York", "title" : "Language: An introduction to the study of speech", "type" : "book" }, "uris" : [ "http://www.mendeley.com/documents/?uuid=15faa9a6-896a-4e59-a787-84ed624ceb22" ] } ], "mendeley" : { "formattedCitation" : "(Sapir 1921)", "plainTextFormattedCitation" : "(Sapir 1921)", "previouslyFormattedCitation" : "(Sapir 1921)" }, "properties" : { "noteIndex" : 3 }, "schema" : "https://github.com/citation-style-language/schema/raw/master/csl-citation.json" }</w:instrText>
      </w:r>
      <w:r>
        <w:fldChar w:fldCharType="separate"/>
      </w:r>
      <w:r w:rsidR="00154150" w:rsidRPr="00154150">
        <w:rPr>
          <w:noProof/>
        </w:rPr>
        <w:t>(Sapir 1921)</w:t>
      </w:r>
      <w:r>
        <w:fldChar w:fldCharType="end"/>
      </w:r>
      <w:r>
        <w:t xml:space="preserve">. Boas also strongly influenced Leonard Bloomfield, who treated language as a scientific object and, in applying Boasian methods, saw lexical categories as something to be empirically discovered in the different syntactic distributions of words, rather than imposed on a language </w:t>
      </w:r>
      <w:r>
        <w:rPr>
          <w:i/>
        </w:rPr>
        <w:t>a priori</w:t>
      </w:r>
      <w:r>
        <w:t xml:space="preserve"> </w:t>
      </w:r>
      <w:r>
        <w:fldChar w:fldCharType="begin" w:fldLock="1"/>
      </w:r>
      <w:r>
        <w:instrText>ADDIN CSL_CITATION { "citationItems" : [ { "id" : "ITEM-1", "itemData" : { "author" : [ { "dropping-particle" : "", "family" : "Rauh", "given" : "Gisa", "non-dropping-particle" : "", "parse-names" : false, "suffix" : "" } ], "collection-title" : "Oxford Surveys in Syntax &amp; Morphology 7", "id" : "ITEM-1", "issued" : { "date-parts" : [ [ "2010" ] ] }, "publisher" : "Oxford University Press", "publisher-place" : "Oxford", "title" : "Syntactic categories: Their identification and description in linguistic theories", "type" : "book" }, "locator" : "33", "uris" : [ "http://www.mendeley.com/documents/?uuid=7b377ec8-11a1-4589-8841-91027b6171f0" ] } ], "mendeley" : { "formattedCitation" : "(Rauh 2010:33)", "plainTextFormattedCitation" : "(Rauh 2010:33)", "previouslyFormattedCitation" : "(Rauh 2010:33)" }, "properties" : { "noteIndex" : 3 }, "schema" : "https://github.com/citation-style-language/schema/raw/master/csl-citation.json" }</w:instrText>
      </w:r>
      <w:r>
        <w:fldChar w:fldCharType="separate"/>
      </w:r>
      <w:r>
        <w:rPr>
          <w:noProof/>
        </w:rPr>
        <w:t>(Rauh 2010:33)</w:t>
      </w:r>
      <w:r>
        <w:fldChar w:fldCharType="end"/>
      </w:r>
      <w:r>
        <w:t>.</w:t>
      </w:r>
      <w:bookmarkEnd w:id="0"/>
    </w:p>
    <w:p w14:paraId="4B209C6C" w14:textId="46B1B93C" w:rsidR="00DA5516" w:rsidRDefault="00C077D9" w:rsidP="00DA5516">
      <w:bookmarkStart w:id="1" w:name="_Hlk502565496"/>
      <w:r>
        <w:t>This</w:t>
      </w:r>
      <w:r w:rsidR="00DA5516">
        <w:t xml:space="preserve"> structuralist approach to lexical categories, which came to be known as the </w:t>
      </w:r>
      <w:r w:rsidR="00DA5516">
        <w:rPr>
          <w:rStyle w:val="Definition"/>
        </w:rPr>
        <w:t>distributional method</w:t>
      </w:r>
      <w:r w:rsidR="00DA5516">
        <w:t xml:space="preserve"> </w:t>
      </w:r>
      <w:r w:rsidR="00DA5516">
        <w:fldChar w:fldCharType="begin" w:fldLock="1"/>
      </w:r>
      <w:r w:rsidR="00DA5516">
        <w:instrText>ADDIN CSL_CITATION { "citationItems" : [ { "id" : "ITEM-1", "itemData" : { "author" : [ { "dropping-particle" : "", "family" : "Harris", "given" : "Zellig", "non-dropping-particle" : "", "parse-names" : false, "suffix" : "" } ], "id" : "ITEM-1", "issued" : { "date-parts" : [ [ "1951" ] ] }, "publisher" : "University of Chicago Press", "publisher-place" : "Chicago", "title" : "Methods in structural linguistics", "type" : "book" }, "locator" : "5", "uris" : [ "http://www.mendeley.com/documents/?uuid=1bc8e8de-ea1d-4930-9a8d-9f3d03832f50" ] } ], "mendeley" : { "formattedCitation" : "(Harris 1951:5)", "plainTextFormattedCitation" : "(Harris 1951:5)", "previouslyFormattedCitation" : "(Harris 1951:5)" }, "properties" : { "noteIndex" : 3 }, "schema" : "https://github.com/citation-style-language/schema/raw/master/csl-citation.json" }</w:instrText>
      </w:r>
      <w:r w:rsidR="00DA5516">
        <w:fldChar w:fldCharType="separate"/>
      </w:r>
      <w:r w:rsidR="00DA5516">
        <w:rPr>
          <w:noProof/>
        </w:rPr>
        <w:t>(Harris 1951:5)</w:t>
      </w:r>
      <w:r w:rsidR="00DA5516">
        <w:fldChar w:fldCharType="end"/>
      </w:r>
      <w:r w:rsidR="00DA5516">
        <w:t xml:space="preserve">, constituted a major advance in the typological study of parts of speech, and essentially became the sole method of syntactic analysis in modern linguistics </w:t>
      </w:r>
      <w:r w:rsidR="00DA5516">
        <w:fldChar w:fldCharType="begin" w:fldLock="1"/>
      </w:r>
      <w:r w:rsidR="00C550DB">
        <w:instrText>ADDIN CSL_CITATION { "citationItems" : [ { "id" : "ITEM-1", "itemData" : { "DOI" : "10.1093/acprof:oso/9780198299554.001.0001", "ISBN" : "0198299559", "ISSN" : "02127636", "PMID" : "12463637",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"11", "uris" : [ "http://www.mendeley.com/documents/?uuid=f7954079-ca16-42aa-9e38-55bfdea9a483" ] } ], "mendeley" : { "formattedCitation" : "(Croft 2001:11)", "plainTextFormattedCitation" : "(Croft 2001:11)", "previouslyFormattedCitation" : "(Croft 2001:11)" }, "properties" : { "noteIndex" : 3 }, "schema" : "https://github.com/citation-style-language/schema/raw/master/csl-citation.json" }</w:instrText>
      </w:r>
      <w:r w:rsidR="00DA5516">
        <w:fldChar w:fldCharType="separate"/>
      </w:r>
      <w:r w:rsidR="00C550DB" w:rsidRPr="00C550DB">
        <w:rPr>
          <w:noProof/>
        </w:rPr>
        <w:t>(Croft 2001:11)</w:t>
      </w:r>
      <w:r w:rsidR="00DA5516">
        <w:fldChar w:fldCharType="end"/>
      </w:r>
      <w:r w:rsidR="00DA5516">
        <w:t>. While a significant step forward, the distributional method for identifying word classes is however faced with one particularly potent problem: what to do when the distributional criteria for classifying lexemes yield conflicting results, or fail to yield consistent and well-defined categories.</w:t>
      </w:r>
      <w:bookmarkEnd w:id="1"/>
    </w:p>
    <w:p w14:paraId="74D037D1" w14:textId="672D948B" w:rsidR="004274F5" w:rsidRDefault="009E76BA" w:rsidP="00FC58AF">
      <w:bookmarkStart w:id="2" w:name="_Hlk502565647"/>
      <w:r>
        <w:t>A partial solution to this problem was the recognition,</w:t>
      </w:r>
      <w:r w:rsidR="00B66670">
        <w:t xml:space="preserve"> </w:t>
      </w:r>
      <w:r w:rsidR="00C00ABD">
        <w:t>established</w:t>
      </w:r>
      <w:r w:rsidR="00B66670">
        <w:t xml:space="preserve"> in a series of studies</w:t>
      </w:r>
      <w:r>
        <w:t xml:space="preserve"> by Eleanor Rosch</w:t>
      </w:r>
      <w:r w:rsidR="001D10B0">
        <w:t xml:space="preserve"> </w:t>
      </w:r>
      <w:r w:rsidR="001D10B0">
        <w:fldChar w:fldCharType="begin" w:fldLock="1"/>
      </w:r>
      <w:r w:rsidR="00BF3F44">
        <w:instrText>ADDIN CSL_CITATION { "citationItems" : [ { "id" : "ITEM-1", "itemData" : { "DOI" : "10.1016/0010-0285(73)90017-0", "ISBN" : "0010-0285", "ISSN" : "00100285", "PMID" : "18946504", "abstract" : "The hypothesis of the study was that the domains of color and form are structured into nonarbitrary, semantic categories which develop around perceptually salient \"natural prototypes.\" Categories which reflected such an organization (where the presumed natural prototypes were central tendencies of the categories) and categories which violated the organization (natural prototypes peripheral) were taught to a total of 162 members of a Stone Age culture which did not initially have hue or geometric-form concepts. In both domains, the presumed \"natural\" categories were consistently easier to learn than the \"distorted\" categories. Even when not central, natural prototype stimuli tended to be more rapidly learned and more often chosen as the most typical example of the category than were other stimuli. Implications for general differences between natural categories and the artificial categories of concept formation research were discussed. \u00a9 1973.", "author" : [ { "dropping-particle" : "", "family" : "Rosch", "given" : "Eleanor H.", "non-dropping-particle" : "", "parse-names" : false, "suffix" : "" } ], "container-title" : "Cognitive Psychology", "id" : "ITEM-1", "issue" : "3", "issued" : { "date-parts" : [ [ "1973" ] ] }, "page" : "328-350", "title" : "Natural categories", "type" : "article-journal", "volume" : "4" }, "suppress-author" : 1, "uris" : [ "http://www.mendeley.com/documents/?uuid=5e3a995c-9e4b-4d20-9712-0963ed65e304" ] }, { "id" : "ITEM-2", "itemData" : { "author" : [ { "dropping-particle" : "", "family" : "Rosch", "given" : "Eleanor H.", "non-dropping-particle" : "", "parse-names" : false, "suffix" : "" } ], "container-title" : "Cognitive development and the acquisition of language", "id" : "ITEM-2", "issued" : { "date-parts" : [ [ "1973" ] ] }, "page" : "111-144", "publisher" : "Academic Press", "publisher-place" : "New York", "title" : "On the internal structure of perceptual and semantic categories", "type" : "chapter" }, "suppress-author" : 1, "uris" : [ "http://www.mendeley.com/documents/?uuid=ea708c30-5557-4f60-b82e-a8e9f24748a7" ] }, { "id" : "ITEM-3", "itemData" : { "author" : [ { "dropping-particle" : "", "family" : "Rosch", "given" : "Eleanor H.", "non-dropping-particle" : "", "parse-names" : false, "suffix" : "" } ], "container-title" : "Journal of Experimental Psychology", "id" : "ITEM-3", "issue" : "3", "issued" : { "date-parts" : [ [ "1975" ] ] }, "page" : "192-233", "title" : "Cognitive representation of semantic categories", "type" : "article-journal", "volume" : "104" }, "suppress-author" : 1, "uris" : [ "http://www.mendeley.com/documents/?uuid=c2a5eec4-a4ba-4be6-bf39-9417acf70b5a" ] }, { "id" : "ITEM-4", "itemData" : { "author" : [ { "dropping-particle" : "", "family" : "Rosch", "given" : "Eleanor H.", "non-dropping-particle" : "", "parse-names" : false, "suffix" : "" } ], "container-title" : "Cognition and categorization", "editor" : [ { "dropping-particle" : "", "family" : "Rosch", "given" : "Eleanor", "non-dropping-particle" : "", "parse-names" : false, "suffix" : "" }, { "dropping-particle" : "", "family" : "Lloyd", "given" : "B. B.", "non-dropping-particle" : "", "parse-names" : false, "suffix" : "" } ], "id" : "ITEM-4", "issued" : { "date-parts" : [ [ "1978" ] ] }, "page" : "27-48", "publisher" : "Lawrence Erlbaum", "publisher-place" : "Hillsdale, NJ", "title" : "Principles of categorization", "type" : "chapter" }, "suppress-author" : 1, "uris" : [ "http://www.mendeley.com/documents/?uuid=78fd9cf6-76e8-481a-9412-03f94c746f90" ] }, { "id" : "ITEM-5", "itemData" : { "DOI" : "10.1016/0010-0285(75)90024-9", "ISBN" : "0010-0285", "ISSN" : "00100285", "PMID" : "20401473", "abstract" : "Six experiments explored the hypothesis that the members of categories which are considered most prototypical are those with most attributes in common with other members of the category and least attributes in common with other categories. In probabilistic terms, the hypothesis is that prototypicality is a function of the total cue validity of the attributes of items. In Experiments 1 and 3, subjects listed attributes for members of semantic categories which had been previously rated for degree of prototypicality. High positive correlations were obtained between those ratings and the extent of distribution of an item's attributes among the other items of the category. In Experiments 2 and 4, subjects listed superordinates of category members and listed attributes of members of contrasting categories. Negative correlations were obtained between prototypicality and superordinates other than the category in question and between prototypicality and an item's possession of attributes possessed by members of contrasting categories. Experiments 5 and 6 used artificial categories and showed that family resemblance within categories and lack of overlap of elements with contrasting categories were correlated with ease of learning, reaction time in identifying an item after learning, and rating of prototypicality of an item. It is argued that family resemblance offers an alternative to criterial features in defining categories. ?? 1975.", "author" : [ { "dropping-particle" : "", "family" : "Rosch", "given" : "Eleanor H.", "non-dropping-particle" : "", "parse-names" : false, "suffix" : "" }, { "dropping-particle" : "", "family" : "Mervis", "given" : "Carolyn B.", "non-dropping-particle" : "", "parse-names" : false, "suffix" : "" } ], "container-title" : "Cognitive Psychology", "id" : "ITEM-5", "issue" : "4", "issued" : { "date-parts" : [ [ "1975" ] ] }, "page" : "573-605", "title" : "Family resemblances: Studies in the internal structure of categories", "type" : "article-journal", "volume" : "7" }, "uris" : [ "http://www.mendeley.com/documents/?uuid=0e700310-bb13-4c4f-a8c4-41100cb7558a" ] }, { "id" : "ITEM-6", "itemData" : { "DOI" : "10.1016/0010-0285(76)90013-X", "ISBN" : "0010-0285", "ISSN" : "00100285", "abstract" : "Categorizations which humans make of the concrete world are not arbitrary but highly determined. In taxonomies of concrete objects, there is one level of abstraction at which the most basic category cuts are made. Basic categories are those which carry the most information, possess the highest category cue validity, and are, thus, the most differentiated from one another. The four experiments of Part I define basic objects by demonstrating that in taxonomies of common concrete nouns in English based on class inclusion, basic objects are the most inclusive categories whose members: (a) possess significant numbers of attributes in common, (b) have motor programs which are similar to one another, (c) have similar shapes, and (d) can be identified from averaged shapes of members of the class. The eight experiments of Part II explore implications of the structure of categories. Basic objects are shown to be the most inclusive categories for which a concrete image of the category as a whole can be formed, to be the first categorizations made during perception of the environment, to be the earliest categories sorted and earliest named by children, and to be the categories most codable, most coded, and most necessary in language. \u00a9 1976.", "author" : [ { "dropping-particle" : "", "family" : "Rosch", "given" : "Eleanor H.", "non-dropping-particle" : "", "parse-names" : false, "suffix" : "" }, { "dropping-particle" : "", "family" : "Mervis", "given" : "Carolyn B.", "non-dropping-particle" : "", "parse-names" : false, "suffix" : "" }, { "dropping-particle" : "", "family" : "Gray", "given" : "Wayne D.", "non-dropping-particle" : "", "parse-names" : false, "suffix" : "" }, { "dropping-particle" : "", "family" : "Johnson", "given" : "David M.", "non-dropping-particle" : "", "parse-names" : false, "suffix" : "" }, { "dropping-particle" : "", "family" : "Boyes-Braem", "given" : "Penny", "non-dropping-particle" : "", "parse-names" : false, "suffix" : "" } ], "container-title" : "Cognitive Psychology", "id" : "ITEM-6", "issue" : "3", "issued" : { "date-parts" : [ [ "1976" ] ] }, "page" : "382-439", "title" : "Basic objects in natural categories", "type" : "article-journal", "volume" : "8" }, "uris" : [ "http://www.mendeley.com/documents/?uuid=2faff417-7a25-4ea7-8628-774af579ac12" ] } ], "mendeley" : { "formattedCitation" : "(1973a; 1973b; 1975; 1978; Rosch &amp; Mervis 1975; Rosch et al. 1976)", "plainTextFormattedCitation" : "(1973a; 1973b; 1975; 1978; Rosch &amp; Mervis 1975; Rosch et al. 1976)", "previouslyFormattedCitation" : "(1973a; 1973b; 1975; 1978; Rosch &amp; Mervis 1975; Rosch et al. 1976)" }, "properties" : { "noteIndex" : 5 }, "schema" : "https://github.com/citation-style-language/schema/raw/master/csl-citation.json" }</w:instrText>
      </w:r>
      <w:r w:rsidR="001D10B0">
        <w:fldChar w:fldCharType="separate"/>
      </w:r>
      <w:r w:rsidR="00BF3F44" w:rsidRPr="00BF3F44">
        <w:rPr>
          <w:noProof/>
        </w:rPr>
        <w:t>(1973a; 1973b; 1975; 1978; Rosch &amp; Mervis 1975; Rosch et al. 1976)</w:t>
      </w:r>
      <w:r w:rsidR="001D10B0">
        <w:fldChar w:fldCharType="end"/>
      </w:r>
      <w:r>
        <w:t xml:space="preserve"> and popularized among linguists by</w:t>
      </w:r>
      <w:r w:rsidR="00D367F7">
        <w:t xml:space="preserve"> Lakoff </w:t>
      </w:r>
      <w:r w:rsidR="00D367F7">
        <w:fldChar w:fldCharType="begin" w:fldLock="1"/>
      </w:r>
      <w:r w:rsidR="00D367F7">
        <w:instrText>ADDIN CSL_CITATION { "citationItems" : [ { "id" : "ITEM-1", "itemData" : { "DOI" : "10.1111/j.1468-0017.1989.tb00245.x", "ISSN" : "14680017", "PMID" : "74", "author" : [ { "dropping-particle" : "", "family" : "Lakoff", "given" : "George", "non-dropping-particle" : "", "parse-names" : false, "suffix" : "" } ], "container-title" : "Mind &amp; Language", "id" : "ITEM-1", "issue" : "1-2", "issued" : { "date-parts" : [ [ "1987" ] ] }, "publisher" : "University of Chicago Press", "publisher-place" : "Chicago", "title" : "Women, fire, and dangerous things: What categories reveal about the mind", "type" : "book" }, "suppress-author" : 1, "uris" : [ "http://www.mendeley.com/documents/?uuid=7b75f802-786e-47fb-bef8-fffb3a6121d1" ] } ], "mendeley" : { "formattedCitation" : "(1987)", "plainTextFormattedCitation" : "(1987)", "previouslyFormattedCitation" : "(1987)" }, "properties" : { "noteIndex" : 5 }, "schema" : "https://github.com/citation-style-language/schema/raw/master/csl-citation.json" }</w:instrText>
      </w:r>
      <w:r w:rsidR="00D367F7">
        <w:fldChar w:fldCharType="separate"/>
      </w:r>
      <w:r w:rsidR="00D367F7" w:rsidRPr="00D367F7">
        <w:rPr>
          <w:noProof/>
        </w:rPr>
        <w:t>(1987)</w:t>
      </w:r>
      <w:r w:rsidR="00D367F7">
        <w:fldChar w:fldCharType="end"/>
      </w:r>
      <w:r w:rsidR="00597288">
        <w:t xml:space="preserve"> and Taylor </w:t>
      </w:r>
      <w:r w:rsidR="00597288">
        <w:fldChar w:fldCharType="begin" w:fldLock="1"/>
      </w:r>
      <w:r w:rsidR="00635D82">
        <w:instrText>ADDIN CSL_CITATION { "citationItems" : [ { "id" : "ITEM-1", "itemData" : { "author" : [ { "dropping-particle" : "", "family" : "Taylor", "given" : "John R.", "non-dropping-particle" : "", "parse-names" : false, "suffix" : "" } ], "edition" : "1st", "id" : "ITEM-1", "issued" : { "date-parts" : [ [ "1989" ] ] }, "publisher" : "Clarendon Press", "publisher-place" : "Oxford", "title" : "Linguistic categorization: Prototypes in linguistic theory", "type" : "book" }, "suppress-author" : 1, "uris" : [ "http://www.mendeley.com/documents/?uuid=0552912c-5e41-4d91-ac9b-3947f0cc42c5" ] } ], "mendeley" : { "formattedCitation" : "(1989)", "manualFormatting" : "(1989 [2003])", "plainTextFormattedCitation" : "(1989)", "previouslyFormattedCitation" : "(1989)" }, "properties" : { "noteIndex" : 5 }, "schema" : "https://github.com/citation-style-language/schema/raw/master/csl-citation.json" }</w:instrText>
      </w:r>
      <w:r w:rsidR="00597288">
        <w:fldChar w:fldCharType="separate"/>
      </w:r>
      <w:r w:rsidR="00F25433" w:rsidRPr="00F25433">
        <w:rPr>
          <w:noProof/>
        </w:rPr>
        <w:t>(1989</w:t>
      </w:r>
      <w:r w:rsidR="00635D82">
        <w:rPr>
          <w:noProof/>
        </w:rPr>
        <w:t xml:space="preserve"> [2003]</w:t>
      </w:r>
      <w:r w:rsidR="00F25433" w:rsidRPr="00F25433">
        <w:rPr>
          <w:noProof/>
        </w:rPr>
        <w:t>)</w:t>
      </w:r>
      <w:r w:rsidR="00597288">
        <w:fldChar w:fldCharType="end"/>
      </w:r>
      <w:r>
        <w:t xml:space="preserve">, that lexical categories </w:t>
      </w:r>
      <w:r w:rsidR="00105467">
        <w:t>are</w:t>
      </w:r>
      <w:r>
        <w:t xml:space="preserve"> prototypal.</w:t>
      </w:r>
      <w:r w:rsidR="00FC6D6C">
        <w:t xml:space="preserve"> Taylor </w:t>
      </w:r>
      <w:proofErr w:type="gramStart"/>
      <w:r w:rsidR="00FC6D6C">
        <w:t>in particular advances</w:t>
      </w:r>
      <w:proofErr w:type="gramEnd"/>
      <w:r w:rsidR="00FC6D6C">
        <w:t xml:space="preserve"> the thesis that lexical categories are prototypal, and that members of a category do not necessarily exhibit all the properties associated with </w:t>
      </w:r>
      <w:r w:rsidR="00FC6D6C">
        <w:lastRenderedPageBreak/>
        <w:t>that category.</w:t>
      </w:r>
      <w:r w:rsidR="00922679">
        <w:t xml:space="preserve"> </w:t>
      </w:r>
      <w:r w:rsidR="00B05677">
        <w:t xml:space="preserve">This body of research collectively challenged the classical approach to lexical categories based on necessary and sufficient conditions cleanly delineating distinct categories. </w:t>
      </w:r>
      <w:r w:rsidR="00FC6D6C">
        <w:t xml:space="preserve">While linguists were generally quick to accept the existence of gradience and fuzzy boundaries for linguistic categories </w:t>
      </w:r>
      <w:r w:rsidR="00FC6D6C">
        <w:fldChar w:fldCharType="begin" w:fldLock="1"/>
      </w:r>
      <w:r w:rsidR="00FC6D6C">
        <w:instrText>ADDIN CSL_CITATION { "citationItems" : [ { "id" : "ITEM-1", "itemData" : { "author" : [ { "dropping-particle" : "", "family" : "Rauh", "given" : "Gisa", "non-dropping-particle" : "", "parse-names" : false, "suffix" : "" } ], "collection-title" : "Oxford Surveys in Syntax &amp; Morphology 7", "id" : "ITEM-1", "issued" : { "date-parts" : [ [ "2010" ] ] }, "publisher" : "Oxford University Press", "publisher-place" : "Oxford", "title" : "Syntactic categories: Their identification and description in linguistic theories", "type" : "book" }, "locator" : "7", "uris" : [ "http://www.mendeley.com/documents/?uuid=7b377ec8-11a1-4589-8841-91027b6171f0" ] } ], "mendeley" : { "formattedCitation" : "(Rauh 2010:7)", "plainTextFormattedCitation" : "(Rauh 2010:7)", "previouslyFormattedCitation" : "(Rauh 2010:7)" }, "properties" : { "noteIndex" : 5 }, "schema" : "https://github.com/citation-style-language/schema/raw/master/csl-citation.json" }</w:instrText>
      </w:r>
      <w:r w:rsidR="00FC6D6C">
        <w:fldChar w:fldCharType="separate"/>
      </w:r>
      <w:r w:rsidR="00FC6D6C" w:rsidRPr="00FC6D6C">
        <w:rPr>
          <w:noProof/>
        </w:rPr>
        <w:t>(Rauh 2010:7)</w:t>
      </w:r>
      <w:r w:rsidR="00FC6D6C">
        <w:fldChar w:fldCharType="end"/>
      </w:r>
      <w:r w:rsidR="00FC6D6C">
        <w:t xml:space="preserve">, the prototype approach </w:t>
      </w:r>
      <w:r w:rsidR="00D70765">
        <w:t>did not really solve the essential problems of lexical categorization, namely, how to identify them, and their crosslinguistic status if any.</w:t>
      </w:r>
      <w:bookmarkEnd w:id="2"/>
    </w:p>
    <w:p w14:paraId="286689A9" w14:textId="2C101F61" w:rsidR="00DA5516" w:rsidRDefault="00DA5516" w:rsidP="00DA5516">
      <w:bookmarkStart w:id="3" w:name="_Hlk502566004"/>
      <w:r>
        <w:t xml:space="preserve">Recognizing this difficulty, Croft </w:t>
      </w:r>
      <w:r>
        <w:fldChar w:fldCharType="begin" w:fldLock="1"/>
      </w:r>
      <w:r w:rsidR="00285295">
        <w:instrText>ADDIN CSL_CITATION { "citationItems" : [ { "id" : "ITEM-1", "itemData" : { "author" : [ { "dropping-particle" : "", "family" : "Croft", "given" : "William", "non-dropping-particle" : "", "parse-names" : false, "suffix" : "" } ], "collection-title" : "Empirical Approaches to Language Typology 23", "container-title" : "Approaches to the typology of word classes", "editor" : [ { "dropping-particle" : "", "family" : "Vogel", "given" : "Petra M.", "non-dropping-particle" : "", "parse-names" : false, "suffix" : "" }, { "dropping-particle" : "", "family" : "Comrie", "given" : "Bernard", "non-dropping-particle" : "", "parse-names" : false, "suffix" : "" } ], "id" : "ITEM-1", "issued" : { "date-parts" : [ [ "2000" ] ] }, "page" : "65-102", "publisher" : "Mouton de Gruyter", "publisher-place" : "Berlin", "title" : "Parts of speech as language universals and as language-particular categories", "type" : "chapter" }, "suppress-author" : 1, "uris" : [ "http://www.mendeley.com/documents/?uuid=52e97281-727a-4e60-88d5-3c8151d775c1" ] }, { "id" : "ITEM-2", "itemData" : { "DOI" : "10.1093/acprof:oso/9780198299554.001.0001", "ISBN" : "0198299559", "ISSN" : "02127636", "PMID" : "12463637", "author" : [ { "dropping-particle" : "", "family" : "Croft", "given" : "William", "non-dropping-particle" : "", "parse-names" : false, "suffix" : "" } ], "id" : "ITEM-2", "issued" : { "date-parts" : [ [ "2001" ] ] }, "publisher" : "Oxford University Press", "publisher-place" : "Oxford", "title" : "Radical Construction Grammar: Syntactic theory in typological perspective", "type" : "book" }, "locator" : "29-47", "suppress-author" : 1, "uris" : [ "http://www.mendeley.com/documents/?uuid=f7954079-ca16-42aa-9e38-55bfdea9a483" ] } ], "mendeley" : { "formattedCitation" : "(2000; 2001:29\u201347)", "plainTextFormattedCitation" : "(2000; 2001:29\u201347)", "previouslyFormattedCitation" : "(2000; 2001:29\u201347)" }, "properties" : { "noteIndex" : 4 }, "schema" : "https://github.com/citation-style-language/schema/raw/master/csl-citation.json" }</w:instrText>
      </w:r>
      <w:r>
        <w:fldChar w:fldCharType="separate"/>
      </w:r>
      <w:r w:rsidR="00285295" w:rsidRPr="00285295">
        <w:rPr>
          <w:noProof/>
        </w:rPr>
        <w:t>(2000; 2001:29–47)</w:t>
      </w:r>
      <w:r>
        <w:fldChar w:fldCharType="end"/>
      </w:r>
      <w:r>
        <w:t xml:space="preserve"> provides a detailed critique of the distributional method and its implications</w:t>
      </w:r>
      <w:r w:rsidR="005E4CD9">
        <w:t xml:space="preserve">, and </w:t>
      </w:r>
      <w:r w:rsidR="007D1591">
        <w:t xml:space="preserve">utilizes prototype theory in offering a </w:t>
      </w:r>
      <w:r w:rsidR="005E4CD9">
        <w:t xml:space="preserve">typologically-oriented </w:t>
      </w:r>
      <w:r w:rsidR="007D1591">
        <w:t xml:space="preserve">theory of </w:t>
      </w:r>
      <w:r w:rsidR="00480FBD">
        <w:t>lexical categories</w:t>
      </w:r>
      <w:r w:rsidR="005E4CD9">
        <w:t xml:space="preserve"> instead</w:t>
      </w:r>
      <w:r>
        <w:t>.</w:t>
      </w:r>
      <w:bookmarkEnd w:id="3"/>
      <w:r w:rsidR="004C7F90">
        <w:rPr>
          <w:rStyle w:val="FootnoteReference"/>
        </w:rPr>
        <w:footnoteReference w:id="1"/>
      </w:r>
      <w:r>
        <w:t xml:space="preserve"> </w:t>
      </w:r>
      <w:bookmarkStart w:id="4" w:name="_Hlk502566092"/>
      <w:r>
        <w:t>Whenever distributional criteria conflict or fail to exclusively partition lexemes into distinct categories,</w:t>
      </w:r>
      <w:r w:rsidR="00DB1704">
        <w:t xml:space="preserve"> he notes,</w:t>
      </w:r>
      <w:r>
        <w:t xml:space="preserve"> typical practice is that the linguist simply chooses whichever distributional criterion they believe to be the most important, and bases their categorization on that. This practice is what Croft calls </w:t>
      </w:r>
      <w:r>
        <w:rPr>
          <w:rStyle w:val="Definition"/>
        </w:rPr>
        <w:t>methodological opportunism</w:t>
      </w:r>
      <w:r>
        <w:t>, and it is one replete with problems:</w:t>
      </w:r>
      <w:bookmarkEnd w:id="4"/>
    </w:p>
    <w:p w14:paraId="6033C2F3" w14:textId="0006DB50" w:rsidR="00DA5516" w:rsidRDefault="00DA5516" w:rsidP="004204A0">
      <w:pPr>
        <w:pStyle w:val="BlockQuote"/>
      </w:pPr>
      <w:bookmarkStart w:id="5" w:name="_Hlk502566256"/>
      <w:r>
        <w:t>There is no a prior</w:t>
      </w:r>
      <w:r w:rsidR="002C2666">
        <w:t>i</w:t>
      </w:r>
      <w:r>
        <w:t xml:space="preserve"> way to decide which of several constructions with mismatching distributions, or which subset of constructions, should be chosen as criteria for identifying the category in question. Why should </w:t>
      </w:r>
      <w:proofErr w:type="spellStart"/>
      <w:r>
        <w:t>passivizability</w:t>
      </w:r>
      <w:proofErr w:type="spellEnd"/>
      <w:r>
        <w:t xml:space="preserve"> be the criterion for defining the Direct Object category? Why shouldn't the criterion be occurrence as the </w:t>
      </w:r>
      <w:proofErr w:type="spellStart"/>
      <w:r>
        <w:t>postverbal</w:t>
      </w:r>
      <w:proofErr w:type="spellEnd"/>
      <w:r>
        <w:t xml:space="preserve"> </w:t>
      </w:r>
      <w:proofErr w:type="spellStart"/>
      <w:r>
        <w:t>prepositionless</w:t>
      </w:r>
      <w:proofErr w:type="spellEnd"/>
      <w:r>
        <w:t xml:space="preserve"> Noun Phrase in the Active construction? The choice of criteria again looks suspiciously like serving a priori theoretical assumptions of the analyst, for example a priori assumptions about what should or should not be a Direct Object. Moreover, if one does choose one construction (or subset of constructions) to define a category, then one still has not accounted for the anomalous distribution pattern of the constructions that have been left out (in this case, occurrence as the </w:t>
      </w:r>
      <w:proofErr w:type="spellStart"/>
      <w:r>
        <w:t>postverbal</w:t>
      </w:r>
      <w:proofErr w:type="spellEnd"/>
      <w:r>
        <w:t xml:space="preserve"> </w:t>
      </w:r>
      <w:proofErr w:type="spellStart"/>
      <w:r>
        <w:t>prepositionless</w:t>
      </w:r>
      <w:proofErr w:type="spellEnd"/>
      <w:r>
        <w:t xml:space="preserve"> Noun Phrase in the Active construction).</w:t>
      </w:r>
    </w:p>
    <w:p w14:paraId="3CCABB0B" w14:textId="05950592" w:rsidR="00DA5516" w:rsidRDefault="00DA5516" w:rsidP="00DA5516">
      <w:pPr>
        <w:pStyle w:val="BlockQuote"/>
      </w:pPr>
      <w:r>
        <w:lastRenderedPageBreak/>
        <w:t xml:space="preserve">Language-internal methodological opportunism […] is unprincipled and ad hoc, and hence is not a rigorous scientific method for discovering the properties of the grammar of a language. </w:t>
      </w:r>
      <w:r>
        <w:fldChar w:fldCharType="begin" w:fldLock="1"/>
      </w:r>
      <w:r w:rsidR="00C550DB">
        <w:instrText>ADDIN CSL_CITATION { "citationItems" : [ { "id" : "ITEM-1", "itemData" : { "DOI" : "10.1093/acprof:oso/9780198299554.001.0001", "ISBN" : "0198299559", "ISSN" : "02127636", "PMID" : "12463637",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"41", "uris" : [ "http://www.mendeley.com/documents/?uuid=f7954079-ca16-42aa-9e38-55bfdea9a483" ] } ], "mendeley" : { "formattedCitation" : "(Croft 2001:41)", "plainTextFormattedCitation" : "(Croft 2001:41)", "previouslyFormattedCitation" : "(Croft 2001:41)" }, "properties" : { "noteIndex" : 4 }, "schema" : "https://github.com/citation-style-language/schema/raw/master/csl-citation.json" }</w:instrText>
      </w:r>
      <w:r>
        <w:fldChar w:fldCharType="separate"/>
      </w:r>
      <w:r w:rsidR="00C550DB" w:rsidRPr="00C550DB">
        <w:rPr>
          <w:noProof/>
        </w:rPr>
        <w:t>(Croft 2001:41)</w:t>
      </w:r>
      <w:r>
        <w:fldChar w:fldCharType="end"/>
      </w:r>
      <w:bookmarkEnd w:id="5"/>
    </w:p>
    <w:p w14:paraId="1369C3EE" w14:textId="1F9F2442" w:rsidR="0060244D" w:rsidRDefault="00DA5516" w:rsidP="00F32352">
      <w:bookmarkStart w:id="6" w:name="_Hlk502566335"/>
      <w:r>
        <w:t xml:space="preserve">If one is consistent in the application of the distributional method, states Croft, then one must be prepared to accept a proliferation of minor categories for each language. Ultimately, every construction constitutes its own category, comprising the set of items that may appear in that </w:t>
      </w:r>
      <w:proofErr w:type="gramStart"/>
      <w:r>
        <w:t>particular construction</w:t>
      </w:r>
      <w:proofErr w:type="gramEnd"/>
      <w:r>
        <w:t>. As a result, no language exhibits traditional major categories such as noun, verb, and adjective</w:t>
      </w:r>
      <w:r>
        <w:rPr>
          <w:rFonts w:cs="Gentium Plus"/>
        </w:rPr>
        <w:t>—</w:t>
      </w:r>
      <w:r>
        <w:t>only more narrow constructions such as</w:t>
      </w:r>
      <w:r w:rsidR="004C72A8">
        <w:t>, for example,</w:t>
      </w:r>
      <w:r>
        <w:t xml:space="preserve"> Tense-Marked Intransitive Verb or Tense-Marked Transitive Verb, which may or may not sha</w:t>
      </w:r>
      <w:r w:rsidR="00D50842">
        <w:t xml:space="preserve">re the same members. For Croft, what exists in the grammar of </w:t>
      </w:r>
      <w:proofErr w:type="gramStart"/>
      <w:r w:rsidR="00D50842">
        <w:t>particular languages</w:t>
      </w:r>
      <w:proofErr w:type="gramEnd"/>
      <w:r w:rsidR="00D50842">
        <w:t xml:space="preserve"> is sets of constructions related in a taxonomic web rather than lexical categories per se. P</w:t>
      </w:r>
      <w:r>
        <w:t>arts of speech that approximate traditional categories exist only as crosslinguistic typological markedness tendencies</w:t>
      </w:r>
      <w:bookmarkEnd w:id="6"/>
      <w:r w:rsidR="00E023F2">
        <w:t>;</w:t>
      </w:r>
      <w:r w:rsidR="00D50842">
        <w:t xml:space="preserve"> t</w:t>
      </w:r>
      <w:r>
        <w:t xml:space="preserve">hat is, when the semantic class of an item aligns with its propositional act function of either referring, predicating, or modifying, that form will be unmarked. However, when an item is used in a non-prototypical manner, such as an entity-denoting concept being used for predication, that use is structurally and/or behaviorally marked </w:t>
      </w:r>
      <w:r>
        <w:fldChar w:fldCharType="begin" w:fldLock="1"/>
      </w:r>
      <w:r>
        <w:instrText>ADDIN CSL_CITATION { "citationItems" : [ { "id" : "ITEM-1", "itemData" : { "author" : [ { "dropping-particle" : "", "family" : "Croft", "given" : "William", "non-dropping-particle" : "", "parse-names" : false, "suffix" : "" } ], "collection-title" : "Cambridge Textbooks in Linguistics", "edition" : "2nd", "id" : "ITEM-1", "issued" : { "date-parts" : [ [ "2002" ] ] }, "publisher" : "Cambridge University Press", "publisher-place" : "Cambridge", "title" : "Typology and universals", "type" : "book" }, "uris" : [ "http://www.mendeley.com/documents/?uuid=814356b8-f76a-49c7-af88-1ed10d661ced" ] } ], "mendeley" : { "formattedCitation" : "(Croft 2002)", "plainTextFormattedCitation" : "(Croft 2002)", "previouslyFormattedCitation" : "(Croft 2002)" }, "properties" : { "noteIndex" : 5 }, "schema" : "https://github.com/citation-style-language/schema/raw/master/csl-citation.json" }</w:instrText>
      </w:r>
      <w:r>
        <w:fldChar w:fldCharType="separate"/>
      </w:r>
      <w:r>
        <w:rPr>
          <w:noProof/>
        </w:rPr>
        <w:t>(Croft 2002)</w:t>
      </w:r>
      <w:r>
        <w:fldChar w:fldCharType="end"/>
      </w:r>
      <w:r w:rsidR="00E023F2">
        <w:t xml:space="preserve">. </w:t>
      </w:r>
      <w:bookmarkStart w:id="7" w:name="_Hlk502567019"/>
      <w:r w:rsidR="00E023F2">
        <w:t xml:space="preserve">This theory of typological markedness is what “allows us to construct generalizations about categories </w:t>
      </w:r>
      <w:r w:rsidR="00E023F2">
        <w:rPr>
          <w:i/>
        </w:rPr>
        <w:t>across</w:t>
      </w:r>
      <w:r w:rsidR="00E023F2">
        <w:t xml:space="preserve"> constructions”</w:t>
      </w:r>
      <w:r w:rsidR="009716B7">
        <w:t xml:space="preserve"> which otherwise do not share the same</w:t>
      </w:r>
      <w:r w:rsidR="00AA1257">
        <w:t xml:space="preserve"> properties and members</w:t>
      </w:r>
      <w:r w:rsidR="00CA64D3">
        <w:t xml:space="preserve"> </w:t>
      </w:r>
      <w:r w:rsidR="00CA64D3">
        <w:fldChar w:fldCharType="begin" w:fldLock="1"/>
      </w:r>
      <w:r w:rsidR="00CA64D3">
        <w:instrText>ADDIN CSL_CITATION { "citationItems" : [ { "id" : "ITEM-1", "itemData" : { "DOI" : "10.1093/acprof:oso/9780198299554.001.0001", "ISBN" : "0198299559", "ISSN" : "02127636", "PMID" : "12463637",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"92", "uris" : [ "http://www.mendeley.com/documents/?uuid=f7954079-ca16-42aa-9e38-55bfdea9a483" ] } ], "mendeley" : { "formattedCitation" : "(Croft 2001:92)", "plainTextFormattedCitation" : "(Croft 2001:92)", "previouslyFormattedCitation" : "(Croft 2001:92)" }, "properties" : { "noteIndex" : 7 }, "schema" : "https://github.com/citation-style-language/schema/raw/master/csl-citation.json" }</w:instrText>
      </w:r>
      <w:r w:rsidR="00CA64D3">
        <w:fldChar w:fldCharType="separate"/>
      </w:r>
      <w:r w:rsidR="00CA64D3" w:rsidRPr="00CA64D3">
        <w:rPr>
          <w:noProof/>
        </w:rPr>
        <w:t>(Croft 2001:92)</w:t>
      </w:r>
      <w:r w:rsidR="00CA64D3">
        <w:fldChar w:fldCharType="end"/>
      </w:r>
      <w:r w:rsidR="00CA64D3">
        <w:t>.</w:t>
      </w:r>
      <w:r w:rsidR="00F9403F">
        <w:t xml:space="preserve"> </w:t>
      </w:r>
      <w:r w:rsidR="005B2ABC">
        <w:t>T</w:t>
      </w:r>
      <w:r w:rsidR="00F9403F">
        <w:t xml:space="preserve">his dissertation will utilize Croft’s typological markedness theory </w:t>
      </w:r>
      <w:r w:rsidR="00EF483C">
        <w:t xml:space="preserve">as a basis for </w:t>
      </w:r>
      <w:r w:rsidR="00F9403F">
        <w:t xml:space="preserve">investigating the diversity of lexical flexibility </w:t>
      </w:r>
      <w:proofErr w:type="gramStart"/>
      <w:r w:rsidR="00F9403F">
        <w:t>in particular languages</w:t>
      </w:r>
      <w:proofErr w:type="gramEnd"/>
      <w:r w:rsidR="00F9403F">
        <w:t>.</w:t>
      </w:r>
      <w:bookmarkEnd w:id="7"/>
    </w:p>
    <w:p w14:paraId="3010ABAF" w14:textId="6AD88381" w:rsidR="00F2140F" w:rsidRDefault="00344147" w:rsidP="006B0C57">
      <w:r>
        <w:t>It should be noted, however, that t</w:t>
      </w:r>
      <w:r w:rsidR="0060244D">
        <w:t>he issue of whether lexical categories should be thought of as language-specific, and potentially incommensurable and uncomparable across languages, or as instantiations of crosslinguistically valid categories</w:t>
      </w:r>
      <w:r w:rsidR="00C0647F">
        <w:t>,</w:t>
      </w:r>
      <w:r w:rsidR="0060244D">
        <w:t xml:space="preserve"> is hotly debated in the literature, and </w:t>
      </w:r>
      <w:r w:rsidR="0060244D">
        <w:lastRenderedPageBreak/>
        <w:t xml:space="preserve">Croft’s universal-typological approach is just one among many </w:t>
      </w:r>
      <w:bookmarkStart w:id="8" w:name="_Hlk502569574"/>
      <w:r w:rsidR="0060244D">
        <w:fldChar w:fldCharType="begin" w:fldLock="1"/>
      </w:r>
      <w:r w:rsidR="00984891">
        <w:instrText>ADDIN CSL_CITATION { "citationItems" : [ { "id" : "ITEM-1", "itemData" : { "author" : [ { "dropping-particle" : "", "family" : "Croft", "given" : "William", "non-dropping-particle" : "", "parse-names" : false, "suffix" : "" } ], "collection-title" : "Empirical Approaches to Language Typology 23", "container-title" : "Approaches to the typology of word classes", "editor" : [ { "dropping-particle" : "", "family" : "Vogel", "given" : "Petra M.", "non-dropping-particle" : "", "parse-names" : false, "suffix" : "" }, { "dropping-particle" : "", "family" : "Comrie", "given" : "Bernard", "non-dropping-particle" : "", "parse-names" : false, "suffix" : "" } ], "id" : "ITEM-1", "issued" : { "date-parts" : [ [ "2000" ] ] }, "page" : "65-102", "publisher" : "Mouton de Gruyter", "publisher-place" : "Berlin", "title" : "Parts of speech as language universals and as language-particular categories", "type" : "chapter" }, "uris" : [ "http://www.mendeley.com/documents/?uuid=52e97281-727a-4e60-88d5-3c8151d775c1" ] }, { "id" : "ITEM-2", "itemData" : { "DOI" : "10.1515/lity.2000.4.2.175", "ISSN" : "1430-0532", "author" : [ { "dropping-particle" : "", "family" : "Pustet", "given" : "Regina", "non-dropping-particle" : "", "parse-names" : false, "suffix" : "" } ], "container-title" : "Linguistic Typology", "id" : "ITEM-2", "issue" : "2", "issued" : { "date-parts" : [ [ "2000" ] ] }, "page" : "175-212", "title" : "How arbitrary is lexical categorization? Verbs vs. adjectives", "type" : "article-journal", "volume" : "4" }, "uris" : [ "http://www.mendeley.com/documents/?uuid=691caf21-31de-490f-8b04-f6eb3335e0be" ] }, { "id" : "ITEM-3", "itemData" : { "DOI" : "10.1515/lity.2005.9.3.391", "ISSN" : "14300532", "abstract" : "Response to Evans &amp; Osada (2005)", "author" : [ { "dropping-particle" : "", "family" : "Croft", "given" : "William", "non-dropping-particle" : "", "parse-names" : false, "suffix" : "" } ], "container-title" : "Linguistic Typology", "id" : "ITEM-3", "issue" : "3", "issued" : { "date-parts" : [ [ "2005" ] ] }, "page" : "431-441", "title" : "Word classes, parts of speech, and syntactic argumentation", "type" : "article-journal", "volume" : "9" }, "uris" : [ "http://www.mendeley.com/documents/?uuid=2df30b36-3d5b-443c-bcd2-fd87f37574f3" ] }, { "id" : "ITEM-4", "itemData" : { "DOI" : "10.1515/LINGTY.2007.011", "ISBN" : "1430-0532", "ISSN" : "14300532", "abstract" : "Structural categories of grammar (such as clitic, affix, compound, adjective, pronoun, dative, subject, passive, diphthong, coronal) have to be posited by linguists and by children during acquisition. This would be easier if they simply had to choose from a list of pre-established categories. However, existing proposals for what such a list might be are still heavily based on the Latin and English grammatical tradition. Thus, descriptive linguists still have no choice but to adopt the Boasian approach of positing special language-particular categories for each language. Theorists often resist it, but the crosslinguistic evidence is not converging on a smallish set of possibly innate categories. On the contrary, almost every newly described language presents us with some \u201ccrazy\u201d new category that hardly fits existing taxonomies. Although there is thus no good evidence for pre-established categories, linguists still often engage in category-assignment controversies such as \u201cIs the Tagalog ang-phrase a subject or a topic?\u201d, \u201cIs German er a pronoun or a determiner?\u201d, \u201cAre Mandarin Chinese property words adjectives or verbs?\u201d, or \u201cIs the Romanian definite article a clitic or a suffix?\u201d", "author" : [ { "dropping-particle" : "", "family" : "Haspelmath", "given" : "Martin", "non-dropping-particle" : "", "parse-names" : false, "suffix" : "" } ], "container-title" : "Linguistic Typology", "id" : "ITEM-4", "issue" : "1", "issued" : { "date-parts" : [ [ "2007" ] ] }, "page" : "119-132", "title" : "Pre-established categories don't exist: Consequences for language description and typology", "type" : "article-journal", "volume" : "11" }, "uris" : [ "http://www.mendeley.com/documents/?uuid=5865b593-3f7a-488b-bd5c-d9fda15ff846" ] }, { "id" : "ITEM-5", "itemData" : { "author" : [ { "dropping-particle" : "", "family" : "Ramat", "given" : "Paolo", "non-dropping-particle" : "", "parse-names" : false, "suffix" : "" } ], "collection-title" : "Studies in Natural Language &amp; Linguistic Theory 76", "container-title" : "Universals of language today", "id" : "ITEM-5", "issued" : { "date-parts" : [ [ "2009" ] ] }, "page" : "1-12", "publisher" : "Springer", "title" : "How universal are linguistic categories?", "type" : "chapter" }, "uris" : [ "http://www.mendeley.com/documents/?uuid=78c0cafc-866f-46af-8912-fd3f0257c678" ] }, { "id" : "ITEM-6", "itemData" : { "DOI" : "10.1353/lan.2010.0021", "ISSN" : "1535-0665", "author" : [ { "dropping-particle" : "", "family" : "Haspelmath", "given" : "Martin", "non-dropping-particle" : "", "parse-names" : false, "suffix" : "" } ], "container-title" : "Language", "id" : "ITEM-6", "issue" : "3", "issued" : { "date-parts" : [ [ "2010" ] ] }, "page" : "696-699", "title" : "The interplay between comparative concepts and descriptive categories (Reply to Newmeyer)", "type" : "article-journal", "volume" : "86" }, "uris" : [ "http://www.mendeley.com/documents/?uuid=c38423e0-5a3f-4a74-9afa-9cd476b84f9f" ] }, { "id" : "ITEM-7", "itemData" : { "DOI" : "10.1515/tl-2012-0001", "ISSN" : "03014428", "abstract" : "Many years of linguistic research have led to no consensus on the issue of whether every language has nouns, verbs, and adjectives. This article investigates the issue from the perspective of Chamorro, an Austronesian language of the Mariana Islands. Chamorro has been claimed to have an unusual lexical category system consisting of just two language-particular categories. Evidence is presented here that (i) the language does in fact have nouns, verbs, and adjectives, and (ii) the apparent use of content words in multiple syntactic functions results from productive processes of denominal verb formation and denominal adjective formation that are not signaled by overt morphology. The lexical semantics and pragmatics of these processes are shown to be broadly parallel to denominal verb formation in English. Overall, the evidence supports the claim that lexical categories are universal, and suggests that the broad routes by which semantic and phonological material can be packaged into lexical categories may be universal as well.", "author" : [ { "dropping-particle" : "", "family" : "Chung", "given" : "Sandra", "non-dropping-particle" : "", "parse-names" : false, "suffix" : "" } ], "container-title" : "Theoretical Linguistics", "id" : "ITEM-7", "issue" : "1-2", "issued" : { "date-parts" : [ [ "2012" ] ] }, "page" : "1-56", "title" : "Are lexical categories universal? The view from Chamorro", "type" : "article-journal", "volume" : "38" }, "uris" : [ "http://www.mendeley.com/documents/?uuid=4671c6ae-6d76-49d6-a22b-19359ccb488d" ] }, { "id" : "ITEM-8", "itemData" : { "DOI" : "10.1515/tl-2012-0002", "ISSN" : "03014428", "author" : [ { "dropping-particle" : "", "family" : "Croft", "given" : "William", "non-dropping-particle" : "", "parse-names" : false, "suffix" : "" }, { "dropping-particle" : "", "family" : "Lier", "given" : "Eva", "non-dropping-particle" : "van", "parse-names" : false, "suffix" : "" } ], "container-title" : "Theoretical Linguistics", "id" : "ITEM-8", "issue" : "1-2", "issued" : { "date-parts" : [ [ "2012" ] ] }, "page" : "57-72", "title" : "Language universals without universal categories", "type" : "article-journal", "volume" : "38" }, "uris" : [ "http://www.mendeley.com/documents/?uuid=fa3def1c-2608-492d-859b-d6c0109b5365" ] }, { "id" : "ITEM-9", "itemData" : { "abstract" : "While looking at a range of views by grammarians on word?class distinctions (noun, verb, adjective etc.) and word division in two recent papers (Haspelmath 2011\u037e 2012a), I was struck by what appears to have been a major shift of perspective: While the first half of the 20th century emphasizes the uniqueness of languages and the categorial differences between them, the second half starts out from the assumption that languages do not differ in their basic categories. (Elsewhere I called this distinction categorial particularism and categorial universalism\u037e Haspelmath 2010.) There are some signs that the perspective adopted in the first half of the 20th century is now getting more attention again.", "author" : [ { "dropping-particle" : "", "family" : "Haspelmath", "given" : "Martin", "non-dropping-particle" : "", "parse-names" : false, "suffix" : "" } ], "container-title" : "History &amp; Philosophy of the Language Sciences", "id" : "ITEM-9", "issued" : { "date-parts" : [ [ "2014" ] ] }, "title" : "(Non-)universality of word-classes and words: The mid-20th century shift", "type" : "article-journal" }, "uris" : [ "http://www.mendeley.com/documents/?uuid=88a8702d-896f-4f0d-98a5-e14da8a770dd" ] }, { "id" : "ITEM-10", "itemData" : { "DOI" : "10.1515/lingty-2016-0013", "ISSN" : "1613415X", "abstract" : "draws a categorial distinction between language-particular terms \u2013 terms used in the description of specific languages \u2013 and comparative concepts \u2013 terms used for crosslinguistic comparison. This seems like a valid distinction for a lot of terminology, but it is also true that there are \u201cportable\u201d terms that are suitable both for the description of specific languages and for crosslinguistic comparison. This descriptive metalanguage is analogous to the descriptive vocabulary employed in other observational sciences, and its elaboration is an important enterprise for both descriptivist and comparative linguists.", "author" : [ { "dropping-particle" : "", "family" : "Beck", "given" : "David", "non-dropping-particle" : "", "parse-names" : false, "suffix" : "" } ], "container-title" : "Linguistic Typology", "id" : "ITEM-10", "issue" : "2", "issued" : { "date-parts" : [ [ "2016" ] ] }, "page" : "395-402", "title" : "Some language-particular terms are comparative concepts", "type" : "article-journal", "volume" : "20" }, "uris" : [ "http://www.mendeley.com/documents/?uuid=22ebc807-0589-468d-8563-954023b6804a" ] }, { "id" : "ITEM-11", "itemData" : { "DOI" : "10.1515/lingty-2016-0012", "ISSN" : "1613415X", "abstract" : "What are comparative concepts and how are they related to language-specific categories used in language description? Three general categories of comparative concepts are defined here: purely functional comparative concepts and two types of hybrid formal-functional concepts, constructions and strategies. The two hybrid types provide more explicit and precise definitions of common typological practice. However a terminological issue is that Western grammatical terms are frequently used to describe strategies which are not universal rather than constructions which are. Language-specific categories appear to be radically different from comparative concepts because the former are defined distributionally whereas the latter are defined in universal functional and formal terms. But language-specific constructions have functions, that is, they are instances of constructions in the comparative sense and their form is an instantiation of a strategy. Typology forms generalizations across language-specific constructions in both their form and their function. Finally, a major issue is the confusion of terminological choices for language-specific categories. Four rules of thumb for useful labeling of language-specific categories, largely following best descriptive practice, are offered.", "author" : [ { "dropping-particle" : "", "family" : "Croft", "given" : "William", "non-dropping-particle" : "", "parse-names" : false, "suffix" : "" } ], "container-title" : "Linguistic Typology", "id" : "ITEM-11", "issue" : "2", "issued" : { "date-parts" : [ [ "2016" ] ] }, "page" : "377-393", "title" : "Comparative concepts and language-specific categories: Theory and practice", "type" : "article-journal", "volume" : "20" }, "uris" : [ "http://www.mendeley.com/documents/?uuid=2e9b4289-83c2-492f-82f0-44fd8cfde1f8" ] }, { "id" : "ITEM-12", "itemData" : { "DOI" : "10.1515/lingty-2016-0010", "ISSN" : "1613415X", "abstract" : "This article offers a new, transparent method to construe morphosyntactic categories for crosslinguistic research. It avoids the problem of categorial confusion attested in major post-Greenbergian studies in morphosyntactic typology, in particular in probabilistic typological investigations, which tend to mix up semantic and formal criteria and marginalize \u201cstatistically insignificant\u201d morphosyntactic variants. These and other problems are avoided by using functional criteria as the starting point in identifying comparable forms and constructions in different languages. Subsequently formal and semantic criteria are employed to arrive at a morphosyntactic category whose members are sufficiently similar in terms of function, form, and meaning.", "author" : [ { "dropping-particle" : "", "family" : "Rijkhoff", "given" : "Jan", "non-dropping-particle" : "", "parse-names" : false, "suffix" : "" } ], "container-title" : "Linguistic Typology", "id" : "ITEM-12", "issue" : "2", "issued" : { "date-parts" : [ [ "2016" ] ] }, "page" : "333-363", "title" : "Crosslinguistic categories in morphosyntactic typology: Problems and prospects", "type" : "article-journal", "volume" : "20" }, "uris" : [ "http://www.mendeley.com/documents/?uuid=6af4c4bb-3ff3-4f50-b885-b9e028e19905" ] }, { "id" : "ITEM-13", "itemData" : { "DOI" : "10.1146/annurev-linguistics-011516-034134", "ISBN" : "9788578110796", "ISSN" : "2333-9683", "PMID" : "25246403", "abstract" : "The fundamental importance of lexical categories is uncontroversial within both formal and functional approaches to grammatical analysis. But despite the familiarity of this topic and its foundational nature for grammatical de- scription and analysis, it is paradoxically not among the best-studied or -understood topics from either the functionalist or formalist perspective. Both schools of linguistic theory have inherited their basic assumptions and instincts about lexical categories from the structuralist practice of distribu- tional analysis.Webriefly survey approaches to the various lexical categories. We then comment on a few issues of strategic value that arise from these approaches, including the importance of clearly distinguishing roots, stems, words, and syntactic units when it comes to issues of lexical categories; the importance of recognizing when distributional tests are similar across lan- guages in principled ways; and the need for the choice of distributional tests to be informed by theoretical hypotheses. 2.1", "author" : [ { "dropping-particle" : "", "family" : "Baker", "given" : "Mark", "non-dropping-particle" : "", "parse-names" : false, "suffix" : "" }, { "dropping-particle" : "", "family" : "Croft", "given" : "William", "non-dropping-particle" : "", "parse-names" : false, "suffix" : "" } ], "container-title" : "Annual Review of Linguistics", "id" : "ITEM-13", "issue" : "2", "issued" : { "date-parts" : [ [ "2017" ] ] }, "page" : "1-19", "title" : "Lexical categories: Legacy, lacuna, and opportunity for functionalists and formalists", "type" : "article-journal", "volume" : "3" }, "uris" : [ "http://www.mendeley.com/documents/?uuid=dea38529-fa8d-4ff3-bcc2-5b83e8acd9c5" ] } ], "mendeley" : { "formattedCitation" : "(Croft 2000; Pustet 2000; Croft 2005; Haspelmath 2007; Ramat 2009; Haspelmath 2010; Chung 2012; Croft &amp; van Lier 2012; Haspelmath 2014; Beck 2016; Croft 2016; Rijkhoff 2016; Baker &amp; Croft 2017)", "plainTextFormattedCitation" : "(Croft 2000; Pustet 2000; Croft 2005; Haspelmath 2007; Ramat 2009; Haspelmath 2010; Chung 2012; Croft &amp; van Lier 2012; Haspelmath 2014; Beck 2016; Croft 2016; Rijkhoff 2016; Baker &amp; Croft 2017)", "previouslyFormattedCitation" : "(Croft 2000; Pustet 2000; Croft 2005; Haspelmath 2007; Ramat 2009; Haspelmath 2010; Chung 2012; Croft &amp; van Lier 2012; Haspelmath 2014; Beck 2016; Croft 2016; Rijkhoff 2016; Baker &amp; Croft 2017)" }, "properties" : { "noteIndex" : 1 }, "schema" : "https://github.com/citation-style-language/schema/raw/master/csl-citation.json" }</w:instrText>
      </w:r>
      <w:r w:rsidR="0060244D">
        <w:fldChar w:fldCharType="separate"/>
      </w:r>
      <w:r w:rsidR="00984891" w:rsidRPr="00984891">
        <w:rPr>
          <w:noProof/>
        </w:rPr>
        <w:t>(Croft 2000; Pustet 2000; Croft 2005; Haspelmath 2007; Ramat 2009; Haspelmath 2010; Chung 2012; Croft &amp; van Lier 2012; Haspelmath 2014; Beck 2016; Croft 2016; Rijkhoff 2016; Baker &amp; Croft 2017)</w:t>
      </w:r>
      <w:r w:rsidR="0060244D">
        <w:fldChar w:fldCharType="end"/>
      </w:r>
      <w:r>
        <w:t>.</w:t>
      </w:r>
      <w:bookmarkEnd w:id="8"/>
      <w:r>
        <w:t xml:space="preserve"> </w:t>
      </w:r>
      <w:bookmarkStart w:id="9" w:name="_Hlk502569636"/>
      <w:r w:rsidR="00F833C3">
        <w:t>I do not aim to speak towards this debate in this dissertation.</w:t>
      </w:r>
      <w:bookmarkEnd w:id="9"/>
      <w:r w:rsidR="00F833C3">
        <w:t xml:space="preserve"> Instead, my interest is </w:t>
      </w:r>
      <w:r w:rsidR="003208C7">
        <w:t>in exactly the kinds of cross-constructional generalizations which Croft refers to</w:t>
      </w:r>
      <w:r w:rsidR="003208C7">
        <w:rPr>
          <w:rFonts w:cs="Gentium Plus"/>
        </w:rPr>
        <w:t>—</w:t>
      </w:r>
      <w:r w:rsidR="003208C7">
        <w:t xml:space="preserve">how specific constructions in specific languages work in tandem to express (via coding or behavioral tendencies) categorial distinctions between lexemes, </w:t>
      </w:r>
      <w:proofErr w:type="gramStart"/>
      <w:r w:rsidR="003208C7">
        <w:t>more or less strongly</w:t>
      </w:r>
      <w:proofErr w:type="gramEnd"/>
      <w:r w:rsidR="003208C7">
        <w:t>.</w:t>
      </w:r>
      <w:r w:rsidR="00A15260">
        <w:t xml:space="preserve"> Put differently, the focus of this dissertation is </w:t>
      </w:r>
      <w:r w:rsidR="00660C2D">
        <w:t xml:space="preserve">investigating </w:t>
      </w:r>
      <w:r w:rsidR="00A15260">
        <w:t xml:space="preserve">the extent to which constructions </w:t>
      </w:r>
      <w:r w:rsidR="00A15260">
        <w:rPr>
          <w:i/>
        </w:rPr>
        <w:t>align</w:t>
      </w:r>
      <w:r w:rsidR="00A15260">
        <w:t xml:space="preserve"> to form emergent</w:t>
      </w:r>
      <w:r w:rsidR="004D0184">
        <w:t>, gradient</w:t>
      </w:r>
      <w:r w:rsidR="00A15260">
        <w:t xml:space="preserve"> categories that have become grammaticized to varying degrees</w:t>
      </w:r>
      <w:r w:rsidR="009B1603">
        <w:t>.</w:t>
      </w:r>
    </w:p>
    <w:p w14:paraId="14A6519D" w14:textId="21866050" w:rsidR="00AD44CB" w:rsidRDefault="00D54E99" w:rsidP="00D54E99">
      <w:pPr>
        <w:pStyle w:val="Heading2"/>
      </w:pPr>
      <w:r>
        <w:t>Approaches to lexical flexibility</w:t>
      </w:r>
    </w:p>
    <w:p w14:paraId="532F3031" w14:textId="0AC1970A" w:rsidR="00B828FC" w:rsidRDefault="00B828FC" w:rsidP="0045642C">
      <w:r>
        <w:t xml:space="preserve">Lexical flexibility become </w:t>
      </w:r>
      <w:r w:rsidR="0045642C">
        <w:t>a prominent topic of in</w:t>
      </w:r>
      <w:r w:rsidR="00714149">
        <w:t>terest when</w:t>
      </w:r>
      <w:r w:rsidR="0045642C">
        <w:t xml:space="preserve"> early anthropological linguists investigated the structure of languages of the Americas in the </w:t>
      </w:r>
      <w:r w:rsidR="00176DCD">
        <w:t>19</w:t>
      </w:r>
      <w:r w:rsidR="00176DCD" w:rsidRPr="00176DCD">
        <w:rPr>
          <w:vertAlign w:val="superscript"/>
        </w:rPr>
        <w:t>th</w:t>
      </w:r>
      <w:r w:rsidR="0045642C">
        <w:t xml:space="preserve"> and </w:t>
      </w:r>
      <w:r w:rsidR="00176DCD">
        <w:t>20</w:t>
      </w:r>
      <w:r w:rsidR="00176DCD" w:rsidRPr="00176DCD">
        <w:rPr>
          <w:vertAlign w:val="superscript"/>
        </w:rPr>
        <w:t>th</w:t>
      </w:r>
      <w:r w:rsidR="00176DCD">
        <w:t xml:space="preserve"> </w:t>
      </w:r>
      <w:r w:rsidR="0045642C">
        <w:t>centuries</w:t>
      </w:r>
      <w:r w:rsidR="00714149">
        <w:t>,</w:t>
      </w:r>
      <w:r w:rsidR="0045642C">
        <w:t xml:space="preserve"> and found that it was difficult to</w:t>
      </w:r>
      <w:r w:rsidR="00DC645C">
        <w:t xml:space="preserve"> reconcile classical categories</w:t>
      </w:r>
      <w:r w:rsidR="0045642C" w:rsidRPr="0045642C">
        <w:t xml:space="preserve"> </w:t>
      </w:r>
      <w:r w:rsidR="0045642C">
        <w:t>with the data from Native American languages</w:t>
      </w:r>
      <w:r w:rsidR="00176DCD">
        <w:t xml:space="preserve"> </w:t>
      </w:r>
      <w:r w:rsidR="00176DCD">
        <w:fldChar w:fldCharType="begin" w:fldLock="1"/>
      </w:r>
      <w:r w:rsidR="00E612BE">
        <w:instrText>ADDIN CSL_CITATION { "citationItems" : [ { "id" : "ITEM-1", "itemData" : { "author" : [ { "dropping-particle" : "", "family" : "Boas", "given" : "Franz", "non-dropping-particle" : "", "parse-names" : false, "suffix" : "" } ], "collection-title" : "Bureau of American Ethnology Bulletin 40", "container-title" : "Handbook of American Indian Languages, Part 1", "id" : "ITEM-1", "issued" : { "date-parts" : [ [ "1911" ] ] }, "publisher" : "Smithsonian Institution", "publisher-place" : "Washington, D.C.", "title" : "Introduction", "type" : "chapter" }, "uris" : [ "http://www.mendeley.com/documents/?uuid=f463ba1c-58bf-4cb1-8c9e-d2770553f747" ] }, { "id" : "ITEM-2", "itemData" : { "author" : [ { "dropping-particle" : "", "family" : "Jacobsen", "given" : "William H.", "non-dropping-particle" : "", "parse-names" : false, "suffix" : "" } ], "container-title" : "The Victoria conference on northwestern languages", "editor" : [ { "dropping-particle" : "", "family" : "Efrat", "given" : "Barbara S.", "non-dropping-particle" : "", "parse-names" : false, "suffix" : "" } ], "id" : "ITEM-2", "issued" : { "date-parts" : [ [ "1979", "11" ] ] }, "page" : "83-155", "publisher" : "British Columbia Provincial Museum", "publisher-place" : "Victoria, B.C.", "title" : "Noun and verb in Nootkan", "type" : "paper-conference" }, "uris" : [ "http://www.mendeley.com/documents/?uuid=12d3cdeb-ab76-49a1-937f-adb45d48ef7a" ] }, { "id" : "ITEM-3", "itemData" : { "DOI" : "10.1016/0024-3841(83)90045-1", "ISSN" : "00243841", "abstract" : "It is usually claimed that languages contain at least two major word-classes, nouns and verbs. However, Salishan languages of Northwestern North America cannot be described in these terms. Instead, only predicates and particles can be distinguished. Nouns and verbs are variously defined for other languages. But whether looked at morphologically, syntactically, semantically, or logically, and whether at a surface or deep level, the notions 'noun' and 'verb' (as well as other traditional parts of speech) are not relevant in Salish. A Salishan sentence contains at least a predicate, which may be inflected for pronominal subject and/or object (as well as aspect, control, transitivity, etc.). An overt subject or object may be expressed by adding another predicate in apposition to the pronominal elements affixed to the main predicate. Complex sentences may thus be built up by adding layers of embedded appositional and adjuncted predicates. ?? 1983.", "author" : [ { "dropping-particle" : "", "family" : "Kinkade", "given" : "M. Dale", "non-dropping-particle" : "", "parse-names" : false, "suffix" : "" } ], "container-title" : "Lingua", "id" : "ITEM-3", "issue" : "1", "issued" : { "date-parts" : [ [ "1983" ] ] }, "page" : "25-39", "title" : "Salish evidence against the universality of 'noun' and 'verb'", "type" : "article-journal", "volume" : "60" }, "uris" : [ "http://www.mendeley.com/documents/?uuid=d309faf5-835e-418a-8cdf-8b61c87c797e" ] }, { "id" : "ITEM-4", "itemData" : { "DOI" : "10.1016/0024-3841(68)90080-6", "ISSN" : "00243841", "author" : [ { "dropping-particle" : "", "family" : "Kuipers", "given" : "Aert H.", "non-dropping-particle" : "", "parse-names" : false, "suffix" : "" } ], "container-title" : "Lingua", "id" : "ITEM-4", "issued" : { "date-parts" : [ [ "1968" ] ] }, "page" : "610-626", "title" : "The categories verb-noun and transitive-intransitive in English and Squamish", "type" : "article-journal", "volume" : "21" }, "uris" : [ "http://www.mendeley.com/documents/?uuid=17dd5838-ff8a-4c60-8d68-126b93555aae" ] }, { "id" : "ITEM-5", "itemData" : { "ISSN" : "00207071", "author" : [ { "dropping-particle" : "", "family" : "Sadock", "given" : "Jerrold M.", "non-dropping-particle" : "", "parse-names" : false, "suffix" : "" } ], "container-title" : "International Journal of American Linguistics", "id" : "ITEM-5", "issue" : "4", "issued" : { "date-parts" : [ [ "1999" ] ] }, "page" : "383-406", "title" : "The nominalist theory of Eskimo: A case study in scientific self-deception", "type" : "article-journal", "volume" : "65" }, "uris" : [ "http://www.mendeley.com/documents/?uuid=37b73dd9-0d5b-419c-8890-338741523378" ] }, { "id" : "ITEM-6", "itemData" : { "DOI" : "10.2307/3713880", "ISBN" : "9780486437446", "ISSN" : "00267937", "PMID" : "1218217", "abstract" : "How do culture and language correspond? How does language work, and how do languages vary? An expert linguist and anthropologist addresses these and related issues in a highly readable examination of language within the contexts of thought, historical process, race, culture, and art. Topics include a discussion of \"drift,\" or the processes of language change.", "author" : [ { "dropping-particle" : "", "family" : "Sapir", "given" : "Edward", "non-dropping-particle" : "", "parse-names" : false, "suffix" : "" } ], "id" : "ITEM-6", "issued" : { "date-parts" : [ [ "1921" ] ] }, "publisher" : "Harcourt Brace", "publisher-place" : "New York", "title" : "Language: An introduction to the study of speech", "type" : "book" }, "uris" : [ "http://www.mendeley.com/documents/?uuid=15faa9a6-896a-4e59-a787-84ed624ceb22" ] } ], "mendeley" : { "formattedCitation" : "(Boas 1911; Jacobsen 1979; Kinkade 1983; Kuipers 1968; Sadock 1999; Sapir 1921)", "plainTextFormattedCitation" : "(Boas 1911; Jacobsen 1979; Kinkade 1983; Kuipers 1968; Sadock 1999; Sapir 1921)", "previouslyFormattedCitation" : "(Boas 1911; Jacobsen 1979; Kinkade 1983; Kuipers 1968; Sadock 1999; Sapir 1921)" }, "properties" : { "noteIndex" : 8 }, "schema" : "https://github.com/citation-style-language/schema/raw/master/csl-citation.json" }</w:instrText>
      </w:r>
      <w:r w:rsidR="00176DCD">
        <w:fldChar w:fldCharType="separate"/>
      </w:r>
      <w:r w:rsidR="00E612BE" w:rsidRPr="00E612BE">
        <w:rPr>
          <w:noProof/>
        </w:rPr>
        <w:t>(Boas 1911; Jacobsen 1979; Kinkade 1983; Kuipers 1968; Sadock 1999; Sapir 1921)</w:t>
      </w:r>
      <w:r w:rsidR="00176DCD">
        <w:fldChar w:fldCharType="end"/>
      </w:r>
      <w:r w:rsidR="006068AA">
        <w:t xml:space="preserve">. Responses to this situation varied, and the positions adopted towards lexical flexibility have only multiplied in number with the more recent explosion of interest in the topic. This section briefly overviews </w:t>
      </w:r>
      <w:r w:rsidR="00C96FFD">
        <w:t xml:space="preserve">these varied </w:t>
      </w:r>
      <w:r w:rsidR="004D3EED">
        <w:t>approaches toward</w:t>
      </w:r>
      <w:r w:rsidR="00C96FFD">
        <w:t xml:space="preserve"> lexical flexibility</w:t>
      </w:r>
      <w:r w:rsidR="00A273CF">
        <w:t xml:space="preserve">, and suggests that while none of these analyses is fully explanatory </w:t>
      </w:r>
      <w:r w:rsidR="00BE21F8">
        <w:t>by themselves</w:t>
      </w:r>
      <w:r w:rsidR="00A273CF">
        <w:t xml:space="preserve">, the mechanisms they posit </w:t>
      </w:r>
      <w:r w:rsidR="00CB2154">
        <w:t>each contribute</w:t>
      </w:r>
      <w:r w:rsidR="002856B1">
        <w:t xml:space="preserve"> to </w:t>
      </w:r>
      <w:r w:rsidR="004E2DFA">
        <w:t>a broader typology of lexical flexibility</w:t>
      </w:r>
      <w:r w:rsidR="00A273CF">
        <w:t>.</w:t>
      </w:r>
    </w:p>
    <w:p w14:paraId="3FCC087D" w14:textId="6BF2B5AE" w:rsidR="002F17D9" w:rsidRDefault="002F17D9" w:rsidP="00B67C52">
      <w:r>
        <w:t xml:space="preserve">One common response to claims of lexical flexibility </w:t>
      </w:r>
      <w:r w:rsidR="00B67C52">
        <w:t>in a language is to show that the grammar does in fact show evidence for categorical distinctions, but that the evidence is simply subtle</w:t>
      </w:r>
      <w:r w:rsidR="00421B03">
        <w:t xml:space="preserve"> </w:t>
      </w:r>
      <w:r w:rsidR="00421B03">
        <w:fldChar w:fldCharType="begin" w:fldLock="1"/>
      </w:r>
      <w:r w:rsidR="00C50153">
        <w:instrText>ADDIN CSL_CITATION { "citationItems" : [ { "id" : "ITEM-1", "itemData" : { "author" : [ { "dropping-particle" : "", "family" : "Dixon", "given" : "Robert M. W.", "non-dropping-particle" : "", "parse-names" : false, "suffix" : "" } ], "chapter-number" : "1", "collection-title" : "Explorations in Linguistic Typology 1", "container-title" : "Adjective classes: A cross-linguistic typology", "editor" : [ { "dropping-particle" : "", "family" : "Dixon", "given" : "Robert M. W.", "non-dropping-particle" : "", "parse-names" : false, "suffix" : "" }, { "dropping-particle" : "", "family" : "Aikhenvald", "given" : "Alexandra Y.", "non-dropping-particle" : "", "parse-names" : false, "suffix" : "" } ], "id" : "ITEM-1", "issued" : { "date-parts" : [ [ "2004" ] ] }, "page" : "1-49", "publisher" : "Oxford University Press", "publisher-place" : "Oxford", "title" : "Adjective classes in typological perspective", "type" : "chapter" }, "uris" : [ "http://www.mendeley.com/documents/?uuid=d245aed4-c5f9-4ea3-910c-4574a7fed8d8" ] }, { "id" : "ITEM-2", "itemData" : { "DOI" : "10.1515/LITY.2011.003", "ISSN" : "14300532", "abstract" : "This article describes the adjective class in Quechua, countering many previous accounts of the language as a linguistic type with no adjective/noun distinction. It applies a set of common crosslinguistic criteria for distinguishing adjectives to data from several dialects of Ecuadorian Highland Quechua (EHQ), analyzing examples from a natural speech audio/video corpus, speaker intuitions of grammaticality, and controlled elicitation exercises. It is concluded that by virtually any standard Quechua shows clear evidence for a distinct class of attributive noun modifiers, and that in the future Quechua should not be considered a \u201cflexible\u201d noun/adjective language for the purposes of crosslinguistic comparison.", "author" : [ { "dropping-particle" : "", "family" : "Floyd", "given" : "Simeon", "non-dropping-particle" : "", "parse-names" : false, "suffix" : "" } ], "container-title" : "Linguistic Typology", "id" : "ITEM-2", "issue" : "1", "issued" : { "date-parts" : [ [ "2011" ] ] }, "page" : "25-63", "title" : "Re-discovering the Quechua adjective", "type" : "article-journal", "volume" : "15" }, "uris" : [ "http://www.mendeley.com/documents/?uuid=5c043b4e-c8b2-49fb-8371-29dbc6bc48ff" ] }, { "id" : "ITEM-3", "itemData" : { "DOI" : "10.1075/sl.41.2.05pal", "ISSN" : "0378-4177", "abstract" : "&lt;p&gt;Hoava sa and ria have been analysed as pronouns in some contexts, and articles in others, an apparent case of flexibility in functional categories. However, this analysis depends on an assumption that pronouns are NP head. An alternative analysis employing the Determiner Phrase (DP) demonstrates that in all contexts sa/ria occupy the same syntactic position: DP head. They are always pronouns, alternating with articles in D, an analysis supported by evidence that 1st/2nd pronouns behave in an identical way. This unified analysis gives no grounds for positing membership of separate categories. In contrast, in Standard Fijian (SF) articles and pronouns occupy different syntactic positions: SF pronouns are not in D, but in N. The paper concludes that structures such as DP have considerable descriptive power; pronouns behave variably across Oceanic; and Hoava sa/ria are pronouns in all contexts. Their apparent flexibility was an artefact of earlier analyses, not a feature of the grammar.&lt;/p&gt;", "author" : [ { "dropping-particle" : "", "family" : "Palmer", "given" : "Bill", "non-dropping-particle" : "", "parse-names" : false, "suffix" : "" } ], "container-title" : "Studies in Language", "id" : "ITEM-3", "issue" : "2", "issued" : { "date-parts" : [ [ "2017" ] ] }, "page" : "408-444", "title" : "Categorial flexibility as an artefact of the analysis", "type" : "article-journal", "volume" : "41" }, "uris" : [ "http://www.mendeley.com/documents/?uuid=6dbea402-81cf-4561-9fd9-b79c17684f7d" ] } ], "mendeley" : { "formattedCitation" : "(Dixon 2004; Floyd 2011; Palmer 2017)", "plainTextFormattedCitation" : "(Dixon 2004; Floyd 2011; Palmer 2017)", "previouslyFormattedCitation" : "(Dixon 2004; Floyd 2011; Palmer 2017)" }, "properties" : { "noteIndex" : 8 }, "schema" : "https://github.com/citation-style-language/schema/raw/master/csl-citation.json" }</w:instrText>
      </w:r>
      <w:r w:rsidR="00421B03">
        <w:fldChar w:fldCharType="separate"/>
      </w:r>
      <w:r w:rsidR="00C50153" w:rsidRPr="00C50153">
        <w:rPr>
          <w:noProof/>
        </w:rPr>
        <w:t>(Dixon 2004; Floyd 2011; Palmer 2017)</w:t>
      </w:r>
      <w:r w:rsidR="00421B03">
        <w:fldChar w:fldCharType="end"/>
      </w:r>
      <w:r w:rsidR="00421B03">
        <w:t>.</w:t>
      </w:r>
      <w:r w:rsidR="009F0A15">
        <w:rPr>
          <w:rStyle w:val="FootnoteReference"/>
        </w:rPr>
        <w:footnoteReference w:id="2"/>
      </w:r>
      <w:r w:rsidR="009853DC">
        <w:t xml:space="preserve"> </w:t>
      </w:r>
      <w:r w:rsidR="00C1484B">
        <w:t xml:space="preserve">In this approach, traditional categories </w:t>
      </w:r>
      <w:r w:rsidR="00C1484B">
        <w:lastRenderedPageBreak/>
        <w:t xml:space="preserve">are typically thought to be universally instantiated, to be found in all of the world’s languages provided one looks hard enough. There are however two concerns with </w:t>
      </w:r>
      <w:r w:rsidR="002723A3">
        <w:t>this approach</w:t>
      </w:r>
      <w:r w:rsidR="00C1484B">
        <w:t xml:space="preserve">: First, </w:t>
      </w:r>
      <w:r w:rsidR="002723A3">
        <w:t xml:space="preserve">it would </w:t>
      </w:r>
      <w:r w:rsidR="00512832">
        <w:t>seem to engage in</w:t>
      </w:r>
      <w:r w:rsidR="00C3740F">
        <w:t xml:space="preserve"> </w:t>
      </w:r>
      <w:r w:rsidR="00C1484B">
        <w:t xml:space="preserve">methodological opportunism </w:t>
      </w:r>
      <w:r w:rsidR="00C1484B">
        <w:fldChar w:fldCharType="begin" w:fldLock="1"/>
      </w:r>
      <w:r w:rsidR="00C1484B">
        <w:instrText>ADDIN CSL_CITATION { "citationItems" : [ { "id" : "ITEM-1", "itemData" : { "DOI" : "10.1093/acprof:oso/9780198299554.001.0001", "ISBN" : "0198299559", "ISSN" : "02127636", "PMID" : "12463637",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"prefix" : "cf. ", "uris" : [ "http://www.mendeley.com/documents/?uuid=f7954079-ca16-42aa-9e38-55bfdea9a483" ] } ], "mendeley" : { "formattedCitation" : "(cf. Croft 2001)", "plainTextFormattedCitation" : "(cf. Croft 2001)", "previouslyFormattedCitation" : "(cf. Croft 2001)" }, "properties" : { "noteIndex" : 9 }, "schema" : "https://github.com/citation-style-language/schema/raw/master/csl-citation.json" }</w:instrText>
      </w:r>
      <w:r w:rsidR="00C1484B">
        <w:fldChar w:fldCharType="separate"/>
      </w:r>
      <w:r w:rsidR="00C1484B" w:rsidRPr="00C1484B">
        <w:rPr>
          <w:noProof/>
        </w:rPr>
        <w:t>(cf. Croft 2001)</w:t>
      </w:r>
      <w:r w:rsidR="00C1484B">
        <w:fldChar w:fldCharType="end"/>
      </w:r>
      <w:r w:rsidR="00C1484B">
        <w:t xml:space="preserve">. Criteria which highlight data suggestive of the category in question are privileged, while additional criteria that might suggest flexible membership or categorical subdivisions are ignored. More germane to this dissertation, however, is the fact that </w:t>
      </w:r>
      <w:r w:rsidR="00E90CEC">
        <w:t xml:space="preserve">this response to lexical flexibility </w:t>
      </w:r>
      <w:r w:rsidR="004A3396">
        <w:t>shifts the focus away from</w:t>
      </w:r>
      <w:r w:rsidR="00E90CEC">
        <w:t xml:space="preserve"> the very interesting ways in which categories differ across languages. Even when subtle evidence for categorical distinctions is found, there remain drastic and qualitative differences in the way that those categories are realized as compared to other languages with more clearly demarcated categories. Typologists should not be satisfied to gloss over these differences. Instead, differences in the strength of expression of lexical categories in a language should be taken as a dimension of variation to be mapped out and explored in a robust typological way, as this dissertation attempts to do.</w:t>
      </w:r>
    </w:p>
    <w:p w14:paraId="1BC5A734" w14:textId="72610FA1" w:rsidR="001B0C4A" w:rsidRDefault="005224B1" w:rsidP="001B0C4A">
      <w:r>
        <w:t xml:space="preserve">In stark contrast to the first approach, some have embraced the existence of flexible categories and argued extensively for their existence </w:t>
      </w:r>
      <w:r>
        <w:fldChar w:fldCharType="begin" w:fldLock="1"/>
      </w:r>
      <w:r w:rsidR="000271C9">
        <w:instrText>ADDIN CSL_CITATION { "citationItems" : [ { "id" : "ITEM-1", "itemData" : { "DOI" : "10.1515/lity.1997.1.2.123", "ISSN" : "1430-0532", "author" : [ { "dropping-particle" : "", "family" : "Broschart", "given" : "J\u00fcrgen", "non-dropping-particle" : "", "parse-names" : false, "suffix" : "" } ], "container-title" : "Linguistic Typology", "id" : "ITEM-1", "issue" : "1997", "issued" : { "date-parts" : [ [ "1997" ] ] }, "page" : "123-165", "title" : "Why Tongan does it differently: Categorial distinctions in a language without nouns and verbs", "type" : "article-journal", "volume" : "1" }, "uris" : [ "http://www.mendeley.com/documents/?uuid=99f79146-877f-4c12-b81e-b19763654677" ] }, { "id" : "ITEM-2", "itemData" : { "author" : [ { "dropping-particle" : "", "family" : "Gil", "given" : "David", "non-dropping-particle" : "", "parse-names" : false, "suffix" : "" } ], "container-title" : "Handbook of categorization in cognitive science", "editor" : [ { "dropping-particle" : "", "family" : "Cohen", "given" : "Henri", "non-dropping-particle" : "", "parse-names" : false, "suffix" : "" }, { "dropping-particle" : "", "family" : "Lefebvre", "given" : "Claire", "non-dropping-particle" : "", "parse-names" : false, "suffix" : "" } ], "id" : "ITEM-2", "issued" : { "date-parts" : [ [ "2005" ] ] }, "page" : "348-377", "publisher" : "Elsevier", "publisher-place" : "Amsterdam", "title" : "Isolating-monocategorial-associational language", "type" : "chapter" }, "uris" : [ "http://www.mendeley.com/documents/?uuid=228c0ea2-347b-4608-aae0-27b3b9dcfbbe" ] }, { "id" : "ITEM-3", "itemData" : { "author" : [ { "dropping-particle" : "", "family" : "Hengeveld", "given" : "Kees", "non-dropping-particle" : "", "parse-names" : false, "suffix" : "" } ], "collection-title" : "Functional Grammar Series 15", "id" : "ITEM-3", "issued" : { "date-parts" : [ [ "1992" ] ] }, "publisher" : "Mouton de Gruyter", "publisher-place" : "Berlin", "title" : "Non-verbal predication: Theory, typology, diachrony", "type" : "book" }, "uris" : [ "http://www.mendeley.com/documents/?uuid=8d6f5555-b568-4cc0-ba30-dc811e257094" ] }, { "id" : "ITEM-4", "itemData" : { "DOI" : "10.1515/lity.2005.9.3.391", "ISSN" : "14300532", "abstract" : "Response to Evans &amp; Osada (2005)", "author" : [ { "dropping-particle" : "", "family" : "Hengeveld", "given" : "Kees", "non-dropping-particle" : "", "parse-names" : false, "suffix" : "" }, { "dropping-particle" : "", "family" : "Rijkhoff", "given" : "Jan", "non-dropping-particle" : "", "parse-names" : false, "suffix" : "" } ], "container-title" : "Linguistic Typology", "id" : "ITEM-4", "issue" : "3", "issued" : { "date-parts" : [ [ "2005" ] ] }, "page" : "406-431", "title" : "Mundari as a flexible language", "type" : "article-journal", "volume" : "9" }, "uris" : [ "http://www.mendeley.com/documents/?uuid=49d2c213-3036-401c-82f8-d202777161e8" ] }, { "id" : "ITEM-5", "itemData" : { "DOI" : "10.1016/0024-3841(83)90045-1", "ISSN" : "00243841", "abstract" : "It is usually claimed that languages contain at least two major word-classes, nouns and verbs. However, Salishan languages of Northwestern North America cannot be described in these terms. Instead, only predicates and particles can be distinguished. Nouns and verbs are variously defined for other languages. But whether looked at morphologically, syntactically, semantically, or logically, and whether at a surface or deep level, the notions 'noun' and 'verb' (as well as other traditional parts of speech) are not relevant in Salish. A Salishan sentence contains at least a predicate, which may be inflected for pronominal subject and/or object (as well as aspect, control, transitivity, etc.). An overt subject or object may be expressed by adding another predicate in apposition to the pronominal elements affixed to the main predicate. Complex sentences may thus be built up by adding layers of embedded appositional and adjuncted predicates. ?? 1983.", "author" : [ { "dropping-particle" : "", "family" : "Kinkade", "given" : "M. Dale", "non-dropping-particle" : "", "parse-names" : false, "suffix" : "" } ], "container-title" : "Lingua", "id" : "ITEM-5", "issue" : "1", "issued" : { "date-parts" : [ [ "1983" ] ] }, "page" : "25-39", "title" : "Salish evidence against the universality of 'noun' and 'verb'", "type" : "article-journal", "volume" : "60" }, "uris" : [ "http://www.mendeley.com/documents/?uuid=d309faf5-835e-418a-8cdf-8b61c87c797e" ] }, { "id" : "ITEM-6", "itemData" : { "DOI" : "10.1016/0024-3841(68)90080-6", "ISSN" : "00243841", "author" : [ { "dropping-particle" : "", "family" : "Kuipers", "given" : "Aert H.", "non-dropping-particle" : "", "parse-names" : false, "suffix" : "" } ], "container-title" : "Lingua", "id" : "ITEM-6", "issued" : { "date-parts" : [ [ "1968" ] ] }, "page" : "610-626", "title" : "The categories verb-noun and transitive-intransitive in English and Squamish", "type" : "article-journal", "volume" : "21" }, "uris" : [ "http://www.mendeley.com/documents/?uuid=17dd5838-ff8a-4c60-8d68-126b93555aae" ] }, { "id" : "ITEM-7",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"ITEM-7", "issue" : "3", "issued" : { "date-parts" : [ [ "2010" ] ] }, "page" : "349-365", "publisher" : "Elsevier Ltd", "title" : "Nouns, verbs and flexibles: Implications for typologies of word classes", "type" : "article-journal", "volume" : "32" }, "uris" : [ "http://www.mendeley.com/documents/?uuid=8d531ae9-9dac-4106-a38b-5e99cd23349f" ] }, { "id" : "ITEM-8", "itemData" : { "ISBN" : "978-0-19-966844-1", "abstract" : "This book is the first major cross-linguistic study of 'flexible words', i.e. words that cannot be classified in terms of the traditional lexical categories Verb, Noun, Adjective or Adverb. Flexible words can - without special morphosyntactic marking - serve in functions for which other languages must employ members of two or more of the four traditional, 'specialised' word classes.", "author" : [ { "dropping-particle" : "", "family" : "Rijkhoff", "given" : "Jan", "non-dropping-particle" : "", "parse-names" : false, "suffix" : "" }, { "dropping-particle" : "", "family" : "Lier", "given" : "Eva", "non-dropping-particle" : "van", "parse-names" : false, "suffix" : "" } ], "id" : "ITEM-8", "issued" : { "date-parts" : [ [ "2013" ] ] }, "publisher" : "Oxford University Press", "publisher-place" : "Oxford", "title" : "Flexible word classes: Typological studies of underspecified parts of speech", "type" : "book" }, "uris" : [ "http://www.mendeley.com/documents/?uuid=49e6286c-1ab7-4541-be26-2ac2e1b8abbb" ] } ], "mendeley" : { "formattedCitation" : "(Broschart 1997; Gil 2005; Hengeveld 1992; Hengeveld &amp; Rijkhoff 2005; Kinkade 1983; Kuipers 1968; Luuk 2010; Rijkhoff &amp; van Lier 2013)", "plainTextFormattedCitation" : "(Broschart 1997; Gil 2005; Hengeveld 1992; Hengeveld &amp; Rijkhoff 2005; Kinkade 1983; Kuipers 1968; Luuk 2010; Rijkhoff &amp; van Lier 2013)", "previouslyFormattedCitation" : "(Broschart 1997; Gil 2005; Hengeveld 1992; Hengeveld &amp; Rijkhoff 2005; Kinkade 1983; Kuipers 1968; Luuk 2010; Rijkhoff &amp; van Lier 2013)" }, "properties" : { "noteIndex" : 9 }, "schema" : "https://github.com/citation-style-language/schema/raw/master/csl-citation.json" }</w:instrText>
      </w:r>
      <w:r>
        <w:fldChar w:fldCharType="separate"/>
      </w:r>
      <w:r w:rsidR="000271C9" w:rsidRPr="000271C9">
        <w:rPr>
          <w:noProof/>
        </w:rPr>
        <w:t>(Broschart 1997; Gil 2005; Hengeveld 1992; Hengeveld &amp; Rijkhoff 2005; Kinkade 1983; Kuipers 1968; Luuk 2010; Rijkhoff &amp; van Lier 2013)</w:t>
      </w:r>
      <w:r>
        <w:fldChar w:fldCharType="end"/>
      </w:r>
      <w:r>
        <w:t>.</w:t>
      </w:r>
      <w:r w:rsidR="00463577">
        <w:t xml:space="preserve"> Some have</w:t>
      </w:r>
      <w:r w:rsidR="00AA2298">
        <w:t xml:space="preserve"> </w:t>
      </w:r>
      <w:r w:rsidR="00B67C52">
        <w:t xml:space="preserve">even </w:t>
      </w:r>
      <w:r w:rsidR="00AA2298">
        <w:t xml:space="preserve">proposed that several new, flexible categories </w:t>
      </w:r>
      <w:r w:rsidR="00463577">
        <w:t xml:space="preserve">such as “non-verb” </w:t>
      </w:r>
      <w:r w:rsidR="00463577">
        <w:fldChar w:fldCharType="begin" w:fldLock="1"/>
      </w:r>
      <w:r w:rsidR="00463577">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"uris" : [ "http://www.mendeley.com/documents/?uuid=8d6f5555-b568-4cc0-ba30-dc811e257094" ] } ], "mendeley" : { "formattedCitation" : "(Hengeveld 1992)", "plainTextFormattedCitation" : "(Hengeveld 1992)", "previouslyFormattedCitation" : "(Hengeveld 1992)" }, "properties" : { "noteIndex" : 9 }, "schema" : "https://github.com/citation-style-language/schema/raw/master/csl-citation.json" }</w:instrText>
      </w:r>
      <w:r w:rsidR="00463577">
        <w:fldChar w:fldCharType="separate"/>
      </w:r>
      <w:r w:rsidR="00463577" w:rsidRPr="00463577">
        <w:rPr>
          <w:noProof/>
        </w:rPr>
        <w:t>(Hengeveld 1992)</w:t>
      </w:r>
      <w:r w:rsidR="00463577">
        <w:fldChar w:fldCharType="end"/>
      </w:r>
      <w:r w:rsidR="00463577">
        <w:t xml:space="preserve"> or “noun/flexible” </w:t>
      </w:r>
      <w:r w:rsidR="00463577">
        <w:fldChar w:fldCharType="begin" w:fldLock="1"/>
      </w:r>
      <w:r w:rsidR="00463577">
        <w:instrText>ADDIN CSL_CITATION { "citationItems" : [ { "id" : "ITEM-1",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"ITEM-1", "issue" : "3", "issued" : { "date-parts" : [ [ "2010" ] ] }, "page" : "349-365", "publisher" : "Elsevier Ltd", "title" : "Nouns, verbs and flexibles: Implications for typologies of word classes", "type" : "article-journal", "volume" : "32" }, "uris" : [ "http://www.mendeley.com/documents/?uuid=8d531ae9-9dac-4106-a38b-5e99cd23349f" ] } ], "mendeley" : { "formattedCitation" : "(Luuk 2010)", "plainTextFormattedCitation" : "(Luuk 2010)", "previouslyFormattedCitation" : "(Luuk 2010)" }, "properties" : { "noteIndex" : 9 }, "schema" : "https://github.com/citation-style-language/schema/raw/master/csl-citation.json" }</w:instrText>
      </w:r>
      <w:r w:rsidR="00463577">
        <w:fldChar w:fldCharType="separate"/>
      </w:r>
      <w:r w:rsidR="00463577" w:rsidRPr="00463577">
        <w:rPr>
          <w:noProof/>
        </w:rPr>
        <w:t>(Luuk 2010)</w:t>
      </w:r>
      <w:r w:rsidR="00463577">
        <w:fldChar w:fldCharType="end"/>
      </w:r>
      <w:r w:rsidR="00AA2298">
        <w:t xml:space="preserve"> be added to the classic typology of </w:t>
      </w:r>
      <w:r w:rsidR="00463577">
        <w:t>parts of speech.</w:t>
      </w:r>
      <w:r w:rsidR="004664FF">
        <w:t xml:space="preserve"> </w:t>
      </w:r>
      <w:r w:rsidR="007C014B">
        <w:t xml:space="preserve">All these </w:t>
      </w:r>
      <w:r w:rsidR="008C50FF">
        <w:t>proposals have garnered heavy criticism</w:t>
      </w:r>
      <w:r w:rsidR="004664FF">
        <w:t>.</w:t>
      </w:r>
      <w:r w:rsidR="00257C02">
        <w:t xml:space="preserve"> </w:t>
      </w:r>
      <w:r w:rsidR="008777BC">
        <w:t>It is important for any typology of lexical flexibility to incorporate these criticisms, so I briefly review them here.</w:t>
      </w:r>
    </w:p>
    <w:p w14:paraId="7F0833EC" w14:textId="71AF747D" w:rsidR="000B535D" w:rsidRDefault="001B0C4A" w:rsidP="000D104C">
      <w:r>
        <w:t xml:space="preserve">Broadly speaking, the </w:t>
      </w:r>
      <w:r w:rsidR="007B03CD">
        <w:t>main</w:t>
      </w:r>
      <w:r>
        <w:t xml:space="preserve"> argument leveled against </w:t>
      </w:r>
      <w:r w:rsidR="0086542B">
        <w:t xml:space="preserve">lexical flexibility is </w:t>
      </w:r>
      <w:r>
        <w:t xml:space="preserve">that it ignores a great deal of item-specific knowledge speakers have about lexemes and their uses in different functions. </w:t>
      </w:r>
      <w:r w:rsidR="0010594A">
        <w:t xml:space="preserve">Both </w:t>
      </w:r>
      <w:r w:rsidR="002F3472">
        <w:t>C</w:t>
      </w:r>
      <w:r w:rsidR="007F252B">
        <w:t>roft</w:t>
      </w:r>
      <w:r w:rsidR="0010594A">
        <w:t xml:space="preserve"> </w:t>
      </w:r>
      <w:r w:rsidR="0010594A">
        <w:fldChar w:fldCharType="begin" w:fldLock="1"/>
      </w:r>
      <w:r w:rsidR="0010594A">
        <w:instrText>ADDIN CSL_CITATION { "citationItems" : [ { "id" : "ITEM-1", "itemData" : { "DOI" : "10.1093/acprof:oso/9780198299554.001.0001", "ISBN" : "0198299559", "ISSN" : "02127636", "PMID" : "12463637",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"65-75", "suppress-author" : 1, "uris" : [ "http://www.mendeley.com/documents/?uuid=f7954079-ca16-42aa-9e38-55bfdea9a483" ] } ], "mendeley" : { "formattedCitation" : "(2001:65\u201375)", "plainTextFormattedCitation" : "(2001:65\u201375)", "previouslyFormattedCitation" : "(2001:65\u201375)" }, "properties" : { "noteIndex" : 9 }, "schema" : "https://github.com/citation-style-language/schema/raw/master/csl-citation.json" }</w:instrText>
      </w:r>
      <w:r w:rsidR="0010594A">
        <w:fldChar w:fldCharType="separate"/>
      </w:r>
      <w:r w:rsidR="0010594A" w:rsidRPr="0010594A">
        <w:rPr>
          <w:noProof/>
        </w:rPr>
        <w:t>(2001:65–75)</w:t>
      </w:r>
      <w:r w:rsidR="0010594A">
        <w:fldChar w:fldCharType="end"/>
      </w:r>
      <w:r w:rsidR="0010594A">
        <w:t xml:space="preserve"> and Evans &amp; </w:t>
      </w:r>
      <w:proofErr w:type="spellStart"/>
      <w:r w:rsidR="0010594A">
        <w:t>Osada</w:t>
      </w:r>
      <w:proofErr w:type="spellEnd"/>
      <w:r w:rsidR="0010594A">
        <w:t xml:space="preserve"> </w:t>
      </w:r>
      <w:r w:rsidR="0010594A">
        <w:fldChar w:fldCharType="begin" w:fldLock="1"/>
      </w:r>
      <w:r w:rsidR="0010594A">
        <w:instrText>ADDIN CSL_CITATION { "citationItems" : [ { "id" : "ITEM-1",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"ITEM-1", "issue" : "2005", "issued" : { "date-parts" : [ [ "2005" ] ] }, "page" : "351-390", "title" : "Mundari: The myth of a language without word classes", "type" : "article-journal", "volume" : "9" }, "suppress-author" : 1, "uris" : [ "http://www.mendeley.com/documents/?uuid=9fd1404b-4661-47e5-a92b-48a8772f2248" ] } ], "mendeley" : { "formattedCitation" : "(2005a)", "plainTextFormattedCitation" : "(2005a)", "previouslyFormattedCitation" : "(2005a)" }, "properties" : { "noteIndex" : 9 }, "schema" : "https://github.com/citation-style-language/schema/raw/master/csl-citation.json" }</w:instrText>
      </w:r>
      <w:r w:rsidR="0010594A">
        <w:fldChar w:fldCharType="separate"/>
      </w:r>
      <w:r w:rsidR="0010594A" w:rsidRPr="0010594A">
        <w:rPr>
          <w:noProof/>
        </w:rPr>
        <w:t>(2005a)</w:t>
      </w:r>
      <w:r w:rsidR="0010594A">
        <w:fldChar w:fldCharType="end"/>
      </w:r>
      <w:r w:rsidR="007F252B">
        <w:t xml:space="preserve">, for example, </w:t>
      </w:r>
      <w:r w:rsidR="0010594A">
        <w:t>criticize</w:t>
      </w:r>
      <w:r w:rsidR="002F3472">
        <w:t xml:space="preserve"> </w:t>
      </w:r>
      <w:proofErr w:type="spellStart"/>
      <w:r w:rsidR="0010594A">
        <w:t>Hengeveld’s</w:t>
      </w:r>
      <w:proofErr w:type="spellEnd"/>
      <w:r w:rsidR="0010594A">
        <w:t xml:space="preserve"> notion of flexible categories </w:t>
      </w:r>
      <w:r w:rsidR="0010594A">
        <w:fldChar w:fldCharType="begin" w:fldLock="1"/>
      </w:r>
      <w:r w:rsidR="0010594A">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"uris" : [ "http://www.mendeley.com/documents/?uuid=8d6f5555-b568-4cc0-ba30-dc811e257094" ] }, { "id" : "ITEM-2", "itemData" : { "DOI" : "10.1515/lity.2005.9.3.391", "ISSN" : "14300532", "abstract" : "Response to Evans &amp; Osada (2005)", "author" : [ { "dropping-particle" : "", "family" : "Hengeveld", "given" : "Kees", "non-dropping-particle" : "", "parse-names" : false, "suffix" : "" }, { "dropping-particle" : "", "family" : "Rijkhoff", "given" : "Jan", "non-dropping-particle" : "", "parse-names" : false, "suffix" : "" } ], "container-title" : "Linguistic Typology", "id" : "ITEM-2", "issue" : "3", "issued" : { "date-parts" : [ [ "2005" ] ] }, "page" : "406-431", "title" : "Mundari as a flexible language", "type" : "article-journal", "volume" : "9" }, "uris" : [ "http://www.mendeley.com/documents/?uuid=49d2c213-3036-401c-82f8-d202777161e8" ] } ], "mendeley" : { "formattedCitation" : "(Hengeveld 1992; Hengeveld &amp; Rijkhoff 2005)", "plainTextFormattedCitation" : "(Hengeveld 1992; Hengeveld &amp; Rijkhoff 2005)", "previouslyFormattedCitation" : "(Hengeveld 1992; Hengeveld &amp; Rijkhoff 2005)" }, "properties" : { "noteIndex" : 9 }, "schema" : "https://github.com/citation-style-language/schema/raw/master/csl-citation.json" }</w:instrText>
      </w:r>
      <w:r w:rsidR="0010594A">
        <w:fldChar w:fldCharType="separate"/>
      </w:r>
      <w:r w:rsidR="0010594A" w:rsidRPr="0010594A">
        <w:rPr>
          <w:noProof/>
        </w:rPr>
        <w:t>(Hengeveld 1992; Hengeveld &amp; Rijkhoff 2005)</w:t>
      </w:r>
      <w:r w:rsidR="0010594A">
        <w:fldChar w:fldCharType="end"/>
      </w:r>
      <w:r w:rsidR="0010594A">
        <w:t xml:space="preserve"> </w:t>
      </w:r>
      <w:r w:rsidR="002F3472">
        <w:t xml:space="preserve">on the </w:t>
      </w:r>
      <w:r w:rsidR="002F3472">
        <w:lastRenderedPageBreak/>
        <w:t xml:space="preserve">basis that the meaning of a lexeme changes when </w:t>
      </w:r>
      <w:r w:rsidR="00EC3DDE">
        <w:t xml:space="preserve">it is </w:t>
      </w:r>
      <w:r w:rsidR="002F3472">
        <w:t>used in different functions</w:t>
      </w:r>
      <w:r w:rsidR="001B4703">
        <w:t xml:space="preserve">. </w:t>
      </w:r>
      <w:r w:rsidR="00E57F3D">
        <w:t>Mithun also</w:t>
      </w:r>
      <w:r w:rsidR="00160247">
        <w:t xml:space="preserve"> has in various studies </w:t>
      </w:r>
      <w:r w:rsidR="00160247">
        <w:fldChar w:fldCharType="begin" w:fldLock="1"/>
      </w:r>
      <w:r w:rsidR="00160247">
        <w:instrText>ADDIN CSL_CITATION { "citationItems" : [ { "id" : "ITEM-1", "itemData" : { "ISBN" : "0-521-23228-7", "author" : [ { "dropping-particle" : "", "family" : "Mithun", "given" : "Marianne", "non-dropping-particle" : "", "parse-names" : false, "suffix" : "" } ], "id" : "ITEM-1", "issued" : { "date-parts" : [ [ "1999" ] ] }, "publisher" : "Cambridge University Press", "publisher-place" : "Cambridge", "title" : "The languages of Native North America", "type" : "book" }, "locator" : "56-67", "suppress-author" : 1, "uris" : [ "http://www.mendeley.com/documents/?uuid=13fd62f0-6b81-44c9-954a-b034161dfea3" ] }, { "id" : "ITEM-2", "itemData" : { "author" : [ { "dropping-particle" : "", "family" : "Mithun", "given" : "Marianne", "non-dropping-particle" : "", "parse-names" : false, "suffix" : "" } ], "collection-title" : "Empirical Approaches to Language Typology 23", "container-title" : "Approaches to the typology of word classes", "editor" : [ { "dropping-particle" : "", "family" : "Vogel", "given" : "Petra M.", "non-dropping-particle" : "", "parse-names" : false, "suffix" : "" }, { "dropping-particle" : "", "family" : "Comrie", "given" : "Bernard", "non-dropping-particle" : "", "parse-names" : false, "suffix" : "" } ], "id" : "ITEM-2", "issued" : { "date-parts" : [ [ "2000" ] ] }, "page" : "397-420", "publisher" : "Walter de Gruyter", "publisher-place" : "Berlin", "title" : "Noun and verb in Iroquoian languages: Multicategorisation from multiple criteria", "type" : "chapter" }, "suppress-author" : 1, "uris" : [ "http://www.mendeley.com/documents/?uuid=cf01a9c2-2097-46a3-bd03-960c222be0f4" ] }, { "id" : "ITEM-3", "itemData" : { "author" : [ { "dropping-particle" : "", "family" : "Mithun", "given" : "Marianne", "non-dropping-particle" : "", "parse-names" : false, "suffix" : "" } ], "container-title" : "Lexical polycategoriality: Cross-linguistic, cross-theoretical, and language acquisition approaches", "editor" : [ { "dropping-particle" : "", "family" : "Vapnarsky", "given" : "Valentina", "non-dropping-particle" : "", "parse-names" : false, "suffix" : "" }, { "dropping-particle" : "", "family" : "Veneziano", "given" : "Edy", "non-dropping-particle" : "", "parse-names" : false, "suffix" : "" } ], "id" : "ITEM-3", "issued" : { "date-parts" : [ [ "2017" ] ] }, "page" : "155-174", "publisher" : "John Benjamins", "publisher-place" : "Amsterdam", "title" : "Polycategoriality and zero derivation: Insights from Central Alaskan Yup'ik Eskimo", "type" : "article-journal" }, "suppress-author" : 1, "uris" : [ "http://www.mendeley.com/documents/?uuid=53bd5206-ad2a-4e23-b602-013582818670" ] } ], "mendeley" : { "formattedCitation" : "(1999:56\u201367; 2000; 2017)", "plainTextFormattedCitation" : "(1999:56\u201367; 2000; 2017)", "previouslyFormattedCitation" : "(1999:56\u201367; 2000; 2017)" }, "properties" : { "noteIndex" : 10 }, "schema" : "https://github.com/citation-style-language/schema/raw/master/csl-citation.json" }</w:instrText>
      </w:r>
      <w:r w:rsidR="00160247">
        <w:fldChar w:fldCharType="separate"/>
      </w:r>
      <w:r w:rsidR="00160247" w:rsidRPr="00B528EE">
        <w:rPr>
          <w:noProof/>
        </w:rPr>
        <w:t>(1999:56–67; 2000; 2017)</w:t>
      </w:r>
      <w:r w:rsidR="00160247">
        <w:fldChar w:fldCharType="end"/>
      </w:r>
      <w:r w:rsidR="00160247">
        <w:t xml:space="preserve"> illustrated the impressive level of item-specific and idiosyncratic knowledge that speakers have about lexemes</w:t>
      </w:r>
      <w:r w:rsidR="005E3834">
        <w:t>, their distributional contexts, and the semantic shifts they undergo in different constructions</w:t>
      </w:r>
      <w:r w:rsidR="00160247">
        <w:t xml:space="preserve">. </w:t>
      </w:r>
      <w:r w:rsidR="001B4703">
        <w:t>Because th</w:t>
      </w:r>
      <w:r w:rsidR="00EB5637">
        <w:t>e meaning that results from</w:t>
      </w:r>
      <w:r w:rsidR="001B4703">
        <w:t xml:space="preserve"> semantic shift</w:t>
      </w:r>
      <w:r w:rsidR="00EB5637">
        <w:t>s</w:t>
      </w:r>
      <w:r w:rsidR="001B4703">
        <w:t xml:space="preserve"> is conventional</w:t>
      </w:r>
      <w:r w:rsidR="00BB50E0">
        <w:t>, often idiosyncratic,</w:t>
      </w:r>
      <w:r w:rsidR="001B4703">
        <w:t xml:space="preserve"> and language-speci</w:t>
      </w:r>
      <w:r w:rsidR="00EB5637">
        <w:t>fic, patterns of semantic shift</w:t>
      </w:r>
      <w:r w:rsidR="001B4703">
        <w:t xml:space="preserve"> constitute a basis for distinguishing between </w:t>
      </w:r>
      <w:r w:rsidR="00F66324">
        <w:t>classes of lexemes</w:t>
      </w:r>
      <w:r w:rsidR="001B4703">
        <w:t>.</w:t>
      </w:r>
      <w:r w:rsidR="000B535D">
        <w:t xml:space="preserve"> </w:t>
      </w:r>
      <w:r w:rsidR="0068021D">
        <w:t>Yet</w:t>
      </w:r>
      <w:r w:rsidR="000D104C">
        <w:t xml:space="preserve"> e</w:t>
      </w:r>
      <w:r w:rsidR="00BB50E0">
        <w:t xml:space="preserve">ven in cases where </w:t>
      </w:r>
      <w:r w:rsidR="005032B2">
        <w:t xml:space="preserve">semantic shifts are patterned and non-idiosyncratic, the </w:t>
      </w:r>
      <w:proofErr w:type="gramStart"/>
      <w:r w:rsidR="005032B2">
        <w:t>particular pattern</w:t>
      </w:r>
      <w:proofErr w:type="gramEnd"/>
      <w:r w:rsidR="005032B2">
        <w:t xml:space="preserve"> of shift is still a language-specific fact that applies to a subset of the lexicon, thereby providing the basis for demarcating a lexical category.</w:t>
      </w:r>
      <w:r w:rsidR="009E5FDF">
        <w:t xml:space="preserve"> Researchers that emphasize the conventionalized and item-specific nature of lexical semantics thus tend to view cases of lexical flexibility as conversion or zero derivation, and languages purported to be highly flexible as ones in which such conversion is rampant.</w:t>
      </w:r>
    </w:p>
    <w:p w14:paraId="234D0BE7" w14:textId="252A50A6" w:rsidR="006A791F" w:rsidRDefault="00CC6470" w:rsidP="00F3455C">
      <w:r>
        <w:t>Proponents of the existence of lexical flexibility</w:t>
      </w:r>
      <w:r w:rsidR="00F3455C">
        <w:t xml:space="preserve"> have addressed these criticisms in two ways: First, many have argued that lexical items in flexible languages are </w:t>
      </w:r>
      <w:proofErr w:type="spellStart"/>
      <w:r w:rsidR="00F3455C">
        <w:t>precategorial</w:t>
      </w:r>
      <w:proofErr w:type="spellEnd"/>
      <w:r w:rsidR="00F3455C">
        <w:t xml:space="preserve">, i.e. underspecified for lexical category </w:t>
      </w:r>
      <w:r w:rsidR="00F3455C">
        <w:fldChar w:fldCharType="begin" w:fldLock="1"/>
      </w:r>
      <w:r w:rsidR="00C1378F">
        <w:instrText>ADDIN CSL_CITATION { "citationItems" : [ { "id" : "ITEM-1", "itemData" : { "author" : [ { "dropping-particle" : "", "family" : "Arad", "given" : "Maya", "non-dropping-particle" : "", "parse-names" : false, "suffix" : "" } ], "container-title" : "Natural Language &amp; Linguistic Theory", "id" : "ITEM-1", "issued" : { "date-parts" : [ [ "2003" ] ] }, "page" : "737-778", "title" : "Locality constraints on the interpretation of roots: The case of Hebrew denominal verbs", "type" : "article-journal", "volume" : "21" }, "uris" : [ "http://www.mendeley.com/documents/?uuid=9debb0db-b352-4aef-9f1f-f1d50c0df25d" ] }, { "id" : "ITEM-2", "itemData" : { "DOI" : "10.1515/lity.1997.1.2.123", "ISSN" : "1430-0532", "author" : [ { "dropping-particle" : "", "family" : "Broschart", "given" : "J\u00fcrgen", "non-dropping-particle" : "", "parse-names" : false, "suffix" : "" } ], "container-title" : "Linguistic Typology", "id" : "ITEM-2", "issue" : "1997", "issued" : { "date-parts" : [ [ "1997" ] ] }, "page" : "123-165", "title" : "Why Tongan does it differently: Categorial distinctions in a language without nouns and verbs", "type" : "article-journal", "volume" : "1" }, "uris" : [ "http://www.mendeley.com/documents/?uuid=99f79146-877f-4c12-b81e-b19763654677" ] }, { "id" : "ITEM-3", "itemData" : { "author" : [ { "dropping-particle" : "", "family" : "Don", "given" : "Jan", "non-dropping-particle" : "", "parse-names" : false, "suffix" : "" }, { "dropping-particle" : "", "family" : "Lier", "given" : "Eva", "non-dropping-particle" : "van", "parse-names" : false, "suffix" : "" } ], "container-title" : "Flexible word classes: Typological studies of underspecified parts of speech", "editor" : [ { "dropping-particle" : "", "family" : "Rijkhoff", "given" : "Jan", "non-dropping-particle" : "", "parse-names" : false, "suffix" : "" }, { "dropping-particle" : "", "family" : "Lier", "given" : "Eva", "non-dropping-particle" : "van", "parse-names" : false, "suffix" : "" } ], "id" : "ITEM-3", "issued" : { "date-parts" : [ [ "2003" ] ] }, "page" : "56-88", "publisher" : "Oxford University Press", "publisher-place" : "Oxford", "title" : "Derivation and categorization in flexible and differentiated languages", "type" : "chapter" }, "uris" : [ "http://www.mendeley.com/documents/?uuid=9d068131-2a00-4cdc-9654-dcdf93ba1ecd" ] }, { "id" : "ITEM-4", "itemData" : { "DOI" : "10.1017/S1360674301000156", "ISBN" : "13606743", "ISSN" : "1360-6743", "author" : [ { "dropping-particle" : "", "family" : "Farrell", "given" : "Patrick", "non-dropping-particle" : "", "parse-names" : false, "suffix" : "" } ], "container-title" : "English Language &amp; Linguistics", "id" : "ITEM-4", "issue" : "1", "issued" : { "date-parts" : [ [ "2001" ] ] }, "page" : "109-130", "title" : "Functional shift as category underspecification", "type" : "article-journal", "volume" : "5" }, "uris" : [ "http://www.mendeley.com/documents/?uuid=5a66050e-450a-46b0-81e2-6bd122b8e91c" ] }, { "id" : "ITEM-5",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"ITEM-5", "issue" : "4", "issued" : { "date-parts" : [ [ "1984" ] ] }, "page" : "703-752", "title" : "The discourse basis for lexical categories in Universal Grammar", "type" : "article-journal", "volume" : "60" }, "uris" : [ "http://www.mendeley.com/documents/?uuid=67d6e8f3-184f-4683-8631-80310ee95607" ] } ], "mendeley" : { "formattedCitation" : "(Arad 2003; Broschart 1997; Don &amp; van Lier 2003; Farrell 2001; Hopper &amp; Thompson 1984)", "plainTextFormattedCitation" : "(Arad 2003; Broschart 1997; Don &amp; van Lier 2003; Farrell 2001; Hopper &amp; Thompson 1984)", "previouslyFormattedCitation" : "(Arad 2003; Broschart 1997; Don &amp; van Lier 2003; Farrell 2001; Hopper &amp; Thompson 1984)" }, "properties" : { "noteIndex" : 10 }, "schema" : "https://github.com/citation-style-language/schema/raw/master/csl-citation.json" }</w:instrText>
      </w:r>
      <w:r w:rsidR="00F3455C">
        <w:fldChar w:fldCharType="separate"/>
      </w:r>
      <w:r w:rsidR="00C1378F" w:rsidRPr="00C1378F">
        <w:rPr>
          <w:noProof/>
        </w:rPr>
        <w:t>(Arad 2003; Broschart 1997; Don &amp; van Lier 2003; Farrell 2001; Hopper &amp; Thompson 1984)</w:t>
      </w:r>
      <w:r w:rsidR="00F3455C">
        <w:fldChar w:fldCharType="end"/>
      </w:r>
      <w:r w:rsidR="00F3455C">
        <w:t xml:space="preserve">. In </w:t>
      </w:r>
      <w:proofErr w:type="spellStart"/>
      <w:r w:rsidR="006A791F">
        <w:t>precategorial</w:t>
      </w:r>
      <w:proofErr w:type="spellEnd"/>
      <w:r w:rsidR="006A791F">
        <w:t xml:space="preserve"> languages</w:t>
      </w:r>
      <w:r w:rsidR="00F3455C">
        <w:t xml:space="preserve">, lexical categorization is thought to be a property of the </w:t>
      </w:r>
      <w:proofErr w:type="gramStart"/>
      <w:r w:rsidR="00F3455C">
        <w:t>particular morphosyntactic</w:t>
      </w:r>
      <w:proofErr w:type="gramEnd"/>
      <w:r w:rsidR="00F3455C">
        <w:t xml:space="preserve"> constructions that the item appears in</w:t>
      </w:r>
      <w:r w:rsidR="00C1378F">
        <w:t>, its pragmatics, or its discourse context</w:t>
      </w:r>
      <w:r w:rsidR="00F3455C">
        <w:t>, rather than the lexeme itself.</w:t>
      </w:r>
      <w:r w:rsidR="006A791F">
        <w:t xml:space="preserve"> The second response to lexical specificity is to argue that lexical items are semantically </w:t>
      </w:r>
      <w:r w:rsidR="006A791F" w:rsidRPr="006A791F">
        <w:rPr>
          <w:i/>
        </w:rPr>
        <w:t>vague</w:t>
      </w:r>
      <w:r w:rsidR="006A791F">
        <w:t xml:space="preserve">, i.e. they have a single, broad semantics which encompasses its use in various lexical categories </w:t>
      </w:r>
      <w:r w:rsidR="006A791F">
        <w:fldChar w:fldCharType="begin" w:fldLock="1"/>
      </w:r>
      <w:r w:rsidR="006A791F">
        <w:instrText>ADDIN CSL_CITATION { "citationItems" : [ { "id" : "ITEM-1", "itemData" : { "DOI" : "10.1515/lity.2005.9.3.391", "ISSN" : "14300532", "abstract" : "Response to Evans &amp; Osada (2005)", "author" : [ { "dropping-particle" : "", "family" : "Hengeveld", "given" : "Kees", "non-dropping-particle" : "", "parse-names" : false, "suffix" : "" }, { "dropping-particle" : "", "family" : "Rijkhoff", "given" : "Jan", "non-dropping-particle" : "", "parse-names" : false, "suffix" : "" } ], "container-title" : "Linguistic Typology", "id" : "ITEM-1", "issue" : "3", "issued" : { "date-parts" : [ [ "2005" ] ] }, "page" : "406-431", "title" : "Mundari as a flexible language", "type" : "article-journal", "volume" : "9" }, "uris" : [ "http://www.mendeley.com/documents/?uuid=49d2c213-3036-401c-82f8-d202777161e8" ] }, { "id" : "ITEM-2", "itemData" : { "DOI" : "10.1017/S0022226704002762", "ISBN" : "0022-2267", "ISSN" : "0022-2267", "abstract" : "This paper argues that the word order possibilities of a language are partly deter- mined by the parts-of-speech system of that language. In languages in which lexical items are specialized for certain functionally defined syntactic slots (e.g. the modifier slot within a noun phrase), the identifiability of these slots is ensured by the nature of the lexical items (e.g. adjectives) themselves. As a result, word order possibilities are relatively unrestricted in these languages. In languages in which lexical items are not specialized for certain syntactic slots, in that these items combine the functions of two or more of the traditional word classes, other strategies have to be invoked to enhance identifiability. In these languages word order constraints are used to make syntactic slots identifiable on the basis of their position within the clause or phrase. Hence the word order possibilities are rather restricted in these languages. Counterexamples to the latter claim all involve cases in which identifiability is ensured by morphological rather than syntactic means. This shows that there is a balanced trade-off between the syntactic, morphological, and lexical structure of a language. 1.", "author" : [ { "dropping-particle" : "", "family" : "Hengeveld", "given" : "Kees", "non-dropping-particle" : "", "parse-names" : false, "suffix" : "" }, { "dropping-particle" : "", "family" : "Rijkhoff", "given" : "Jan", "non-dropping-particle" : "", "parse-names" : false, "suffix" : "" }, { "dropping-particle" : "", "family" : "Siewierska", "given" : "Anna", "non-dropping-particle" : "", "parse-names" : false, "suffix" : "" } ], "container-title" : "Journal of Linguistics", "id" : "ITEM-2", "issue" : "3", "issued" : { "date-parts" : [ [ "2004" ] ] }, "page" : "527-570", "title" : "Parts-of-speech systems and word order", "type" : "article-journal", "volume" : "40" }, "uris" : [ "http://www.mendeley.com/documents/?uuid=7123b5ad-3635-4373-8e7b-de20520e5451" ] }, { "id" : "ITEM-3", "itemData" : { "DOI" : "10.1017/S1360674301000156", "ISBN" : "13606743", "ISSN" : "1360-6743", "author" : [ { "dropping-particle" : "", "family" : "Farrell", "given" : "Patrick", "non-dropping-particle" : "", "parse-names" : false, "suffix" : "" } ], "container-title" : "English Language &amp; Linguistics", "id" : "ITEM-3", "issue" : "1", "issued" : { "date-parts" : [ [ "2001" ] ] }, "page" : "109-130", "title" : "Functional shift as category underspecification", "type" : "article-journal", "volume" : "5" }, "uris" : [ "http://www.mendeley.com/documents/?uuid=5a66050e-450a-46b0-81e2-6bd122b8e91c" ] }, { "id" : "ITEM-4", "itemData" : { "author" : [ { "dropping-particle" : "", "family" : "McGregor", "given" : "William B.", "non-dropping-particle" : "", "parse-names" : false, "suffix" : "" } ], "container-title" : "Flexible word classes: Typological studies of underspecified parts of speech", "editor" : [ { "dropping-particle" : "", "family" : "Rijkhoff", "given" : "Jan", "non-dropping-particle" : "", "parse-names" : false, "suffix" : "" }, { "dropping-particle" : "", "family" : "Lier", "given" : "Eva", "non-dropping-particle" : "van", "parse-names" : false, "suffix" : "" } ], "id" : "ITEM-4", "issued" : { "date-parts" : [ [ "2013" ] ] }, "page" : "221-246", "publisher" : "Oxford University Press", "publisher-place" : "Oxford", "title" : "Lexical categories in Gooniyandi, Kimberley, Western Australia", "type" : "chapter" }, "uris" : [ "http://www.mendeley.com/documents/?uuid=d6a647c5-31de-42eb-a095-42e27950ebba" ] } ], "mendeley" : { "formattedCitation" : "(Hengeveld &amp; Rijkhoff 2005; Hengeveld, Rijkhoff &amp; Siewierska 2004; Farrell 2001; McGregor 2013)", "plainTextFormattedCitation" : "(Hengeveld &amp; Rijkhoff 2005; Hengeveld, Rijkhoff &amp; Siewierska 2004; Farrell 2001; McGregor 2013)", "previouslyFormattedCitation" : "(Hengeveld &amp; Rijkhoff 2005; Hengeveld, Rijkhoff &amp; Siewierska 2004; Farrell 2001; McGregor 2013)" }, "properties" : { "noteIndex" : 10 }, "schema" : "https://github.com/citation-style-language/schema/raw/master/csl-citation.json" }</w:instrText>
      </w:r>
      <w:r w:rsidR="006A791F">
        <w:fldChar w:fldCharType="separate"/>
      </w:r>
      <w:r w:rsidR="006A791F" w:rsidRPr="006A791F">
        <w:rPr>
          <w:noProof/>
        </w:rPr>
        <w:t>(Hengeveld &amp; Rijkhoff 2005; Hengeveld, Rijkhoff &amp; Siewierska 2004; Farrell 2001; McGregor 2013)</w:t>
      </w:r>
      <w:r w:rsidR="006A791F">
        <w:fldChar w:fldCharType="end"/>
      </w:r>
      <w:r w:rsidR="006A791F">
        <w:t xml:space="preserve">. In this approach, the relevant component of the meaning of the lexeme is highlighted by its </w:t>
      </w:r>
      <w:proofErr w:type="gramStart"/>
      <w:r w:rsidR="006A791F">
        <w:t>particular morphosyntactic</w:t>
      </w:r>
      <w:proofErr w:type="gramEnd"/>
      <w:r w:rsidR="006A791F">
        <w:t xml:space="preserve"> context. What is common to both these approaches is that lexical categorization is not a property of the lexical item itself, but rather the result of a semantic </w:t>
      </w:r>
      <w:r w:rsidR="006A791F">
        <w:lastRenderedPageBreak/>
        <w:t xml:space="preserve">coercion process </w:t>
      </w:r>
      <w:r w:rsidR="00C05B0D">
        <w:t>whereby</w:t>
      </w:r>
      <w:r w:rsidR="006A791F">
        <w:t xml:space="preserve"> the lexical item receives its categorization from local</w:t>
      </w:r>
      <w:r w:rsidR="002315B9">
        <w:t xml:space="preserve"> context</w:t>
      </w:r>
      <w:r w:rsidR="006A791F">
        <w:t>.</w:t>
      </w:r>
      <w:r w:rsidR="006E7829">
        <w:t xml:space="preserve"> Critics of lexical flexibility have not generally found these approaches to lexical specification satisfactory, and argue that even taking pragmatics</w:t>
      </w:r>
      <w:r w:rsidR="003538D6">
        <w:t>, discourse,</w:t>
      </w:r>
      <w:r w:rsidR="006E7829">
        <w:t xml:space="preserve"> and local morphosyntactic context into account is insufficient to account for the semantic idiosyncrasies in the data </w:t>
      </w:r>
      <w:r w:rsidR="006E7829">
        <w:fldChar w:fldCharType="begin" w:fldLock="1"/>
      </w:r>
      <w:r w:rsidR="006E7829">
        <w:instrText>ADDIN CSL_CITATION { "citationItems" : [ { "id" : "ITEM-1", "itemData" : { "DOI" : "10.1093/acprof:oso/9780198299554.001.0001", "ISBN" : "0198299559", "ISSN" : "02127636", "PMID" : "12463637",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"uris" : [ "http://www.mendeley.com/documents/?uuid=f7954079-ca16-42aa-9e38-55bfdea9a483" ] }, { "id" : "ITEM-2",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"ITEM-2", "issue" : "2005", "issued" : { "date-parts" : [ [ "2005" ] ] }, "page" : "351-390", "title" : "Mundari: The myth of a language without word classes", "type" : "article-journal", "volume" : "9" }, "uris" : [ "http://www.mendeley.com/documents/?uuid=9fd1404b-4661-47e5-a92b-48a8772f2248" ] } ], "mendeley" : { "formattedCitation" : "(Croft 2001; Evans &amp; Osada 2005a)", "plainTextFormattedCitation" : "(Croft 2001; Evans &amp; Osada 2005a)", "previouslyFormattedCitation" : "(Croft 2001; Evans &amp; Osada 2005a)" }, "properties" : { "noteIndex" : 11 }, "schema" : "https://github.com/citation-style-language/schema/raw/master/csl-citation.json" }</w:instrText>
      </w:r>
      <w:r w:rsidR="006E7829">
        <w:fldChar w:fldCharType="separate"/>
      </w:r>
      <w:r w:rsidR="006E7829" w:rsidRPr="006E7829">
        <w:rPr>
          <w:noProof/>
        </w:rPr>
        <w:t>(Croft 2001; Evans &amp; Osada 2005a)</w:t>
      </w:r>
      <w:r w:rsidR="006E7829">
        <w:fldChar w:fldCharType="end"/>
      </w:r>
      <w:r w:rsidR="006E7829">
        <w:t>.</w:t>
      </w:r>
    </w:p>
    <w:p w14:paraId="2BA913B2" w14:textId="2BAE56E6" w:rsidR="00634971" w:rsidRDefault="00BF6BB6" w:rsidP="00634971">
      <w:r>
        <w:t xml:space="preserve">The emergent approach put forward </w:t>
      </w:r>
      <w:r w:rsidR="003E49C8">
        <w:t>in</w:t>
      </w:r>
      <w:r>
        <w:t xml:space="preserve"> this dissertation has the potential to reconcile these opposing perspectives. If one begins with the premise that all languages show flexibility to varying degrees</w:t>
      </w:r>
      <w:r w:rsidR="00352A13">
        <w:t xml:space="preserve"> (cf. </w:t>
      </w:r>
      <w:proofErr w:type="spellStart"/>
      <w:r w:rsidR="00352A13">
        <w:t>Luuk</w:t>
      </w:r>
      <w:proofErr w:type="spellEnd"/>
      <w:r w:rsidR="00352A13">
        <w:t xml:space="preserve"> </w:t>
      </w:r>
      <w:r w:rsidR="00352A13">
        <w:fldChar w:fldCharType="begin" w:fldLock="1"/>
      </w:r>
      <w:r w:rsidR="00352A13">
        <w:instrText>ADDIN CSL_CITATION { "citationItems" : [ { "id" : "ITEM-1",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"ITEM-1", "issue" : "3", "issued" : { "date-parts" : [ [ "2010" ] ] }, "page" : "349-365", "publisher" : "Elsevier Ltd", "title" : "Nouns, verbs and flexibles: Implications for typologies of word classes", "type" : "article-journal", "volume" : "32" }, "locator" : "362", "suppress-author" : 1, "uris" : [ "http://www.mendeley.com/documents/?uuid=8d531ae9-9dac-4106-a38b-5e99cd23349f" ] } ], "mendeley" : { "formattedCitation" : "(2010:362)", "plainTextFormattedCitation" : "(2010:362)", "previouslyFormattedCitation" : "(2010:362)" }, "properties" : { "noteIndex" : 11 }, "schema" : "https://github.com/citation-style-language/schema/raw/master/csl-citation.json" }</w:instrText>
      </w:r>
      <w:r w:rsidR="00352A13">
        <w:fldChar w:fldCharType="separate"/>
      </w:r>
      <w:r w:rsidR="00352A13" w:rsidRPr="00BF6BB6">
        <w:rPr>
          <w:noProof/>
        </w:rPr>
        <w:t>(2010:362)</w:t>
      </w:r>
      <w:r w:rsidR="00352A13">
        <w:fldChar w:fldCharType="end"/>
      </w:r>
      <w:r w:rsidR="00352A13">
        <w:t xml:space="preserve">, who </w:t>
      </w:r>
      <w:r w:rsidR="0035659F">
        <w:t>considers the possibility that all languages have at least some flexible lexemes</w:t>
      </w:r>
      <w:r w:rsidR="00352A13">
        <w:t>)</w:t>
      </w:r>
      <w:r>
        <w:t xml:space="preserve">, and that even individual lexical items may be more-or-less flexible, then it becomes entirely plausible that </w:t>
      </w:r>
      <w:r w:rsidR="00A53BD5">
        <w:t xml:space="preserve">each </w:t>
      </w:r>
      <w:r>
        <w:t xml:space="preserve">of </w:t>
      </w:r>
      <w:r w:rsidR="00A53BD5">
        <w:t xml:space="preserve">the </w:t>
      </w:r>
      <w:r>
        <w:t>mechanisms mentioned above are at work in the grammar of a language, each to varying degrees, and that it is the interplay of these mechanisms which give rise to the fuzzy prototypal categories that we see.</w:t>
      </w:r>
      <w:r w:rsidR="00A53BD5">
        <w:t xml:space="preserve"> What </w:t>
      </w:r>
      <w:r w:rsidR="001F6060">
        <w:t>I hope to show in this</w:t>
      </w:r>
      <w:r w:rsidR="00A53BD5">
        <w:t xml:space="preserve"> dissertation is that the degree of association between a </w:t>
      </w:r>
      <w:proofErr w:type="gramStart"/>
      <w:r w:rsidR="00A53BD5">
        <w:t>particular lexical</w:t>
      </w:r>
      <w:proofErr w:type="gramEnd"/>
      <w:r w:rsidR="00A53BD5">
        <w:t xml:space="preserve"> item and a lexical category is a dimension of variability, and a matter of degree. Some lexemes are strongly specified for lexical category, while others are underspecified and receive some of their semantic interpretation from local context. Categoriality can be grammaticized at various levels of the grammar. Likewise, certain aspects of the semantic profile of a lexeme are highlighted more strongly in particular contexts. At the same time, context isn’t everything. Speakers clearly have a vast store of item-specific lexical knowledge, and are aware of the range of constructions that an item can occur in.</w:t>
      </w:r>
      <w:r w:rsidR="00634971">
        <w:t xml:space="preserve"> Understanding lexical categorization, then, requires an understanding of each of the dimensions of variability regarding exactly where categorization lives in the grammar.</w:t>
      </w:r>
    </w:p>
    <w:p w14:paraId="48D05C5E" w14:textId="46983278" w:rsidR="00BE7835" w:rsidRDefault="00BE7835" w:rsidP="00BE7835">
      <w:pPr>
        <w:pStyle w:val="Heading2"/>
      </w:pPr>
      <w:r>
        <w:lastRenderedPageBreak/>
        <w:t>Functional motivations for lexical flexibility</w:t>
      </w:r>
    </w:p>
    <w:p w14:paraId="319CBC98" w14:textId="5F2528E1" w:rsidR="00B737C8" w:rsidRDefault="00E12BAB" w:rsidP="005345B9">
      <w:r>
        <w:t xml:space="preserve">This section briefly summarizes the relevant literature on the interaction of discourse and lexical categories, and </w:t>
      </w:r>
      <w:proofErr w:type="gramStart"/>
      <w:r>
        <w:t>in particular lexical</w:t>
      </w:r>
      <w:proofErr w:type="gramEnd"/>
      <w:r>
        <w:t xml:space="preserve"> flexibility.</w:t>
      </w:r>
    </w:p>
    <w:p w14:paraId="2F9E186B" w14:textId="27E04626" w:rsidR="00E12BAB" w:rsidRDefault="00E12BAB" w:rsidP="00B94ED0">
      <w:pPr>
        <w:rPr>
          <w:rFonts w:cs="Gentium Plus"/>
        </w:rPr>
      </w:pPr>
      <w:r>
        <w:t xml:space="preserve">It has often been suggested that there is a semantic (or even logical; cf. the Port Royal grammar) basis to the major lexical categories </w:t>
      </w:r>
      <w:r>
        <w:fldChar w:fldCharType="begin" w:fldLock="1"/>
      </w:r>
      <w:r w:rsidR="00FA3215">
        <w:instrText>ADDIN CSL_CITATION { "citationItems" : [ { "id" : "ITEM-1", "itemData" : { "author" : [ { "dropping-particle" : "", "family" : "Giv\u00f3n", "given" : "Talmy", "non-dropping-particle" : "", "parse-names" : false, "suffix" : "" } ], "collection-title" : "Perspectives in Neurolinguistics &amp; Psycholinguistics", "id" : "ITEM-1", "issued" : { "date-parts" : [ [ "1979" ] ] }, "publisher" : "Academic Press", "publisher-place" : "New York", "title" : "On understanding grammar", "type" : "book" }, "locator" : "320-321", "uris" : [ "http://www.mendeley.com/documents/?uuid=9a685e8b-ecd6-4087-9f1f-853651f928ea" ] }, { "id" : "ITEM-2", "itemData" : { "author" : [ { "dropping-particle" : "", "family" : "Lyons", "given" : "John", "non-dropping-particle" : "", "parse-names" : false, "suffix" : "" } ], "id" : "ITEM-2", "issued" : { "date-parts" : [ [ "1977" ] ] }, "publisher" : "Cambridge University Press", "publisher-place" : "Cambridge", "title" : "Semantics", "type" : "book", "volume" : "2" }, "locator" : "442-447", "uris" : [ "http://www.mendeley.com/documents/?uuid=6e937278-8252-436a-b3ad-0ed9f291c8c4" ] }, { "id" : "ITEM-3", "itemData" : { "DOI" : "10.2307/3713880", "ISBN" : "9780486437446", "ISSN" : "00267937", "PMID" : "1218217", "abstract" : "How do culture and language correspond? How does language work, and how do languages vary? An expert linguist and anthropologist addresses these and related issues in a highly readable examination of language within the contexts of thought, historical process, race, culture, and art. Topics include a discussion of \"drift,\" or the processes of language change.", "author" : [ { "dropping-particle" : "", "family" : "Sapir", "given" : "Edward", "non-dropping-particle" : "", "parse-names" : false, "suffix" : "" } ], "id" : "ITEM-3", "issued" : { "date-parts" : [ [ "1921" ] ] }, "publisher" : "Harcourt Brace", "publisher-place" : "New York", "title" : "Language: An introduction to the study of speech", "type" : "book" }, "locator" : "117-119", "uris" : [ "http://www.mendeley.com/documents/?uuid=15faa9a6-896a-4e59-a787-84ed624ceb22" ] } ], "mendeley" : { "formattedCitation" : "(Giv\u00f3n 1979:320\u2013321; Lyons 1977:442\u2013447; Sapir 1921:117\u2013119)", "plainTextFormattedCitation" : "(Giv\u00f3n 1979:320\u2013321; Lyons 1977:442\u2013447; Sapir 1921:117\u2013119)", "previouslyFormattedCitation" : "(Giv\u00f3n 1979:320\u2013321; Lyons 1977:442\u2013447; Sapir 1921:117\u2013119)" }, "properties" : { "noteIndex" : 11 }, "schema" : "https://github.com/citation-style-language/schema/raw/master/csl-citation.json" }</w:instrText>
      </w:r>
      <w:r>
        <w:fldChar w:fldCharType="separate"/>
      </w:r>
      <w:r w:rsidR="00FA3215" w:rsidRPr="00FA3215">
        <w:rPr>
          <w:noProof/>
        </w:rPr>
        <w:t>(Givón 1979:320–321; Lyons 1977:442–447; Sapir 1921:117–119)</w:t>
      </w:r>
      <w:r>
        <w:fldChar w:fldCharType="end"/>
      </w:r>
      <w:r w:rsidR="00FA3215">
        <w:t>, which are thought to have a prototypal structure</w:t>
      </w:r>
      <w:r w:rsidR="00E43E8D">
        <w:t>. F</w:t>
      </w:r>
      <w:r w:rsidR="00FA3215">
        <w:t xml:space="preserve">or example, prototypical nouns </w:t>
      </w:r>
      <w:r w:rsidR="00E43E8D">
        <w:t>would be</w:t>
      </w:r>
      <w:r w:rsidR="00FA3215">
        <w:t xml:space="preserve"> concrete, time-stable entities, </w:t>
      </w:r>
      <w:r w:rsidR="006D6243">
        <w:t xml:space="preserve">while </w:t>
      </w:r>
      <w:r w:rsidR="00FA3215">
        <w:t>other nouns approximate this prototype to varying degrees.</w:t>
      </w:r>
      <w:r w:rsidR="00B94ED0">
        <w:t xml:space="preserve"> In an influential study, however, Hopper &amp; Thompson </w:t>
      </w:r>
      <w:r w:rsidR="00B94ED0">
        <w:fldChar w:fldCharType="begin" w:fldLock="1"/>
      </w:r>
      <w:r w:rsidR="00EE2D42">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"locator" : "708", "suppress-author" : 1, "uris" : [ "http://www.mendeley.com/documents/?uuid=67d6e8f3-184f-4683-8631-80310ee95607" ] } ], "mendeley" : { "formattedCitation" : "(1984:708)", "plainTextFormattedCitation" : "(1984:708)", "previouslyFormattedCitation" : "(1984:708)" }, "properties" : { "noteIndex" : 12 }, "schema" : "https://github.com/citation-style-language/schema/raw/master/csl-citation.json" }</w:instrText>
      </w:r>
      <w:r w:rsidR="00B94ED0">
        <w:fldChar w:fldCharType="separate"/>
      </w:r>
      <w:r w:rsidR="00EE2D42" w:rsidRPr="00EE2D42">
        <w:rPr>
          <w:noProof/>
        </w:rPr>
        <w:t>(1984:708)</w:t>
      </w:r>
      <w:r w:rsidR="00B94ED0">
        <w:fldChar w:fldCharType="end"/>
      </w:r>
      <w:r w:rsidR="00B94ED0">
        <w:t xml:space="preserve"> argue that “</w:t>
      </w:r>
      <w:r w:rsidR="00B94ED0">
        <w:rPr>
          <w:rFonts w:cs="Gentium Plus"/>
        </w:rPr>
        <w:t>the</w:t>
      </w:r>
      <w:r w:rsidR="00EE2D42">
        <w:rPr>
          <w:rFonts w:cs="Gentium Plus"/>
        </w:rPr>
        <w:t xml:space="preserve"> lexical semantic facts about N’s and V’</w:t>
      </w:r>
      <w:r w:rsidR="00B94ED0">
        <w:rPr>
          <w:rFonts w:cs="Gentium Plus"/>
        </w:rPr>
        <w:t xml:space="preserve">s are secondary to their </w:t>
      </w:r>
      <w:r w:rsidR="00B94ED0" w:rsidRPr="00B94ED0">
        <w:rPr>
          <w:rFonts w:cs="Gentium Plus"/>
          <w:smallCaps/>
        </w:rPr>
        <w:t>discourse roles</w:t>
      </w:r>
      <w:r w:rsidR="00B94ED0">
        <w:rPr>
          <w:rFonts w:cs="Gentium Plus"/>
        </w:rPr>
        <w:t>; and that the semantic facts (perceptibility etc.) which are characteri</w:t>
      </w:r>
      <w:r w:rsidR="00B773CA">
        <w:rPr>
          <w:rFonts w:cs="Gentium Plus"/>
        </w:rPr>
        <w:t>stic features of prototypical N’s and V’</w:t>
      </w:r>
      <w:r w:rsidR="00B94ED0">
        <w:rPr>
          <w:rFonts w:cs="Gentium Plus"/>
        </w:rPr>
        <w:t>s are in fact derivative of (and perhaps even secondary to) their discourse roles</w:t>
      </w:r>
      <w:r w:rsidR="00EE2D42">
        <w:rPr>
          <w:rFonts w:cs="Gentium Plus"/>
        </w:rPr>
        <w:t>.”</w:t>
      </w:r>
      <w:r w:rsidR="00B773CA">
        <w:rPr>
          <w:rFonts w:cs="Gentium Plus"/>
        </w:rPr>
        <w:t xml:space="preserve"> </w:t>
      </w:r>
      <w:r w:rsidR="00365F46">
        <w:rPr>
          <w:rFonts w:cs="Gentium Plus"/>
        </w:rPr>
        <w:t xml:space="preserve">They demonstrate that a lexeme tends to show </w:t>
      </w:r>
      <w:proofErr w:type="gramStart"/>
      <w:r w:rsidR="00365F46">
        <w:rPr>
          <w:rFonts w:cs="Gentium Plus"/>
        </w:rPr>
        <w:t>a greater degree of</w:t>
      </w:r>
      <w:proofErr w:type="gramEnd"/>
      <w:r w:rsidR="00365F46">
        <w:rPr>
          <w:rFonts w:cs="Gentium Plus"/>
        </w:rPr>
        <w:t xml:space="preserve"> nominal coding and behavior when it is used to introduce new referents into the discourse, but more verbal coding and behavior when being used to assert the occurrence of an event. In a later article Thompson </w:t>
      </w:r>
      <w:r w:rsidR="00365F46">
        <w:rPr>
          <w:rFonts w:cs="Gentium Plus"/>
        </w:rPr>
        <w:fldChar w:fldCharType="begin" w:fldLock="1"/>
      </w:r>
      <w:r w:rsidR="00365F46">
        <w:rPr>
          <w:rFonts w:cs="Gentium Plus"/>
        </w:rPr>
        <w:instrText>ADDIN CSL_CITATION { "citationItems" : [ { "id" : "ITEM-1", "itemData" : { "author" : [ { "dropping-particle" : "", "family" : "Thompson", "given" : "Sandra A.", "non-dropping-particle" : "", "parse-names" : false, "suffix" : "" } ], "collection-title" : "Current Issues in Linguistic Theory 61", "container-title" : "Linguistic categorization", "editor" : [ { "dropping-particle" : "", "family" : "Corrigan", "given" : "Roberta", "non-dropping-particle" : "", "parse-names" : false, "suffix" : "" }, { "dropping-particle" : "", "family" : "Eckman", "given" : "Fred R.", "non-dropping-particle" : "", "parse-names" : false, "suffix" : "" }, { "dropping-particle" : "", "family" : "Noonan", "given" : "Michael", "non-dropping-particle" : "", "parse-names" : false, "suffix" : "" } ], "id" : "ITEM-1", "issued" : { "date-parts" : [ [ "1989" ] ] }, "page" : "245-266", "publisher" : "John Benjamins", "publisher-place" : "Amsterdam", "title" : "A discourse approach to the cross-linguistic category 'Adjective'", "type" : "chapter" }, "suppress-author" : 1, "uris" : [ "http://www.mendeley.com/documents/?uuid=2e1299d0-1012-4b45-88fa-e3faf5036df3" ] } ], "mendeley" : { "formattedCitation" : "(1989)", "plainTextFormattedCitation" : "(1989)", "previouslyFormattedCitation" : "(1989)" }, "properties" : { "noteIndex" : 12 }, "schema" : "https://github.com/citation-style-language/schema/raw/master/csl-citation.json" }</w:instrText>
      </w:r>
      <w:r w:rsidR="00365F46">
        <w:rPr>
          <w:rFonts w:cs="Gentium Plus"/>
        </w:rPr>
        <w:fldChar w:fldCharType="separate"/>
      </w:r>
      <w:r w:rsidR="00365F46" w:rsidRPr="00365F46">
        <w:rPr>
          <w:rFonts w:cs="Gentium Plus"/>
          <w:noProof/>
        </w:rPr>
        <w:t>(1989)</w:t>
      </w:r>
      <w:r w:rsidR="00365F46">
        <w:rPr>
          <w:rFonts w:cs="Gentium Plus"/>
        </w:rPr>
        <w:fldChar w:fldCharType="end"/>
      </w:r>
      <w:r w:rsidR="00365F46">
        <w:rPr>
          <w:rFonts w:cs="Gentium Plus"/>
        </w:rPr>
        <w:t xml:space="preserve"> extends this framework to explain why adjectives crosslinguistically pattern as either verbs or nouns—when introducing a new referent into the discourse, adjectives tend to pattern nominally; when functioning as the </w:t>
      </w:r>
      <w:r w:rsidR="00BF0848">
        <w:rPr>
          <w:rFonts w:cs="Gentium Plus"/>
        </w:rPr>
        <w:t>discourse</w:t>
      </w:r>
      <w:r w:rsidR="00365F46">
        <w:rPr>
          <w:rFonts w:cs="Gentium Plus"/>
        </w:rPr>
        <w:t xml:space="preserve"> predicate, they </w:t>
      </w:r>
      <w:r w:rsidR="00D25447">
        <w:rPr>
          <w:rFonts w:cs="Gentium Plus"/>
        </w:rPr>
        <w:t xml:space="preserve">tend to </w:t>
      </w:r>
      <w:r w:rsidR="00365F46">
        <w:rPr>
          <w:rFonts w:cs="Gentium Plus"/>
        </w:rPr>
        <w:t>function verbally.</w:t>
      </w:r>
    </w:p>
    <w:p w14:paraId="3EBB0047" w14:textId="1065C31F" w:rsidR="00C0074A" w:rsidRDefault="00C0074A" w:rsidP="00B94ED0">
      <w:pPr>
        <w:rPr>
          <w:rFonts w:cs="Gentium Plus"/>
        </w:rPr>
      </w:pPr>
      <w:r>
        <w:rPr>
          <w:rFonts w:cs="Gentium Plus"/>
        </w:rPr>
        <w:t xml:space="preserve">Hopper &amp; Thompson also briefly touch on the issue of lexical flexibility in their conclusion, </w:t>
      </w:r>
      <w:r w:rsidR="00C81052">
        <w:rPr>
          <w:rFonts w:cs="Gentium Plus"/>
        </w:rPr>
        <w:t xml:space="preserve">and it is worth providing an extensive excerpt here, because they directly anticipate some of the important </w:t>
      </w:r>
      <w:r w:rsidR="000859FC">
        <w:rPr>
          <w:rFonts w:cs="Gentium Plus"/>
        </w:rPr>
        <w:t xml:space="preserve">conclusions </w:t>
      </w:r>
      <w:r w:rsidR="00C81052">
        <w:rPr>
          <w:rFonts w:cs="Gentium Plus"/>
        </w:rPr>
        <w:t>of this dissertation:</w:t>
      </w:r>
    </w:p>
    <w:p w14:paraId="2EC7B9E7" w14:textId="11F6C649" w:rsidR="00C81052" w:rsidRDefault="00C81052" w:rsidP="00C81052">
      <w:pPr>
        <w:pStyle w:val="BlockQuote"/>
      </w:pPr>
      <w:r>
        <w:t xml:space="preserve">We should like to conclude, however, by suggesting that linguistic forms are in principle to be considered as </w:t>
      </w:r>
      <w:r w:rsidRPr="00C81052">
        <w:rPr>
          <w:smallCaps/>
        </w:rPr>
        <w:t>lacking categoriality</w:t>
      </w:r>
      <w:r>
        <w:t xml:space="preserve"> completely unless nounhood or </w:t>
      </w:r>
      <w:proofErr w:type="spellStart"/>
      <w:r>
        <w:t>verbhood</w:t>
      </w:r>
      <w:proofErr w:type="spellEnd"/>
      <w:r>
        <w:t xml:space="preserve"> is forced on them by their discourse functions. To the extent that forms can be said to have an a-priori </w:t>
      </w:r>
      <w:r>
        <w:lastRenderedPageBreak/>
        <w:t xml:space="preserve">existence outside of discourse, they are characterizable as </w:t>
      </w:r>
      <w:proofErr w:type="spellStart"/>
      <w:r w:rsidRPr="00C81052">
        <w:rPr>
          <w:smallCaps/>
        </w:rPr>
        <w:t>acategorial</w:t>
      </w:r>
      <w:proofErr w:type="spellEnd"/>
      <w:r>
        <w:t xml:space="preserve">; i.e., their categorical classification is irrelevant. Categoriality—the realization of a form as either a N or a V—is imposed on the form by discourse. Yet we have also seen that the noun/verb distinction is apparently universal: there seem to be no languages in which all stems are indifferently capable of receiving all morphology appropriate for both N’s and V’s. This suggests that the continua which in principle begin with </w:t>
      </w:r>
      <w:proofErr w:type="spellStart"/>
      <w:r>
        <w:t>acategoriality</w:t>
      </w:r>
      <w:proofErr w:type="spellEnd"/>
      <w:r>
        <w:t xml:space="preserve">, and which end with fully implemented nounhood or fully implemented </w:t>
      </w:r>
      <w:proofErr w:type="spellStart"/>
      <w:r>
        <w:t>verbhood</w:t>
      </w:r>
      <w:proofErr w:type="spellEnd"/>
      <w:r>
        <w:t>, are already partly traversed for most forms. In other words, most forms begin with a propensity or predisposition to become N’s or V’s; and often this momentum can be reversed by only special morphology. It nonetheless remains true that this predisposition is only a latent one, which will not be manifested unless there is pressure from the discourse for this to occur.</w:t>
      </w:r>
    </w:p>
    <w:p w14:paraId="334098C2" w14:textId="0A64F262" w:rsidR="00C81052" w:rsidRDefault="00C81052" w:rsidP="00C81052">
      <w:pPr>
        <w:pStyle w:val="BlockQuote"/>
      </w:pPr>
      <w:r>
        <w:t xml:space="preserve">In other words, far from being ‘given’ aprioristically for us to build sentences out of, the categories of N and V actually manifest themselves only when the discourse requires it. </w:t>
      </w:r>
      <w:r>
        <w:fldChar w:fldCharType="begin" w:fldLock="1"/>
      </w:r>
      <w:r>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"locator" : "747", "uris" : [ "http://www.mendeley.com/documents/?uuid=67d6e8f3-184f-4683-8631-80310ee95607" ] } ], "mendeley" : { "formattedCitation" : "(Hopper &amp; Thompson 1984:747)", "plainTextFormattedCitation" : "(Hopper &amp; Thompson 1984:747)", "previouslyFormattedCitation" : "(Hopper &amp; Thompson 1984:747)" }, "properties" : { "noteIndex" : 13 }, "schema" : "https://github.com/citation-style-language/schema/raw/master/csl-citation.json" }</w:instrText>
      </w:r>
      <w:r>
        <w:fldChar w:fldCharType="separate"/>
      </w:r>
      <w:r w:rsidRPr="00C81052">
        <w:rPr>
          <w:noProof/>
        </w:rPr>
        <w:t>(Hopper &amp; Thompson 1984:747)</w:t>
      </w:r>
      <w:r>
        <w:fldChar w:fldCharType="end"/>
      </w:r>
    </w:p>
    <w:p w14:paraId="5DB34B5A" w14:textId="75B2FCF8" w:rsidR="00C81052" w:rsidRDefault="00C81052" w:rsidP="00C81052">
      <w:pPr>
        <w:pStyle w:val="Flush"/>
      </w:pPr>
      <w:proofErr w:type="gramStart"/>
      <w:r>
        <w:t>In essence, Hopper &amp; Thompson</w:t>
      </w:r>
      <w:proofErr w:type="gramEnd"/>
      <w:r>
        <w:t xml:space="preserve"> acknowledge that lexemes are to a certain extent prespecified for category, and that this extent varies from lexeme to lexeme. However, to the extent that lexemes show flexibility between different traditional categories, the choice of category for a lexeme is determined primarily by its discourse function and information status. This is one of the primary claims that this dissertation aims to support.</w:t>
      </w:r>
    </w:p>
    <w:p w14:paraId="57D51084" w14:textId="14CED632" w:rsidR="005345B9" w:rsidRDefault="00A623F4" w:rsidP="00A623F4">
      <w:r>
        <w:t xml:space="preserve">A similar point is made by </w:t>
      </w:r>
      <w:proofErr w:type="spellStart"/>
      <w:r>
        <w:t>Nakayma</w:t>
      </w:r>
      <w:proofErr w:type="spellEnd"/>
      <w:r>
        <w:t xml:space="preserve"> </w:t>
      </w:r>
      <w:r>
        <w:fldChar w:fldCharType="begin" w:fldLock="1"/>
      </w:r>
      <w:r>
        <w:instrText>ADDIN CSL_CITATION { "citationItems" : [ { "id" : "ITEM-1", "itemData" : { "author" : [ { "dropping-particle" : "", "family" : "Nakayama", "given" : "Toshihide", "non-dropping-particle" : "", "parse-names" : false, "suffix" : "" } ], "collection-title" : "University of California Publications in Linguistics 134", "id" : "ITEM-1", "issued" : { "date-parts" : [ [ "2002" ] ] }, "publisher" : "University of California Press", "publisher-place" : "Berkeley", "title" : "Nuuchahnulth (Nootka) morphosyntax", "type" : "book" }, "suppress-author" : 1, "uris" : [ "http://www.mendeley.com/documents/?uuid=ea0a7f25-b704-4cbc-8b44-8194d458e537" ] } ], "mendeley" : { "formattedCitation" : "(2002)", "plainTextFormattedCitation" : "(2002)", "previouslyFormattedCitation" : "(2002)" }, "properties" : { "noteIndex" : 13 }, "schema" : "https://github.com/citation-style-language/schema/raw/master/csl-citation.json" }</w:instrText>
      </w:r>
      <w:r>
        <w:fldChar w:fldCharType="separate"/>
      </w:r>
      <w:r w:rsidRPr="00A623F4">
        <w:rPr>
          <w:noProof/>
        </w:rPr>
        <w:t>(2002)</w:t>
      </w:r>
      <w:r>
        <w:fldChar w:fldCharType="end"/>
      </w:r>
      <w:r>
        <w:t xml:space="preserve"> for Nuuchahnulth (Nootka), which features</w:t>
      </w:r>
      <w:bookmarkStart w:id="10" w:name="_GoBack"/>
      <w:bookmarkEnd w:id="10"/>
      <w:r>
        <w:t xml:space="preserve"> prominently i</w:t>
      </w:r>
      <w:r w:rsidR="000859FC">
        <w:t>n debates on lexical flexibility</w:t>
      </w:r>
      <w:r>
        <w:t xml:space="preserve">. </w:t>
      </w:r>
      <w:r w:rsidR="0085283E">
        <w:t>Nakayama concludes that word classes do exist in Nuuchahnulth, but that they are not strongly grammaticized: “word classes in Nuuchahnulth are not so much structural categories as behavioral categories: they represent groups of words defined by a set of regularities that are formed and maintained through repeated use in discourse rather than purely structural properties.” (p. 57).</w:t>
      </w:r>
      <w:r w:rsidR="000859FC">
        <w:t xml:space="preserve"> Categorical choice in </w:t>
      </w:r>
      <w:r w:rsidR="000859FC">
        <w:lastRenderedPageBreak/>
        <w:t>Nuuchahnulth thus appears to be driven primarily by discourse and information-structural considerations.</w:t>
      </w:r>
    </w:p>
    <w:p w14:paraId="5DFBFBC7" w14:textId="54244A50" w:rsidR="00B75A6E" w:rsidRDefault="00EC1EB3" w:rsidP="00A623F4">
      <w:r>
        <w:t xml:space="preserve">In this dissertation I intend </w:t>
      </w:r>
      <w:r w:rsidR="008D6F33">
        <w:t>to apply a discourse-oriented approach like those summarized above to a small but diverse sample of languages, with the expectation of providing empirical evidence of the following claims: a) that languages vary dramatically in the degree to which categorical distinctions have become grammaticized; and that b) in languages where categorical distinctions are not strongly grammaticized, choice of category is in large part determined by discourse function and information status</w:t>
      </w:r>
      <w:r w:rsidR="00E52D06">
        <w:t xml:space="preserve"> rather than lexical </w:t>
      </w:r>
      <w:proofErr w:type="spellStart"/>
      <w:r w:rsidR="00E52D06">
        <w:t>prespecification</w:t>
      </w:r>
      <w:proofErr w:type="spellEnd"/>
      <w:r w:rsidR="00E52D06">
        <w:t>.</w:t>
      </w:r>
    </w:p>
    <w:p w14:paraId="4AD141B9" w14:textId="111716FD" w:rsidR="005661ED" w:rsidRDefault="005661ED" w:rsidP="005661ED">
      <w:pPr>
        <w:pStyle w:val="Heading1"/>
      </w:pPr>
      <w:r>
        <w:t>Data &amp; Methods</w:t>
      </w:r>
    </w:p>
    <w:p w14:paraId="65340FFD" w14:textId="6AFAC7B8" w:rsidR="00D03087" w:rsidRDefault="00D03087" w:rsidP="00A90F2E">
      <w:r>
        <w:t>The language sample for this dissertation will consist of a small number of typologically diverse languages selected based on the following criteria:</w:t>
      </w:r>
    </w:p>
    <w:p w14:paraId="31CCD967" w14:textId="62F95538" w:rsidR="00D03087" w:rsidRDefault="00BD4E1D" w:rsidP="00D03087">
      <w:pPr>
        <w:pStyle w:val="ListParagraph"/>
      </w:pPr>
      <w:r>
        <w:t>p</w:t>
      </w:r>
      <w:r w:rsidR="00D03087">
        <w:t xml:space="preserve">rominence in </w:t>
      </w:r>
      <w:r>
        <w:t>debates on lexical flexibility (e.g. Nuuchahnulth, Riau Indonesian, English)</w:t>
      </w:r>
    </w:p>
    <w:p w14:paraId="35C369A7" w14:textId="1E0520BA" w:rsidR="00BD4E1D" w:rsidRDefault="00BD4E1D" w:rsidP="00D03087">
      <w:pPr>
        <w:pStyle w:val="ListParagraph"/>
      </w:pPr>
      <w:r>
        <w:t>geographic and typological diversity: isolating (Riau Indonesian) vs. (poly)synthetic (Nuuchahnulth, Chitimacha); Africa (Swahili, Kisii) vs. North America (Nuuchahnulth, Chitimacha) vs. Austronesia (Riau Indonesian)</w:t>
      </w:r>
    </w:p>
    <w:p w14:paraId="45C5513E" w14:textId="56219F9C" w:rsidR="00BD4E1D" w:rsidRDefault="00BD4E1D" w:rsidP="00D03087">
      <w:pPr>
        <w:pStyle w:val="ListParagraph"/>
      </w:pPr>
      <w:r>
        <w:t>availability of extensive lexical data and corpora (English, Swahili, Nuuchahnulth, and to a certain extent all the languages in the sample)</w:t>
      </w:r>
    </w:p>
    <w:p w14:paraId="62F501DB" w14:textId="066DE69A" w:rsidR="00620233" w:rsidRDefault="00620233" w:rsidP="00D03087">
      <w:pPr>
        <w:pStyle w:val="ListParagraph"/>
      </w:pPr>
      <w:r>
        <w:t>differences in purported degree of lexical flexibility: highly flexible (Riau Indonesian, Nuuchahnulth) vs. highly rigid (</w:t>
      </w:r>
      <w:r w:rsidR="00C6380B">
        <w:t>French</w:t>
      </w:r>
      <w:r>
        <w:t>, Latin) vs. intermediate (Swahili)</w:t>
      </w:r>
    </w:p>
    <w:p w14:paraId="0A6A3B50" w14:textId="20191732" w:rsidR="00BD4E1D" w:rsidRDefault="00BD4E1D" w:rsidP="00BD4E1D">
      <w:pPr>
        <w:pStyle w:val="Flush"/>
      </w:pPr>
      <w:r>
        <w:t xml:space="preserve">The final list of languages to be included in the sample is not yet </w:t>
      </w:r>
      <w:r w:rsidR="00543E81">
        <w:t>determined</w:t>
      </w:r>
      <w:r>
        <w:t xml:space="preserve">, and is expected to expand as time permits. However, at a minimum the following languages will be included: </w:t>
      </w:r>
      <w:r>
        <w:lastRenderedPageBreak/>
        <w:t xml:space="preserve">Chitimacha, English, </w:t>
      </w:r>
      <w:r w:rsidR="00620233">
        <w:t>Iñupiaq</w:t>
      </w:r>
      <w:r w:rsidR="008B7B4D">
        <w:t xml:space="preserve"> and/or </w:t>
      </w:r>
      <w:proofErr w:type="spellStart"/>
      <w:r w:rsidR="00620233">
        <w:t>Yup’ik</w:t>
      </w:r>
      <w:proofErr w:type="spellEnd"/>
      <w:r w:rsidR="00620233">
        <w:t xml:space="preserve">, </w:t>
      </w:r>
      <w:r>
        <w:t>Nuuchahnulth, Riau Indonesian, Swahili</w:t>
      </w:r>
      <w:r w:rsidR="008B7B4D">
        <w:t xml:space="preserve"> and/or </w:t>
      </w:r>
      <w:r>
        <w:t>Kisii.</w:t>
      </w:r>
      <w:r w:rsidR="007051F1">
        <w:t xml:space="preserve"> Extensive corpora and lexicons are available for each.</w:t>
      </w:r>
    </w:p>
    <w:p w14:paraId="4B733936" w14:textId="236DD35F" w:rsidR="00345F15" w:rsidRDefault="00F66696" w:rsidP="00345F15">
      <w:r>
        <w:t xml:space="preserve">For each case study in the dissertation, I will </w:t>
      </w:r>
      <w:r w:rsidR="00345F15">
        <w:t>adopt different methods as appropriate to the research question. Chapters 5 &amp; 6, on the degree and extent of flexibility, are intended to be largely quantitative, providing statistical analyses of variability in lexical flexibility across the language sample.</w:t>
      </w:r>
      <w:r w:rsidR="00097257">
        <w:t xml:space="preserve"> This will complement, and borrow methods from, existing quantitative work on lexical flexibility by van Lier </w:t>
      </w:r>
      <w:r w:rsidR="00097257">
        <w:fldChar w:fldCharType="begin" w:fldLock="1"/>
      </w:r>
      <w:r w:rsidR="00137590">
        <w:instrText>ADDIN CSL_CITATION { "citationItems" : [ { "id" : "ITEM-1", "itemData" : { "DOI" : "10.1515/lingty-2016-0005", "ISSN" : "1613415X", "abstract" : "While word classes are language-specific categories, lexical flexibility remains under discussion. This article investigates this phenomenon in a balanced sample of 36 Oceanic languages, a genetic group that has figured prominently in this debate. Based on a systematic survey of the morphosyntactic behavior of a range of semantic word types in three propositional functions, it is shown how lexical flexibility can be measured and compared across languages and constructions. While Oceanic flexibility is pervasive in some respects, lexical categorization in these languages does not qualitatively deviate from relevant typological tendencies.", "author" : [ { "dropping-particle" : "", "family" : "Lier", "given" : "Eva", "non-dropping-particle" : "van", "parse-names" : false, "suffix" : "" } ], "container-title" : "Linguistic Typology", "id" : "ITEM-1", "issue" : "2", "issued" : { "date-parts" : [ [ "2016" ] ] }, "page" : "197-232", "title" : "Lexical flexibility in Oceanic languages", "type" : "article-journal", "volume" : "20" }, "suppress-author" : 1, "uris" : [ "http://www.mendeley.com/documents/?uuid=61e48038-3e70-3367-b77c-ec43c8b3b691" ] } ], "mendeley" : { "formattedCitation" : "(2016)", "plainTextFormattedCitation" : "(2016)", "previouslyFormattedCitation" : "(2016)" }, "properties" : { "noteIndex" : 14 }, "schema" : "https://github.com/citation-style-language/schema/raw/master/csl-citation.json" }</w:instrText>
      </w:r>
      <w:r w:rsidR="00097257">
        <w:fldChar w:fldCharType="separate"/>
      </w:r>
      <w:r w:rsidR="00097257" w:rsidRPr="00097257">
        <w:rPr>
          <w:noProof/>
        </w:rPr>
        <w:t>(2016)</w:t>
      </w:r>
      <w:r w:rsidR="00097257">
        <w:fldChar w:fldCharType="end"/>
      </w:r>
      <w:r w:rsidR="00097257">
        <w:t>.</w:t>
      </w:r>
      <w:r w:rsidR="00345F15">
        <w:t xml:space="preserve"> Many of the counts in this section will need to be normalized to account for the different size</w:t>
      </w:r>
      <w:r w:rsidR="00BC7500">
        <w:t>s</w:t>
      </w:r>
      <w:r w:rsidR="00345F15">
        <w:t xml:space="preserve"> of the corpora and lexicons. For example, it is likely that the number of distinct lexical categories that a lexeme may be used in is directly proportional to the size of the corpus, since the linguist is likely to continue discovering additional uses of a lexeme the larger the corpus becomes. </w:t>
      </w:r>
      <w:proofErr w:type="gramStart"/>
      <w:r w:rsidR="00345F15">
        <w:t>Thus</w:t>
      </w:r>
      <w:proofErr w:type="gramEnd"/>
      <w:r w:rsidR="00345F15">
        <w:t xml:space="preserve"> the reported number of lexical categories that a lexeme occurs in will be normalized to the size of the corpus, as well as perhaps other factors.</w:t>
      </w:r>
      <w:r w:rsidR="00097257">
        <w:t xml:space="preserve"> I expect that, when summarized, the quantitative data on lexical flexibility will </w:t>
      </w:r>
      <w:r w:rsidR="00097257">
        <w:rPr>
          <w:i/>
        </w:rPr>
        <w:t>not</w:t>
      </w:r>
      <w:r w:rsidR="00097257">
        <w:t xml:space="preserve"> show a stark bifurcation between strongly rigid and strongly flexible languages.</w:t>
      </w:r>
      <w:r w:rsidR="00345F15">
        <w:t xml:space="preserve"> </w:t>
      </w:r>
      <w:r w:rsidR="00097257">
        <w:t>Instead, I expect the degree of lexical flexibility to be largely scalar, suggesting that typologists should abandon the strict dichotomy between plainly rigid vs. plainly flexible languages.</w:t>
      </w:r>
    </w:p>
    <w:p w14:paraId="3DD98FB3" w14:textId="0AF0D772" w:rsidR="00A90F2E" w:rsidRDefault="0009320F" w:rsidP="000433EF">
      <w:r>
        <w:t>Chapters 7 &amp; 8, on the discourse-functional correlates of lexical flexibility, will still include quantitative components as appropriate, but will</w:t>
      </w:r>
      <w:r w:rsidR="00025D49">
        <w:t xml:space="preserve"> </w:t>
      </w:r>
      <w:r>
        <w:t xml:space="preserve">be structured as a typological survey and synthesis of existing grammatical descriptions as they relate to lexical flexibility and discourse. The language sample for these sections will be significantly larger, pulling from </w:t>
      </w:r>
      <w:proofErr w:type="gramStart"/>
      <w:r>
        <w:t>a large number of</w:t>
      </w:r>
      <w:proofErr w:type="gramEnd"/>
      <w:r>
        <w:t xml:space="preserve"> published grammars. This larger sample will take into account crosslin</w:t>
      </w:r>
      <w:r w:rsidR="005E329A">
        <w:t>guistic sampling considerations</w:t>
      </w:r>
      <w:r w:rsidR="00137590">
        <w:t xml:space="preserve"> </w:t>
      </w:r>
      <w:r w:rsidR="00137590">
        <w:fldChar w:fldCharType="begin" w:fldLock="1"/>
      </w:r>
      <w:r w:rsidR="00137590">
        <w:instrText>ADDIN CSL_CITATION { "citationItems" : [ { "id" : "ITEM-1", "itemData" : { "author" : [ { "dropping-particle" : "", "family" : "Bakker", "given" : "Dik", "non-dropping-particle" : "", "parse-names" : false, "suffix" : "" } ], "collection-title" : "Oxford Handbooks in Linguistics", "container-title" : "The Oxford handbook of linguistic typology", "editor" : [ { "dropping-particle" : "", "family" : "Song", "given" : "Jae Jung", "non-dropping-particle" : "", "parse-names" : false, "suffix" : "" } ], "id" : "ITEM-1", "issued" : { "date-parts" : [ [ "2011" ] ] }, "page" : "100-130", "publisher" : "Oxford University Press", "publisher-place" : "Oxford", "title" : "Language sampling", "type" : "chapter" }, "uris" : [ "http://www.mendeley.com/documents/?uuid=481d694f-a4c4-4ac2-9309-9e5e6da7d36f" ] }, { "id" : "ITEM-2", "itemData" : { "DOI" : "10.1515/LINGTY.2007.006", "ISBN" : "1430-0532", "ISSN" : "14300532", "abstract" : "If you ask a typologist what linguistic typology is about, the majority's answer will essentially be that it is all about linguistic diversity, about the values various features have in the languages of the world. If you press further, many would specify that typology is about what is typical of human language and what is not. In fact, the latter seems to be a natural extension of the former.", "author" : [ { "dropping-particle" : "", "family" : "Daniel", "given" : "Michael", "non-dropping-particle" : "", "parse-names" : false, "suffix" : "" } ], "container-title" : "Linguistic Typology", "id" : "ITEM-2", "issue" : "1", "issued" : { "date-parts" : [ [ "2007" ] ] }, "page" : "69-78", "title" : "Representative sampling and typological explanation: A phenomenological lament", "type" : "article-journal", "volume" : "11" }, "uris" : [ "http://www.mendeley.com/documents/?uuid=95dceeca-710d-40ed-8035-6c42e0adfd89" ] }, { "id" : "ITEM-3", "itemData" : { "DOI" : "10.1515/LITY.2009.006", "ISBN" : "1430-0532", "ISSN" : "14300532", "abstract" : "Abstract WALS was designed with the goal of providing a ?systematic answer? to questions about the geographical distribution of language features. In order to achieve this goal, there must be an adequate sample of the world's languages included in WALS. In this article we investigate to what extent WALS fulfils its aim of maximizing the genealogical diversity of the samples of languages included. For this we look at the core-200 sample (included on almost all maps) as well as the 1,370 sample for the feature OV/VO word order (the sample with the largest number of languages). The genealogical diversity in these samples is compared against a database of ?what could have been done?, i.e., a database of which language families have adequate descriptive resources for the task at hand. In the 200 sample, we find a highly significant overinclusion of Eurasian languages at the expense of South American and Papuan languages. In the 1,370 sample, we find a highly significant overinclusion of North American languages at the expense of South American and Papuan languages. It follows that statistics based on these WALS samples cannot be used straightforwardly for sound inferences about the distribution of the features in question.", "author" : [ { "dropping-particle" : "", "family" : "Hammarstr\u00f6m", "given" : "Harald", "non-dropping-particle" : "", "parse-names" : false, "suffix" : "" } ], "container-title" : "Linguistic Typology", "id" : "ITEM-3", "issue" : "1", "issued" : { "date-parts" : [ [ "2009" ] ] }, "page" : "105-119", "title" : "Sampling and genealogical coverage in WALS", "type" : "article-journal", "volume" : "13" }, "uris" : [ "http://www.mendeley.com/documents/?uuid=a9e594c2-0df5-44ab-bfd3-696873f2f161" ] }, { "id" : "ITEM-4", "itemData" : { "author" : [ { "dropping-particle" : "", "family" : "Widmann", "given" : "Thomas Martin", "non-dropping-particle" : "", "parse-names" : false, "suffix" : "" } ], "id" : "ITEM-4", "issued" : { "date-parts" : [ [ "2001" ] ] }, "publisher" : "University of Aarhus", "title" : "Language sampling for typological studies", "type" : "thesis" }, "uris" : [ "http://www.mendeley.com/documents/?uuid=5bc73184-10fb-448c-b39d-a9805e4a1d48" ] } ], "mendeley" : { "formattedCitation" : "(Bakker 2011; Daniel 2007; Hammarstr\u00f6m 2009; Widmann 2001)", "plainTextFormattedCitation" : "(Bakker 2011; Daniel 2007; Hammarstr\u00f6m 2009; Widmann 2001)", "previouslyFormattedCitation" : "(Bakker 2011; Daniel 2007; Hammarstr\u00f6m 2009; Widmann 2001)" }, "properties" : { "noteIndex" : 15 }, "schema" : "https://github.com/citation-style-language/schema/raw/master/csl-citation.json" }</w:instrText>
      </w:r>
      <w:r w:rsidR="00137590">
        <w:fldChar w:fldCharType="separate"/>
      </w:r>
      <w:r w:rsidR="00137590" w:rsidRPr="00137590">
        <w:rPr>
          <w:noProof/>
        </w:rPr>
        <w:t>(Bakker 2011; Daniel 2007; Hammarström 2009; Widmann 2001)</w:t>
      </w:r>
      <w:r w:rsidR="00137590">
        <w:fldChar w:fldCharType="end"/>
      </w:r>
      <w:r w:rsidR="005E329A">
        <w:t xml:space="preserve"> to create an unbiased sample to the greatest extent possible.</w:t>
      </w:r>
    </w:p>
    <w:p w14:paraId="6947BD96" w14:textId="168B3B05" w:rsidR="005661ED" w:rsidRDefault="005661ED" w:rsidP="005661ED">
      <w:pPr>
        <w:pStyle w:val="Heading1"/>
      </w:pPr>
      <w:r>
        <w:lastRenderedPageBreak/>
        <w:t>Outline</w:t>
      </w:r>
    </w:p>
    <w:p w14:paraId="7663E07E" w14:textId="792686D8" w:rsidR="00670C6C" w:rsidRDefault="00670C6C" w:rsidP="00670C6C">
      <w:r>
        <w:t>The planned outline of the dissertation is as follows:</w:t>
      </w:r>
    </w:p>
    <w:p w14:paraId="40F97555" w14:textId="759FA1BE" w:rsidR="00CC122C" w:rsidRDefault="00CC122C" w:rsidP="004204A0">
      <w:pPr>
        <w:pStyle w:val="Heading2"/>
      </w:pPr>
      <w:r>
        <w:t>Section I: Preliminaries</w:t>
      </w:r>
    </w:p>
    <w:p w14:paraId="560FFC7C" w14:textId="671C3A67" w:rsidR="004204A0" w:rsidRPr="00CC122C" w:rsidRDefault="004204A0" w:rsidP="00CC122C">
      <w:pPr>
        <w:pStyle w:val="Heading3"/>
      </w:pPr>
      <w:r w:rsidRPr="00CC122C">
        <w:t>Chapter 1: Introduction – The problem of lexical categories for typology</w:t>
      </w:r>
    </w:p>
    <w:p w14:paraId="20C8D3D8" w14:textId="3E5CF54C" w:rsidR="004204A0" w:rsidRDefault="004204A0" w:rsidP="004204A0">
      <w:r>
        <w:t>A brief introductory chapter overviewing the research question, its importance, and the plan of the dissertation. This chapter will likely be based heavily on this prospectus.</w:t>
      </w:r>
    </w:p>
    <w:p w14:paraId="0F3B3430" w14:textId="5278075E" w:rsidR="004204A0" w:rsidRDefault="004204A0" w:rsidP="00CC122C">
      <w:pPr>
        <w:pStyle w:val="Heading3"/>
      </w:pPr>
      <w:r>
        <w:t>Chapter 2: Background – Approaches to lexical flexibility</w:t>
      </w:r>
    </w:p>
    <w:p w14:paraId="61BF7331" w14:textId="3D12722E" w:rsidR="004204A0" w:rsidRDefault="004204A0" w:rsidP="004204A0">
      <w:r>
        <w:t xml:space="preserve">This chapter surveys the prior literature on lexical flexibility, with a </w:t>
      </w:r>
      <w:proofErr w:type="gramStart"/>
      <w:r>
        <w:t>particular focus</w:t>
      </w:r>
      <w:proofErr w:type="gramEnd"/>
      <w:r>
        <w:t xml:space="preserve"> on its known functional motivations, especially discourse functions. Given that the literature on word classes and lexical flexibility is quite vast, this chapter does not aim to be an exhaustive survey of studies relating to parts of speech. Instead, it will focus primarily on typological surveys, and studies that explicitly treat the problem of lexical flexibility, or the high-level theoretical and methodological concerns relating to word classes. This chapter will make clear the need for studies, like this proposed dissertation, which explicate the functional motivations of lexical flexibility.</w:t>
      </w:r>
    </w:p>
    <w:p w14:paraId="07B32123" w14:textId="7111CB63" w:rsidR="00272C98" w:rsidRDefault="00272C98" w:rsidP="00CC122C">
      <w:pPr>
        <w:pStyle w:val="Heading3"/>
      </w:pPr>
      <w:r>
        <w:t>Chapter 3: Theoretical framework – A typology of lexical flexibility</w:t>
      </w:r>
    </w:p>
    <w:p w14:paraId="70897A53" w14:textId="176B2150" w:rsidR="00272C98" w:rsidRDefault="00272C98" w:rsidP="00272C98">
      <w:r>
        <w:t xml:space="preserve">This chapter briefly surveys, and then expands upon, existing definitions of lexical flexibility to propose a crosslinguistically valid definition that views lexical flexibility as resulting from the degree to which categorical distinctions have (or have not) become conventionalized into the grammar of a language. In some languages, categorical distinctions between lexemes are supported by copious pieces of grammatical evidence which strongly align, while in other languages the evidence for categorical distinctions is subtle and/or provides overlapping or conflicting results. The chapter then outlines ten criteria by which </w:t>
      </w:r>
      <w:r>
        <w:lastRenderedPageBreak/>
        <w:t>one might assess the degree of lexical flexibility in a lexicon.</w:t>
      </w:r>
      <w:r w:rsidR="005E0AD3">
        <w:t xml:space="preserve"> Though space does not permit elaboration or precise definitions of each of the criteria here, I briefly list and explain them below:</w:t>
      </w:r>
    </w:p>
    <w:p w14:paraId="0B4346B3" w14:textId="08F62995" w:rsidR="005E0AD3" w:rsidRDefault="00E44F46" w:rsidP="005E0AD3">
      <w:pPr>
        <w:pStyle w:val="ListParagraph"/>
        <w:numPr>
          <w:ilvl w:val="0"/>
          <w:numId w:val="9"/>
        </w:numPr>
      </w:pPr>
      <w:r>
        <w:rPr>
          <w:i/>
        </w:rPr>
        <w:t>Structural coding</w:t>
      </w:r>
      <w:r w:rsidR="005E0AD3">
        <w:t>: Words which require no additional structural coding to change functions (i.e. conversion, zero-derivation) are more flexible than those that do.</w:t>
      </w:r>
    </w:p>
    <w:p w14:paraId="49C90BE8" w14:textId="647D0D20" w:rsidR="005E0AD3" w:rsidRDefault="00E44F46" w:rsidP="005E0AD3">
      <w:pPr>
        <w:pStyle w:val="ListParagraph"/>
        <w:numPr>
          <w:ilvl w:val="0"/>
          <w:numId w:val="9"/>
        </w:numPr>
      </w:pPr>
      <w:r>
        <w:rPr>
          <w:i/>
        </w:rPr>
        <w:t>Inflectional category</w:t>
      </w:r>
      <w:r>
        <w:t>: Words whose category can be inferred from their inflectional class are more rigid than words which show the same inflection across functions.</w:t>
      </w:r>
    </w:p>
    <w:p w14:paraId="2C6D6A14" w14:textId="5004A2A1" w:rsidR="00E44F46" w:rsidRDefault="00E44F46" w:rsidP="005E0AD3">
      <w:pPr>
        <w:pStyle w:val="ListParagraph"/>
        <w:numPr>
          <w:ilvl w:val="0"/>
          <w:numId w:val="9"/>
        </w:numPr>
      </w:pPr>
      <w:r>
        <w:rPr>
          <w:i/>
        </w:rPr>
        <w:t>Distributional potential</w:t>
      </w:r>
      <w:r>
        <w:t>: Words which are limited in their distributional potential are more rigid than those that are not.</w:t>
      </w:r>
    </w:p>
    <w:p w14:paraId="5CDFCE68" w14:textId="526643BA" w:rsidR="00E44F46" w:rsidRDefault="00E44F46" w:rsidP="005E0AD3">
      <w:pPr>
        <w:pStyle w:val="ListParagraph"/>
        <w:numPr>
          <w:ilvl w:val="0"/>
          <w:numId w:val="9"/>
        </w:numPr>
      </w:pPr>
      <w:r>
        <w:rPr>
          <w:i/>
        </w:rPr>
        <w:t>Functional potential</w:t>
      </w:r>
      <w:r>
        <w:t>: Words which are limited in the pragmatic functions they can fulfill are more rigid than those that are not.</w:t>
      </w:r>
    </w:p>
    <w:p w14:paraId="3841070B" w14:textId="218D7FCB" w:rsidR="00E44F46" w:rsidRDefault="00E44F46" w:rsidP="005E0AD3">
      <w:pPr>
        <w:pStyle w:val="ListParagraph"/>
        <w:numPr>
          <w:ilvl w:val="0"/>
          <w:numId w:val="9"/>
        </w:numPr>
      </w:pPr>
      <w:r>
        <w:rPr>
          <w:i/>
        </w:rPr>
        <w:t>Featural potential</w:t>
      </w:r>
      <w:r>
        <w:t>: Words which are limited in the morphological feature values they permit are more rigid than those which are not.</w:t>
      </w:r>
    </w:p>
    <w:p w14:paraId="4C6C48E4" w14:textId="4A28A12A" w:rsidR="00D81D89" w:rsidRDefault="00D81D89" w:rsidP="005E0AD3">
      <w:pPr>
        <w:pStyle w:val="ListParagraph"/>
        <w:numPr>
          <w:ilvl w:val="0"/>
          <w:numId w:val="9"/>
        </w:numPr>
      </w:pPr>
      <w:r>
        <w:rPr>
          <w:i/>
        </w:rPr>
        <w:t>Semantic shift</w:t>
      </w:r>
      <w:r>
        <w:t>: Words that show little to no semantic shift, from one function to another are more flexible than those which are idiomatic.</w:t>
      </w:r>
    </w:p>
    <w:p w14:paraId="190BC833" w14:textId="5C1502EA" w:rsidR="00D81D89" w:rsidRDefault="00D81D89" w:rsidP="005E0AD3">
      <w:pPr>
        <w:pStyle w:val="ListParagraph"/>
        <w:numPr>
          <w:ilvl w:val="0"/>
          <w:numId w:val="9"/>
        </w:numPr>
      </w:pPr>
      <w:r>
        <w:rPr>
          <w:i/>
        </w:rPr>
        <w:t>Semantic compositionality</w:t>
      </w:r>
      <w:r>
        <w:t>: Words whose meaning is predictable when changing functions are more flexible than those whose meaning is idiosyncratic.</w:t>
      </w:r>
    </w:p>
    <w:p w14:paraId="2D1DAAD8" w14:textId="515D1F58" w:rsidR="00D81D89" w:rsidRDefault="00D81D89" w:rsidP="005E0AD3">
      <w:pPr>
        <w:pStyle w:val="ListParagraph"/>
        <w:numPr>
          <w:ilvl w:val="0"/>
          <w:numId w:val="9"/>
        </w:numPr>
      </w:pPr>
      <w:r>
        <w:rPr>
          <w:i/>
        </w:rPr>
        <w:t>Scope across functions</w:t>
      </w:r>
      <w:r>
        <w:t xml:space="preserve">: </w:t>
      </w:r>
      <w:r w:rsidR="00665BAE">
        <w:t>Languages whose words generally show greater functional potential are more flexible than languages whose words show less functional potential.</w:t>
      </w:r>
    </w:p>
    <w:p w14:paraId="0964E026" w14:textId="4B2B9DD3" w:rsidR="00665BAE" w:rsidRDefault="00665BAE" w:rsidP="005E0AD3">
      <w:pPr>
        <w:pStyle w:val="ListParagraph"/>
        <w:numPr>
          <w:ilvl w:val="0"/>
          <w:numId w:val="9"/>
        </w:numPr>
      </w:pPr>
      <w:r>
        <w:rPr>
          <w:i/>
        </w:rPr>
        <w:t>Scope across lexemes</w:t>
      </w:r>
      <w:r>
        <w:t>: Languages which a greater number of flexible lexemes are more overall more flexible than those with fewer flexible lexemes.</w:t>
      </w:r>
    </w:p>
    <w:p w14:paraId="6352841D" w14:textId="53645FE0" w:rsidR="00665BAE" w:rsidRDefault="00665BAE" w:rsidP="005E0AD3">
      <w:pPr>
        <w:pStyle w:val="ListParagraph"/>
        <w:numPr>
          <w:ilvl w:val="0"/>
          <w:numId w:val="9"/>
        </w:numPr>
      </w:pPr>
      <w:r>
        <w:rPr>
          <w:i/>
        </w:rPr>
        <w:lastRenderedPageBreak/>
        <w:t>Scope across both lexemes and functions</w:t>
      </w:r>
      <w:r>
        <w:t>: Languages with fewer strongly-grammaticized categories are more flexible than languages with multiple strongly-grammaticized categories.</w:t>
      </w:r>
    </w:p>
    <w:p w14:paraId="5634B08D" w14:textId="0D2A852D" w:rsidR="00BB3498" w:rsidRDefault="00BB3498" w:rsidP="00CC122C">
      <w:pPr>
        <w:pStyle w:val="Heading3"/>
      </w:pPr>
      <w:r>
        <w:t>Chapter 4: Data – The language sample</w:t>
      </w:r>
    </w:p>
    <w:p w14:paraId="41D931C7" w14:textId="0261ED7A" w:rsidR="00BB3498" w:rsidRDefault="00BB3498" w:rsidP="00BB3498">
      <w:r>
        <w:t>This chapter introduces the sample of languages, the motivations for selecting each language for inclusion in the study, and the nature of the data for each language. Data will consist of both lexical and textual material. Depending on the quality and type of the data, not all languages will be included in discussions of all ten criteria for lexical flexibility. A brief overview of the relevant features of the grammar of each language in the sample will also be provided.</w:t>
      </w:r>
    </w:p>
    <w:p w14:paraId="1D7C5FBC" w14:textId="77F03FFF" w:rsidR="00CC122C" w:rsidRDefault="00CC122C" w:rsidP="00F44DDA">
      <w:pPr>
        <w:pStyle w:val="Heading2"/>
      </w:pPr>
      <w:r>
        <w:t>Section II: Results</w:t>
      </w:r>
    </w:p>
    <w:p w14:paraId="56D4192A" w14:textId="7B2F3E22" w:rsidR="00AA2E79" w:rsidRDefault="00533779" w:rsidP="00AA2E79">
      <w:pPr>
        <w:pStyle w:val="Heading3"/>
      </w:pPr>
      <w:r>
        <w:t xml:space="preserve">Chapter 5: </w:t>
      </w:r>
      <w:r w:rsidR="005E11E9">
        <w:t>Indistinguishability of categories</w:t>
      </w:r>
    </w:p>
    <w:p w14:paraId="4525D4C1" w14:textId="77777777" w:rsidR="005E11E9" w:rsidRDefault="005E11E9" w:rsidP="005E11E9">
      <w:r>
        <w:t xml:space="preserve">This chapter applies several of the criteria from Ch. 3 to a small sample of languages, with the hypothesis that languages will vary widely in their degree of lexical flexibility both overall and along each of the individual criteria. If this hypothesis is correct, it provides strong empirical evidence that languages differ drastically in the strength of the distinctions between lexical categories. This chapter looks particularly at how languages vary </w:t>
      </w:r>
      <w:proofErr w:type="gramStart"/>
      <w:r>
        <w:t>in regard to</w:t>
      </w:r>
      <w:proofErr w:type="gramEnd"/>
      <w:r>
        <w:t xml:space="preserve"> those criteria relating to indistinguishability of categories in a language, including: structural coding, inflection, distributional potential, feature values, lexical semantics, and semantic shift.</w:t>
      </w:r>
    </w:p>
    <w:p w14:paraId="30D9D5A9" w14:textId="70AC0AFA" w:rsidR="005E11E9" w:rsidRDefault="00533779" w:rsidP="00193D41">
      <w:pPr>
        <w:pStyle w:val="Heading3"/>
      </w:pPr>
      <w:r>
        <w:t xml:space="preserve">Chapter 6: </w:t>
      </w:r>
      <w:r w:rsidR="005E11E9">
        <w:t>Scope of flexibility</w:t>
      </w:r>
    </w:p>
    <w:p w14:paraId="40E89161" w14:textId="1E8D7AEA" w:rsidR="005E11E9" w:rsidRPr="005E11E9" w:rsidRDefault="005E11E9" w:rsidP="005E11E9">
      <w:r>
        <w:t>This chapter examines the remaining criteria for lexical flexibility, which pertain to the scope of that flexibility across lexemes and pragmatic functions.</w:t>
      </w:r>
    </w:p>
    <w:p w14:paraId="55528363" w14:textId="1C1A8CE1" w:rsidR="00CD4ECE" w:rsidRDefault="00A26550" w:rsidP="00CD4ECE">
      <w:pPr>
        <w:pStyle w:val="Heading2"/>
      </w:pPr>
      <w:r>
        <w:lastRenderedPageBreak/>
        <w:t>Chapter 7</w:t>
      </w:r>
      <w:r w:rsidR="00CD4ECE">
        <w:t xml:space="preserve">: </w:t>
      </w:r>
      <w:r w:rsidR="00C335D7">
        <w:t>Lexical flexibility and categorical choice</w:t>
      </w:r>
    </w:p>
    <w:p w14:paraId="15A2AECE" w14:textId="32685F05" w:rsidR="00CD4ECE" w:rsidRDefault="00CD4ECE" w:rsidP="00642113">
      <w:r>
        <w:t xml:space="preserve">This chapter examines the factors that contribute </w:t>
      </w:r>
      <w:proofErr w:type="gramStart"/>
      <w:r>
        <w:t>to choice</w:t>
      </w:r>
      <w:proofErr w:type="gramEnd"/>
      <w:r>
        <w:t xml:space="preserve"> of lexical category for flexible roots, stems, or words. If a given </w:t>
      </w:r>
      <w:r w:rsidR="00CD3485">
        <w:t>lexical item</w:t>
      </w:r>
      <w:r>
        <w:t xml:space="preserve"> appears variously in morphosyntactic constructions associated with different lexical categories, what determines when that </w:t>
      </w:r>
      <w:r w:rsidR="00B647EC">
        <w:t>item</w:t>
      </w:r>
      <w:r>
        <w:t xml:space="preserve"> appears in one construction versus another? The possible determinants examined are grammatical role, affectedness, information status, and inherent topicality.</w:t>
      </w:r>
    </w:p>
    <w:p w14:paraId="69120713" w14:textId="0756EBC1" w:rsidR="00C52F05" w:rsidRDefault="00064320" w:rsidP="00C52F05">
      <w:pPr>
        <w:pStyle w:val="Heading2"/>
      </w:pPr>
      <w:r>
        <w:t>Chapter 8</w:t>
      </w:r>
      <w:r w:rsidR="00C52F05">
        <w:t>: Lexical flexibility and word order</w:t>
      </w:r>
    </w:p>
    <w:p w14:paraId="768B115F" w14:textId="2C5DCE1C" w:rsidR="00C52F05" w:rsidRDefault="00C52F05" w:rsidP="00C52F05">
      <w:r>
        <w:t xml:space="preserve">This chapter investigates two questions: 1) Does a high level of overall lexical flexibility in a language correlate </w:t>
      </w:r>
      <w:r w:rsidR="00185965">
        <w:t>with</w:t>
      </w:r>
      <w:r>
        <w:t xml:space="preserve"> a highly flexible word order? 2) Does choice of lexical category for a flexible stem correlate </w:t>
      </w:r>
      <w:r w:rsidR="00185965">
        <w:t>with</w:t>
      </w:r>
      <w:r>
        <w:t xml:space="preserve"> choice of word order?</w:t>
      </w:r>
    </w:p>
    <w:p w14:paraId="487119FF" w14:textId="7DF20F5B" w:rsidR="00491725" w:rsidRDefault="00064320" w:rsidP="00491725">
      <w:pPr>
        <w:pStyle w:val="Heading2"/>
      </w:pPr>
      <w:r>
        <w:t>Chapter 9</w:t>
      </w:r>
      <w:r w:rsidR="00491725">
        <w:t>: Lexical flexibility and semantic domains</w:t>
      </w:r>
    </w:p>
    <w:p w14:paraId="53E5923E" w14:textId="6071A323" w:rsidR="00491725" w:rsidRDefault="00491725" w:rsidP="00491725">
      <w:r>
        <w:t xml:space="preserve">This chapter utilizes data on lexical flexibility from </w:t>
      </w:r>
      <w:proofErr w:type="spellStart"/>
      <w:r>
        <w:t>Ch</w:t>
      </w:r>
      <w:r w:rsidR="00827216">
        <w:t>s</w:t>
      </w:r>
      <w:proofErr w:type="spellEnd"/>
      <w:r>
        <w:t>. 4</w:t>
      </w:r>
      <w:r w:rsidR="00827216">
        <w:t xml:space="preserve"> &amp; 5</w:t>
      </w:r>
      <w:r>
        <w:t xml:space="preserve"> to determine whether certain semantic concepts are more likely to participate in categorical alternations than others. Lexemes that have approximate parallels in each of the languages studied in Ch. 4 will be compared and ranked in terms of their overall flexibility. The chapter will then discuss any noticeable patterns or clusters in the semantic domains for the most flexible items.</w:t>
      </w:r>
    </w:p>
    <w:p w14:paraId="493326FD" w14:textId="6896C143" w:rsidR="00CA564A" w:rsidRDefault="00CA564A" w:rsidP="00491725">
      <w:pPr>
        <w:pStyle w:val="Heading2"/>
      </w:pPr>
      <w:r>
        <w:t>Section III: Conclusion</w:t>
      </w:r>
    </w:p>
    <w:p w14:paraId="0F07DB3C" w14:textId="46691ABA" w:rsidR="00491725" w:rsidRDefault="00CA564A" w:rsidP="00CA564A">
      <w:pPr>
        <w:pStyle w:val="Heading3"/>
      </w:pPr>
      <w:r>
        <w:t>Chapter 10</w:t>
      </w:r>
      <w:r w:rsidR="00491725">
        <w:t>: Conclusion</w:t>
      </w:r>
    </w:p>
    <w:p w14:paraId="3C8C63CD" w14:textId="2898CC40" w:rsidR="00002F50" w:rsidRDefault="00002F50" w:rsidP="00491725">
      <w:r>
        <w:t>This chapter summarizes the empirical findings of the thesis and emphasizes the major theoretical implications, namely that a) lexical categories should be viewed as emergent and gradient rather than categorical; b) languages vary as to the strength with which they express categorial distinctions; and that c) lexical flexibility is functionally motivated and deployed by speakers towards various discourse ends.</w:t>
      </w:r>
    </w:p>
    <w:p w14:paraId="08E06C46" w14:textId="0B14CB33" w:rsidR="00315BB5" w:rsidRDefault="00315BB5" w:rsidP="00315BB5">
      <w:pPr>
        <w:pStyle w:val="Heading2"/>
      </w:pPr>
      <w:r>
        <w:lastRenderedPageBreak/>
        <w:t>Section IV: Appendices</w:t>
      </w:r>
    </w:p>
    <w:p w14:paraId="37C411E9" w14:textId="4CEE3B6E" w:rsidR="00193D41" w:rsidRPr="00193D41" w:rsidRDefault="00193D41" w:rsidP="00193D41">
      <w:r>
        <w:t>The raw quantitative data for each of the case studies in this dissertation will be provided as a set of appendices</w:t>
      </w:r>
      <w:r w:rsidR="00772A4A">
        <w:t>, to enable independent confirmation of statistical tests, and future replicability.</w:t>
      </w:r>
    </w:p>
    <w:p w14:paraId="76C9741F" w14:textId="0B920862" w:rsidR="005661ED" w:rsidRDefault="005661ED" w:rsidP="005661ED">
      <w:pPr>
        <w:pStyle w:val="Heading1"/>
      </w:pPr>
      <w:r>
        <w:t>Timeline</w:t>
      </w:r>
    </w:p>
    <w:p w14:paraId="7C585484" w14:textId="0FEA5784" w:rsidR="00A90F2E" w:rsidRDefault="00A90F2E" w:rsidP="00A90F2E">
      <w:r>
        <w:t>I hope to complete and defend the dissertation by the end of the 2017 – 2018 academic year. Meeting this goal requires following a rigorous timeline, laid out below.</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236"/>
        <w:gridCol w:w="7104"/>
      </w:tblGrid>
      <w:tr w:rsidR="002D76FB" w:rsidRPr="002D76FB" w14:paraId="1602A26A"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6FC9A0"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Oct 23 - Nov 3, 2017</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96DF55"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Committee reviews prospectus</w:t>
            </w:r>
          </w:p>
        </w:tc>
      </w:tr>
      <w:tr w:rsidR="002D76FB" w:rsidRPr="002D76FB" w14:paraId="0BD4BDC2"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1D6A96"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Nov 6 - 17, 2017</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8EF188"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Prospectus revisions</w:t>
            </w:r>
          </w:p>
        </w:tc>
      </w:tr>
      <w:tr w:rsidR="002D76FB" w:rsidRPr="002D76FB" w14:paraId="7FF78084" w14:textId="77777777" w:rsidTr="002D76FB">
        <w:tc>
          <w:tcPr>
            <w:tcW w:w="22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807CA9"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Nov 20 - Dec 1, 2017</w:t>
            </w:r>
          </w:p>
        </w:tc>
        <w:tc>
          <w:tcPr>
            <w:tcW w:w="72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3B60A6" w14:textId="6A9ED362"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Com</w:t>
            </w:r>
            <w:r>
              <w:rPr>
                <w:rFonts w:eastAsia="Times New Roman" w:cs="Gentium Plus"/>
                <w:szCs w:val="24"/>
              </w:rPr>
              <w:t>mittee reads revised prospectus</w:t>
            </w:r>
          </w:p>
        </w:tc>
      </w:tr>
      <w:tr w:rsidR="002D76FB" w:rsidRPr="002D76FB" w14:paraId="26FC00FB"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0A3B57"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Dec 1 / 4</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936E52"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Prospectus defense</w:t>
            </w:r>
          </w:p>
        </w:tc>
      </w:tr>
      <w:tr w:rsidR="002D76FB" w:rsidRPr="002D76FB" w14:paraId="7BBF7108"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BE51B6"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Dec 4 - 15</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517342"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Chapters 1-2: Literature Review (2 weeks, already mostly written)</w:t>
            </w:r>
          </w:p>
        </w:tc>
      </w:tr>
      <w:tr w:rsidR="002D76FB" w:rsidRPr="002D76FB" w14:paraId="3E4425F8"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6039BD"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Dec 25, 2017</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93EEFC"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Christmas</w:t>
            </w:r>
          </w:p>
        </w:tc>
      </w:tr>
      <w:tr w:rsidR="002D76FB" w:rsidRPr="002D76FB" w14:paraId="0D2DA6D3"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716E90"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Dec 26 - 29, 2017</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AB717D"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Chapter 3: A typology of lexical flexibility (1 week, already mostly written)</w:t>
            </w:r>
          </w:p>
        </w:tc>
      </w:tr>
      <w:tr w:rsidR="002D76FB" w:rsidRPr="002D76FB" w14:paraId="42C28338"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659B09"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Jan 1 - 5, 2018</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F96C74"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LSA</w:t>
            </w:r>
          </w:p>
        </w:tc>
      </w:tr>
      <w:tr w:rsidR="002D76FB" w:rsidRPr="002D76FB" w14:paraId="169413D0"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30D688"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Jan 8 - April 6, 2018</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A2FB6B"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13 weeks total</w:t>
            </w:r>
          </w:p>
        </w:tc>
      </w:tr>
      <w:tr w:rsidR="002D76FB" w:rsidRPr="002D76FB" w14:paraId="724289D4"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C8C12B"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 </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A767B6"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Chapters 5 &amp; 6: Degree and scope of lexical flexibility (4 weeks)</w:t>
            </w:r>
          </w:p>
        </w:tc>
      </w:tr>
      <w:tr w:rsidR="002D76FB" w:rsidRPr="002D76FB" w14:paraId="6082874A"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AE8C9D"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 </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5553F4"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Chapter 7: Categorical choice (3 weeks)</w:t>
            </w:r>
          </w:p>
        </w:tc>
      </w:tr>
      <w:tr w:rsidR="002D76FB" w:rsidRPr="002D76FB" w14:paraId="26388F6E"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8CFEF3"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 </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1D5451"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Chapter 8: Word order (2 weeks, or potentially remove)</w:t>
            </w:r>
          </w:p>
        </w:tc>
      </w:tr>
      <w:tr w:rsidR="002D76FB" w:rsidRPr="002D76FB" w14:paraId="64A81840"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E326EE"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 </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596C9A"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Chapter 9: Semantic domains (2 weeks, or potentially remove)</w:t>
            </w:r>
          </w:p>
        </w:tc>
      </w:tr>
      <w:tr w:rsidR="002D76FB" w:rsidRPr="002D76FB" w14:paraId="0704C515"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B733F5"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 </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50F646"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Conclusion, Data &amp; Methods, finishing touches (2 weeks)</w:t>
            </w:r>
          </w:p>
        </w:tc>
      </w:tr>
      <w:tr w:rsidR="002D76FB" w:rsidRPr="002D76FB" w14:paraId="02A7C8BC" w14:textId="77777777" w:rsidTr="002D76FB">
        <w:tc>
          <w:tcPr>
            <w:tcW w:w="227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096E73"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April 9 - May 4, 2018</w:t>
            </w:r>
          </w:p>
        </w:tc>
        <w:tc>
          <w:tcPr>
            <w:tcW w:w="72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DF17FB"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Committee reads thesis</w:t>
            </w:r>
          </w:p>
        </w:tc>
      </w:tr>
      <w:tr w:rsidR="002D76FB" w:rsidRPr="002D76FB" w14:paraId="49844394"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CC91E2"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May 7 - 18, 2018</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059725"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Thesis revisions</w:t>
            </w:r>
          </w:p>
        </w:tc>
      </w:tr>
      <w:tr w:rsidR="002D76FB" w:rsidRPr="002D76FB" w14:paraId="04708602"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215623"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May 21 - 31, 2018</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F26099"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Committee reads revised thesis</w:t>
            </w:r>
          </w:p>
        </w:tc>
      </w:tr>
      <w:tr w:rsidR="002D76FB" w:rsidRPr="002D76FB" w14:paraId="3E3D265A"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D1A595"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June 1, 2018</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CA416F"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Thesis defense</w:t>
            </w:r>
          </w:p>
        </w:tc>
      </w:tr>
    </w:tbl>
    <w:p w14:paraId="50398856" w14:textId="16C0C93D" w:rsidR="005661ED" w:rsidRDefault="005661ED" w:rsidP="005661ED">
      <w:pPr>
        <w:pStyle w:val="Heading1"/>
      </w:pPr>
      <w:r>
        <w:lastRenderedPageBreak/>
        <w:t>References</w:t>
      </w:r>
    </w:p>
    <w:p w14:paraId="20716ACF" w14:textId="1E90B7AC" w:rsidR="000271C9" w:rsidRPr="000271C9" w:rsidRDefault="00444D50" w:rsidP="000271C9">
      <w:pPr>
        <w:widowControl w:val="0"/>
        <w:autoSpaceDE w:val="0"/>
        <w:autoSpaceDN w:val="0"/>
        <w:adjustRightInd w:val="0"/>
        <w:ind w:left="480" w:hanging="480"/>
        <w:rPr>
          <w:rFonts w:cs="Gentium Plus"/>
          <w:noProof/>
          <w:szCs w:val="24"/>
        </w:rPr>
      </w:pPr>
      <w:r>
        <w:fldChar w:fldCharType="begin" w:fldLock="1"/>
      </w:r>
      <w:r>
        <w:instrText xml:space="preserve">ADDIN Mendeley Bibliography CSL_BIBLIOGRAPHY </w:instrText>
      </w:r>
      <w:r>
        <w:fldChar w:fldCharType="separate"/>
      </w:r>
      <w:r w:rsidR="000271C9" w:rsidRPr="000271C9">
        <w:rPr>
          <w:rFonts w:cs="Gentium Plus"/>
          <w:noProof/>
          <w:szCs w:val="24"/>
        </w:rPr>
        <w:t xml:space="preserve">Arad, Maya. 2003. Locality constraints on the interpretation of roots: The case of Hebrew denominal verbs. </w:t>
      </w:r>
      <w:r w:rsidR="000271C9" w:rsidRPr="000271C9">
        <w:rPr>
          <w:rFonts w:cs="Gentium Plus"/>
          <w:i/>
          <w:iCs/>
          <w:noProof/>
          <w:szCs w:val="24"/>
        </w:rPr>
        <w:t>Natural Language &amp; Linguistic Theory</w:t>
      </w:r>
      <w:r w:rsidR="000271C9" w:rsidRPr="000271C9">
        <w:rPr>
          <w:rFonts w:cs="Gentium Plus"/>
          <w:noProof/>
          <w:szCs w:val="24"/>
        </w:rPr>
        <w:t xml:space="preserve"> 21. 737–778.</w:t>
      </w:r>
    </w:p>
    <w:p w14:paraId="3A1B4F81"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Baker, Mark &amp; William Croft. 2017. Lexical categories: Legacy, lacuna, and opportunity for functionalists and formalists. </w:t>
      </w:r>
      <w:r w:rsidRPr="000271C9">
        <w:rPr>
          <w:rFonts w:cs="Gentium Plus"/>
          <w:i/>
          <w:iCs/>
          <w:noProof/>
          <w:szCs w:val="24"/>
        </w:rPr>
        <w:t>Annual Review of Linguistics</w:t>
      </w:r>
      <w:r w:rsidRPr="000271C9">
        <w:rPr>
          <w:rFonts w:cs="Gentium Plus"/>
          <w:noProof/>
          <w:szCs w:val="24"/>
        </w:rPr>
        <w:t xml:space="preserve"> 3(2). 1–19. doi:10.1146/annurev-linguistics-011516-034134. http://www.annualreviews.org/doi/10.1146/annurev-linguistics-011516-034134.</w:t>
      </w:r>
    </w:p>
    <w:p w14:paraId="44C5EC91"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Bakker, Dik. 2011. Language sampling. In Jae Jung Song (ed.), </w:t>
      </w:r>
      <w:r w:rsidRPr="000271C9">
        <w:rPr>
          <w:rFonts w:cs="Gentium Plus"/>
          <w:i/>
          <w:iCs/>
          <w:noProof/>
          <w:szCs w:val="24"/>
        </w:rPr>
        <w:t>The Oxford handbook of linguistic typology</w:t>
      </w:r>
      <w:r w:rsidRPr="000271C9">
        <w:rPr>
          <w:rFonts w:cs="Gentium Plus"/>
          <w:noProof/>
          <w:szCs w:val="24"/>
        </w:rPr>
        <w:t>, 100–130. (Oxford Handbooks in Linguistics). Oxford: Oxford University Press.</w:t>
      </w:r>
    </w:p>
    <w:p w14:paraId="7811554F"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Beck, David. 2016. Some language-particular terms are comparative concepts. </w:t>
      </w:r>
      <w:r w:rsidRPr="000271C9">
        <w:rPr>
          <w:rFonts w:cs="Gentium Plus"/>
          <w:i/>
          <w:iCs/>
          <w:noProof/>
          <w:szCs w:val="24"/>
        </w:rPr>
        <w:t>Linguistic Typology</w:t>
      </w:r>
      <w:r w:rsidRPr="000271C9">
        <w:rPr>
          <w:rFonts w:cs="Gentium Plus"/>
          <w:noProof/>
          <w:szCs w:val="24"/>
        </w:rPr>
        <w:t xml:space="preserve"> 20(2). 395–402. doi:10.1515/lingty-2016-0013.</w:t>
      </w:r>
    </w:p>
    <w:p w14:paraId="4C02A159"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Boas, Franz. 1911. Introduction. </w:t>
      </w:r>
      <w:r w:rsidRPr="000271C9">
        <w:rPr>
          <w:rFonts w:cs="Gentium Plus"/>
          <w:i/>
          <w:iCs/>
          <w:noProof/>
          <w:szCs w:val="24"/>
        </w:rPr>
        <w:t>Handbook of American Indian Languages, Part 1</w:t>
      </w:r>
      <w:r w:rsidRPr="000271C9">
        <w:rPr>
          <w:rFonts w:cs="Gentium Plus"/>
          <w:noProof/>
          <w:szCs w:val="24"/>
        </w:rPr>
        <w:t>. (Bureau of American Ethnology Bulletin 40). Washington, D.C.: Smithsonian Institution.</w:t>
      </w:r>
    </w:p>
    <w:p w14:paraId="1BF4B1AB"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Broschart, Jürgen. 1997. Why Tongan does it differently: Categorial distinctions in a language without nouns and verbs. </w:t>
      </w:r>
      <w:r w:rsidRPr="000271C9">
        <w:rPr>
          <w:rFonts w:cs="Gentium Plus"/>
          <w:i/>
          <w:iCs/>
          <w:noProof/>
          <w:szCs w:val="24"/>
        </w:rPr>
        <w:t>Linguistic Typology</w:t>
      </w:r>
      <w:r w:rsidRPr="000271C9">
        <w:rPr>
          <w:rFonts w:cs="Gentium Plus"/>
          <w:noProof/>
          <w:szCs w:val="24"/>
        </w:rPr>
        <w:t xml:space="preserve"> 1(1997). 123–165. doi:10.1515/lity.1997.1.2.123.</w:t>
      </w:r>
    </w:p>
    <w:p w14:paraId="1550BAE6"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Cauchard, Aurelie. 2017. Describing lexical flexibility in Caac (New Caledonia). </w:t>
      </w:r>
      <w:r w:rsidRPr="000271C9">
        <w:rPr>
          <w:rFonts w:cs="Gentium Plus"/>
          <w:i/>
          <w:iCs/>
          <w:noProof/>
          <w:szCs w:val="24"/>
        </w:rPr>
        <w:t>Studies in Language</w:t>
      </w:r>
      <w:r w:rsidRPr="000271C9">
        <w:rPr>
          <w:rFonts w:cs="Gentium Plus"/>
          <w:noProof/>
          <w:szCs w:val="24"/>
        </w:rPr>
        <w:t xml:space="preserve"> 41(2). 521–542. doi:10.1075/sl.41.2.09cau. http://www.jbe-platform.com/content/journals/10.1075/sl.41.2.09cau.</w:t>
      </w:r>
    </w:p>
    <w:p w14:paraId="551ED1DC"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Chafe, Wallace. 2012. Are adjectives universal? The case of Northern Iroquoian. </w:t>
      </w:r>
      <w:r w:rsidRPr="000271C9">
        <w:rPr>
          <w:rFonts w:cs="Gentium Plus"/>
          <w:i/>
          <w:iCs/>
          <w:noProof/>
          <w:szCs w:val="24"/>
        </w:rPr>
        <w:t>Linguistic Typology</w:t>
      </w:r>
      <w:r w:rsidRPr="000271C9">
        <w:rPr>
          <w:rFonts w:cs="Gentium Plus"/>
          <w:noProof/>
          <w:szCs w:val="24"/>
        </w:rPr>
        <w:t xml:space="preserve"> 16(1). 1–39. doi:10.1515/lingty-2012-0001.</w:t>
      </w:r>
    </w:p>
    <w:p w14:paraId="1A65C9A1"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Chung, Sandra. 2012. Are lexical categories universal? The view from Chamorro. </w:t>
      </w:r>
      <w:r w:rsidRPr="000271C9">
        <w:rPr>
          <w:rFonts w:cs="Gentium Plus"/>
          <w:i/>
          <w:iCs/>
          <w:noProof/>
          <w:szCs w:val="24"/>
        </w:rPr>
        <w:t>Theoretical Linguistics</w:t>
      </w:r>
      <w:r w:rsidRPr="000271C9">
        <w:rPr>
          <w:rFonts w:cs="Gentium Plus"/>
          <w:noProof/>
          <w:szCs w:val="24"/>
        </w:rPr>
        <w:t xml:space="preserve"> 38(1–2). 1–56. doi:10.1515/tl-2012-0001.</w:t>
      </w:r>
    </w:p>
    <w:p w14:paraId="4DF4DDC2"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Croft, William. 2000. Parts of speech as language universals and as language-particular </w:t>
      </w:r>
      <w:r w:rsidRPr="000271C9">
        <w:rPr>
          <w:rFonts w:cs="Gentium Plus"/>
          <w:noProof/>
          <w:szCs w:val="24"/>
        </w:rPr>
        <w:lastRenderedPageBreak/>
        <w:t xml:space="preserve">categories. In Petra M. Vogel &amp; Bernard Comrie (eds.), </w:t>
      </w:r>
      <w:r w:rsidRPr="000271C9">
        <w:rPr>
          <w:rFonts w:cs="Gentium Plus"/>
          <w:i/>
          <w:iCs/>
          <w:noProof/>
          <w:szCs w:val="24"/>
        </w:rPr>
        <w:t>Approaches to the typology of word classes</w:t>
      </w:r>
      <w:r w:rsidRPr="000271C9">
        <w:rPr>
          <w:rFonts w:cs="Gentium Plus"/>
          <w:noProof/>
          <w:szCs w:val="24"/>
        </w:rPr>
        <w:t>, 65–102. (Empirical Approaches to Language Typology 23). Berlin: Mouton de Gruyter.</w:t>
      </w:r>
    </w:p>
    <w:p w14:paraId="45EC4520"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Croft, William. 2001. </w:t>
      </w:r>
      <w:r w:rsidRPr="000271C9">
        <w:rPr>
          <w:rFonts w:cs="Gentium Plus"/>
          <w:i/>
          <w:iCs/>
          <w:noProof/>
          <w:szCs w:val="24"/>
        </w:rPr>
        <w:t>Radical Construction Grammar: Syntactic theory in typological perspective</w:t>
      </w:r>
      <w:r w:rsidRPr="000271C9">
        <w:rPr>
          <w:rFonts w:cs="Gentium Plus"/>
          <w:noProof/>
          <w:szCs w:val="24"/>
        </w:rPr>
        <w:t>. Oxford: Oxford University Press. doi:10.1093/acprof:oso/9780198299554.001.0001. http://www.oxfordscholarship.com/view/10.1093/acprof:oso/9780198299554.001.0001/acprof-9780198299554.</w:t>
      </w:r>
    </w:p>
    <w:p w14:paraId="1424BAD0"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Croft, William. 2002. </w:t>
      </w:r>
      <w:r w:rsidRPr="000271C9">
        <w:rPr>
          <w:rFonts w:cs="Gentium Plus"/>
          <w:i/>
          <w:iCs/>
          <w:noProof/>
          <w:szCs w:val="24"/>
        </w:rPr>
        <w:t>Typology and universals</w:t>
      </w:r>
      <w:r w:rsidRPr="000271C9">
        <w:rPr>
          <w:rFonts w:cs="Gentium Plus"/>
          <w:noProof/>
          <w:szCs w:val="24"/>
        </w:rPr>
        <w:t>. 2nd ed. (Cambridge Textbooks in Linguistics). Cambridge: Cambridge University Press.</w:t>
      </w:r>
    </w:p>
    <w:p w14:paraId="601F7D66"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Croft, William. 2005. Word classes, parts of speech, and syntactic argumentation. </w:t>
      </w:r>
      <w:r w:rsidRPr="000271C9">
        <w:rPr>
          <w:rFonts w:cs="Gentium Plus"/>
          <w:i/>
          <w:iCs/>
          <w:noProof/>
          <w:szCs w:val="24"/>
        </w:rPr>
        <w:t>Linguistic Typology</w:t>
      </w:r>
      <w:r w:rsidRPr="000271C9">
        <w:rPr>
          <w:rFonts w:cs="Gentium Plus"/>
          <w:noProof/>
          <w:szCs w:val="24"/>
        </w:rPr>
        <w:t xml:space="preserve"> 9(3). 431–441. doi:10.1515/lity.2005.9.3.391.</w:t>
      </w:r>
    </w:p>
    <w:p w14:paraId="331AA8F8"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Croft, William. 2016. Comparative concepts and language-specific categories: Theory and practice. </w:t>
      </w:r>
      <w:r w:rsidRPr="000271C9">
        <w:rPr>
          <w:rFonts w:cs="Gentium Plus"/>
          <w:i/>
          <w:iCs/>
          <w:noProof/>
          <w:szCs w:val="24"/>
        </w:rPr>
        <w:t>Linguistic Typology</w:t>
      </w:r>
      <w:r w:rsidRPr="000271C9">
        <w:rPr>
          <w:rFonts w:cs="Gentium Plus"/>
          <w:noProof/>
          <w:szCs w:val="24"/>
        </w:rPr>
        <w:t xml:space="preserve"> 20(2). 377–393. doi:10.1515/lingty-2016-0012.</w:t>
      </w:r>
    </w:p>
    <w:p w14:paraId="20D0EFB0"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Croft, William &amp; Eva van Lier. 2012. Language universals without universal categories. </w:t>
      </w:r>
      <w:r w:rsidRPr="000271C9">
        <w:rPr>
          <w:rFonts w:cs="Gentium Plus"/>
          <w:i/>
          <w:iCs/>
          <w:noProof/>
          <w:szCs w:val="24"/>
        </w:rPr>
        <w:t>Theoretical Linguistics</w:t>
      </w:r>
      <w:r w:rsidRPr="000271C9">
        <w:rPr>
          <w:rFonts w:cs="Gentium Plus"/>
          <w:noProof/>
          <w:szCs w:val="24"/>
        </w:rPr>
        <w:t xml:space="preserve"> 38(1–2). 57–72. doi:10.1515/tl-2012-0002.</w:t>
      </w:r>
    </w:p>
    <w:p w14:paraId="0A87F241"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Daniel, Michael. 2007. Representative sampling and typological explanation: A phenomenological lament. </w:t>
      </w:r>
      <w:r w:rsidRPr="000271C9">
        <w:rPr>
          <w:rFonts w:cs="Gentium Plus"/>
          <w:i/>
          <w:iCs/>
          <w:noProof/>
          <w:szCs w:val="24"/>
        </w:rPr>
        <w:t>Linguistic Typology</w:t>
      </w:r>
      <w:r w:rsidRPr="000271C9">
        <w:rPr>
          <w:rFonts w:cs="Gentium Plus"/>
          <w:noProof/>
          <w:szCs w:val="24"/>
        </w:rPr>
        <w:t xml:space="preserve"> 11(1). 69–78. doi:10.1515/LINGTY.2007.006.</w:t>
      </w:r>
    </w:p>
    <w:p w14:paraId="1C656DC0"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DeLancey, Scott. 1997. Grammaticalization and the gradience of categories: Relator nouns and postpositions in Tibetan and Burmese. </w:t>
      </w:r>
      <w:r w:rsidRPr="000271C9">
        <w:rPr>
          <w:rFonts w:cs="Gentium Plus"/>
          <w:i/>
          <w:iCs/>
          <w:noProof/>
          <w:szCs w:val="24"/>
        </w:rPr>
        <w:t>Essays on language function and language type: Dedicated to T. Givón</w:t>
      </w:r>
      <w:r w:rsidRPr="000271C9">
        <w:rPr>
          <w:rFonts w:cs="Gentium Plus"/>
          <w:noProof/>
          <w:szCs w:val="24"/>
        </w:rPr>
        <w:t>.</w:t>
      </w:r>
    </w:p>
    <w:p w14:paraId="7A3012D2"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Dixon, Robert M. W. 1977. Where have all the adjectives gone? </w:t>
      </w:r>
      <w:r w:rsidRPr="000271C9">
        <w:rPr>
          <w:rFonts w:cs="Gentium Plus"/>
          <w:i/>
          <w:iCs/>
          <w:noProof/>
          <w:szCs w:val="24"/>
        </w:rPr>
        <w:t>Studies in Language</w:t>
      </w:r>
      <w:r w:rsidRPr="000271C9">
        <w:rPr>
          <w:rFonts w:cs="Gentium Plus"/>
          <w:noProof/>
          <w:szCs w:val="24"/>
        </w:rPr>
        <w:t xml:space="preserve"> 1(1). 19–80.</w:t>
      </w:r>
    </w:p>
    <w:p w14:paraId="214F0BB6"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Dixon, Robert M. W. 1982. </w:t>
      </w:r>
      <w:r w:rsidRPr="000271C9">
        <w:rPr>
          <w:rFonts w:cs="Gentium Plus"/>
          <w:i/>
          <w:iCs/>
          <w:noProof/>
          <w:szCs w:val="24"/>
        </w:rPr>
        <w:t>Where have all the adjectives gone? and other essays in Semantics and Syntax</w:t>
      </w:r>
      <w:r w:rsidRPr="000271C9">
        <w:rPr>
          <w:rFonts w:cs="Gentium Plus"/>
          <w:noProof/>
          <w:szCs w:val="24"/>
        </w:rPr>
        <w:t xml:space="preserve">. </w:t>
      </w:r>
      <w:r w:rsidRPr="000271C9">
        <w:rPr>
          <w:rFonts w:cs="Gentium Plus"/>
          <w:i/>
          <w:iCs/>
          <w:noProof/>
          <w:szCs w:val="24"/>
        </w:rPr>
        <w:t>Studies in Language</w:t>
      </w:r>
      <w:r w:rsidRPr="000271C9">
        <w:rPr>
          <w:rFonts w:cs="Gentium Plus"/>
          <w:noProof/>
          <w:szCs w:val="24"/>
        </w:rPr>
        <w:t>. doi:10.1038/014265a0.</w:t>
      </w:r>
    </w:p>
    <w:p w14:paraId="7080FDAF"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Dixon, Robert M. W. 2004. Adjective classes in typological perspective. In Robert M. W. Dixon &amp; </w:t>
      </w:r>
      <w:r w:rsidRPr="000271C9">
        <w:rPr>
          <w:rFonts w:cs="Gentium Plus"/>
          <w:noProof/>
          <w:szCs w:val="24"/>
        </w:rPr>
        <w:lastRenderedPageBreak/>
        <w:t xml:space="preserve">Alexandra Y. Aikhenvald (eds.), </w:t>
      </w:r>
      <w:r w:rsidRPr="000271C9">
        <w:rPr>
          <w:rFonts w:cs="Gentium Plus"/>
          <w:i/>
          <w:iCs/>
          <w:noProof/>
          <w:szCs w:val="24"/>
        </w:rPr>
        <w:t>Adjective classes: A cross-linguistic typology</w:t>
      </w:r>
      <w:r w:rsidRPr="000271C9">
        <w:rPr>
          <w:rFonts w:cs="Gentium Plus"/>
          <w:noProof/>
          <w:szCs w:val="24"/>
        </w:rPr>
        <w:t>, 1–49. (Explorations in Linguistic Typology 1). Oxford: Oxford University Press.</w:t>
      </w:r>
    </w:p>
    <w:p w14:paraId="1F912819"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Don, Jan. 2004. Categories in the lexicon. </w:t>
      </w:r>
      <w:r w:rsidRPr="000271C9">
        <w:rPr>
          <w:rFonts w:cs="Gentium Plus"/>
          <w:i/>
          <w:iCs/>
          <w:noProof/>
          <w:szCs w:val="24"/>
        </w:rPr>
        <w:t>Linguistics</w:t>
      </w:r>
      <w:r w:rsidRPr="000271C9">
        <w:rPr>
          <w:rFonts w:cs="Gentium Plus"/>
          <w:noProof/>
          <w:szCs w:val="24"/>
        </w:rPr>
        <w:t xml:space="preserve"> 42(5). 931–956. doi:10.1515/ling.2004.033.</w:t>
      </w:r>
    </w:p>
    <w:p w14:paraId="1EBC14EF"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Don, Jan &amp; Eva van Lier. 2003. Derivation and categorization in flexible and differentiated languages. In Jan Rijkhoff &amp; Eva van Lier (eds.), </w:t>
      </w:r>
      <w:r w:rsidRPr="000271C9">
        <w:rPr>
          <w:rFonts w:cs="Gentium Plus"/>
          <w:i/>
          <w:iCs/>
          <w:noProof/>
          <w:szCs w:val="24"/>
        </w:rPr>
        <w:t>Flexible word classes: Typological studies of underspecified parts of speech</w:t>
      </w:r>
      <w:r w:rsidRPr="000271C9">
        <w:rPr>
          <w:rFonts w:cs="Gentium Plus"/>
          <w:noProof/>
          <w:szCs w:val="24"/>
        </w:rPr>
        <w:t>, 56–88. Oxford: Oxford University Press.</w:t>
      </w:r>
    </w:p>
    <w:p w14:paraId="307BE41A"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Dorvlo, Kofi. 2009. Does Logba have an adjective class? . 95–105.</w:t>
      </w:r>
    </w:p>
    <w:p w14:paraId="1BEA73AB" w14:textId="77777777" w:rsidR="000271C9" w:rsidRPr="0035659F" w:rsidRDefault="000271C9" w:rsidP="000271C9">
      <w:pPr>
        <w:widowControl w:val="0"/>
        <w:autoSpaceDE w:val="0"/>
        <w:autoSpaceDN w:val="0"/>
        <w:adjustRightInd w:val="0"/>
        <w:ind w:left="480" w:hanging="480"/>
        <w:rPr>
          <w:rFonts w:cs="Gentium Plus"/>
          <w:noProof/>
          <w:szCs w:val="24"/>
          <w:lang w:val="es-MX"/>
        </w:rPr>
      </w:pPr>
      <w:r w:rsidRPr="000271C9">
        <w:rPr>
          <w:rFonts w:cs="Gentium Plus"/>
          <w:noProof/>
          <w:szCs w:val="24"/>
        </w:rPr>
        <w:t xml:space="preserve">Eijk, Jan P. Van &amp; Thom Hess. 1986. Noun and verb in Salish. </w:t>
      </w:r>
      <w:r w:rsidRPr="0035659F">
        <w:rPr>
          <w:rFonts w:cs="Gentium Plus"/>
          <w:i/>
          <w:iCs/>
          <w:noProof/>
          <w:szCs w:val="24"/>
          <w:lang w:val="es-MX"/>
        </w:rPr>
        <w:t>Lingua</w:t>
      </w:r>
      <w:r w:rsidRPr="0035659F">
        <w:rPr>
          <w:rFonts w:cs="Gentium Plus"/>
          <w:noProof/>
          <w:szCs w:val="24"/>
          <w:lang w:val="es-MX"/>
        </w:rPr>
        <w:t xml:space="preserve"> 69(4). 319–331. doi:10.1016/0024-3841(86)90061-6.</w:t>
      </w:r>
    </w:p>
    <w:p w14:paraId="0C641FC5" w14:textId="77777777" w:rsidR="000271C9" w:rsidRPr="000271C9" w:rsidRDefault="000271C9" w:rsidP="000271C9">
      <w:pPr>
        <w:widowControl w:val="0"/>
        <w:autoSpaceDE w:val="0"/>
        <w:autoSpaceDN w:val="0"/>
        <w:adjustRightInd w:val="0"/>
        <w:ind w:left="480" w:hanging="480"/>
        <w:rPr>
          <w:rFonts w:cs="Gentium Plus"/>
          <w:noProof/>
          <w:szCs w:val="24"/>
        </w:rPr>
      </w:pPr>
      <w:r w:rsidRPr="0035659F">
        <w:rPr>
          <w:rFonts w:cs="Gentium Plus"/>
          <w:noProof/>
          <w:szCs w:val="24"/>
          <w:lang w:val="es-MX"/>
        </w:rPr>
        <w:t xml:space="preserve">Evans, Nicholas &amp; Toshiki Osada. </w:t>
      </w:r>
      <w:r w:rsidRPr="000271C9">
        <w:rPr>
          <w:rFonts w:cs="Gentium Plus"/>
          <w:noProof/>
          <w:szCs w:val="24"/>
        </w:rPr>
        <w:t xml:space="preserve">2005a. Mundari: The myth of a language without word classes. </w:t>
      </w:r>
      <w:r w:rsidRPr="000271C9">
        <w:rPr>
          <w:rFonts w:cs="Gentium Plus"/>
          <w:i/>
          <w:iCs/>
          <w:noProof/>
          <w:szCs w:val="24"/>
        </w:rPr>
        <w:t>Linguistic Typology</w:t>
      </w:r>
      <w:r w:rsidRPr="000271C9">
        <w:rPr>
          <w:rFonts w:cs="Gentium Plus"/>
          <w:noProof/>
          <w:szCs w:val="24"/>
        </w:rPr>
        <w:t xml:space="preserve"> 9(2005). 351–390. doi:10.1515/lity.2005.9.3.351.</w:t>
      </w:r>
    </w:p>
    <w:p w14:paraId="78238854"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Evans, Nicholas &amp; Toshiki Osada. 2005b. Mundari and argumentation in word-class analysis. </w:t>
      </w:r>
      <w:r w:rsidRPr="000271C9">
        <w:rPr>
          <w:rFonts w:cs="Gentium Plus"/>
          <w:i/>
          <w:iCs/>
          <w:noProof/>
          <w:szCs w:val="24"/>
        </w:rPr>
        <w:t>Linguistic Typology</w:t>
      </w:r>
      <w:r w:rsidRPr="000271C9">
        <w:rPr>
          <w:rFonts w:cs="Gentium Plus"/>
          <w:noProof/>
          <w:szCs w:val="24"/>
        </w:rPr>
        <w:t xml:space="preserve"> 9. 442–457.</w:t>
      </w:r>
    </w:p>
    <w:p w14:paraId="0631EE76"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Farrell, Patrick. 2001. Functional shift as category underspecification. </w:t>
      </w:r>
      <w:r w:rsidRPr="000271C9">
        <w:rPr>
          <w:rFonts w:cs="Gentium Plus"/>
          <w:i/>
          <w:iCs/>
          <w:noProof/>
          <w:szCs w:val="24"/>
        </w:rPr>
        <w:t>English Language &amp; Linguistics</w:t>
      </w:r>
      <w:r w:rsidRPr="000271C9">
        <w:rPr>
          <w:rFonts w:cs="Gentium Plus"/>
          <w:noProof/>
          <w:szCs w:val="24"/>
        </w:rPr>
        <w:t xml:space="preserve"> 5(1). 109–130. doi:10.1017/S1360674301000156.</w:t>
      </w:r>
    </w:p>
    <w:p w14:paraId="4495E6BB"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Floyd, Simeon. 2011. Re-discovering the Quechua adjective. </w:t>
      </w:r>
      <w:r w:rsidRPr="000271C9">
        <w:rPr>
          <w:rFonts w:cs="Gentium Plus"/>
          <w:i/>
          <w:iCs/>
          <w:noProof/>
          <w:szCs w:val="24"/>
        </w:rPr>
        <w:t>Linguistic Typology</w:t>
      </w:r>
      <w:r w:rsidRPr="000271C9">
        <w:rPr>
          <w:rFonts w:cs="Gentium Plus"/>
          <w:noProof/>
          <w:szCs w:val="24"/>
        </w:rPr>
        <w:t xml:space="preserve"> 15(1). 25–63. doi:10.1515/LITY.2011.003.</w:t>
      </w:r>
    </w:p>
    <w:p w14:paraId="45C160CF"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Gil, David. 2005. Isolating-monocategorial-associational language. In Henri Cohen &amp; Claire Lefebvre (eds.), </w:t>
      </w:r>
      <w:r w:rsidRPr="000271C9">
        <w:rPr>
          <w:rFonts w:cs="Gentium Plus"/>
          <w:i/>
          <w:iCs/>
          <w:noProof/>
          <w:szCs w:val="24"/>
        </w:rPr>
        <w:t>Handbook of categorization in cognitive science</w:t>
      </w:r>
      <w:r w:rsidRPr="000271C9">
        <w:rPr>
          <w:rFonts w:cs="Gentium Plus"/>
          <w:noProof/>
          <w:szCs w:val="24"/>
        </w:rPr>
        <w:t>, 348–377. Amsterdam: Elsevier.</w:t>
      </w:r>
    </w:p>
    <w:p w14:paraId="26ABCCFA"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Givón, Talmy. 1979. </w:t>
      </w:r>
      <w:r w:rsidRPr="000271C9">
        <w:rPr>
          <w:rFonts w:cs="Gentium Plus"/>
          <w:i/>
          <w:iCs/>
          <w:noProof/>
          <w:szCs w:val="24"/>
        </w:rPr>
        <w:t>On understanding grammar</w:t>
      </w:r>
      <w:r w:rsidRPr="000271C9">
        <w:rPr>
          <w:rFonts w:cs="Gentium Plus"/>
          <w:noProof/>
          <w:szCs w:val="24"/>
        </w:rPr>
        <w:t>. (Perspectives in Neurolinguistics &amp; Psycholinguistics). New York: Academic Press.</w:t>
      </w:r>
    </w:p>
    <w:p w14:paraId="27E35C40"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Hammarström, Harald. 2009. Sampling and genealogical coverage in WALS. </w:t>
      </w:r>
      <w:r w:rsidRPr="000271C9">
        <w:rPr>
          <w:rFonts w:cs="Gentium Plus"/>
          <w:i/>
          <w:iCs/>
          <w:noProof/>
          <w:szCs w:val="24"/>
        </w:rPr>
        <w:t>Linguistic Typology</w:t>
      </w:r>
      <w:r w:rsidRPr="000271C9">
        <w:rPr>
          <w:rFonts w:cs="Gentium Plus"/>
          <w:noProof/>
          <w:szCs w:val="24"/>
        </w:rPr>
        <w:t xml:space="preserve"> 13(1). 105–119. doi:10.1515/LITY.2009.006.</w:t>
      </w:r>
    </w:p>
    <w:p w14:paraId="5856DD63"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Harris, Zellig. 1951. </w:t>
      </w:r>
      <w:r w:rsidRPr="000271C9">
        <w:rPr>
          <w:rFonts w:cs="Gentium Plus"/>
          <w:i/>
          <w:iCs/>
          <w:noProof/>
          <w:szCs w:val="24"/>
        </w:rPr>
        <w:t>Methods in structural linguistics</w:t>
      </w:r>
      <w:r w:rsidRPr="000271C9">
        <w:rPr>
          <w:rFonts w:cs="Gentium Plus"/>
          <w:noProof/>
          <w:szCs w:val="24"/>
        </w:rPr>
        <w:t>. Chicago: University of Chicago Press.</w:t>
      </w:r>
    </w:p>
    <w:p w14:paraId="17780C83"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lastRenderedPageBreak/>
        <w:t xml:space="preserve">Haspelmath, Martin. 2007. Pre-established categories don’t exist: Consequences for language description and typology. </w:t>
      </w:r>
      <w:r w:rsidRPr="000271C9">
        <w:rPr>
          <w:rFonts w:cs="Gentium Plus"/>
          <w:i/>
          <w:iCs/>
          <w:noProof/>
          <w:szCs w:val="24"/>
        </w:rPr>
        <w:t>Linguistic Typology</w:t>
      </w:r>
      <w:r w:rsidRPr="000271C9">
        <w:rPr>
          <w:rFonts w:cs="Gentium Plus"/>
          <w:noProof/>
          <w:szCs w:val="24"/>
        </w:rPr>
        <w:t xml:space="preserve"> 11(1). 119–132. doi:10.1515/LINGTY.2007.011.</w:t>
      </w:r>
    </w:p>
    <w:p w14:paraId="7384C67E"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Haspelmath, Martin. 2010. The interplay between comparative concepts and descriptive categories (Reply to Newmeyer). </w:t>
      </w:r>
      <w:r w:rsidRPr="000271C9">
        <w:rPr>
          <w:rFonts w:cs="Gentium Plus"/>
          <w:i/>
          <w:iCs/>
          <w:noProof/>
          <w:szCs w:val="24"/>
        </w:rPr>
        <w:t>Language</w:t>
      </w:r>
      <w:r w:rsidRPr="000271C9">
        <w:rPr>
          <w:rFonts w:cs="Gentium Plus"/>
          <w:noProof/>
          <w:szCs w:val="24"/>
        </w:rPr>
        <w:t xml:space="preserve"> 86(3). 696–699. doi:10.1353/lan.2010.0021. http://muse.jhu.edu/content/crossref/journals/language/v086/86.3.haspelmath01.html.</w:t>
      </w:r>
    </w:p>
    <w:p w14:paraId="47BFC5DC"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Haspelmath, Martin. 2014. (Non-)universality of word-classes and words: The mid-20th century shift. </w:t>
      </w:r>
      <w:r w:rsidRPr="000271C9">
        <w:rPr>
          <w:rFonts w:cs="Gentium Plus"/>
          <w:i/>
          <w:iCs/>
          <w:noProof/>
          <w:szCs w:val="24"/>
        </w:rPr>
        <w:t>History &amp; Philosophy of the Language Sciences</w:t>
      </w:r>
      <w:r w:rsidRPr="000271C9">
        <w:rPr>
          <w:rFonts w:cs="Gentium Plus"/>
          <w:noProof/>
          <w:szCs w:val="24"/>
        </w:rPr>
        <w:t>. https://hiphilangsci.net/2014/10/08/non-universality-of-word-classes-and-words-the-mid-20th-century-shift/.</w:t>
      </w:r>
    </w:p>
    <w:p w14:paraId="23166CF4"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Hengeveld, Kees. 1992. </w:t>
      </w:r>
      <w:r w:rsidRPr="000271C9">
        <w:rPr>
          <w:rFonts w:cs="Gentium Plus"/>
          <w:i/>
          <w:iCs/>
          <w:noProof/>
          <w:szCs w:val="24"/>
        </w:rPr>
        <w:t>Non-verbal predication: Theory, typology, diachrony</w:t>
      </w:r>
      <w:r w:rsidRPr="000271C9">
        <w:rPr>
          <w:rFonts w:cs="Gentium Plus"/>
          <w:noProof/>
          <w:szCs w:val="24"/>
        </w:rPr>
        <w:t>. (Functional Grammar Series 15). Berlin: Mouton de Gruyter.</w:t>
      </w:r>
    </w:p>
    <w:p w14:paraId="2E5E92ED"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Hengeveld, Kees &amp; Jan Rijkhoff. 2005. Mundari as a flexible language. </w:t>
      </w:r>
      <w:r w:rsidRPr="000271C9">
        <w:rPr>
          <w:rFonts w:cs="Gentium Plus"/>
          <w:i/>
          <w:iCs/>
          <w:noProof/>
          <w:szCs w:val="24"/>
        </w:rPr>
        <w:t>Linguistic Typology</w:t>
      </w:r>
      <w:r w:rsidRPr="000271C9">
        <w:rPr>
          <w:rFonts w:cs="Gentium Plus"/>
          <w:noProof/>
          <w:szCs w:val="24"/>
        </w:rPr>
        <w:t xml:space="preserve"> 9(3). 406–431. doi:10.1515/lity.2005.9.3.391.</w:t>
      </w:r>
    </w:p>
    <w:p w14:paraId="7D37501B"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Hengeveld, Kees, Jan Rijkhoff &amp; Anna Siewierska. 2004. Parts-of-speech systems and word order. </w:t>
      </w:r>
      <w:r w:rsidRPr="000271C9">
        <w:rPr>
          <w:rFonts w:cs="Gentium Plus"/>
          <w:i/>
          <w:iCs/>
          <w:noProof/>
          <w:szCs w:val="24"/>
        </w:rPr>
        <w:t>Journal of Linguistics</w:t>
      </w:r>
      <w:r w:rsidRPr="000271C9">
        <w:rPr>
          <w:rFonts w:cs="Gentium Plus"/>
          <w:noProof/>
          <w:szCs w:val="24"/>
        </w:rPr>
        <w:t xml:space="preserve"> 40(3). 527–570. doi:10.1017/S0022226704002762.</w:t>
      </w:r>
    </w:p>
    <w:p w14:paraId="4E091CFC"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Holton, Gary. 1999. Categoriality of property words in a switch-adjective language. </w:t>
      </w:r>
      <w:r w:rsidRPr="000271C9">
        <w:rPr>
          <w:rFonts w:cs="Gentium Plus"/>
          <w:i/>
          <w:iCs/>
          <w:noProof/>
          <w:szCs w:val="24"/>
        </w:rPr>
        <w:t>Linguistic Typology</w:t>
      </w:r>
      <w:r w:rsidRPr="000271C9">
        <w:rPr>
          <w:rFonts w:cs="Gentium Plus"/>
          <w:noProof/>
          <w:szCs w:val="24"/>
        </w:rPr>
        <w:t xml:space="preserve"> 3(3). 341–360. doi:10.1515/lity.1999.3.3.341. http://www.degruyter.com/view/j/lity.1999.3.issue-3/lity.1999.3.3.341/lity.1999.3.3.341.xml.</w:t>
      </w:r>
    </w:p>
    <w:p w14:paraId="4EA9CF14"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Hopper, Paul J. &amp; Sandra A. Thompson. 1984. The discourse basis for lexical categories in Universal Grammar. </w:t>
      </w:r>
      <w:r w:rsidRPr="000271C9">
        <w:rPr>
          <w:rFonts w:cs="Gentium Plus"/>
          <w:i/>
          <w:iCs/>
          <w:noProof/>
          <w:szCs w:val="24"/>
        </w:rPr>
        <w:t>Language</w:t>
      </w:r>
      <w:r w:rsidRPr="000271C9">
        <w:rPr>
          <w:rFonts w:cs="Gentium Plus"/>
          <w:noProof/>
          <w:szCs w:val="24"/>
        </w:rPr>
        <w:t xml:space="preserve"> 60(4). 703–752. doi:10.1371/journal.pone.0005772. http://www.jstor.org/stable/413797.</w:t>
      </w:r>
    </w:p>
    <w:p w14:paraId="637A22CE"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Jacobsen, William H. 1979. Noun and verb in Nootkan. In Barbara S. Efrat (ed.), </w:t>
      </w:r>
      <w:r w:rsidRPr="000271C9">
        <w:rPr>
          <w:rFonts w:cs="Gentium Plus"/>
          <w:i/>
          <w:iCs/>
          <w:noProof/>
          <w:szCs w:val="24"/>
        </w:rPr>
        <w:t>The Victoria conference on northwestern languages</w:t>
      </w:r>
      <w:r w:rsidRPr="000271C9">
        <w:rPr>
          <w:rFonts w:cs="Gentium Plus"/>
          <w:noProof/>
          <w:szCs w:val="24"/>
        </w:rPr>
        <w:t xml:space="preserve">, 83–155. Victoria, B.C.: British Columbia Provincial </w:t>
      </w:r>
      <w:r w:rsidRPr="000271C9">
        <w:rPr>
          <w:rFonts w:cs="Gentium Plus"/>
          <w:noProof/>
          <w:szCs w:val="24"/>
        </w:rPr>
        <w:lastRenderedPageBreak/>
        <w:t>Museum.</w:t>
      </w:r>
    </w:p>
    <w:p w14:paraId="5F96324B"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Kinkade, M. Dale. 1983. Salish evidence against the universality of “noun” and “verb.” </w:t>
      </w:r>
      <w:r w:rsidRPr="000271C9">
        <w:rPr>
          <w:rFonts w:cs="Gentium Plus"/>
          <w:i/>
          <w:iCs/>
          <w:noProof/>
          <w:szCs w:val="24"/>
        </w:rPr>
        <w:t>Lingua</w:t>
      </w:r>
      <w:r w:rsidRPr="000271C9">
        <w:rPr>
          <w:rFonts w:cs="Gentium Plus"/>
          <w:noProof/>
          <w:szCs w:val="24"/>
        </w:rPr>
        <w:t xml:space="preserve"> 60(1). 25–39. doi:10.1016/0024-3841(83)90045-1.</w:t>
      </w:r>
    </w:p>
    <w:p w14:paraId="201451F2"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Koch, Karsten &amp; Lisa Matthewson. 2009. The lexical category debate in Salish and its relevance for Tagalog. </w:t>
      </w:r>
      <w:r w:rsidRPr="000271C9">
        <w:rPr>
          <w:rFonts w:cs="Gentium Plus"/>
          <w:i/>
          <w:iCs/>
          <w:noProof/>
          <w:szCs w:val="24"/>
        </w:rPr>
        <w:t>Theoretical Linguistics</w:t>
      </w:r>
      <w:r w:rsidRPr="000271C9">
        <w:rPr>
          <w:rFonts w:cs="Gentium Plus"/>
          <w:noProof/>
          <w:szCs w:val="24"/>
        </w:rPr>
        <w:t xml:space="preserve"> 35(1). 125–137. doi:10.1515/THLI.2009.007.</w:t>
      </w:r>
    </w:p>
    <w:p w14:paraId="46987D91"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Kuipers, Aert H. 1968. The categories verb-noun and transitive-intransitive in English and Squamish. </w:t>
      </w:r>
      <w:r w:rsidRPr="000271C9">
        <w:rPr>
          <w:rFonts w:cs="Gentium Plus"/>
          <w:i/>
          <w:iCs/>
          <w:noProof/>
          <w:szCs w:val="24"/>
        </w:rPr>
        <w:t>Lingua</w:t>
      </w:r>
      <w:r w:rsidRPr="000271C9">
        <w:rPr>
          <w:rFonts w:cs="Gentium Plus"/>
          <w:noProof/>
          <w:szCs w:val="24"/>
        </w:rPr>
        <w:t xml:space="preserve"> 21. 610–626. doi:10.1016/0024-3841(68)90080-6.</w:t>
      </w:r>
    </w:p>
    <w:p w14:paraId="6315F68B"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Lakoff, George. 1987. </w:t>
      </w:r>
      <w:r w:rsidRPr="000271C9">
        <w:rPr>
          <w:rFonts w:cs="Gentium Plus"/>
          <w:i/>
          <w:iCs/>
          <w:noProof/>
          <w:szCs w:val="24"/>
        </w:rPr>
        <w:t>Women, fire, and dangerous things: What categories reveal about the mind</w:t>
      </w:r>
      <w:r w:rsidRPr="000271C9">
        <w:rPr>
          <w:rFonts w:cs="Gentium Plus"/>
          <w:noProof/>
          <w:szCs w:val="24"/>
        </w:rPr>
        <w:t xml:space="preserve">. </w:t>
      </w:r>
      <w:r w:rsidRPr="000271C9">
        <w:rPr>
          <w:rFonts w:cs="Gentium Plus"/>
          <w:i/>
          <w:iCs/>
          <w:noProof/>
          <w:szCs w:val="24"/>
        </w:rPr>
        <w:t>Mind &amp; Language</w:t>
      </w:r>
      <w:r w:rsidRPr="000271C9">
        <w:rPr>
          <w:rFonts w:cs="Gentium Plus"/>
          <w:noProof/>
          <w:szCs w:val="24"/>
        </w:rPr>
        <w:t>. Chicago: University of Chicago Press. doi:10.1111/j.1468-0017.1989.tb00245.x.</w:t>
      </w:r>
    </w:p>
    <w:p w14:paraId="5CA02EA7"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Lichtenberk, Frank. 2017. Lexical and grammatical flexibility in Toqabaqita. </w:t>
      </w:r>
      <w:r w:rsidRPr="000271C9">
        <w:rPr>
          <w:rFonts w:cs="Gentium Plus"/>
          <w:i/>
          <w:iCs/>
          <w:noProof/>
          <w:szCs w:val="24"/>
        </w:rPr>
        <w:t>Studies in Language</w:t>
      </w:r>
      <w:r w:rsidRPr="000271C9">
        <w:rPr>
          <w:rFonts w:cs="Gentium Plus"/>
          <w:noProof/>
          <w:szCs w:val="24"/>
        </w:rPr>
        <w:t xml:space="preserve"> 41(2). 496–501. doi:10.1075/sl.41.2.07lic. http://www.jbe-platform.com/content/journals/10.1075/sl.41.2.07lic.</w:t>
      </w:r>
    </w:p>
    <w:p w14:paraId="082A95B0"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Lier, Eva van. 2006. </w:t>
      </w:r>
      <w:r w:rsidRPr="000271C9">
        <w:rPr>
          <w:rFonts w:cs="Gentium Plus"/>
          <w:i/>
          <w:iCs/>
          <w:noProof/>
          <w:szCs w:val="24"/>
        </w:rPr>
        <w:t>Parts-of-speech systems and dependent clauses: A typological study</w:t>
      </w:r>
      <w:r w:rsidRPr="000271C9">
        <w:rPr>
          <w:rFonts w:cs="Gentium Plus"/>
          <w:noProof/>
          <w:szCs w:val="24"/>
        </w:rPr>
        <w:t xml:space="preserve">. </w:t>
      </w:r>
      <w:r w:rsidRPr="000271C9">
        <w:rPr>
          <w:rFonts w:cs="Gentium Plus"/>
          <w:i/>
          <w:iCs/>
          <w:noProof/>
          <w:szCs w:val="24"/>
        </w:rPr>
        <w:t>Folia Linguistica</w:t>
      </w:r>
      <w:r w:rsidRPr="000271C9">
        <w:rPr>
          <w:rFonts w:cs="Gentium Plus"/>
          <w:noProof/>
          <w:szCs w:val="24"/>
        </w:rPr>
        <w:t>. Vol. 40. doi:10.1515/flin.40.3-4.239.</w:t>
      </w:r>
    </w:p>
    <w:p w14:paraId="64BD2C52"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Lier, Eva van. 2016. Lexical flexibility in Oceanic languages. </w:t>
      </w:r>
      <w:r w:rsidRPr="000271C9">
        <w:rPr>
          <w:rFonts w:cs="Gentium Plus"/>
          <w:i/>
          <w:iCs/>
          <w:noProof/>
          <w:szCs w:val="24"/>
        </w:rPr>
        <w:t>Linguistic Typology</w:t>
      </w:r>
      <w:r w:rsidRPr="000271C9">
        <w:rPr>
          <w:rFonts w:cs="Gentium Plus"/>
          <w:noProof/>
          <w:szCs w:val="24"/>
        </w:rPr>
        <w:t xml:space="preserve"> 20(2). 197–232. doi:10.1515/lingty-2016-0005.</w:t>
      </w:r>
    </w:p>
    <w:p w14:paraId="485A2626"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Lier, Evan van. 2017. Introduction. </w:t>
      </w:r>
      <w:r w:rsidRPr="000271C9">
        <w:rPr>
          <w:rFonts w:cs="Gentium Plus"/>
          <w:i/>
          <w:iCs/>
          <w:noProof/>
          <w:szCs w:val="24"/>
        </w:rPr>
        <w:t>Studies in Language</w:t>
      </w:r>
      <w:r w:rsidRPr="000271C9">
        <w:rPr>
          <w:rFonts w:cs="Gentium Plus"/>
          <w:noProof/>
          <w:szCs w:val="24"/>
        </w:rPr>
        <w:t xml:space="preserve"> 41(2). 241–254. doi:10.1075/sl.41.2.01van. http://www.jbe-platform.com/content/journals/10.1075/sl.41.2.01van.</w:t>
      </w:r>
    </w:p>
    <w:p w14:paraId="457649E9"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Luuk, Erkki. 2010. Nouns, verbs and flexibles: Implications for typologies of word classes. </w:t>
      </w:r>
      <w:r w:rsidRPr="000271C9">
        <w:rPr>
          <w:rFonts w:cs="Gentium Plus"/>
          <w:i/>
          <w:iCs/>
          <w:noProof/>
          <w:szCs w:val="24"/>
        </w:rPr>
        <w:t>Language Sciences</w:t>
      </w:r>
      <w:r w:rsidRPr="000271C9">
        <w:rPr>
          <w:rFonts w:cs="Gentium Plus"/>
          <w:noProof/>
          <w:szCs w:val="24"/>
        </w:rPr>
        <w:t xml:space="preserve"> 32(3). Elsevier Ltd. 349–365. doi:10.1016/j.langsci.2009.02.001. http://dx.doi.org/10.1016/j.langsci.2009.02.001.</w:t>
      </w:r>
    </w:p>
    <w:p w14:paraId="65FE3BC5"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Lyons, John. 1977. </w:t>
      </w:r>
      <w:r w:rsidRPr="000271C9">
        <w:rPr>
          <w:rFonts w:cs="Gentium Plus"/>
          <w:i/>
          <w:iCs/>
          <w:noProof/>
          <w:szCs w:val="24"/>
        </w:rPr>
        <w:t>Semantics</w:t>
      </w:r>
      <w:r w:rsidRPr="000271C9">
        <w:rPr>
          <w:rFonts w:cs="Gentium Plus"/>
          <w:noProof/>
          <w:szCs w:val="24"/>
        </w:rPr>
        <w:t>. . Vol. 2. Cambridge: Cambridge University Press.</w:t>
      </w:r>
    </w:p>
    <w:p w14:paraId="6547E362"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McDonald, Edward. 2013. The creation of “parts of speech” for Chinese: “Translingual practice” across Graeco-Roman and Sinitic traditions. </w:t>
      </w:r>
      <w:r w:rsidRPr="000271C9">
        <w:rPr>
          <w:rFonts w:cs="Gentium Plus"/>
          <w:i/>
          <w:iCs/>
          <w:noProof/>
          <w:szCs w:val="24"/>
        </w:rPr>
        <w:t>History &amp; Philosophy of the Language Sciences</w:t>
      </w:r>
      <w:r w:rsidRPr="000271C9">
        <w:rPr>
          <w:rFonts w:cs="Gentium Plus"/>
          <w:noProof/>
          <w:szCs w:val="24"/>
        </w:rPr>
        <w:t xml:space="preserve">. </w:t>
      </w:r>
      <w:r w:rsidRPr="000271C9">
        <w:rPr>
          <w:rFonts w:cs="Gentium Plus"/>
          <w:noProof/>
          <w:szCs w:val="24"/>
        </w:rPr>
        <w:lastRenderedPageBreak/>
        <w:t>https://hiphilangsci.net/2013/06/12/the-creation-of-parts-of-speech-for-chinese-translingual-practice-across-graeco-roman-and-sinitic-traditions/.</w:t>
      </w:r>
    </w:p>
    <w:p w14:paraId="11EB193F"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McGregor, William B. 2013. Lexical categories in Gooniyandi, Kimberley, Western Australia. In Jan Rijkhoff &amp; Eva van Lier (eds.), </w:t>
      </w:r>
      <w:r w:rsidRPr="000271C9">
        <w:rPr>
          <w:rFonts w:cs="Gentium Plus"/>
          <w:i/>
          <w:iCs/>
          <w:noProof/>
          <w:szCs w:val="24"/>
        </w:rPr>
        <w:t>Flexible word classes: Typological studies of underspecified parts of speech</w:t>
      </w:r>
      <w:r w:rsidRPr="000271C9">
        <w:rPr>
          <w:rFonts w:cs="Gentium Plus"/>
          <w:noProof/>
          <w:szCs w:val="24"/>
        </w:rPr>
        <w:t>, 221–246. Oxford: Oxford University Press.</w:t>
      </w:r>
    </w:p>
    <w:p w14:paraId="033435EB"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Mithun, Marianne. 1999. </w:t>
      </w:r>
      <w:r w:rsidRPr="000271C9">
        <w:rPr>
          <w:rFonts w:cs="Gentium Plus"/>
          <w:i/>
          <w:iCs/>
          <w:noProof/>
          <w:szCs w:val="24"/>
        </w:rPr>
        <w:t>The languages of Native North America</w:t>
      </w:r>
      <w:r w:rsidRPr="000271C9">
        <w:rPr>
          <w:rFonts w:cs="Gentium Plus"/>
          <w:noProof/>
          <w:szCs w:val="24"/>
        </w:rPr>
        <w:t>. Cambridge: Cambridge University Press.</w:t>
      </w:r>
    </w:p>
    <w:p w14:paraId="05053C69"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Mithun, Marianne. 2000. Noun and verb in Iroquoian languages: Multicategorisation from multiple criteria. In Petra M. Vogel &amp; Bernard Comrie (eds.), </w:t>
      </w:r>
      <w:r w:rsidRPr="000271C9">
        <w:rPr>
          <w:rFonts w:cs="Gentium Plus"/>
          <w:i/>
          <w:iCs/>
          <w:noProof/>
          <w:szCs w:val="24"/>
        </w:rPr>
        <w:t>Approaches to the typology of word classes</w:t>
      </w:r>
      <w:r w:rsidRPr="000271C9">
        <w:rPr>
          <w:rFonts w:cs="Gentium Plus"/>
          <w:noProof/>
          <w:szCs w:val="24"/>
        </w:rPr>
        <w:t>, 397–420. (Empirical Approaches to Language Typology 23). Berlin: Walter de Gruyter.</w:t>
      </w:r>
    </w:p>
    <w:p w14:paraId="34EB38ED"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Mithun, Marianne. 2017. Polycategoriality and zero derivation: Insights from Central Alaskan Yup’ik Eskimo. (Ed.) Valentina Vapnarsky &amp; Edy Veneziano. </w:t>
      </w:r>
      <w:r w:rsidRPr="000271C9">
        <w:rPr>
          <w:rFonts w:cs="Gentium Plus"/>
          <w:i/>
          <w:iCs/>
          <w:noProof/>
          <w:szCs w:val="24"/>
        </w:rPr>
        <w:t>Lexical polycategoriality: Cross-linguistic, cross-theoretical, and language acquisition approaches</w:t>
      </w:r>
      <w:r w:rsidRPr="000271C9">
        <w:rPr>
          <w:rFonts w:cs="Gentium Plus"/>
          <w:noProof/>
          <w:szCs w:val="24"/>
        </w:rPr>
        <w:t>. Amsterdam: John Benjamins. 155–174.</w:t>
      </w:r>
    </w:p>
    <w:p w14:paraId="3EF3B015"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Nakayama, Toshihide. 1997. Discourse-pragmatic dynamism in Nuu-chah-nulth (Nootka) morphosyntax. University of California, Santa Barbara. doi:10.16953/deusbed.74839.</w:t>
      </w:r>
    </w:p>
    <w:p w14:paraId="25B6F7F9"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Nakayama, Toshihide. 2002. </w:t>
      </w:r>
      <w:r w:rsidRPr="000271C9">
        <w:rPr>
          <w:rFonts w:cs="Gentium Plus"/>
          <w:i/>
          <w:iCs/>
          <w:noProof/>
          <w:szCs w:val="24"/>
        </w:rPr>
        <w:t>Nuuchahnulth (Nootka) morphosyntax</w:t>
      </w:r>
      <w:r w:rsidRPr="000271C9">
        <w:rPr>
          <w:rFonts w:cs="Gentium Plus"/>
          <w:noProof/>
          <w:szCs w:val="24"/>
        </w:rPr>
        <w:t>. (University of California Publications in Linguistics 134). Berkeley: University of California Press.</w:t>
      </w:r>
    </w:p>
    <w:p w14:paraId="7753E19F"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Palmer, Bill. 2017. Categorial flexibility as an artefact of the analysis. </w:t>
      </w:r>
      <w:r w:rsidRPr="000271C9">
        <w:rPr>
          <w:rFonts w:cs="Gentium Plus"/>
          <w:i/>
          <w:iCs/>
          <w:noProof/>
          <w:szCs w:val="24"/>
        </w:rPr>
        <w:t>Studies in Language</w:t>
      </w:r>
      <w:r w:rsidRPr="000271C9">
        <w:rPr>
          <w:rFonts w:cs="Gentium Plus"/>
          <w:noProof/>
          <w:szCs w:val="24"/>
        </w:rPr>
        <w:t xml:space="preserve"> 41(2). 408–444. doi:10.1075/sl.41.2.05pal. http://www.jbe-platform.com/content/journals/10.1075/sl.41.2.05pal.</w:t>
      </w:r>
    </w:p>
    <w:p w14:paraId="68038C9E"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Pustet, Regina. 2000. How arbitrary is lexical categorization? Verbs vs. adjectives. </w:t>
      </w:r>
      <w:r w:rsidRPr="000271C9">
        <w:rPr>
          <w:rFonts w:cs="Gentium Plus"/>
          <w:i/>
          <w:iCs/>
          <w:noProof/>
          <w:szCs w:val="24"/>
        </w:rPr>
        <w:t>Linguistic Typology</w:t>
      </w:r>
      <w:r w:rsidRPr="000271C9">
        <w:rPr>
          <w:rFonts w:cs="Gentium Plus"/>
          <w:noProof/>
          <w:szCs w:val="24"/>
        </w:rPr>
        <w:t xml:space="preserve"> 4(2). 175–212. doi:10.1515/lity.2000.4.2.175. </w:t>
      </w:r>
      <w:r w:rsidRPr="000271C9">
        <w:rPr>
          <w:rFonts w:cs="Gentium Plus"/>
          <w:noProof/>
          <w:szCs w:val="24"/>
        </w:rPr>
        <w:lastRenderedPageBreak/>
        <w:t>http://www.degruyter.com/view/j/lity.2000.4.issue-2/lity.2000.4.2.175/lity.2000.4.2.175.xml.</w:t>
      </w:r>
    </w:p>
    <w:p w14:paraId="6B366CFA"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Ramat, Paolo. 2009. How universal are linguistic categories? </w:t>
      </w:r>
      <w:r w:rsidRPr="000271C9">
        <w:rPr>
          <w:rFonts w:cs="Gentium Plus"/>
          <w:i/>
          <w:iCs/>
          <w:noProof/>
          <w:szCs w:val="24"/>
        </w:rPr>
        <w:t>Universals of language today</w:t>
      </w:r>
      <w:r w:rsidRPr="000271C9">
        <w:rPr>
          <w:rFonts w:cs="Gentium Plus"/>
          <w:noProof/>
          <w:szCs w:val="24"/>
        </w:rPr>
        <w:t>, 1–12. (Studies in Natural Language &amp; Linguistic Theory 76). Springer.</w:t>
      </w:r>
    </w:p>
    <w:p w14:paraId="21FF9C06"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Rauh, Gisa. 2010. </w:t>
      </w:r>
      <w:r w:rsidRPr="000271C9">
        <w:rPr>
          <w:rFonts w:cs="Gentium Plus"/>
          <w:i/>
          <w:iCs/>
          <w:noProof/>
          <w:szCs w:val="24"/>
        </w:rPr>
        <w:t>Syntactic categories: Their identification and description in linguistic theories</w:t>
      </w:r>
      <w:r w:rsidRPr="000271C9">
        <w:rPr>
          <w:rFonts w:cs="Gentium Plus"/>
          <w:noProof/>
          <w:szCs w:val="24"/>
        </w:rPr>
        <w:t>. (Oxford Surveys in Syntax &amp; Morphology 7). Oxford: Oxford University Press.</w:t>
      </w:r>
    </w:p>
    <w:p w14:paraId="6611468D"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Rijkhoff, Jan. 2007. Word classes. </w:t>
      </w:r>
      <w:r w:rsidRPr="000271C9">
        <w:rPr>
          <w:rFonts w:cs="Gentium Plus"/>
          <w:i/>
          <w:iCs/>
          <w:noProof/>
          <w:szCs w:val="24"/>
        </w:rPr>
        <w:t>Language &amp; Linguistics Compass</w:t>
      </w:r>
      <w:r w:rsidRPr="000271C9">
        <w:rPr>
          <w:rFonts w:cs="Gentium Plus"/>
          <w:noProof/>
          <w:szCs w:val="24"/>
        </w:rPr>
        <w:t xml:space="preserve"> 1(6). 709–726. doi:10.1111/j.1749-818X.2007.00030.x. http://doi.wiley.com/10.1111/j.1749-818X.2007.00030.x.</w:t>
      </w:r>
    </w:p>
    <w:p w14:paraId="3FCC8E27"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Rijkhoff, Jan. 2016. Crosslinguistic categories in morphosyntactic typology: Problems and prospects. </w:t>
      </w:r>
      <w:r w:rsidRPr="000271C9">
        <w:rPr>
          <w:rFonts w:cs="Gentium Plus"/>
          <w:i/>
          <w:iCs/>
          <w:noProof/>
          <w:szCs w:val="24"/>
        </w:rPr>
        <w:t>Linguistic Typology</w:t>
      </w:r>
      <w:r w:rsidRPr="000271C9">
        <w:rPr>
          <w:rFonts w:cs="Gentium Plus"/>
          <w:noProof/>
          <w:szCs w:val="24"/>
        </w:rPr>
        <w:t xml:space="preserve"> 20(2). 333–363. doi:10.1515/lingty-2016-0010.</w:t>
      </w:r>
    </w:p>
    <w:p w14:paraId="25763C78"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Rijkhoff, Jan &amp; Eva van Lier. 2013. </w:t>
      </w:r>
      <w:r w:rsidRPr="000271C9">
        <w:rPr>
          <w:rFonts w:cs="Gentium Plus"/>
          <w:i/>
          <w:iCs/>
          <w:noProof/>
          <w:szCs w:val="24"/>
        </w:rPr>
        <w:t>Flexible word classes: Typological studies of underspecified parts of speech</w:t>
      </w:r>
      <w:r w:rsidRPr="000271C9">
        <w:rPr>
          <w:rFonts w:cs="Gentium Plus"/>
          <w:noProof/>
          <w:szCs w:val="24"/>
        </w:rPr>
        <w:t>. Oxford: Oxford University Press.</w:t>
      </w:r>
    </w:p>
    <w:p w14:paraId="43FA9A51"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Rosch, Eleanor H. 1973a. Natural categories. </w:t>
      </w:r>
      <w:r w:rsidRPr="000271C9">
        <w:rPr>
          <w:rFonts w:cs="Gentium Plus"/>
          <w:i/>
          <w:iCs/>
          <w:noProof/>
          <w:szCs w:val="24"/>
        </w:rPr>
        <w:t>Cognitive Psychology</w:t>
      </w:r>
      <w:r w:rsidRPr="000271C9">
        <w:rPr>
          <w:rFonts w:cs="Gentium Plus"/>
          <w:noProof/>
          <w:szCs w:val="24"/>
        </w:rPr>
        <w:t xml:space="preserve"> 4(3). 328–350. doi:10.1016/0010-0285(73)90017-0.</w:t>
      </w:r>
    </w:p>
    <w:p w14:paraId="7FFEDD47"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Rosch, Eleanor H. 1973b. On the internal structure of perceptual and semantic categories. </w:t>
      </w:r>
      <w:r w:rsidRPr="000271C9">
        <w:rPr>
          <w:rFonts w:cs="Gentium Plus"/>
          <w:i/>
          <w:iCs/>
          <w:noProof/>
          <w:szCs w:val="24"/>
        </w:rPr>
        <w:t>Cognitive development and the acquisition of language</w:t>
      </w:r>
      <w:r w:rsidRPr="000271C9">
        <w:rPr>
          <w:rFonts w:cs="Gentium Plus"/>
          <w:noProof/>
          <w:szCs w:val="24"/>
        </w:rPr>
        <w:t>, 111–144. New York: Academic Press.</w:t>
      </w:r>
    </w:p>
    <w:p w14:paraId="6F7BF469"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Rosch, Eleanor H. 1975. Cognitive representation of semantic categories. </w:t>
      </w:r>
      <w:r w:rsidRPr="000271C9">
        <w:rPr>
          <w:rFonts w:cs="Gentium Plus"/>
          <w:i/>
          <w:iCs/>
          <w:noProof/>
          <w:szCs w:val="24"/>
        </w:rPr>
        <w:t>Journal of Experimental Psychology</w:t>
      </w:r>
      <w:r w:rsidRPr="000271C9">
        <w:rPr>
          <w:rFonts w:cs="Gentium Plus"/>
          <w:noProof/>
          <w:szCs w:val="24"/>
        </w:rPr>
        <w:t xml:space="preserve"> 104(3). 192–233.</w:t>
      </w:r>
    </w:p>
    <w:p w14:paraId="015C57A9"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Rosch, Eleanor H. 1978. Principles of categorization. In Eleanor Rosch &amp; B. B. Lloyd (eds.), </w:t>
      </w:r>
      <w:r w:rsidRPr="000271C9">
        <w:rPr>
          <w:rFonts w:cs="Gentium Plus"/>
          <w:i/>
          <w:iCs/>
          <w:noProof/>
          <w:szCs w:val="24"/>
        </w:rPr>
        <w:t>Cognition and categorization</w:t>
      </w:r>
      <w:r w:rsidRPr="000271C9">
        <w:rPr>
          <w:rFonts w:cs="Gentium Plus"/>
          <w:noProof/>
          <w:szCs w:val="24"/>
        </w:rPr>
        <w:t>, 27–48. Hillsdale, NJ: Lawrence Erlbaum.</w:t>
      </w:r>
    </w:p>
    <w:p w14:paraId="4E9B9714"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Rosch, Eleanor H. &amp; Carolyn B. Mervis. 1975. Family resemblances: Studies in the internal structure of categories. </w:t>
      </w:r>
      <w:r w:rsidRPr="000271C9">
        <w:rPr>
          <w:rFonts w:cs="Gentium Plus"/>
          <w:i/>
          <w:iCs/>
          <w:noProof/>
          <w:szCs w:val="24"/>
        </w:rPr>
        <w:t>Cognitive Psychology</w:t>
      </w:r>
      <w:r w:rsidRPr="000271C9">
        <w:rPr>
          <w:rFonts w:cs="Gentium Plus"/>
          <w:noProof/>
          <w:szCs w:val="24"/>
        </w:rPr>
        <w:t xml:space="preserve"> 7(4). 573–605. doi:10.1016/0010-0285(75)90024-9.</w:t>
      </w:r>
    </w:p>
    <w:p w14:paraId="41FFCC4F"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lastRenderedPageBreak/>
        <w:t xml:space="preserve">Rosch, Eleanor H., Carolyn B. Mervis, Wayne D. Gray, David M. Johnson &amp; Penny Boyes-Braem. 1976. Basic objects in natural categories. </w:t>
      </w:r>
      <w:r w:rsidRPr="000271C9">
        <w:rPr>
          <w:rFonts w:cs="Gentium Plus"/>
          <w:i/>
          <w:iCs/>
          <w:noProof/>
          <w:szCs w:val="24"/>
        </w:rPr>
        <w:t>Cognitive Psychology</w:t>
      </w:r>
      <w:r w:rsidRPr="000271C9">
        <w:rPr>
          <w:rFonts w:cs="Gentium Plus"/>
          <w:noProof/>
          <w:szCs w:val="24"/>
        </w:rPr>
        <w:t xml:space="preserve"> 8(3). 382–439. doi:10.1016/0010-0285(76)90013-X.</w:t>
      </w:r>
    </w:p>
    <w:p w14:paraId="0D4DC32D"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Sadock, Jerrold M. 1999. The nominalist theory of Eskimo: A case study in scientific self-deception. </w:t>
      </w:r>
      <w:r w:rsidRPr="000271C9">
        <w:rPr>
          <w:rFonts w:cs="Gentium Plus"/>
          <w:i/>
          <w:iCs/>
          <w:noProof/>
          <w:szCs w:val="24"/>
        </w:rPr>
        <w:t>International Journal of American Linguistics</w:t>
      </w:r>
      <w:r w:rsidRPr="000271C9">
        <w:rPr>
          <w:rFonts w:cs="Gentium Plus"/>
          <w:noProof/>
          <w:szCs w:val="24"/>
        </w:rPr>
        <w:t xml:space="preserve"> 65(4). 383–406.</w:t>
      </w:r>
    </w:p>
    <w:p w14:paraId="7B454BF8"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Sapir, Edward. 1921. </w:t>
      </w:r>
      <w:r w:rsidRPr="000271C9">
        <w:rPr>
          <w:rFonts w:cs="Gentium Plus"/>
          <w:i/>
          <w:iCs/>
          <w:noProof/>
          <w:szCs w:val="24"/>
        </w:rPr>
        <w:t>Language: An introduction to the study of speech</w:t>
      </w:r>
      <w:r w:rsidRPr="000271C9">
        <w:rPr>
          <w:rFonts w:cs="Gentium Plus"/>
          <w:noProof/>
          <w:szCs w:val="24"/>
        </w:rPr>
        <w:t>. New York: Harcourt Brace. doi:10.2307/3713880. https://books.google.com/books?id=ofgrAAAAYAAJ.</w:t>
      </w:r>
    </w:p>
    <w:p w14:paraId="2C8052E5"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Taylor, John R. 1989. </w:t>
      </w:r>
      <w:r w:rsidRPr="000271C9">
        <w:rPr>
          <w:rFonts w:cs="Gentium Plus"/>
          <w:i/>
          <w:iCs/>
          <w:noProof/>
          <w:szCs w:val="24"/>
        </w:rPr>
        <w:t>Linguistic categorization: Prototypes in linguistic theory</w:t>
      </w:r>
      <w:r w:rsidRPr="000271C9">
        <w:rPr>
          <w:rFonts w:cs="Gentium Plus"/>
          <w:noProof/>
          <w:szCs w:val="24"/>
        </w:rPr>
        <w:t>. 1st ed. Oxford: Clarendon Press.</w:t>
      </w:r>
    </w:p>
    <w:p w14:paraId="51F8E0F3"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Thompson, Sandra A. 1989. A discourse approach to the cross-linguistic category “Adjective.” In Roberta Corrigan, Fred R. Eckman &amp; Michael Noonan (eds.), </w:t>
      </w:r>
      <w:r w:rsidRPr="000271C9">
        <w:rPr>
          <w:rFonts w:cs="Gentium Plus"/>
          <w:i/>
          <w:iCs/>
          <w:noProof/>
          <w:szCs w:val="24"/>
        </w:rPr>
        <w:t>Linguistic categorization</w:t>
      </w:r>
      <w:r w:rsidRPr="000271C9">
        <w:rPr>
          <w:rFonts w:cs="Gentium Plus"/>
          <w:noProof/>
          <w:szCs w:val="24"/>
        </w:rPr>
        <w:t>, 245–266. (Current Issues in Linguistic Theory 61). Amsterdam: John Benjamins.</w:t>
      </w:r>
    </w:p>
    <w:p w14:paraId="53DAA83D"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Vapnarsky, Valentina &amp; Edy Veneziano (eds.). 2017. </w:t>
      </w:r>
      <w:r w:rsidRPr="000271C9">
        <w:rPr>
          <w:rFonts w:cs="Gentium Plus"/>
          <w:i/>
          <w:iCs/>
          <w:noProof/>
          <w:szCs w:val="24"/>
        </w:rPr>
        <w:t>Lexical polycategoriality: Cross-linguistic, cross-theoretical and language acquisition approaches</w:t>
      </w:r>
      <w:r w:rsidRPr="000271C9">
        <w:rPr>
          <w:rFonts w:cs="Gentium Plus"/>
          <w:noProof/>
          <w:szCs w:val="24"/>
        </w:rPr>
        <w:t>. (Studies in Language Companion Series 182). Amsterdam: John Benjamins.</w:t>
      </w:r>
    </w:p>
    <w:p w14:paraId="0674FD76" w14:textId="77777777" w:rsidR="000271C9" w:rsidRPr="000271C9" w:rsidRDefault="000271C9" w:rsidP="000271C9">
      <w:pPr>
        <w:widowControl w:val="0"/>
        <w:autoSpaceDE w:val="0"/>
        <w:autoSpaceDN w:val="0"/>
        <w:adjustRightInd w:val="0"/>
        <w:ind w:left="480" w:hanging="480"/>
        <w:rPr>
          <w:rFonts w:cs="Gentium Plus"/>
          <w:noProof/>
        </w:rPr>
      </w:pPr>
      <w:r w:rsidRPr="000271C9">
        <w:rPr>
          <w:rFonts w:cs="Gentium Plus"/>
          <w:noProof/>
          <w:szCs w:val="24"/>
        </w:rPr>
        <w:t>Widmann, Thomas Martin. 2001. Language sampling for typological studies. University of Aarhus.</w:t>
      </w:r>
    </w:p>
    <w:p w14:paraId="7CF4E71F" w14:textId="16A8E0A7" w:rsidR="00AD44CB" w:rsidRPr="00AD44CB" w:rsidRDefault="00444D50" w:rsidP="00AD44CB">
      <w:pPr>
        <w:ind w:firstLine="0"/>
      </w:pPr>
      <w:r>
        <w:fldChar w:fldCharType="end"/>
      </w:r>
    </w:p>
    <w:p w14:paraId="2B9EA6A7" w14:textId="67EA53BC" w:rsidR="00AD44CB" w:rsidRPr="00AD44CB" w:rsidRDefault="00AD44CB" w:rsidP="00444D50"/>
    <w:sectPr w:rsidR="00AD44CB" w:rsidRPr="00AD44CB" w:rsidSect="00300BE8">
      <w:headerReference w:type="default"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A686AF" w14:textId="77777777" w:rsidR="00AE6F15" w:rsidRDefault="00AE6F15" w:rsidP="005661ED">
      <w:pPr>
        <w:spacing w:line="240" w:lineRule="auto"/>
      </w:pPr>
      <w:r>
        <w:separator/>
      </w:r>
    </w:p>
  </w:endnote>
  <w:endnote w:type="continuationSeparator" w:id="0">
    <w:p w14:paraId="750FC2B1" w14:textId="77777777" w:rsidR="00AE6F15" w:rsidRDefault="00AE6F15" w:rsidP="005661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ntium Plus">
    <w:panose1 w:val="02000503060000020004"/>
    <w:charset w:val="00"/>
    <w:family w:val="auto"/>
    <w:pitch w:val="variable"/>
    <w:sig w:usb0="E00002FF" w:usb1="5200E1FB" w:usb2="0200002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4198984"/>
      <w:docPartObj>
        <w:docPartGallery w:val="Page Numbers (Bottom of Page)"/>
        <w:docPartUnique/>
      </w:docPartObj>
    </w:sdtPr>
    <w:sdtEndPr/>
    <w:sdtContent>
      <w:p w14:paraId="41CDBB43" w14:textId="6BCD9F8D" w:rsidR="005E0AD3" w:rsidRDefault="005E0AD3" w:rsidP="005661ED">
        <w:pPr>
          <w:pStyle w:val="Footer"/>
        </w:pPr>
        <w:r>
          <w:rPr>
            <w:noProof w:val="0"/>
          </w:rPr>
          <w:fldChar w:fldCharType="begin"/>
        </w:r>
        <w:r>
          <w:instrText xml:space="preserve"> PAGE   \* MERGEFORMAT </w:instrText>
        </w:r>
        <w:r>
          <w:rPr>
            <w:noProof w:val="0"/>
          </w:rPr>
          <w:fldChar w:fldCharType="separate"/>
        </w:r>
        <w:r w:rsidR="00164F88">
          <w:t>24</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703631376"/>
      <w:docPartObj>
        <w:docPartGallery w:val="Page Numbers (Bottom of Page)"/>
        <w:docPartUnique/>
      </w:docPartObj>
    </w:sdtPr>
    <w:sdtEndPr>
      <w:rPr>
        <w:noProof/>
      </w:rPr>
    </w:sdtEndPr>
    <w:sdtContent>
      <w:p w14:paraId="6F0F3B01" w14:textId="7C577A0E" w:rsidR="005E0AD3" w:rsidRDefault="005E0AD3" w:rsidP="00DA2B6D">
        <w:pPr>
          <w:pStyle w:val="Footer"/>
        </w:pPr>
        <w:r>
          <w:rPr>
            <w:noProof w:val="0"/>
          </w:rPr>
          <w:fldChar w:fldCharType="begin"/>
        </w:r>
        <w:r>
          <w:instrText xml:space="preserve"> PAGE   \* MERGEFORMAT </w:instrText>
        </w:r>
        <w:r>
          <w:rPr>
            <w:noProof w:val="0"/>
          </w:rPr>
          <w:fldChar w:fldCharType="separate"/>
        </w:r>
        <w:r w:rsidR="00164F88">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B5C197" w14:textId="77777777" w:rsidR="00AE6F15" w:rsidRDefault="00AE6F15" w:rsidP="005661ED">
      <w:pPr>
        <w:spacing w:line="240" w:lineRule="auto"/>
      </w:pPr>
      <w:r>
        <w:separator/>
      </w:r>
    </w:p>
  </w:footnote>
  <w:footnote w:type="continuationSeparator" w:id="0">
    <w:p w14:paraId="479D563B" w14:textId="77777777" w:rsidR="00AE6F15" w:rsidRDefault="00AE6F15" w:rsidP="005661ED">
      <w:pPr>
        <w:spacing w:line="240" w:lineRule="auto"/>
      </w:pPr>
      <w:r>
        <w:continuationSeparator/>
      </w:r>
    </w:p>
  </w:footnote>
  <w:footnote w:id="1">
    <w:p w14:paraId="36BDE289" w14:textId="3BBCE89B" w:rsidR="005E0AD3" w:rsidRDefault="005E0AD3" w:rsidP="00A1591D">
      <w:pPr>
        <w:pStyle w:val="FootnoteText"/>
      </w:pPr>
      <w:r>
        <w:rPr>
          <w:rStyle w:val="FootnoteReference"/>
        </w:rPr>
        <w:footnoteRef/>
      </w:r>
      <w:r>
        <w:t xml:space="preserve"> See also </w:t>
      </w:r>
      <w:proofErr w:type="spellStart"/>
      <w:r>
        <w:t>DeLancey</w:t>
      </w:r>
      <w:proofErr w:type="spellEnd"/>
      <w:r>
        <w:t xml:space="preserve"> </w:t>
      </w:r>
      <w:r>
        <w:fldChar w:fldCharType="begin" w:fldLock="1"/>
      </w:r>
      <w:r>
        <w:instrText>ADDIN CSL_CITATION { "citationItems" : [ { "id" : "ITEM-1", "itemData" : { "author" : [ { "dropping-particle" : "", "family" : "DeLancey", "given" : "Scott", "non-dropping-particle" : "", "parse-names" : false, "suffix" : "" } ], "container-title" : "Essays on language function and language type: Dedicated to T. Giv\u00f3n", "id" : "ITEM-1", "issued" : { "date-parts" : [ [ "1997" ] ] }, "title" : "Grammaticalization and the gradience of categories: Relator nouns and postpositions in Tibetan and Burmese", "type" : "chapter" }, "suppress-author" : 1, "uris" : [ "http://www.mendeley.com/documents/?uuid=c0868ffa-11dc-4605-b55b-01b8b91f127a" ] } ], "mendeley" : { "formattedCitation" : "(1997)", "plainTextFormattedCitation" : "(1997)", "previouslyFormattedCitation" : "(1997)" }, "properties" : { "noteIndex" : 6 }, "schema" : "https://github.com/citation-style-language/schema/raw/master/csl-citation.json" }</w:instrText>
      </w:r>
      <w:r>
        <w:fldChar w:fldCharType="separate"/>
      </w:r>
      <w:r w:rsidRPr="004C7F90">
        <w:rPr>
          <w:noProof/>
        </w:rPr>
        <w:t>(1997)</w:t>
      </w:r>
      <w:r>
        <w:fldChar w:fldCharType="end"/>
      </w:r>
      <w:r>
        <w:t xml:space="preserve"> for a similar well-argued critique of the distributional method.</w:t>
      </w:r>
    </w:p>
  </w:footnote>
  <w:footnote w:id="2">
    <w:p w14:paraId="7E5A4E64" w14:textId="1CFD540D" w:rsidR="005E0AD3" w:rsidRDefault="005E0AD3">
      <w:pPr>
        <w:pStyle w:val="FootnoteText"/>
      </w:pPr>
      <w:r>
        <w:rPr>
          <w:rStyle w:val="FootnoteReference"/>
        </w:rPr>
        <w:footnoteRef/>
      </w:r>
      <w:r>
        <w:t xml:space="preserve"> Note that Dixon’s position on the universality of adjectives has shifted over time; cf. Dixon </w:t>
      </w:r>
      <w:r>
        <w:fldChar w:fldCharType="begin" w:fldLock="1"/>
      </w:r>
      <w:r>
        <w:instrText>ADDIN CSL_CITATION { "citationItems" : [ { "id" : "ITEM-1", "itemData" : { "author" : [ { "dropping-particle" : "", "family" : "Dixon", "given" : "Robert M. W.", "non-dropping-particle" : "", "parse-names" : false, "suffix" : "" } ], "container-title" : "Studies in Language", "id" : "ITEM-1", "issue" : "1", "issued" : { "date-parts" : [ [ "1977" ] ] }, "page" : "19-80", "title" : "Where have all the adjectives gone?", "type" : "article-journal", "volume" : "1" }, "suppress-author" : 1, "uris" : [ "http://www.mendeley.com/documents/?uuid=6ec22d79-140a-48b7-9148-96fa8ccacf7f" ] } ], "mendeley" : { "formattedCitation" : "(1977)", "plainTextFormattedCitation" : "(1977)", "previouslyFormattedCitation" : "(1977)" }, "properties" : { "noteIndex" : 8 }, "schema" : "https://github.com/citation-style-language/schema/raw/master/csl-citation.json" }</w:instrText>
      </w:r>
      <w:r>
        <w:fldChar w:fldCharType="separate"/>
      </w:r>
      <w:r w:rsidRPr="00340B1B">
        <w:rPr>
          <w:noProof/>
        </w:rPr>
        <w:t>(1977)</w:t>
      </w:r>
      <w:r>
        <w:fldChar w:fldCharType="end"/>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1C277" w14:textId="0F5D9516" w:rsidR="005E0AD3" w:rsidRDefault="005E0AD3">
    <w:pPr>
      <w:pStyle w:val="Header"/>
    </w:pPr>
    <w:r>
      <w:t>Hieber – Dissertation Prospectus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56B3E"/>
    <w:multiLevelType w:val="hybridMultilevel"/>
    <w:tmpl w:val="073CEA10"/>
    <w:lvl w:ilvl="0" w:tplc="26FCD38E">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21433C03"/>
    <w:multiLevelType w:val="hybridMultilevel"/>
    <w:tmpl w:val="EC1EFB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6B752D"/>
    <w:multiLevelType w:val="hybridMultilevel"/>
    <w:tmpl w:val="9D5EC69A"/>
    <w:lvl w:ilvl="0" w:tplc="73B0C128">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BD07D48"/>
    <w:multiLevelType w:val="multilevel"/>
    <w:tmpl w:val="FF4253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7B4AA5"/>
    <w:multiLevelType w:val="multilevel"/>
    <w:tmpl w:val="9FEE1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6D6F16"/>
    <w:multiLevelType w:val="multilevel"/>
    <w:tmpl w:val="4A120A6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7CF471EF"/>
    <w:multiLevelType w:val="multilevel"/>
    <w:tmpl w:val="5A447C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0"/>
  </w:num>
  <w:num w:numId="4">
    <w:abstractNumId w:val="6"/>
  </w:num>
  <w:num w:numId="5">
    <w:abstractNumId w:val="4"/>
  </w:num>
  <w:num w:numId="6">
    <w:abstractNumId w:val="3"/>
    <w:lvlOverride w:ilvl="0">
      <w:startOverride w:val="1"/>
    </w:lvlOverride>
  </w:num>
  <w:num w:numId="7">
    <w:abstractNumId w:val="3"/>
    <w:lvlOverride w:ilvl="0"/>
    <w:lvlOverride w:ilvl="1">
      <w:startOverride w:val="1"/>
    </w:lvlOverride>
  </w:num>
  <w:num w:numId="8">
    <w:abstractNumId w:val="3"/>
    <w:lvlOverride w:ilvl="0"/>
    <w:lvlOverride w:ilvl="1">
      <w:startOverride w:val="1"/>
    </w:lvlOverride>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5"/>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7DA"/>
    <w:rsid w:val="00002F50"/>
    <w:rsid w:val="00023D6E"/>
    <w:rsid w:val="00025D49"/>
    <w:rsid w:val="000271C9"/>
    <w:rsid w:val="000312F4"/>
    <w:rsid w:val="00034A0D"/>
    <w:rsid w:val="000433EF"/>
    <w:rsid w:val="00047996"/>
    <w:rsid w:val="00064320"/>
    <w:rsid w:val="00074378"/>
    <w:rsid w:val="00082C0D"/>
    <w:rsid w:val="000859FC"/>
    <w:rsid w:val="0009320F"/>
    <w:rsid w:val="00093A7C"/>
    <w:rsid w:val="00097257"/>
    <w:rsid w:val="000A5465"/>
    <w:rsid w:val="000B3EC3"/>
    <w:rsid w:val="000B535D"/>
    <w:rsid w:val="000B69B5"/>
    <w:rsid w:val="000C0132"/>
    <w:rsid w:val="000C5EE2"/>
    <w:rsid w:val="000D104C"/>
    <w:rsid w:val="000D304D"/>
    <w:rsid w:val="000F054A"/>
    <w:rsid w:val="00104A3F"/>
    <w:rsid w:val="00105467"/>
    <w:rsid w:val="0010594A"/>
    <w:rsid w:val="00114D6B"/>
    <w:rsid w:val="00124D55"/>
    <w:rsid w:val="00137590"/>
    <w:rsid w:val="00151CFD"/>
    <w:rsid w:val="001526A1"/>
    <w:rsid w:val="00153BF8"/>
    <w:rsid w:val="00154150"/>
    <w:rsid w:val="00160247"/>
    <w:rsid w:val="00164F88"/>
    <w:rsid w:val="00176DCD"/>
    <w:rsid w:val="00185965"/>
    <w:rsid w:val="00186F19"/>
    <w:rsid w:val="00193D41"/>
    <w:rsid w:val="001A1284"/>
    <w:rsid w:val="001B0C4A"/>
    <w:rsid w:val="001B4703"/>
    <w:rsid w:val="001C551F"/>
    <w:rsid w:val="001D10B0"/>
    <w:rsid w:val="001E2F5E"/>
    <w:rsid w:val="001F6060"/>
    <w:rsid w:val="00216780"/>
    <w:rsid w:val="002261E8"/>
    <w:rsid w:val="002315B9"/>
    <w:rsid w:val="002337FA"/>
    <w:rsid w:val="0025089A"/>
    <w:rsid w:val="002546B1"/>
    <w:rsid w:val="00257C02"/>
    <w:rsid w:val="002635FE"/>
    <w:rsid w:val="00264360"/>
    <w:rsid w:val="00267C55"/>
    <w:rsid w:val="002723A3"/>
    <w:rsid w:val="00272902"/>
    <w:rsid w:val="00272C98"/>
    <w:rsid w:val="00285295"/>
    <w:rsid w:val="002856B1"/>
    <w:rsid w:val="00290652"/>
    <w:rsid w:val="002A5D84"/>
    <w:rsid w:val="002B2FDB"/>
    <w:rsid w:val="002C21C8"/>
    <w:rsid w:val="002C2666"/>
    <w:rsid w:val="002D03AF"/>
    <w:rsid w:val="002D76FB"/>
    <w:rsid w:val="002F17D9"/>
    <w:rsid w:val="002F1D63"/>
    <w:rsid w:val="002F3472"/>
    <w:rsid w:val="00300BE8"/>
    <w:rsid w:val="00315BB5"/>
    <w:rsid w:val="003208C7"/>
    <w:rsid w:val="00340B1B"/>
    <w:rsid w:val="00342E00"/>
    <w:rsid w:val="00344147"/>
    <w:rsid w:val="00345F15"/>
    <w:rsid w:val="00352A13"/>
    <w:rsid w:val="003538D6"/>
    <w:rsid w:val="0035659F"/>
    <w:rsid w:val="00363BB6"/>
    <w:rsid w:val="00365F46"/>
    <w:rsid w:val="00367A6B"/>
    <w:rsid w:val="003702C1"/>
    <w:rsid w:val="00373558"/>
    <w:rsid w:val="00393A67"/>
    <w:rsid w:val="00393D12"/>
    <w:rsid w:val="003A43B2"/>
    <w:rsid w:val="003A5519"/>
    <w:rsid w:val="003A76CA"/>
    <w:rsid w:val="003B3DB7"/>
    <w:rsid w:val="003C1AA7"/>
    <w:rsid w:val="003C2A15"/>
    <w:rsid w:val="003E2C52"/>
    <w:rsid w:val="003E49C8"/>
    <w:rsid w:val="003E4F43"/>
    <w:rsid w:val="003F06FE"/>
    <w:rsid w:val="003F75BB"/>
    <w:rsid w:val="004201CA"/>
    <w:rsid w:val="004204A0"/>
    <w:rsid w:val="00421B03"/>
    <w:rsid w:val="004274F5"/>
    <w:rsid w:val="00427587"/>
    <w:rsid w:val="0044024A"/>
    <w:rsid w:val="00440DA4"/>
    <w:rsid w:val="00444D50"/>
    <w:rsid w:val="00445092"/>
    <w:rsid w:val="0045642C"/>
    <w:rsid w:val="00456C20"/>
    <w:rsid w:val="00457F21"/>
    <w:rsid w:val="00463577"/>
    <w:rsid w:val="004664FF"/>
    <w:rsid w:val="00470DF5"/>
    <w:rsid w:val="00480FBD"/>
    <w:rsid w:val="00491725"/>
    <w:rsid w:val="00494E22"/>
    <w:rsid w:val="004A3396"/>
    <w:rsid w:val="004A4BC6"/>
    <w:rsid w:val="004A5C19"/>
    <w:rsid w:val="004A6D0F"/>
    <w:rsid w:val="004C3991"/>
    <w:rsid w:val="004C497B"/>
    <w:rsid w:val="004C72A8"/>
    <w:rsid w:val="004C7F90"/>
    <w:rsid w:val="004D0184"/>
    <w:rsid w:val="004D232C"/>
    <w:rsid w:val="004D3EED"/>
    <w:rsid w:val="004D74B9"/>
    <w:rsid w:val="004E2DFA"/>
    <w:rsid w:val="005032B2"/>
    <w:rsid w:val="00504FB6"/>
    <w:rsid w:val="00506BDD"/>
    <w:rsid w:val="00512832"/>
    <w:rsid w:val="005224B1"/>
    <w:rsid w:val="00533779"/>
    <w:rsid w:val="005345B9"/>
    <w:rsid w:val="00536211"/>
    <w:rsid w:val="005415F6"/>
    <w:rsid w:val="00543E81"/>
    <w:rsid w:val="005661ED"/>
    <w:rsid w:val="005723E5"/>
    <w:rsid w:val="00597288"/>
    <w:rsid w:val="005A3AC6"/>
    <w:rsid w:val="005A5404"/>
    <w:rsid w:val="005B2ABC"/>
    <w:rsid w:val="005E0AD3"/>
    <w:rsid w:val="005E11E9"/>
    <w:rsid w:val="005E329A"/>
    <w:rsid w:val="005E3834"/>
    <w:rsid w:val="005E4CD9"/>
    <w:rsid w:val="005E6367"/>
    <w:rsid w:val="005F6FE5"/>
    <w:rsid w:val="0060058D"/>
    <w:rsid w:val="0060244D"/>
    <w:rsid w:val="006068AA"/>
    <w:rsid w:val="00620233"/>
    <w:rsid w:val="006234C2"/>
    <w:rsid w:val="00631D56"/>
    <w:rsid w:val="00634971"/>
    <w:rsid w:val="00635D82"/>
    <w:rsid w:val="00642113"/>
    <w:rsid w:val="00645919"/>
    <w:rsid w:val="00650238"/>
    <w:rsid w:val="00660C2D"/>
    <w:rsid w:val="00665901"/>
    <w:rsid w:val="00665BAE"/>
    <w:rsid w:val="00670C6C"/>
    <w:rsid w:val="00676ECF"/>
    <w:rsid w:val="0068021D"/>
    <w:rsid w:val="00684D23"/>
    <w:rsid w:val="0069120E"/>
    <w:rsid w:val="0069203C"/>
    <w:rsid w:val="006A2B1A"/>
    <w:rsid w:val="006A791F"/>
    <w:rsid w:val="006B0C57"/>
    <w:rsid w:val="006B720F"/>
    <w:rsid w:val="006D3DF3"/>
    <w:rsid w:val="006D4F33"/>
    <w:rsid w:val="006D6243"/>
    <w:rsid w:val="006E288A"/>
    <w:rsid w:val="006E7829"/>
    <w:rsid w:val="006F24C4"/>
    <w:rsid w:val="007051F1"/>
    <w:rsid w:val="0070770B"/>
    <w:rsid w:val="00714149"/>
    <w:rsid w:val="00730CC5"/>
    <w:rsid w:val="00764598"/>
    <w:rsid w:val="0077072F"/>
    <w:rsid w:val="007713D6"/>
    <w:rsid w:val="00771D7D"/>
    <w:rsid w:val="00772A4A"/>
    <w:rsid w:val="007741F9"/>
    <w:rsid w:val="0078287C"/>
    <w:rsid w:val="00783EF8"/>
    <w:rsid w:val="00797C98"/>
    <w:rsid w:val="007A2223"/>
    <w:rsid w:val="007A4D6B"/>
    <w:rsid w:val="007B03CD"/>
    <w:rsid w:val="007B26F6"/>
    <w:rsid w:val="007C014B"/>
    <w:rsid w:val="007D1591"/>
    <w:rsid w:val="007E192B"/>
    <w:rsid w:val="007F252B"/>
    <w:rsid w:val="00827216"/>
    <w:rsid w:val="008318AA"/>
    <w:rsid w:val="0085283E"/>
    <w:rsid w:val="00853A01"/>
    <w:rsid w:val="008612FA"/>
    <w:rsid w:val="0086542B"/>
    <w:rsid w:val="008717DA"/>
    <w:rsid w:val="008777BC"/>
    <w:rsid w:val="008816C8"/>
    <w:rsid w:val="00887FC2"/>
    <w:rsid w:val="00890990"/>
    <w:rsid w:val="00895A9E"/>
    <w:rsid w:val="008A59D1"/>
    <w:rsid w:val="008B322D"/>
    <w:rsid w:val="008B7B4D"/>
    <w:rsid w:val="008C50FF"/>
    <w:rsid w:val="008D6F33"/>
    <w:rsid w:val="008F417D"/>
    <w:rsid w:val="00922679"/>
    <w:rsid w:val="009272CD"/>
    <w:rsid w:val="00957B93"/>
    <w:rsid w:val="009622E1"/>
    <w:rsid w:val="009716B7"/>
    <w:rsid w:val="00984891"/>
    <w:rsid w:val="009853DC"/>
    <w:rsid w:val="009A244F"/>
    <w:rsid w:val="009A5401"/>
    <w:rsid w:val="009B0D75"/>
    <w:rsid w:val="009B1603"/>
    <w:rsid w:val="009B199C"/>
    <w:rsid w:val="009B5B1C"/>
    <w:rsid w:val="009B7718"/>
    <w:rsid w:val="009C2574"/>
    <w:rsid w:val="009E5FDF"/>
    <w:rsid w:val="009E76BA"/>
    <w:rsid w:val="009F0A15"/>
    <w:rsid w:val="009F638D"/>
    <w:rsid w:val="009F6751"/>
    <w:rsid w:val="00A10281"/>
    <w:rsid w:val="00A15260"/>
    <w:rsid w:val="00A1591D"/>
    <w:rsid w:val="00A2041C"/>
    <w:rsid w:val="00A22A9C"/>
    <w:rsid w:val="00A2489D"/>
    <w:rsid w:val="00A26160"/>
    <w:rsid w:val="00A26550"/>
    <w:rsid w:val="00A273CF"/>
    <w:rsid w:val="00A50603"/>
    <w:rsid w:val="00A53BD5"/>
    <w:rsid w:val="00A54473"/>
    <w:rsid w:val="00A623F4"/>
    <w:rsid w:val="00A62408"/>
    <w:rsid w:val="00A706EC"/>
    <w:rsid w:val="00A815B6"/>
    <w:rsid w:val="00A81A87"/>
    <w:rsid w:val="00A90836"/>
    <w:rsid w:val="00A90F2E"/>
    <w:rsid w:val="00AA07DF"/>
    <w:rsid w:val="00AA1257"/>
    <w:rsid w:val="00AA2298"/>
    <w:rsid w:val="00AA2D97"/>
    <w:rsid w:val="00AA2E79"/>
    <w:rsid w:val="00AA6ECB"/>
    <w:rsid w:val="00AB1B6C"/>
    <w:rsid w:val="00AB70CE"/>
    <w:rsid w:val="00AD44CB"/>
    <w:rsid w:val="00AD5CF1"/>
    <w:rsid w:val="00AD6EF4"/>
    <w:rsid w:val="00AE67D9"/>
    <w:rsid w:val="00AE6F15"/>
    <w:rsid w:val="00B03BAC"/>
    <w:rsid w:val="00B05677"/>
    <w:rsid w:val="00B1565A"/>
    <w:rsid w:val="00B272AA"/>
    <w:rsid w:val="00B528EE"/>
    <w:rsid w:val="00B54C72"/>
    <w:rsid w:val="00B647EC"/>
    <w:rsid w:val="00B6623F"/>
    <w:rsid w:val="00B66670"/>
    <w:rsid w:val="00B67C52"/>
    <w:rsid w:val="00B71106"/>
    <w:rsid w:val="00B737C8"/>
    <w:rsid w:val="00B75A6E"/>
    <w:rsid w:val="00B773CA"/>
    <w:rsid w:val="00B828FC"/>
    <w:rsid w:val="00B846E6"/>
    <w:rsid w:val="00B94ED0"/>
    <w:rsid w:val="00BA6701"/>
    <w:rsid w:val="00BB3498"/>
    <w:rsid w:val="00BB50E0"/>
    <w:rsid w:val="00BC4DBE"/>
    <w:rsid w:val="00BC7500"/>
    <w:rsid w:val="00BD4E1D"/>
    <w:rsid w:val="00BE21F8"/>
    <w:rsid w:val="00BE2F78"/>
    <w:rsid w:val="00BE7835"/>
    <w:rsid w:val="00BF0848"/>
    <w:rsid w:val="00BF2908"/>
    <w:rsid w:val="00BF3F44"/>
    <w:rsid w:val="00BF531C"/>
    <w:rsid w:val="00BF6BB6"/>
    <w:rsid w:val="00C0074A"/>
    <w:rsid w:val="00C00ABD"/>
    <w:rsid w:val="00C05B0D"/>
    <w:rsid w:val="00C0647F"/>
    <w:rsid w:val="00C077D9"/>
    <w:rsid w:val="00C1370E"/>
    <w:rsid w:val="00C1378F"/>
    <w:rsid w:val="00C1484B"/>
    <w:rsid w:val="00C2024F"/>
    <w:rsid w:val="00C21D2B"/>
    <w:rsid w:val="00C31934"/>
    <w:rsid w:val="00C31BF1"/>
    <w:rsid w:val="00C335D7"/>
    <w:rsid w:val="00C34B3D"/>
    <w:rsid w:val="00C3740F"/>
    <w:rsid w:val="00C50153"/>
    <w:rsid w:val="00C52F05"/>
    <w:rsid w:val="00C5311D"/>
    <w:rsid w:val="00C550DB"/>
    <w:rsid w:val="00C6380B"/>
    <w:rsid w:val="00C81052"/>
    <w:rsid w:val="00C83F42"/>
    <w:rsid w:val="00C86100"/>
    <w:rsid w:val="00C93910"/>
    <w:rsid w:val="00C96FFD"/>
    <w:rsid w:val="00CA564A"/>
    <w:rsid w:val="00CA64D3"/>
    <w:rsid w:val="00CB2154"/>
    <w:rsid w:val="00CC122C"/>
    <w:rsid w:val="00CC149B"/>
    <w:rsid w:val="00CC6470"/>
    <w:rsid w:val="00CD3485"/>
    <w:rsid w:val="00CD4ECE"/>
    <w:rsid w:val="00CE0E7D"/>
    <w:rsid w:val="00D03087"/>
    <w:rsid w:val="00D2121E"/>
    <w:rsid w:val="00D24DD6"/>
    <w:rsid w:val="00D25447"/>
    <w:rsid w:val="00D33A23"/>
    <w:rsid w:val="00D367F7"/>
    <w:rsid w:val="00D43AD6"/>
    <w:rsid w:val="00D50842"/>
    <w:rsid w:val="00D5432C"/>
    <w:rsid w:val="00D54E99"/>
    <w:rsid w:val="00D56B2E"/>
    <w:rsid w:val="00D61BA7"/>
    <w:rsid w:val="00D65476"/>
    <w:rsid w:val="00D6689A"/>
    <w:rsid w:val="00D70765"/>
    <w:rsid w:val="00D74144"/>
    <w:rsid w:val="00D81D89"/>
    <w:rsid w:val="00DA0D29"/>
    <w:rsid w:val="00DA2B6D"/>
    <w:rsid w:val="00DA5516"/>
    <w:rsid w:val="00DA680B"/>
    <w:rsid w:val="00DB1704"/>
    <w:rsid w:val="00DB51EB"/>
    <w:rsid w:val="00DC0A8D"/>
    <w:rsid w:val="00DC4AE8"/>
    <w:rsid w:val="00DC645C"/>
    <w:rsid w:val="00DD20C6"/>
    <w:rsid w:val="00E023F2"/>
    <w:rsid w:val="00E05E22"/>
    <w:rsid w:val="00E12BAB"/>
    <w:rsid w:val="00E24F2F"/>
    <w:rsid w:val="00E43E8D"/>
    <w:rsid w:val="00E44F46"/>
    <w:rsid w:val="00E52D06"/>
    <w:rsid w:val="00E56804"/>
    <w:rsid w:val="00E57F3D"/>
    <w:rsid w:val="00E612BE"/>
    <w:rsid w:val="00E63C68"/>
    <w:rsid w:val="00E90CEC"/>
    <w:rsid w:val="00EA6525"/>
    <w:rsid w:val="00EB17E0"/>
    <w:rsid w:val="00EB2FAA"/>
    <w:rsid w:val="00EB5637"/>
    <w:rsid w:val="00EC1EB3"/>
    <w:rsid w:val="00EC3DDE"/>
    <w:rsid w:val="00EE1B67"/>
    <w:rsid w:val="00EE2D42"/>
    <w:rsid w:val="00EF3335"/>
    <w:rsid w:val="00EF483C"/>
    <w:rsid w:val="00F2140F"/>
    <w:rsid w:val="00F25402"/>
    <w:rsid w:val="00F25433"/>
    <w:rsid w:val="00F27D03"/>
    <w:rsid w:val="00F30571"/>
    <w:rsid w:val="00F32352"/>
    <w:rsid w:val="00F340F7"/>
    <w:rsid w:val="00F3455C"/>
    <w:rsid w:val="00F35031"/>
    <w:rsid w:val="00F443D7"/>
    <w:rsid w:val="00F44879"/>
    <w:rsid w:val="00F44DDA"/>
    <w:rsid w:val="00F629DC"/>
    <w:rsid w:val="00F66324"/>
    <w:rsid w:val="00F66696"/>
    <w:rsid w:val="00F74953"/>
    <w:rsid w:val="00F81EF8"/>
    <w:rsid w:val="00F833C3"/>
    <w:rsid w:val="00F9403F"/>
    <w:rsid w:val="00FA3215"/>
    <w:rsid w:val="00FC2166"/>
    <w:rsid w:val="00FC27BE"/>
    <w:rsid w:val="00FC2ED8"/>
    <w:rsid w:val="00FC58AF"/>
    <w:rsid w:val="00FC6D6C"/>
    <w:rsid w:val="00FD445C"/>
    <w:rsid w:val="00FD5F28"/>
    <w:rsid w:val="00FF7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FBE079E"/>
  <w15:chartTrackingRefBased/>
  <w15:docId w15:val="{9F95459F-E8CE-4BFF-971D-D53AAF4ED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61ED"/>
    <w:pPr>
      <w:spacing w:after="0" w:line="360" w:lineRule="auto"/>
      <w:ind w:firstLine="360"/>
    </w:pPr>
    <w:rPr>
      <w:rFonts w:ascii="Gentium Plus" w:hAnsi="Gentium Plus"/>
      <w:sz w:val="24"/>
    </w:rPr>
  </w:style>
  <w:style w:type="paragraph" w:styleId="Heading1">
    <w:name w:val="heading 1"/>
    <w:basedOn w:val="Normal"/>
    <w:next w:val="Normal"/>
    <w:link w:val="Heading1Char"/>
    <w:uiPriority w:val="9"/>
    <w:qFormat/>
    <w:rsid w:val="00CC122C"/>
    <w:pPr>
      <w:keepNext/>
      <w:keepLines/>
      <w:numPr>
        <w:numId w:val="1"/>
      </w:numPr>
      <w:spacing w:before="240"/>
      <w:contextualSpacing/>
      <w:outlineLvl w:val="0"/>
    </w:pPr>
    <w:rPr>
      <w:rFonts w:eastAsiaTheme="majorEastAsia" w:cs="Gentium Plus"/>
      <w:b/>
      <w:szCs w:val="24"/>
    </w:rPr>
  </w:style>
  <w:style w:type="paragraph" w:styleId="Heading2">
    <w:name w:val="heading 2"/>
    <w:basedOn w:val="Normal"/>
    <w:next w:val="Normal"/>
    <w:link w:val="Heading2Char"/>
    <w:uiPriority w:val="9"/>
    <w:unhideWhenUsed/>
    <w:qFormat/>
    <w:rsid w:val="00CC122C"/>
    <w:pPr>
      <w:keepNext/>
      <w:keepLines/>
      <w:numPr>
        <w:ilvl w:val="1"/>
        <w:numId w:val="1"/>
      </w:numPr>
      <w:spacing w:before="240"/>
      <w:contextualSpacing/>
      <w:outlineLvl w:val="1"/>
    </w:pPr>
    <w:rPr>
      <w:rFonts w:eastAsiaTheme="majorEastAsia" w:cs="Gentium Plus"/>
      <w:b/>
      <w:szCs w:val="24"/>
    </w:rPr>
  </w:style>
  <w:style w:type="paragraph" w:styleId="Heading3">
    <w:name w:val="heading 3"/>
    <w:basedOn w:val="Normal"/>
    <w:next w:val="Normal"/>
    <w:link w:val="Heading3Char"/>
    <w:uiPriority w:val="9"/>
    <w:unhideWhenUsed/>
    <w:qFormat/>
    <w:rsid w:val="00CC122C"/>
    <w:pPr>
      <w:keepNext/>
      <w:keepLines/>
      <w:numPr>
        <w:ilvl w:val="2"/>
        <w:numId w:val="1"/>
      </w:numPr>
      <w:spacing w:before="240"/>
      <w:contextualSpacing/>
      <w:outlineLvl w:val="2"/>
    </w:pPr>
    <w:rPr>
      <w:rFonts w:eastAsiaTheme="majorEastAsia" w:cs="Gentium Plus"/>
      <w:b/>
      <w:szCs w:val="24"/>
    </w:rPr>
  </w:style>
  <w:style w:type="paragraph" w:styleId="Heading4">
    <w:name w:val="heading 4"/>
    <w:basedOn w:val="Normal"/>
    <w:next w:val="Normal"/>
    <w:link w:val="Heading4Char"/>
    <w:uiPriority w:val="9"/>
    <w:semiHidden/>
    <w:unhideWhenUsed/>
    <w:qFormat/>
    <w:rsid w:val="005661E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61E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61E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61E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61E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61E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inition">
    <w:name w:val="Definition"/>
    <w:basedOn w:val="DefaultParagraphFont"/>
    <w:uiPriority w:val="1"/>
    <w:qFormat/>
    <w:rsid w:val="009B5B1C"/>
    <w:rPr>
      <w:i/>
    </w:rPr>
  </w:style>
  <w:style w:type="paragraph" w:customStyle="1" w:styleId="BlockQuote">
    <w:name w:val="Block Quote"/>
    <w:basedOn w:val="Normal"/>
    <w:next w:val="Normal"/>
    <w:link w:val="BlockQuoteChar"/>
    <w:qFormat/>
    <w:rsid w:val="004204A0"/>
    <w:pPr>
      <w:spacing w:before="120" w:after="120"/>
      <w:ind w:left="360" w:right="360"/>
      <w:contextualSpacing/>
    </w:pPr>
    <w:rPr>
      <w:sz w:val="22"/>
    </w:rPr>
  </w:style>
  <w:style w:type="character" w:customStyle="1" w:styleId="BlockQuoteChar">
    <w:name w:val="Block Quote Char"/>
    <w:basedOn w:val="DefaultParagraphFont"/>
    <w:link w:val="BlockQuote"/>
    <w:rsid w:val="004204A0"/>
    <w:rPr>
      <w:rFonts w:ascii="Gentium Plus" w:hAnsi="Gentium Plus"/>
    </w:rPr>
  </w:style>
  <w:style w:type="paragraph" w:styleId="Title">
    <w:name w:val="Title"/>
    <w:basedOn w:val="Normal"/>
    <w:next w:val="Normal"/>
    <w:link w:val="TitleChar"/>
    <w:uiPriority w:val="10"/>
    <w:qFormat/>
    <w:rsid w:val="005661ED"/>
    <w:pPr>
      <w:ind w:firstLine="0"/>
      <w:jc w:val="center"/>
    </w:pPr>
    <w:rPr>
      <w:b/>
    </w:rPr>
  </w:style>
  <w:style w:type="character" w:customStyle="1" w:styleId="TitleChar">
    <w:name w:val="Title Char"/>
    <w:basedOn w:val="DefaultParagraphFont"/>
    <w:link w:val="Title"/>
    <w:uiPriority w:val="10"/>
    <w:rsid w:val="005661ED"/>
    <w:rPr>
      <w:rFonts w:ascii="Gentium Plus" w:hAnsi="Gentium Plus"/>
      <w:b/>
      <w:sz w:val="24"/>
    </w:rPr>
  </w:style>
  <w:style w:type="paragraph" w:styleId="Subtitle">
    <w:name w:val="Subtitle"/>
    <w:basedOn w:val="Normal"/>
    <w:next w:val="Normal"/>
    <w:link w:val="SubtitleChar"/>
    <w:uiPriority w:val="11"/>
    <w:qFormat/>
    <w:rsid w:val="005661ED"/>
    <w:pPr>
      <w:ind w:firstLine="0"/>
      <w:jc w:val="center"/>
    </w:pPr>
  </w:style>
  <w:style w:type="character" w:customStyle="1" w:styleId="SubtitleChar">
    <w:name w:val="Subtitle Char"/>
    <w:basedOn w:val="DefaultParagraphFont"/>
    <w:link w:val="Subtitle"/>
    <w:uiPriority w:val="11"/>
    <w:rsid w:val="005661ED"/>
    <w:rPr>
      <w:rFonts w:ascii="Gentium Plus" w:hAnsi="Gentium Plus"/>
      <w:sz w:val="24"/>
    </w:rPr>
  </w:style>
  <w:style w:type="paragraph" w:styleId="Header">
    <w:name w:val="header"/>
    <w:basedOn w:val="Normal"/>
    <w:link w:val="HeaderChar"/>
    <w:uiPriority w:val="99"/>
    <w:unhideWhenUsed/>
    <w:rsid w:val="00300BE8"/>
    <w:pPr>
      <w:tabs>
        <w:tab w:val="center" w:pos="4680"/>
        <w:tab w:val="right" w:pos="9360"/>
      </w:tabs>
      <w:spacing w:line="240" w:lineRule="auto"/>
      <w:ind w:firstLine="0"/>
    </w:pPr>
  </w:style>
  <w:style w:type="character" w:customStyle="1" w:styleId="HeaderChar">
    <w:name w:val="Header Char"/>
    <w:basedOn w:val="DefaultParagraphFont"/>
    <w:link w:val="Header"/>
    <w:uiPriority w:val="99"/>
    <w:rsid w:val="00300BE8"/>
    <w:rPr>
      <w:rFonts w:ascii="Gentium Plus" w:hAnsi="Gentium Plus"/>
      <w:sz w:val="24"/>
    </w:rPr>
  </w:style>
  <w:style w:type="paragraph" w:styleId="Footer">
    <w:name w:val="footer"/>
    <w:basedOn w:val="Normal"/>
    <w:link w:val="FooterChar"/>
    <w:uiPriority w:val="99"/>
    <w:unhideWhenUsed/>
    <w:rsid w:val="005661ED"/>
    <w:pPr>
      <w:tabs>
        <w:tab w:val="center" w:pos="4680"/>
        <w:tab w:val="right" w:pos="9360"/>
      </w:tabs>
      <w:spacing w:line="240" w:lineRule="auto"/>
      <w:ind w:firstLine="0"/>
      <w:jc w:val="center"/>
    </w:pPr>
    <w:rPr>
      <w:noProof/>
    </w:rPr>
  </w:style>
  <w:style w:type="character" w:customStyle="1" w:styleId="FooterChar">
    <w:name w:val="Footer Char"/>
    <w:basedOn w:val="DefaultParagraphFont"/>
    <w:link w:val="Footer"/>
    <w:uiPriority w:val="99"/>
    <w:rsid w:val="005661ED"/>
    <w:rPr>
      <w:rFonts w:ascii="Gentium Plus" w:hAnsi="Gentium Plus"/>
      <w:noProof/>
      <w:sz w:val="24"/>
    </w:rPr>
  </w:style>
  <w:style w:type="character" w:customStyle="1" w:styleId="Heading1Char">
    <w:name w:val="Heading 1 Char"/>
    <w:basedOn w:val="DefaultParagraphFont"/>
    <w:link w:val="Heading1"/>
    <w:uiPriority w:val="9"/>
    <w:rsid w:val="00CC122C"/>
    <w:rPr>
      <w:rFonts w:ascii="Gentium Plus" w:eastAsiaTheme="majorEastAsia" w:hAnsi="Gentium Plus" w:cs="Gentium Plus"/>
      <w:b/>
      <w:sz w:val="24"/>
      <w:szCs w:val="24"/>
    </w:rPr>
  </w:style>
  <w:style w:type="character" w:customStyle="1" w:styleId="Heading2Char">
    <w:name w:val="Heading 2 Char"/>
    <w:basedOn w:val="DefaultParagraphFont"/>
    <w:link w:val="Heading2"/>
    <w:uiPriority w:val="9"/>
    <w:rsid w:val="00CC122C"/>
    <w:rPr>
      <w:rFonts w:ascii="Gentium Plus" w:eastAsiaTheme="majorEastAsia" w:hAnsi="Gentium Plus" w:cs="Gentium Plus"/>
      <w:b/>
      <w:sz w:val="24"/>
      <w:szCs w:val="24"/>
    </w:rPr>
  </w:style>
  <w:style w:type="character" w:customStyle="1" w:styleId="Heading3Char">
    <w:name w:val="Heading 3 Char"/>
    <w:basedOn w:val="DefaultParagraphFont"/>
    <w:link w:val="Heading3"/>
    <w:uiPriority w:val="9"/>
    <w:rsid w:val="00CC122C"/>
    <w:rPr>
      <w:rFonts w:ascii="Gentium Plus" w:eastAsiaTheme="majorEastAsia" w:hAnsi="Gentium Plus" w:cs="Gentium Plus"/>
      <w:b/>
      <w:sz w:val="24"/>
      <w:szCs w:val="24"/>
    </w:rPr>
  </w:style>
  <w:style w:type="character" w:customStyle="1" w:styleId="Heading4Char">
    <w:name w:val="Heading 4 Char"/>
    <w:basedOn w:val="DefaultParagraphFont"/>
    <w:link w:val="Heading4"/>
    <w:uiPriority w:val="9"/>
    <w:semiHidden/>
    <w:rsid w:val="005661ED"/>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5661ED"/>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661ED"/>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661ED"/>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661E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61E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C0132"/>
    <w:pPr>
      <w:numPr>
        <w:numId w:val="2"/>
      </w:numPr>
      <w:spacing w:before="120" w:after="120"/>
      <w:ind w:left="720"/>
      <w:contextualSpacing/>
    </w:pPr>
  </w:style>
  <w:style w:type="character" w:styleId="BookTitle">
    <w:name w:val="Book Title"/>
    <w:uiPriority w:val="33"/>
    <w:qFormat/>
    <w:rsid w:val="00670C6C"/>
    <w:rPr>
      <w:i/>
      <w:iCs w:val="0"/>
    </w:rPr>
  </w:style>
  <w:style w:type="character" w:customStyle="1" w:styleId="CitationForm">
    <w:name w:val="Citation Form"/>
    <w:basedOn w:val="DefaultParagraphFont"/>
    <w:uiPriority w:val="1"/>
    <w:qFormat/>
    <w:rsid w:val="00DA5516"/>
    <w:rPr>
      <w:i/>
      <w:iCs w:val="0"/>
      <w:noProof/>
      <w:lang w:val="en-US"/>
    </w:rPr>
  </w:style>
  <w:style w:type="character" w:customStyle="1" w:styleId="FlushChar">
    <w:name w:val="Flush Char"/>
    <w:basedOn w:val="DefaultParagraphFont"/>
    <w:link w:val="Flush"/>
    <w:locked/>
    <w:rsid w:val="00C81052"/>
    <w:rPr>
      <w:rFonts w:ascii="Gentium Plus" w:hAnsi="Gentium Plus" w:cs="Gentium Plus"/>
      <w:sz w:val="24"/>
    </w:rPr>
  </w:style>
  <w:style w:type="paragraph" w:customStyle="1" w:styleId="Flush">
    <w:name w:val="Flush"/>
    <w:basedOn w:val="Normal"/>
    <w:next w:val="Normal"/>
    <w:link w:val="FlushChar"/>
    <w:qFormat/>
    <w:rsid w:val="00C81052"/>
    <w:pPr>
      <w:ind w:firstLine="0"/>
    </w:pPr>
    <w:rPr>
      <w:rFonts w:cs="Gentium Plus"/>
    </w:rPr>
  </w:style>
  <w:style w:type="character" w:styleId="Hyperlink">
    <w:name w:val="Hyperlink"/>
    <w:basedOn w:val="DefaultParagraphFont"/>
    <w:uiPriority w:val="99"/>
    <w:semiHidden/>
    <w:unhideWhenUsed/>
    <w:rsid w:val="002D03AF"/>
    <w:rPr>
      <w:color w:val="0000FF"/>
      <w:u w:val="single"/>
    </w:rPr>
  </w:style>
  <w:style w:type="character" w:styleId="FollowedHyperlink">
    <w:name w:val="FollowedHyperlink"/>
    <w:basedOn w:val="DefaultParagraphFont"/>
    <w:uiPriority w:val="99"/>
    <w:semiHidden/>
    <w:unhideWhenUsed/>
    <w:rsid w:val="004274F5"/>
    <w:rPr>
      <w:color w:val="954F72" w:themeColor="followedHyperlink"/>
      <w:u w:val="single"/>
    </w:rPr>
  </w:style>
  <w:style w:type="paragraph" w:styleId="FootnoteText">
    <w:name w:val="footnote text"/>
    <w:basedOn w:val="Normal"/>
    <w:link w:val="FootnoteTextChar"/>
    <w:uiPriority w:val="99"/>
    <w:unhideWhenUsed/>
    <w:rsid w:val="004C7F90"/>
    <w:pPr>
      <w:spacing w:line="240" w:lineRule="auto"/>
    </w:pPr>
    <w:rPr>
      <w:sz w:val="20"/>
      <w:szCs w:val="20"/>
    </w:rPr>
  </w:style>
  <w:style w:type="character" w:customStyle="1" w:styleId="FootnoteTextChar">
    <w:name w:val="Footnote Text Char"/>
    <w:basedOn w:val="DefaultParagraphFont"/>
    <w:link w:val="FootnoteText"/>
    <w:uiPriority w:val="99"/>
    <w:rsid w:val="004C7F90"/>
    <w:rPr>
      <w:rFonts w:ascii="Gentium Plus" w:hAnsi="Gentium Plus"/>
      <w:sz w:val="20"/>
      <w:szCs w:val="20"/>
    </w:rPr>
  </w:style>
  <w:style w:type="character" w:styleId="FootnoteReference">
    <w:name w:val="footnote reference"/>
    <w:basedOn w:val="DefaultParagraphFont"/>
    <w:uiPriority w:val="99"/>
    <w:semiHidden/>
    <w:unhideWhenUsed/>
    <w:rsid w:val="004C7F90"/>
    <w:rPr>
      <w:vertAlign w:val="superscript"/>
    </w:rPr>
  </w:style>
  <w:style w:type="paragraph" w:styleId="NormalWeb">
    <w:name w:val="Normal (Web)"/>
    <w:basedOn w:val="Normal"/>
    <w:uiPriority w:val="99"/>
    <w:semiHidden/>
    <w:unhideWhenUsed/>
    <w:rsid w:val="002D76FB"/>
    <w:pPr>
      <w:spacing w:before="100" w:beforeAutospacing="1" w:after="100" w:afterAutospacing="1" w:line="240" w:lineRule="auto"/>
      <w:ind w:firstLine="0"/>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447468">
      <w:bodyDiv w:val="1"/>
      <w:marLeft w:val="0"/>
      <w:marRight w:val="0"/>
      <w:marTop w:val="0"/>
      <w:marBottom w:val="0"/>
      <w:divBdr>
        <w:top w:val="none" w:sz="0" w:space="0" w:color="auto"/>
        <w:left w:val="none" w:sz="0" w:space="0" w:color="auto"/>
        <w:bottom w:val="none" w:sz="0" w:space="0" w:color="auto"/>
        <w:right w:val="none" w:sz="0" w:space="0" w:color="auto"/>
      </w:divBdr>
    </w:div>
    <w:div w:id="425227596">
      <w:bodyDiv w:val="1"/>
      <w:marLeft w:val="0"/>
      <w:marRight w:val="0"/>
      <w:marTop w:val="0"/>
      <w:marBottom w:val="0"/>
      <w:divBdr>
        <w:top w:val="none" w:sz="0" w:space="0" w:color="auto"/>
        <w:left w:val="none" w:sz="0" w:space="0" w:color="auto"/>
        <w:bottom w:val="none" w:sz="0" w:space="0" w:color="auto"/>
        <w:right w:val="none" w:sz="0" w:space="0" w:color="auto"/>
      </w:divBdr>
    </w:div>
    <w:div w:id="720976973">
      <w:bodyDiv w:val="1"/>
      <w:marLeft w:val="0"/>
      <w:marRight w:val="0"/>
      <w:marTop w:val="0"/>
      <w:marBottom w:val="0"/>
      <w:divBdr>
        <w:top w:val="none" w:sz="0" w:space="0" w:color="auto"/>
        <w:left w:val="none" w:sz="0" w:space="0" w:color="auto"/>
        <w:bottom w:val="none" w:sz="0" w:space="0" w:color="auto"/>
        <w:right w:val="none" w:sz="0" w:space="0" w:color="auto"/>
      </w:divBdr>
    </w:div>
    <w:div w:id="769929455">
      <w:bodyDiv w:val="1"/>
      <w:marLeft w:val="0"/>
      <w:marRight w:val="0"/>
      <w:marTop w:val="0"/>
      <w:marBottom w:val="0"/>
      <w:divBdr>
        <w:top w:val="none" w:sz="0" w:space="0" w:color="auto"/>
        <w:left w:val="none" w:sz="0" w:space="0" w:color="auto"/>
        <w:bottom w:val="none" w:sz="0" w:space="0" w:color="auto"/>
        <w:right w:val="none" w:sz="0" w:space="0" w:color="auto"/>
      </w:divBdr>
    </w:div>
    <w:div w:id="823084449">
      <w:bodyDiv w:val="1"/>
      <w:marLeft w:val="0"/>
      <w:marRight w:val="0"/>
      <w:marTop w:val="0"/>
      <w:marBottom w:val="0"/>
      <w:divBdr>
        <w:top w:val="none" w:sz="0" w:space="0" w:color="auto"/>
        <w:left w:val="none" w:sz="0" w:space="0" w:color="auto"/>
        <w:bottom w:val="none" w:sz="0" w:space="0" w:color="auto"/>
        <w:right w:val="none" w:sz="0" w:space="0" w:color="auto"/>
      </w:divBdr>
    </w:div>
    <w:div w:id="857619715">
      <w:bodyDiv w:val="1"/>
      <w:marLeft w:val="0"/>
      <w:marRight w:val="0"/>
      <w:marTop w:val="0"/>
      <w:marBottom w:val="0"/>
      <w:divBdr>
        <w:top w:val="none" w:sz="0" w:space="0" w:color="auto"/>
        <w:left w:val="none" w:sz="0" w:space="0" w:color="auto"/>
        <w:bottom w:val="none" w:sz="0" w:space="0" w:color="auto"/>
        <w:right w:val="none" w:sz="0" w:space="0" w:color="auto"/>
      </w:divBdr>
    </w:div>
    <w:div w:id="987245595">
      <w:bodyDiv w:val="1"/>
      <w:marLeft w:val="0"/>
      <w:marRight w:val="0"/>
      <w:marTop w:val="0"/>
      <w:marBottom w:val="0"/>
      <w:divBdr>
        <w:top w:val="none" w:sz="0" w:space="0" w:color="auto"/>
        <w:left w:val="none" w:sz="0" w:space="0" w:color="auto"/>
        <w:bottom w:val="none" w:sz="0" w:space="0" w:color="auto"/>
        <w:right w:val="none" w:sz="0" w:space="0" w:color="auto"/>
      </w:divBdr>
    </w:div>
    <w:div w:id="1269697260">
      <w:bodyDiv w:val="1"/>
      <w:marLeft w:val="0"/>
      <w:marRight w:val="0"/>
      <w:marTop w:val="0"/>
      <w:marBottom w:val="0"/>
      <w:divBdr>
        <w:top w:val="none" w:sz="0" w:space="0" w:color="auto"/>
        <w:left w:val="none" w:sz="0" w:space="0" w:color="auto"/>
        <w:bottom w:val="none" w:sz="0" w:space="0" w:color="auto"/>
        <w:right w:val="none" w:sz="0" w:space="0" w:color="auto"/>
      </w:divBdr>
    </w:div>
    <w:div w:id="1329752550">
      <w:bodyDiv w:val="1"/>
      <w:marLeft w:val="0"/>
      <w:marRight w:val="0"/>
      <w:marTop w:val="0"/>
      <w:marBottom w:val="0"/>
      <w:divBdr>
        <w:top w:val="none" w:sz="0" w:space="0" w:color="auto"/>
        <w:left w:val="none" w:sz="0" w:space="0" w:color="auto"/>
        <w:bottom w:val="none" w:sz="0" w:space="0" w:color="auto"/>
        <w:right w:val="none" w:sz="0" w:space="0" w:color="auto"/>
      </w:divBdr>
      <w:divsChild>
        <w:div w:id="519900860">
          <w:marLeft w:val="0"/>
          <w:marRight w:val="0"/>
          <w:marTop w:val="0"/>
          <w:marBottom w:val="0"/>
          <w:divBdr>
            <w:top w:val="none" w:sz="0" w:space="0" w:color="auto"/>
            <w:left w:val="none" w:sz="0" w:space="0" w:color="auto"/>
            <w:bottom w:val="none" w:sz="0" w:space="0" w:color="auto"/>
            <w:right w:val="none" w:sz="0" w:space="0" w:color="auto"/>
          </w:divBdr>
          <w:divsChild>
            <w:div w:id="526262265">
              <w:marLeft w:val="0"/>
              <w:marRight w:val="0"/>
              <w:marTop w:val="0"/>
              <w:marBottom w:val="0"/>
              <w:divBdr>
                <w:top w:val="none" w:sz="0" w:space="0" w:color="auto"/>
                <w:left w:val="none" w:sz="0" w:space="0" w:color="auto"/>
                <w:bottom w:val="none" w:sz="0" w:space="0" w:color="auto"/>
                <w:right w:val="none" w:sz="0" w:space="0" w:color="auto"/>
              </w:divBdr>
              <w:divsChild>
                <w:div w:id="1926189056">
                  <w:marLeft w:val="0"/>
                  <w:marRight w:val="0"/>
                  <w:marTop w:val="0"/>
                  <w:marBottom w:val="0"/>
                  <w:divBdr>
                    <w:top w:val="none" w:sz="0" w:space="0" w:color="auto"/>
                    <w:left w:val="none" w:sz="0" w:space="0" w:color="auto"/>
                    <w:bottom w:val="none" w:sz="0" w:space="0" w:color="auto"/>
                    <w:right w:val="none" w:sz="0" w:space="0" w:color="auto"/>
                  </w:divBdr>
                  <w:divsChild>
                    <w:div w:id="148663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891505">
      <w:bodyDiv w:val="1"/>
      <w:marLeft w:val="0"/>
      <w:marRight w:val="0"/>
      <w:marTop w:val="0"/>
      <w:marBottom w:val="0"/>
      <w:divBdr>
        <w:top w:val="none" w:sz="0" w:space="0" w:color="auto"/>
        <w:left w:val="none" w:sz="0" w:space="0" w:color="auto"/>
        <w:bottom w:val="none" w:sz="0" w:space="0" w:color="auto"/>
        <w:right w:val="none" w:sz="0" w:space="0" w:color="auto"/>
      </w:divBdr>
    </w:div>
    <w:div w:id="1615361271">
      <w:bodyDiv w:val="1"/>
      <w:marLeft w:val="0"/>
      <w:marRight w:val="0"/>
      <w:marTop w:val="0"/>
      <w:marBottom w:val="0"/>
      <w:divBdr>
        <w:top w:val="none" w:sz="0" w:space="0" w:color="auto"/>
        <w:left w:val="none" w:sz="0" w:space="0" w:color="auto"/>
        <w:bottom w:val="none" w:sz="0" w:space="0" w:color="auto"/>
        <w:right w:val="none" w:sz="0" w:space="0" w:color="auto"/>
      </w:divBdr>
    </w:div>
    <w:div w:id="1669862039">
      <w:bodyDiv w:val="1"/>
      <w:marLeft w:val="0"/>
      <w:marRight w:val="0"/>
      <w:marTop w:val="0"/>
      <w:marBottom w:val="0"/>
      <w:divBdr>
        <w:top w:val="none" w:sz="0" w:space="0" w:color="auto"/>
        <w:left w:val="none" w:sz="0" w:space="0" w:color="auto"/>
        <w:bottom w:val="none" w:sz="0" w:space="0" w:color="auto"/>
        <w:right w:val="none" w:sz="0" w:space="0" w:color="auto"/>
      </w:divBdr>
    </w:div>
    <w:div w:id="1675451078">
      <w:bodyDiv w:val="1"/>
      <w:marLeft w:val="0"/>
      <w:marRight w:val="0"/>
      <w:marTop w:val="0"/>
      <w:marBottom w:val="0"/>
      <w:divBdr>
        <w:top w:val="none" w:sz="0" w:space="0" w:color="auto"/>
        <w:left w:val="none" w:sz="0" w:space="0" w:color="auto"/>
        <w:bottom w:val="none" w:sz="0" w:space="0" w:color="auto"/>
        <w:right w:val="none" w:sz="0" w:space="0" w:color="auto"/>
      </w:divBdr>
    </w:div>
    <w:div w:id="1703281758">
      <w:bodyDiv w:val="1"/>
      <w:marLeft w:val="0"/>
      <w:marRight w:val="0"/>
      <w:marTop w:val="0"/>
      <w:marBottom w:val="0"/>
      <w:divBdr>
        <w:top w:val="none" w:sz="0" w:space="0" w:color="auto"/>
        <w:left w:val="none" w:sz="0" w:space="0" w:color="auto"/>
        <w:bottom w:val="none" w:sz="0" w:space="0" w:color="auto"/>
        <w:right w:val="none" w:sz="0" w:space="0" w:color="auto"/>
      </w:divBdr>
    </w:div>
    <w:div w:id="1928611896">
      <w:bodyDiv w:val="1"/>
      <w:marLeft w:val="0"/>
      <w:marRight w:val="0"/>
      <w:marTop w:val="0"/>
      <w:marBottom w:val="0"/>
      <w:divBdr>
        <w:top w:val="none" w:sz="0" w:space="0" w:color="auto"/>
        <w:left w:val="none" w:sz="0" w:space="0" w:color="auto"/>
        <w:bottom w:val="none" w:sz="0" w:space="0" w:color="auto"/>
        <w:right w:val="none" w:sz="0" w:space="0" w:color="auto"/>
      </w:divBdr>
    </w:div>
    <w:div w:id="1941331729">
      <w:bodyDiv w:val="1"/>
      <w:marLeft w:val="0"/>
      <w:marRight w:val="0"/>
      <w:marTop w:val="0"/>
      <w:marBottom w:val="0"/>
      <w:divBdr>
        <w:top w:val="none" w:sz="0" w:space="0" w:color="auto"/>
        <w:left w:val="none" w:sz="0" w:space="0" w:color="auto"/>
        <w:bottom w:val="none" w:sz="0" w:space="0" w:color="auto"/>
        <w:right w:val="none" w:sz="0" w:space="0" w:color="auto"/>
      </w:divBdr>
    </w:div>
    <w:div w:id="212588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BA305-45B3-4B1B-AAE7-4A4B2A132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3644</TotalTime>
  <Pages>28</Pages>
  <Words>31516</Words>
  <Characters>179646</Characters>
  <Application>Microsoft Office Word</Application>
  <DocSecurity>0</DocSecurity>
  <Lines>1497</Lines>
  <Paragraphs>421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 Hieber</dc:creator>
  <cp:keywords/>
  <dc:description/>
  <cp:lastModifiedBy>Daniel W. Hieber</cp:lastModifiedBy>
  <cp:revision>338</cp:revision>
  <dcterms:created xsi:type="dcterms:W3CDTF">2017-10-06T17:40:00Z</dcterms:created>
  <dcterms:modified xsi:type="dcterms:W3CDTF">2018-01-01T17:49:00Z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http://www.zotero.org/styles/unified-style-linguistics</vt:lpwstr>
  </property>
  <property fmtid="{D5CDD505-2E9C-101B-9397-08002B2CF9AE}" pid="21" name="Mendeley Recent Style Name 9_1">
    <vt:lpwstr>Unified style sheet for linguistics journals</vt:lpwstr>
  </property>
  <property fmtid="{D5CDD505-2E9C-101B-9397-08002B2CF9AE}" pid="22" name="Mendeley Document_1">
    <vt:lpwstr>True</vt:lpwstr>
  </property>
  <property fmtid="{D5CDD505-2E9C-101B-9397-08002B2CF9AE}" pid="23" name="Mendeley Unique User Id_1">
    <vt:lpwstr>16e9ee38-6fae-3fb0-bc64-3c2c28cb77dc</vt:lpwstr>
  </property>
  <property fmtid="{D5CDD505-2E9C-101B-9397-08002B2CF9AE}" pid="24" name="Mendeley Citation Style_1">
    <vt:lpwstr>http://www.zotero.org/styles/unified-style-linguistics</vt:lpwstr>
  </property>
</Properties>
</file>