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CBA1C" w14:textId="65574CFD" w:rsidR="00F21E44" w:rsidRPr="00066A7C" w:rsidRDefault="00F21E44" w:rsidP="00066A7C">
      <w:pPr>
        <w:spacing w:after="120" w:line="240" w:lineRule="auto"/>
        <w:ind w:left="360" w:hanging="360"/>
        <w:rPr>
          <w:rFonts w:ascii="Libertinus Serif" w:eastAsia="LinLibertine" w:hAnsi="Libertinus Serif" w:cs="Libertinus Serif"/>
          <w:color w:val="000000"/>
          <w:sz w:val="24"/>
          <w:szCs w:val="24"/>
        </w:rPr>
      </w:pPr>
      <w:proofErr w:type="spellStart"/>
      <w:r w:rsidRPr="00066A7C">
        <w:rPr>
          <w:rFonts w:ascii="Libertinus Serif" w:eastAsia="LinLibertine" w:hAnsi="Libertinus Serif" w:cs="Libertinus Serif"/>
          <w:color w:val="000000"/>
          <w:sz w:val="24"/>
          <w:szCs w:val="24"/>
          <w:lang w:val="es-MX"/>
        </w:rPr>
        <w:t>Avolio</w:t>
      </w:r>
      <w:proofErr w:type="spellEnd"/>
      <w:r w:rsidRPr="00066A7C">
        <w:rPr>
          <w:rFonts w:ascii="Libertinus Serif" w:eastAsia="LinLibertine" w:hAnsi="Libertinus Serif" w:cs="Libertinus Serif"/>
          <w:color w:val="000000"/>
          <w:sz w:val="24"/>
          <w:szCs w:val="24"/>
          <w:lang w:val="es-MX"/>
        </w:rPr>
        <w:t xml:space="preserve">, Meghan L., Jeremy M. </w:t>
      </w:r>
      <w:proofErr w:type="spellStart"/>
      <w:r w:rsidRPr="00066A7C">
        <w:rPr>
          <w:rFonts w:ascii="Libertinus Serif" w:eastAsia="LinLibertine" w:hAnsi="Libertinus Serif" w:cs="Libertinus Serif"/>
          <w:color w:val="000000"/>
          <w:sz w:val="24"/>
          <w:szCs w:val="24"/>
          <w:lang w:val="es-MX"/>
        </w:rPr>
        <w:t>Beaulieu</w:t>
      </w:r>
      <w:proofErr w:type="spellEnd"/>
      <w:r w:rsidRPr="00066A7C">
        <w:rPr>
          <w:rFonts w:ascii="Libertinus Serif" w:eastAsia="LinLibertine" w:hAnsi="Libertinus Serif" w:cs="Libertinus Serif"/>
          <w:color w:val="000000"/>
          <w:sz w:val="24"/>
          <w:szCs w:val="24"/>
          <w:lang w:val="es-MX"/>
        </w:rPr>
        <w:t xml:space="preserve">, Eugenia Y. Y. Lo &amp; Melinda D. Smith. </w:t>
      </w:r>
      <w:r w:rsidRPr="00066A7C">
        <w:rPr>
          <w:rFonts w:ascii="Libertinus Serif" w:eastAsia="LinLibertine" w:hAnsi="Libertinus Serif" w:cs="Libertinus Serif"/>
          <w:color w:val="000000"/>
          <w:sz w:val="24"/>
          <w:szCs w:val="24"/>
        </w:rPr>
        <w:t xml:space="preserve">2012. Measuring genetic diversity in ecological studies. </w:t>
      </w:r>
      <w:r w:rsidRPr="00066A7C">
        <w:rPr>
          <w:rFonts w:ascii="Libertinus Serif" w:eastAsia="LinLibertine" w:hAnsi="Libertinus Serif" w:cs="Libertinus Serif"/>
          <w:i/>
          <w:iCs/>
          <w:color w:val="000000"/>
          <w:sz w:val="24"/>
          <w:szCs w:val="24"/>
        </w:rPr>
        <w:t>Plant Ecology</w:t>
      </w:r>
      <w:r w:rsidRPr="00066A7C">
        <w:rPr>
          <w:rFonts w:ascii="Libertinus Serif" w:eastAsia="LinLibertine" w:hAnsi="Libertinus Serif" w:cs="Libertinus Serif"/>
          <w:color w:val="000000"/>
          <w:sz w:val="24"/>
          <w:szCs w:val="24"/>
        </w:rPr>
        <w:t xml:space="preserve"> 213(7). 1105–1115. doi:</w:t>
      </w:r>
      <w:hyperlink r:id="rId4" w:history="1">
        <w:r w:rsidRPr="00066A7C">
          <w:rPr>
            <w:rStyle w:val="Hyperlink"/>
            <w:rFonts w:ascii="Libertinus Serif" w:eastAsia="LinLibertine" w:hAnsi="Libertinus Serif" w:cs="Libertinus Serif"/>
            <w:sz w:val="24"/>
            <w:szCs w:val="24"/>
          </w:rPr>
          <w:t>10.1007/s11258-012-0069-6</w:t>
        </w:r>
      </w:hyperlink>
      <w:r w:rsidRPr="00066A7C">
        <w:rPr>
          <w:rFonts w:ascii="Libertinus Serif" w:eastAsia="LinLibertine" w:hAnsi="Libertinus Serif" w:cs="Libertinus Serif"/>
          <w:color w:val="000000"/>
          <w:sz w:val="24"/>
          <w:szCs w:val="24"/>
        </w:rPr>
        <w:t>.</w:t>
      </w:r>
    </w:p>
    <w:p w14:paraId="19EDB46A" w14:textId="009E637F" w:rsidR="00F32F17" w:rsidRPr="00066A7C" w:rsidRDefault="00F21E44" w:rsidP="00066A7C">
      <w:pPr>
        <w:spacing w:after="120" w:line="240" w:lineRule="auto"/>
        <w:ind w:left="360" w:hanging="360"/>
        <w:rPr>
          <w:rFonts w:ascii="Libertinus Serif" w:eastAsia="LinLibertine" w:hAnsi="Libertinus Serif" w:cs="Libertinus Serif"/>
          <w:color w:val="000000"/>
          <w:sz w:val="24"/>
          <w:szCs w:val="24"/>
        </w:rPr>
      </w:pPr>
      <w:proofErr w:type="spellStart"/>
      <w:r w:rsidRPr="00066A7C">
        <w:rPr>
          <w:rFonts w:ascii="Libertinus Serif" w:eastAsia="LinLibertine" w:hAnsi="Libertinus Serif" w:cs="Libertinus Serif"/>
          <w:color w:val="000000"/>
          <w:sz w:val="24"/>
          <w:szCs w:val="24"/>
        </w:rPr>
        <w:t>Boydstun</w:t>
      </w:r>
      <w:proofErr w:type="spellEnd"/>
      <w:r w:rsidRPr="00066A7C">
        <w:rPr>
          <w:rFonts w:ascii="Libertinus Serif" w:eastAsia="LinLibertine" w:hAnsi="Libertinus Serif" w:cs="Libertinus Serif"/>
          <w:color w:val="000000"/>
          <w:sz w:val="24"/>
          <w:szCs w:val="24"/>
        </w:rPr>
        <w:t>, Amber E., Shaun Bevan &amp; Herschel F. Thomas. 2014. The importance of attention</w:t>
      </w:r>
      <w:r w:rsidRPr="00066A7C">
        <w:rPr>
          <w:rFonts w:ascii="Libertinus Serif" w:eastAsia="LinLibertine" w:hAnsi="Libertinus Serif" w:cs="Libertinus Serif"/>
          <w:color w:val="000000"/>
          <w:sz w:val="24"/>
          <w:szCs w:val="24"/>
        </w:rPr>
        <w:t xml:space="preserve"> </w:t>
      </w:r>
      <w:r w:rsidRPr="00066A7C">
        <w:rPr>
          <w:rFonts w:ascii="Libertinus Serif" w:eastAsia="LinLibertine" w:hAnsi="Libertinus Serif" w:cs="Libertinus Serif"/>
          <w:color w:val="000000"/>
          <w:sz w:val="24"/>
          <w:szCs w:val="24"/>
        </w:rPr>
        <w:t xml:space="preserve">diversity and how to measure it. </w:t>
      </w:r>
      <w:r w:rsidRPr="00066A7C">
        <w:rPr>
          <w:rFonts w:ascii="Libertinus Serif" w:eastAsia="LinLibertine" w:hAnsi="Libertinus Serif" w:cs="Libertinus Serif"/>
          <w:i/>
          <w:iCs/>
          <w:color w:val="000000"/>
          <w:sz w:val="24"/>
          <w:szCs w:val="24"/>
        </w:rPr>
        <w:t>Policy Studies Journal</w:t>
      </w:r>
      <w:r w:rsidRPr="00066A7C">
        <w:rPr>
          <w:rFonts w:ascii="Libertinus Serif" w:eastAsia="LinLibertine" w:hAnsi="Libertinus Serif" w:cs="Libertinus Serif"/>
          <w:color w:val="000000"/>
          <w:sz w:val="24"/>
          <w:szCs w:val="24"/>
        </w:rPr>
        <w:t xml:space="preserve"> 42(2). 173–196. doi:</w:t>
      </w:r>
      <w:hyperlink r:id="rId5" w:history="1">
        <w:r w:rsidRPr="00066A7C">
          <w:rPr>
            <w:rStyle w:val="Hyperlink"/>
            <w:rFonts w:ascii="Libertinus Serif" w:eastAsia="LinLibertine" w:hAnsi="Libertinus Serif" w:cs="Libertinus Serif"/>
            <w:sz w:val="24"/>
            <w:szCs w:val="24"/>
          </w:rPr>
          <w:t>10.1111/psj.12055</w:t>
        </w:r>
      </w:hyperlink>
      <w:r w:rsidRPr="00066A7C">
        <w:rPr>
          <w:rFonts w:ascii="Libertinus Serif" w:eastAsia="LinLibertine" w:hAnsi="Libertinus Serif" w:cs="Libertinus Serif"/>
          <w:color w:val="000000"/>
          <w:sz w:val="24"/>
          <w:szCs w:val="24"/>
        </w:rPr>
        <w:t>.</w:t>
      </w:r>
    </w:p>
    <w:p w14:paraId="575B9FE1" w14:textId="567B078D" w:rsidR="00F21E44" w:rsidRPr="00066A7C" w:rsidRDefault="00F21E44" w:rsidP="00066A7C">
      <w:pPr>
        <w:spacing w:after="120" w:line="240" w:lineRule="auto"/>
        <w:ind w:left="360" w:hanging="360"/>
        <w:rPr>
          <w:rFonts w:ascii="Libertinus Serif" w:eastAsia="LinLibertine" w:hAnsi="Libertinus Serif" w:cs="Libertinus Serif"/>
          <w:color w:val="000000"/>
          <w:sz w:val="24"/>
          <w:szCs w:val="24"/>
        </w:rPr>
      </w:pPr>
      <w:r w:rsidRPr="00F21E44">
        <w:rPr>
          <w:rFonts w:ascii="Libertinus Serif" w:eastAsia="LinLibertine" w:hAnsi="Libertinus Serif" w:cs="Libertinus Serif"/>
          <w:color w:val="000000"/>
          <w:sz w:val="24"/>
          <w:szCs w:val="24"/>
        </w:rPr>
        <w:t xml:space="preserve">Cannon, Garland. 1985. Functional shift in English. </w:t>
      </w:r>
      <w:r w:rsidRPr="00F21E44">
        <w:rPr>
          <w:rFonts w:ascii="Libertinus Serif" w:eastAsia="LinLibertine" w:hAnsi="Libertinus Serif" w:cs="Libertinus Serif"/>
          <w:i/>
          <w:iCs/>
          <w:color w:val="000000"/>
          <w:sz w:val="24"/>
          <w:szCs w:val="24"/>
        </w:rPr>
        <w:t xml:space="preserve">Linguistics </w:t>
      </w:r>
      <w:r w:rsidRPr="00F21E44">
        <w:rPr>
          <w:rFonts w:ascii="Libertinus Serif" w:eastAsia="LinLibertine" w:hAnsi="Libertinus Serif" w:cs="Libertinus Serif"/>
          <w:color w:val="000000"/>
          <w:sz w:val="24"/>
          <w:szCs w:val="24"/>
        </w:rPr>
        <w:t>23(3). 411–432. doi:</w:t>
      </w:r>
      <w:hyperlink r:id="rId6" w:history="1">
        <w:r w:rsidRPr="00F21E44">
          <w:rPr>
            <w:rStyle w:val="Hyperlink"/>
            <w:rFonts w:ascii="Libertinus Serif" w:eastAsia="LinLibertine" w:hAnsi="Libertinus Serif" w:cs="Libertinus Serif"/>
            <w:sz w:val="24"/>
            <w:szCs w:val="24"/>
          </w:rPr>
          <w:t>10.1515/</w:t>
        </w:r>
        <w:r w:rsidRPr="00066A7C">
          <w:rPr>
            <w:rStyle w:val="Hyperlink"/>
            <w:rFonts w:ascii="Libertinus Serif" w:eastAsia="LinLibertine" w:hAnsi="Libertinus Serif" w:cs="Libertinus Serif"/>
            <w:sz w:val="24"/>
            <w:szCs w:val="24"/>
          </w:rPr>
          <w:t>ling.1985.23.3.411</w:t>
        </w:r>
      </w:hyperlink>
      <w:r w:rsidRPr="00066A7C">
        <w:rPr>
          <w:rFonts w:ascii="Libertinus Serif" w:eastAsia="LinLibertine" w:hAnsi="Libertinus Serif" w:cs="Libertinus Serif"/>
          <w:color w:val="000000"/>
          <w:sz w:val="24"/>
          <w:szCs w:val="24"/>
        </w:rPr>
        <w:t>.</w:t>
      </w:r>
    </w:p>
    <w:p w14:paraId="02D8ADD9" w14:textId="5540D90F" w:rsidR="00F21E44" w:rsidRDefault="00F21E44" w:rsidP="00066A7C">
      <w:pPr>
        <w:autoSpaceDE w:val="0"/>
        <w:autoSpaceDN w:val="0"/>
        <w:adjustRightInd w:val="0"/>
        <w:spacing w:after="120" w:line="240" w:lineRule="auto"/>
        <w:ind w:left="360" w:hanging="360"/>
        <w:rPr>
          <w:rFonts w:ascii="Libertinus Serif" w:eastAsia="LinLibertine" w:hAnsi="Libertinus Serif" w:cs="Libertinus Serif"/>
          <w:sz w:val="24"/>
          <w:szCs w:val="24"/>
        </w:rPr>
      </w:pPr>
      <w:r w:rsidRPr="00066A7C">
        <w:rPr>
          <w:rFonts w:ascii="Libertinus Serif" w:eastAsia="LinLibertine" w:hAnsi="Libertinus Serif" w:cs="Libertinus Serif"/>
          <w:sz w:val="24"/>
          <w:szCs w:val="24"/>
        </w:rPr>
        <w:t xml:space="preserve">Croft, William. 1984. Semantic and pragmatic correlates to syntactic categories. </w:t>
      </w:r>
      <w:r w:rsidRPr="00066A7C">
        <w:rPr>
          <w:rFonts w:ascii="Libertinus Serif" w:eastAsia="LinLibertineI" w:hAnsi="Libertinus Serif" w:cs="Libertinus Serif"/>
          <w:i/>
          <w:iCs/>
          <w:sz w:val="24"/>
          <w:szCs w:val="24"/>
        </w:rPr>
        <w:t>Chicago Linguistic</w:t>
      </w:r>
      <w:r w:rsidRPr="00066A7C">
        <w:rPr>
          <w:rFonts w:ascii="Libertinus Serif" w:eastAsia="LinLibertineI" w:hAnsi="Libertinus Serif" w:cs="Libertinus Serif"/>
          <w:i/>
          <w:iCs/>
          <w:sz w:val="24"/>
          <w:szCs w:val="24"/>
        </w:rPr>
        <w:t xml:space="preserve"> </w:t>
      </w:r>
      <w:r w:rsidRPr="00066A7C">
        <w:rPr>
          <w:rFonts w:ascii="Libertinus Serif" w:eastAsia="LinLibertineI" w:hAnsi="Libertinus Serif" w:cs="Libertinus Serif"/>
          <w:i/>
          <w:iCs/>
          <w:sz w:val="24"/>
          <w:szCs w:val="24"/>
        </w:rPr>
        <w:t xml:space="preserve">Society </w:t>
      </w:r>
      <w:r w:rsidRPr="00066A7C">
        <w:rPr>
          <w:rFonts w:ascii="Libertinus Serif" w:eastAsia="LinLibertine" w:hAnsi="Libertinus Serif" w:cs="Libertinus Serif"/>
          <w:sz w:val="24"/>
          <w:szCs w:val="24"/>
        </w:rPr>
        <w:t>20. 53–71.</w:t>
      </w:r>
    </w:p>
    <w:p w14:paraId="33D3ED77" w14:textId="72E0F5E9" w:rsidR="007E5CBC" w:rsidRDefault="007E5CBC" w:rsidP="007E5CBC">
      <w:pPr>
        <w:autoSpaceDE w:val="0"/>
        <w:autoSpaceDN w:val="0"/>
        <w:adjustRightInd w:val="0"/>
        <w:spacing w:after="120" w:line="240" w:lineRule="auto"/>
        <w:ind w:left="360" w:hanging="360"/>
        <w:rPr>
          <w:rFonts w:ascii="Libertinus Serif" w:eastAsia="LinLibertine" w:hAnsi="Libertinus Serif" w:cs="Libertinus Serif"/>
          <w:sz w:val="24"/>
          <w:szCs w:val="24"/>
        </w:rPr>
      </w:pPr>
      <w:r w:rsidRPr="007E5CBC">
        <w:rPr>
          <w:rFonts w:ascii="Libertinus Serif" w:eastAsia="LinLibertine" w:hAnsi="Libertinus Serif" w:cs="Libertinus Serif"/>
          <w:sz w:val="24"/>
          <w:szCs w:val="24"/>
        </w:rPr>
        <w:t>Croft, William. 2000. Parts of speech as typological universals and language particular categories.</w:t>
      </w:r>
      <w:r>
        <w:rPr>
          <w:rFonts w:ascii="Libertinus Serif" w:eastAsia="LinLibertine" w:hAnsi="Libertinus Serif" w:cs="Libertinus Serif"/>
          <w:sz w:val="24"/>
          <w:szCs w:val="24"/>
        </w:rPr>
        <w:t xml:space="preserve"> </w:t>
      </w:r>
      <w:r w:rsidRPr="007E5CBC">
        <w:rPr>
          <w:rFonts w:ascii="Libertinus Serif" w:eastAsia="LinLibertine" w:hAnsi="Libertinus Serif" w:cs="Libertinus Serif"/>
          <w:sz w:val="24"/>
          <w:szCs w:val="24"/>
        </w:rPr>
        <w:t xml:space="preserve">In Petra M. Vogel &amp; Bernard Comrie (eds.), </w:t>
      </w:r>
      <w:r w:rsidRPr="007E5CBC">
        <w:rPr>
          <w:rFonts w:ascii="Libertinus Serif" w:eastAsia="LinLibertine" w:hAnsi="Libertinus Serif" w:cs="Libertinus Serif"/>
          <w:i/>
          <w:iCs/>
          <w:sz w:val="24"/>
          <w:szCs w:val="24"/>
        </w:rPr>
        <w:t>Approaches to the typology of word</w:t>
      </w:r>
      <w:r>
        <w:rPr>
          <w:rFonts w:ascii="Libertinus Serif" w:eastAsia="LinLibertine" w:hAnsi="Libertinus Serif" w:cs="Libertinus Serif"/>
          <w:i/>
          <w:iCs/>
          <w:sz w:val="24"/>
          <w:szCs w:val="24"/>
        </w:rPr>
        <w:t xml:space="preserve"> </w:t>
      </w:r>
      <w:r w:rsidRPr="007E5CBC">
        <w:rPr>
          <w:rFonts w:ascii="Libertinus Serif" w:eastAsia="LinLibertine" w:hAnsi="Libertinus Serif" w:cs="Libertinus Serif"/>
          <w:i/>
          <w:iCs/>
          <w:sz w:val="24"/>
          <w:szCs w:val="24"/>
        </w:rPr>
        <w:t xml:space="preserve">classes </w:t>
      </w:r>
      <w:r w:rsidRPr="007E5CBC">
        <w:rPr>
          <w:rFonts w:ascii="Libertinus Serif" w:eastAsia="LinLibertine" w:hAnsi="Libertinus Serif" w:cs="Libertinus Serif"/>
          <w:sz w:val="24"/>
          <w:szCs w:val="24"/>
        </w:rPr>
        <w:t>(Empirical Approaches to Language Typology 23), 65</w:t>
      </w:r>
      <w:r w:rsidRPr="007E5CBC">
        <w:rPr>
          <w:rFonts w:ascii="Libertinus Serif" w:eastAsia="LinLibertine" w:hAnsi="Libertinus Serif" w:cs="Libertinus Serif" w:hint="eastAsia"/>
          <w:sz w:val="24"/>
          <w:szCs w:val="24"/>
        </w:rPr>
        <w:t>–</w:t>
      </w:r>
      <w:r w:rsidRPr="007E5CBC">
        <w:rPr>
          <w:rFonts w:ascii="Libertinus Serif" w:eastAsia="LinLibertine" w:hAnsi="Libertinus Serif" w:cs="Libertinus Serif"/>
          <w:sz w:val="24"/>
          <w:szCs w:val="24"/>
        </w:rPr>
        <w:t>102. Mouton de Gruyter.</w:t>
      </w:r>
      <w:r>
        <w:rPr>
          <w:rFonts w:ascii="Libertinus Serif" w:eastAsia="LinLibertine" w:hAnsi="Libertinus Serif" w:cs="Libertinus Serif"/>
          <w:sz w:val="24"/>
          <w:szCs w:val="24"/>
        </w:rPr>
        <w:t xml:space="preserve"> </w:t>
      </w:r>
      <w:r w:rsidRPr="007E5CBC">
        <w:rPr>
          <w:rFonts w:ascii="Libertinus Serif" w:eastAsia="LinLibertine" w:hAnsi="Libertinus Serif" w:cs="Libertinus Serif"/>
          <w:sz w:val="24"/>
          <w:szCs w:val="24"/>
        </w:rPr>
        <w:t>doi:</w:t>
      </w:r>
      <w:hyperlink r:id="rId7" w:history="1">
        <w:r w:rsidRPr="007E5CBC">
          <w:rPr>
            <w:rStyle w:val="Hyperlink"/>
            <w:rFonts w:ascii="Libertinus Serif" w:eastAsia="LinLibertine" w:hAnsi="Libertinus Serif" w:cs="Libertinus Serif"/>
            <w:sz w:val="24"/>
            <w:szCs w:val="24"/>
          </w:rPr>
          <w:t>10.1515/9783110806120.65</w:t>
        </w:r>
      </w:hyperlink>
      <w:r w:rsidRPr="007E5CBC">
        <w:rPr>
          <w:rFonts w:ascii="Libertinus Serif" w:eastAsia="LinLibertine" w:hAnsi="Libertinus Serif" w:cs="Libertinus Serif"/>
          <w:sz w:val="24"/>
          <w:szCs w:val="24"/>
        </w:rPr>
        <w:t>.</w:t>
      </w:r>
    </w:p>
    <w:p w14:paraId="3B46E687" w14:textId="7A1788C2" w:rsidR="007E5CBC" w:rsidRDefault="007E5CBC" w:rsidP="007E5CBC">
      <w:pPr>
        <w:autoSpaceDE w:val="0"/>
        <w:autoSpaceDN w:val="0"/>
        <w:adjustRightInd w:val="0"/>
        <w:spacing w:after="120" w:line="240" w:lineRule="auto"/>
        <w:ind w:left="360" w:hanging="360"/>
        <w:rPr>
          <w:rFonts w:ascii="Libertinus Serif" w:eastAsia="LinLibertine" w:hAnsi="Libertinus Serif" w:cs="Libertinus Serif"/>
          <w:sz w:val="24"/>
          <w:szCs w:val="24"/>
        </w:rPr>
      </w:pPr>
      <w:r w:rsidRPr="007E5CBC">
        <w:rPr>
          <w:rFonts w:ascii="Libertinus Serif" w:eastAsia="LinLibertine" w:hAnsi="Libertinus Serif" w:cs="Libertinus Serif"/>
          <w:sz w:val="24"/>
          <w:szCs w:val="24"/>
        </w:rPr>
        <w:t xml:space="preserve">Croft, William. 2001. </w:t>
      </w:r>
      <w:r w:rsidRPr="007E5CBC">
        <w:rPr>
          <w:rFonts w:ascii="Libertinus Serif" w:eastAsia="LinLibertine" w:hAnsi="Libertinus Serif" w:cs="Libertinus Serif"/>
          <w:i/>
          <w:iCs/>
          <w:sz w:val="24"/>
          <w:szCs w:val="24"/>
        </w:rPr>
        <w:t>Radical Construction Grammar: Syntactic theory in typological perspective</w:t>
      </w:r>
      <w:r w:rsidRPr="007E5CBC">
        <w:rPr>
          <w:rFonts w:ascii="Libertinus Serif" w:eastAsia="LinLibertine" w:hAnsi="Libertinus Serif" w:cs="Libertinus Serif"/>
          <w:sz w:val="24"/>
          <w:szCs w:val="24"/>
        </w:rPr>
        <w:t>.</w:t>
      </w:r>
      <w:r>
        <w:rPr>
          <w:rFonts w:ascii="Libertinus Serif" w:eastAsia="LinLibertine" w:hAnsi="Libertinus Serif" w:cs="Libertinus Serif"/>
          <w:sz w:val="24"/>
          <w:szCs w:val="24"/>
        </w:rPr>
        <w:t xml:space="preserve"> </w:t>
      </w:r>
      <w:r w:rsidRPr="007E5CBC">
        <w:rPr>
          <w:rFonts w:ascii="Libertinus Serif" w:eastAsia="LinLibertine" w:hAnsi="Libertinus Serif" w:cs="Libertinus Serif"/>
          <w:sz w:val="24"/>
          <w:szCs w:val="24"/>
        </w:rPr>
        <w:t>Oxford University Press. doi:</w:t>
      </w:r>
      <w:hyperlink r:id="rId8" w:history="1">
        <w:r w:rsidRPr="007E5CBC">
          <w:rPr>
            <w:rStyle w:val="Hyperlink"/>
            <w:rFonts w:ascii="Libertinus Serif" w:eastAsia="LinLibertine" w:hAnsi="Libertinus Serif" w:cs="Libertinus Serif"/>
            <w:sz w:val="24"/>
            <w:szCs w:val="24"/>
          </w:rPr>
          <w:t>10.1093/</w:t>
        </w:r>
        <w:proofErr w:type="spellStart"/>
        <w:proofErr w:type="gramStart"/>
        <w:r w:rsidRPr="007E5CBC">
          <w:rPr>
            <w:rStyle w:val="Hyperlink"/>
            <w:rFonts w:ascii="Libertinus Serif" w:eastAsia="LinLibertine" w:hAnsi="Libertinus Serif" w:cs="Libertinus Serif"/>
            <w:sz w:val="24"/>
            <w:szCs w:val="24"/>
          </w:rPr>
          <w:t>acprof:oso</w:t>
        </w:r>
        <w:proofErr w:type="spellEnd"/>
        <w:proofErr w:type="gramEnd"/>
        <w:r w:rsidRPr="007E5CBC">
          <w:rPr>
            <w:rStyle w:val="Hyperlink"/>
            <w:rFonts w:ascii="Libertinus Serif" w:eastAsia="LinLibertine" w:hAnsi="Libertinus Serif" w:cs="Libertinus Serif"/>
            <w:sz w:val="24"/>
            <w:szCs w:val="24"/>
          </w:rPr>
          <w:t>/9780198299554.001.0001</w:t>
        </w:r>
      </w:hyperlink>
      <w:r w:rsidRPr="007E5CBC">
        <w:rPr>
          <w:rFonts w:ascii="Libertinus Serif" w:eastAsia="LinLibertine" w:hAnsi="Libertinus Serif" w:cs="Libertinus Serif"/>
          <w:sz w:val="24"/>
          <w:szCs w:val="24"/>
        </w:rPr>
        <w:t>.</w:t>
      </w:r>
    </w:p>
    <w:p w14:paraId="2C056042" w14:textId="6C4AD38A" w:rsidR="00066A7C" w:rsidRDefault="00066A7C" w:rsidP="00066A7C">
      <w:pPr>
        <w:autoSpaceDE w:val="0"/>
        <w:autoSpaceDN w:val="0"/>
        <w:adjustRightInd w:val="0"/>
        <w:spacing w:after="120" w:line="240" w:lineRule="auto"/>
        <w:ind w:left="360" w:hanging="360"/>
        <w:rPr>
          <w:rFonts w:ascii="Libertinus Serif" w:eastAsia="LinLibertine" w:hAnsi="Libertinus Serif" w:cs="Libertinus Serif"/>
          <w:sz w:val="24"/>
          <w:szCs w:val="24"/>
        </w:rPr>
      </w:pPr>
      <w:r w:rsidRPr="00066A7C">
        <w:rPr>
          <w:rFonts w:ascii="Libertinus Serif" w:eastAsia="LinLibertine" w:hAnsi="Libertinus Serif" w:cs="Libertinus Serif"/>
          <w:sz w:val="24"/>
          <w:szCs w:val="24"/>
        </w:rPr>
        <w:t xml:space="preserve">Crystal, David. 1967. English. </w:t>
      </w:r>
      <w:r w:rsidRPr="00066A7C">
        <w:rPr>
          <w:rFonts w:ascii="Libertinus Serif" w:eastAsia="LinLibertine" w:hAnsi="Libertinus Serif" w:cs="Libertinus Serif"/>
          <w:i/>
          <w:iCs/>
          <w:sz w:val="24"/>
          <w:szCs w:val="24"/>
        </w:rPr>
        <w:t xml:space="preserve">Lingua </w:t>
      </w:r>
      <w:r w:rsidRPr="00066A7C">
        <w:rPr>
          <w:rFonts w:ascii="Libertinus Serif" w:eastAsia="LinLibertine" w:hAnsi="Libertinus Serif" w:cs="Libertinus Serif"/>
          <w:sz w:val="24"/>
          <w:szCs w:val="24"/>
        </w:rPr>
        <w:t>17(3-4). 24</w:t>
      </w:r>
      <w:r w:rsidRPr="00066A7C">
        <w:rPr>
          <w:rFonts w:ascii="Libertinus Serif" w:eastAsia="LinLibertine" w:hAnsi="Libertinus Serif" w:cs="Libertinus Serif" w:hint="eastAsia"/>
          <w:sz w:val="24"/>
          <w:szCs w:val="24"/>
        </w:rPr>
        <w:t>–</w:t>
      </w:r>
      <w:r w:rsidRPr="00066A7C">
        <w:rPr>
          <w:rFonts w:ascii="Libertinus Serif" w:eastAsia="LinLibertine" w:hAnsi="Libertinus Serif" w:cs="Libertinus Serif"/>
          <w:sz w:val="24"/>
          <w:szCs w:val="24"/>
        </w:rPr>
        <w:t>56. doi:</w:t>
      </w:r>
      <w:hyperlink r:id="rId9" w:history="1">
        <w:r w:rsidRPr="00066A7C">
          <w:rPr>
            <w:rStyle w:val="Hyperlink"/>
            <w:rFonts w:ascii="Libertinus Serif" w:eastAsia="LinLibertine" w:hAnsi="Libertinus Serif" w:cs="Libertinus Serif"/>
            <w:sz w:val="24"/>
            <w:szCs w:val="24"/>
          </w:rPr>
          <w:t>10.1016/0024-3841(66)90003-9</w:t>
        </w:r>
      </w:hyperlink>
      <w:r w:rsidRPr="00066A7C">
        <w:rPr>
          <w:rFonts w:ascii="Libertinus Serif" w:eastAsia="LinLibertine" w:hAnsi="Libertinus Serif" w:cs="Libertinus Serif"/>
          <w:sz w:val="24"/>
          <w:szCs w:val="24"/>
        </w:rPr>
        <w:t>.</w:t>
      </w:r>
    </w:p>
    <w:p w14:paraId="0DA2405C" w14:textId="69352D74" w:rsidR="007E5CBC" w:rsidRPr="00066A7C" w:rsidRDefault="007E5CBC" w:rsidP="007E5CBC">
      <w:pPr>
        <w:autoSpaceDE w:val="0"/>
        <w:autoSpaceDN w:val="0"/>
        <w:adjustRightInd w:val="0"/>
        <w:spacing w:after="120" w:line="240" w:lineRule="auto"/>
        <w:ind w:left="360" w:hanging="360"/>
        <w:rPr>
          <w:rFonts w:ascii="Libertinus Serif" w:eastAsia="LinLibertine" w:hAnsi="Libertinus Serif" w:cs="Libertinus Serif"/>
          <w:sz w:val="24"/>
          <w:szCs w:val="24"/>
        </w:rPr>
      </w:pPr>
      <w:r w:rsidRPr="007E5CBC">
        <w:rPr>
          <w:rFonts w:ascii="Libertinus Serif" w:eastAsia="LinLibertine" w:hAnsi="Libertinus Serif" w:cs="Libertinus Serif"/>
          <w:sz w:val="24"/>
          <w:szCs w:val="24"/>
        </w:rPr>
        <w:t xml:space="preserve">Farrell, Patrick. 2001. Functional shift as category </w:t>
      </w:r>
      <w:proofErr w:type="spellStart"/>
      <w:r w:rsidRPr="007E5CBC">
        <w:rPr>
          <w:rFonts w:ascii="Libertinus Serif" w:eastAsia="LinLibertine" w:hAnsi="Libertinus Serif" w:cs="Libertinus Serif"/>
          <w:sz w:val="24"/>
          <w:szCs w:val="24"/>
        </w:rPr>
        <w:t>underspecification</w:t>
      </w:r>
      <w:proofErr w:type="spellEnd"/>
      <w:r w:rsidRPr="007E5CBC">
        <w:rPr>
          <w:rFonts w:ascii="Libertinus Serif" w:eastAsia="LinLibertine" w:hAnsi="Libertinus Serif" w:cs="Libertinus Serif"/>
          <w:sz w:val="24"/>
          <w:szCs w:val="24"/>
        </w:rPr>
        <w:t xml:space="preserve">. </w:t>
      </w:r>
      <w:r w:rsidRPr="007E5CBC">
        <w:rPr>
          <w:rFonts w:ascii="Libertinus Serif" w:eastAsia="LinLibertine" w:hAnsi="Libertinus Serif" w:cs="Libertinus Serif"/>
          <w:i/>
          <w:iCs/>
          <w:sz w:val="24"/>
          <w:szCs w:val="24"/>
        </w:rPr>
        <w:t>English Language &amp; Linguistics</w:t>
      </w:r>
      <w:r>
        <w:rPr>
          <w:rFonts w:ascii="Libertinus Serif" w:eastAsia="LinLibertine" w:hAnsi="Libertinus Serif" w:cs="Libertinus Serif"/>
          <w:i/>
          <w:iCs/>
          <w:sz w:val="24"/>
          <w:szCs w:val="24"/>
        </w:rPr>
        <w:t xml:space="preserve"> </w:t>
      </w:r>
      <w:r w:rsidRPr="007E5CBC">
        <w:rPr>
          <w:rFonts w:ascii="Libertinus Serif" w:eastAsia="LinLibertine" w:hAnsi="Libertinus Serif" w:cs="Libertinus Serif"/>
          <w:sz w:val="24"/>
          <w:szCs w:val="24"/>
        </w:rPr>
        <w:t>5(1). 109</w:t>
      </w:r>
      <w:r w:rsidRPr="007E5CBC">
        <w:rPr>
          <w:rFonts w:ascii="Libertinus Serif" w:eastAsia="LinLibertine" w:hAnsi="Libertinus Serif" w:cs="Libertinus Serif" w:hint="eastAsia"/>
          <w:sz w:val="24"/>
          <w:szCs w:val="24"/>
        </w:rPr>
        <w:t>–</w:t>
      </w:r>
      <w:r w:rsidRPr="007E5CBC">
        <w:rPr>
          <w:rFonts w:ascii="Libertinus Serif" w:eastAsia="LinLibertine" w:hAnsi="Libertinus Serif" w:cs="Libertinus Serif"/>
          <w:sz w:val="24"/>
          <w:szCs w:val="24"/>
        </w:rPr>
        <w:t>130. doi:</w:t>
      </w:r>
      <w:hyperlink r:id="rId10" w:history="1">
        <w:r w:rsidRPr="007E5CBC">
          <w:rPr>
            <w:rStyle w:val="Hyperlink"/>
            <w:rFonts w:ascii="Libertinus Serif" w:eastAsia="LinLibertine" w:hAnsi="Libertinus Serif" w:cs="Libertinus Serif"/>
            <w:sz w:val="24"/>
            <w:szCs w:val="24"/>
          </w:rPr>
          <w:t>10.1017/S1360674301000156</w:t>
        </w:r>
      </w:hyperlink>
      <w:r w:rsidRPr="007E5CBC">
        <w:rPr>
          <w:rFonts w:ascii="Libertinus Serif" w:eastAsia="LinLibertine" w:hAnsi="Libertinus Serif" w:cs="Libertinus Serif"/>
          <w:sz w:val="24"/>
          <w:szCs w:val="24"/>
        </w:rPr>
        <w:t>.</w:t>
      </w:r>
    </w:p>
    <w:p w14:paraId="00919DBA" w14:textId="4B12EF19" w:rsidR="00066A7C" w:rsidRPr="00066A7C" w:rsidRDefault="00066A7C" w:rsidP="00066A7C">
      <w:pPr>
        <w:autoSpaceDE w:val="0"/>
        <w:autoSpaceDN w:val="0"/>
        <w:adjustRightInd w:val="0"/>
        <w:spacing w:after="120" w:line="240" w:lineRule="auto"/>
        <w:ind w:left="360" w:hanging="360"/>
        <w:rPr>
          <w:rFonts w:ascii="Libertinus Serif" w:eastAsia="LinLibertine" w:hAnsi="Libertinus Serif" w:cs="Libertinus Serif"/>
          <w:sz w:val="24"/>
          <w:szCs w:val="24"/>
        </w:rPr>
      </w:pPr>
      <w:r w:rsidRPr="00066A7C">
        <w:rPr>
          <w:rFonts w:ascii="Libertinus Serif" w:eastAsia="LinLibertine" w:hAnsi="Libertinus Serif" w:cs="Libertinus Serif"/>
          <w:sz w:val="24"/>
          <w:szCs w:val="24"/>
        </w:rPr>
        <w:t xml:space="preserve">Little, Caroline. 2003. </w:t>
      </w:r>
      <w:r w:rsidRPr="00066A7C">
        <w:rPr>
          <w:rFonts w:ascii="Libertinus Serif" w:eastAsia="LinLibertine" w:hAnsi="Libertinus Serif" w:cs="Libertinus Serif"/>
          <w:i/>
          <w:iCs/>
          <w:sz w:val="24"/>
          <w:szCs w:val="24"/>
        </w:rPr>
        <w:t>Caroline Little’s Nuu-chah-nulth (Ahousaht) texts with grammatical analysis</w:t>
      </w:r>
      <w:r w:rsidRPr="00066A7C">
        <w:rPr>
          <w:rFonts w:ascii="Libertinus Serif" w:eastAsia="LinLibertine" w:hAnsi="Libertinus Serif" w:cs="Libertinus Serif"/>
          <w:sz w:val="24"/>
          <w:szCs w:val="24"/>
        </w:rPr>
        <w:t>.</w:t>
      </w:r>
      <w:r w:rsidRPr="00066A7C">
        <w:rPr>
          <w:rFonts w:ascii="Libertinus Serif" w:eastAsia="LinLibertine" w:hAnsi="Libertinus Serif" w:cs="Libertinus Serif"/>
          <w:sz w:val="24"/>
          <w:szCs w:val="24"/>
        </w:rPr>
        <w:t xml:space="preserve"> </w:t>
      </w:r>
      <w:r w:rsidRPr="00066A7C">
        <w:rPr>
          <w:rFonts w:ascii="Libertinus Serif" w:eastAsia="LinLibertine" w:hAnsi="Libertinus Serif" w:cs="Libertinus Serif"/>
          <w:sz w:val="24"/>
          <w:szCs w:val="24"/>
        </w:rPr>
        <w:t>Toshihide Nakayama (ed.) (Endangered Languages of the Pacific Rim A2-27). Nakanishi</w:t>
      </w:r>
      <w:r w:rsidRPr="00066A7C">
        <w:rPr>
          <w:rFonts w:ascii="Libertinus Serif" w:eastAsia="LinLibertine" w:hAnsi="Libertinus Serif" w:cs="Libertinus Serif"/>
          <w:sz w:val="24"/>
          <w:szCs w:val="24"/>
        </w:rPr>
        <w:t xml:space="preserve"> </w:t>
      </w:r>
      <w:r w:rsidRPr="00066A7C">
        <w:rPr>
          <w:rFonts w:ascii="Libertinus Serif" w:eastAsia="LinLibertine" w:hAnsi="Libertinus Serif" w:cs="Libertinus Serif"/>
          <w:sz w:val="24"/>
          <w:szCs w:val="24"/>
        </w:rPr>
        <w:t>Press.</w:t>
      </w:r>
    </w:p>
    <w:p w14:paraId="306B69C0" w14:textId="3C3DE969" w:rsidR="00066A7C" w:rsidRPr="00066A7C" w:rsidRDefault="00066A7C" w:rsidP="00066A7C">
      <w:pPr>
        <w:autoSpaceDE w:val="0"/>
        <w:autoSpaceDN w:val="0"/>
        <w:adjustRightInd w:val="0"/>
        <w:spacing w:after="120" w:line="240" w:lineRule="auto"/>
        <w:ind w:left="360" w:hanging="360"/>
        <w:rPr>
          <w:rFonts w:ascii="Libertinus Serif" w:eastAsia="LinLibertine" w:hAnsi="Libertinus Serif" w:cs="Libertinus Serif"/>
          <w:sz w:val="24"/>
          <w:szCs w:val="24"/>
        </w:rPr>
      </w:pPr>
      <w:r w:rsidRPr="00066A7C">
        <w:rPr>
          <w:rFonts w:ascii="Libertinus Serif" w:eastAsia="LinLibertine" w:hAnsi="Libertinus Serif" w:cs="Libertinus Serif"/>
          <w:sz w:val="24"/>
          <w:szCs w:val="24"/>
        </w:rPr>
        <w:t xml:space="preserve">Louie, George. 2003. </w:t>
      </w:r>
      <w:r w:rsidRPr="00066A7C">
        <w:rPr>
          <w:rFonts w:ascii="Libertinus Serif" w:eastAsia="LinLibertine" w:hAnsi="Libertinus Serif" w:cs="Libertinus Serif"/>
          <w:i/>
          <w:iCs/>
          <w:sz w:val="24"/>
          <w:szCs w:val="24"/>
        </w:rPr>
        <w:t>George Louie’s Nuu-chah-nulth (Ahousaht) texts with grammatical analysis</w:t>
      </w:r>
      <w:r w:rsidRPr="00066A7C">
        <w:rPr>
          <w:rFonts w:ascii="Libertinus Serif" w:eastAsia="LinLibertine" w:hAnsi="Libertinus Serif" w:cs="Libertinus Serif"/>
          <w:sz w:val="24"/>
          <w:szCs w:val="24"/>
        </w:rPr>
        <w:t>.</w:t>
      </w:r>
      <w:r w:rsidRPr="00066A7C">
        <w:rPr>
          <w:rFonts w:ascii="Libertinus Serif" w:eastAsia="LinLibertine" w:hAnsi="Libertinus Serif" w:cs="Libertinus Serif"/>
          <w:sz w:val="24"/>
          <w:szCs w:val="24"/>
        </w:rPr>
        <w:t xml:space="preserve"> </w:t>
      </w:r>
      <w:r w:rsidRPr="00066A7C">
        <w:rPr>
          <w:rFonts w:ascii="Libertinus Serif" w:eastAsia="LinLibertine" w:hAnsi="Libertinus Serif" w:cs="Libertinus Serif"/>
          <w:sz w:val="24"/>
          <w:szCs w:val="24"/>
        </w:rPr>
        <w:t>Toshihide Nakayama (ed.) (Endangered Languages of the Pacific Rim A2-028). Nakanishi</w:t>
      </w:r>
      <w:r w:rsidRPr="00066A7C">
        <w:rPr>
          <w:rFonts w:ascii="Libertinus Serif" w:eastAsia="LinLibertine" w:hAnsi="Libertinus Serif" w:cs="Libertinus Serif"/>
          <w:sz w:val="24"/>
          <w:szCs w:val="24"/>
        </w:rPr>
        <w:t xml:space="preserve"> </w:t>
      </w:r>
      <w:r w:rsidRPr="00066A7C">
        <w:rPr>
          <w:rFonts w:ascii="Libertinus Serif" w:eastAsia="LinLibertine" w:hAnsi="Libertinus Serif" w:cs="Libertinus Serif"/>
          <w:sz w:val="24"/>
          <w:szCs w:val="24"/>
        </w:rPr>
        <w:t>Press.</w:t>
      </w:r>
    </w:p>
    <w:p w14:paraId="2E303ECE" w14:textId="09FA138F" w:rsidR="00066A7C" w:rsidRDefault="00066A7C" w:rsidP="00066A7C">
      <w:pPr>
        <w:autoSpaceDE w:val="0"/>
        <w:autoSpaceDN w:val="0"/>
        <w:adjustRightInd w:val="0"/>
        <w:spacing w:after="120" w:line="240" w:lineRule="auto"/>
        <w:ind w:left="360" w:hanging="360"/>
        <w:rPr>
          <w:rFonts w:ascii="Libertinus Serif" w:eastAsia="LinLibertine" w:hAnsi="Libertinus Serif" w:cs="Libertinus Serif"/>
          <w:sz w:val="24"/>
          <w:szCs w:val="24"/>
        </w:rPr>
      </w:pPr>
      <w:r w:rsidRPr="00066A7C">
        <w:rPr>
          <w:rFonts w:ascii="Libertinus Serif" w:eastAsia="LinLibertine" w:hAnsi="Libertinus Serif" w:cs="Libertinus Serif"/>
          <w:sz w:val="24"/>
          <w:szCs w:val="24"/>
        </w:rPr>
        <w:t>Mithun, Marianne. 2017. Polycategoriality and zero derivation: Insights from Central Alaskan</w:t>
      </w:r>
      <w:r w:rsidRPr="00066A7C">
        <w:rPr>
          <w:rFonts w:ascii="Libertinus Serif" w:eastAsia="LinLibertine" w:hAnsi="Libertinus Serif" w:cs="Libertinus Serif"/>
          <w:sz w:val="24"/>
          <w:szCs w:val="24"/>
        </w:rPr>
        <w:t xml:space="preserve"> </w:t>
      </w:r>
      <w:r w:rsidRPr="00066A7C">
        <w:rPr>
          <w:rFonts w:ascii="Libertinus Serif" w:eastAsia="LinLibertine" w:hAnsi="Libertinus Serif" w:cs="Libertinus Serif"/>
          <w:sz w:val="24"/>
          <w:szCs w:val="24"/>
        </w:rPr>
        <w:t xml:space="preserve">Yup’ik Eskimo. In Valentina </w:t>
      </w:r>
      <w:proofErr w:type="spellStart"/>
      <w:r w:rsidRPr="00066A7C">
        <w:rPr>
          <w:rFonts w:ascii="Libertinus Serif" w:eastAsia="LinLibertine" w:hAnsi="Libertinus Serif" w:cs="Libertinus Serif"/>
          <w:sz w:val="24"/>
          <w:szCs w:val="24"/>
        </w:rPr>
        <w:t>Vapnarsky</w:t>
      </w:r>
      <w:proofErr w:type="spellEnd"/>
      <w:r w:rsidRPr="00066A7C">
        <w:rPr>
          <w:rFonts w:ascii="Libertinus Serif" w:eastAsia="LinLibertine" w:hAnsi="Libertinus Serif" w:cs="Libertinus Serif"/>
          <w:sz w:val="24"/>
          <w:szCs w:val="24"/>
        </w:rPr>
        <w:t xml:space="preserve"> &amp; Edy </w:t>
      </w:r>
      <w:proofErr w:type="spellStart"/>
      <w:r w:rsidRPr="00066A7C">
        <w:rPr>
          <w:rFonts w:ascii="Libertinus Serif" w:eastAsia="LinLibertine" w:hAnsi="Libertinus Serif" w:cs="Libertinus Serif"/>
          <w:sz w:val="24"/>
          <w:szCs w:val="24"/>
        </w:rPr>
        <w:t>Veneziano</w:t>
      </w:r>
      <w:proofErr w:type="spellEnd"/>
      <w:r w:rsidRPr="00066A7C">
        <w:rPr>
          <w:rFonts w:ascii="Libertinus Serif" w:eastAsia="LinLibertine" w:hAnsi="Libertinus Serif" w:cs="Libertinus Serif"/>
          <w:sz w:val="24"/>
          <w:szCs w:val="24"/>
        </w:rPr>
        <w:t xml:space="preserve"> (eds.), </w:t>
      </w:r>
      <w:r w:rsidRPr="00066A7C">
        <w:rPr>
          <w:rFonts w:ascii="Libertinus Serif" w:eastAsia="LinLibertine" w:hAnsi="Libertinus Serif" w:cs="Libertinus Serif"/>
          <w:i/>
          <w:iCs/>
          <w:sz w:val="24"/>
          <w:szCs w:val="24"/>
        </w:rPr>
        <w:t>Lexical polycategoriality:</w:t>
      </w:r>
      <w:r w:rsidRPr="00066A7C">
        <w:rPr>
          <w:rFonts w:ascii="Libertinus Serif" w:eastAsia="LinLibertine" w:hAnsi="Libertinus Serif" w:cs="Libertinus Serif"/>
          <w:i/>
          <w:iCs/>
          <w:sz w:val="24"/>
          <w:szCs w:val="24"/>
        </w:rPr>
        <w:t xml:space="preserve"> </w:t>
      </w:r>
      <w:r w:rsidRPr="00066A7C">
        <w:rPr>
          <w:rFonts w:ascii="Libertinus Serif" w:eastAsia="LinLibertine" w:hAnsi="Libertinus Serif" w:cs="Libertinus Serif"/>
          <w:i/>
          <w:iCs/>
          <w:sz w:val="24"/>
          <w:szCs w:val="24"/>
        </w:rPr>
        <w:t xml:space="preserve">Cross-linguistic, cross-theoretical and language acquisition approaches </w:t>
      </w:r>
      <w:r w:rsidRPr="00066A7C">
        <w:rPr>
          <w:rFonts w:ascii="Libertinus Serif" w:eastAsia="LinLibertine" w:hAnsi="Libertinus Serif" w:cs="Libertinus Serif"/>
          <w:sz w:val="24"/>
          <w:szCs w:val="24"/>
        </w:rPr>
        <w:t>(Studies in Language</w:t>
      </w:r>
      <w:r w:rsidRPr="00066A7C">
        <w:rPr>
          <w:rFonts w:ascii="Libertinus Serif" w:eastAsia="LinLibertine" w:hAnsi="Libertinus Serif" w:cs="Libertinus Serif"/>
          <w:sz w:val="24"/>
          <w:szCs w:val="24"/>
        </w:rPr>
        <w:t xml:space="preserve"> </w:t>
      </w:r>
      <w:r w:rsidRPr="00066A7C">
        <w:rPr>
          <w:rFonts w:ascii="Libertinus Serif" w:eastAsia="LinLibertine" w:hAnsi="Libertinus Serif" w:cs="Libertinus Serif"/>
          <w:sz w:val="24"/>
          <w:szCs w:val="24"/>
        </w:rPr>
        <w:t>Companion Series 182), 155–176. John Benjamins. doi:</w:t>
      </w:r>
      <w:hyperlink r:id="rId11" w:history="1">
        <w:r w:rsidRPr="00066A7C">
          <w:rPr>
            <w:rStyle w:val="Hyperlink"/>
            <w:rFonts w:ascii="Libertinus Serif" w:eastAsia="LinLibertine" w:hAnsi="Libertinus Serif" w:cs="Libertinus Serif"/>
            <w:sz w:val="24"/>
            <w:szCs w:val="24"/>
          </w:rPr>
          <w:t>10.1075/slcs.182.06mit</w:t>
        </w:r>
      </w:hyperlink>
      <w:r w:rsidRPr="00066A7C">
        <w:rPr>
          <w:rFonts w:ascii="Libertinus Serif" w:eastAsia="LinLibertine" w:hAnsi="Libertinus Serif" w:cs="Libertinus Serif"/>
          <w:sz w:val="24"/>
          <w:szCs w:val="24"/>
        </w:rPr>
        <w:t>.</w:t>
      </w:r>
    </w:p>
    <w:p w14:paraId="59CD1131" w14:textId="18B97937" w:rsidR="00066A7C" w:rsidRPr="00066A7C" w:rsidRDefault="00066A7C" w:rsidP="00066A7C">
      <w:pPr>
        <w:autoSpaceDE w:val="0"/>
        <w:autoSpaceDN w:val="0"/>
        <w:adjustRightInd w:val="0"/>
        <w:spacing w:after="120" w:line="240" w:lineRule="auto"/>
        <w:ind w:left="360" w:hanging="360"/>
        <w:rPr>
          <w:rFonts w:ascii="Libertinus Serif" w:eastAsia="LinLibertine" w:hAnsi="Libertinus Serif" w:cs="Libertinus Serif"/>
          <w:sz w:val="24"/>
          <w:szCs w:val="24"/>
        </w:rPr>
      </w:pPr>
      <w:r w:rsidRPr="00066A7C">
        <w:rPr>
          <w:rFonts w:ascii="Libertinus Serif" w:eastAsia="LinLibertine" w:hAnsi="Libertinus Serif" w:cs="Libertinus Serif"/>
          <w:sz w:val="24"/>
          <w:szCs w:val="24"/>
        </w:rPr>
        <w:t xml:space="preserve">Nakayama, Toshihide. 2001. </w:t>
      </w:r>
      <w:r w:rsidRPr="00066A7C">
        <w:rPr>
          <w:rFonts w:ascii="Libertinus Serif" w:eastAsia="LinLibertine" w:hAnsi="Libertinus Serif" w:cs="Libertinus Serif"/>
          <w:i/>
          <w:iCs/>
          <w:sz w:val="24"/>
          <w:szCs w:val="24"/>
        </w:rPr>
        <w:t xml:space="preserve">Nuuchahnulth (Nootka) morphosyntax </w:t>
      </w:r>
      <w:r w:rsidRPr="00066A7C">
        <w:rPr>
          <w:rFonts w:ascii="Libertinus Serif" w:eastAsia="LinLibertine" w:hAnsi="Libertinus Serif" w:cs="Libertinus Serif"/>
          <w:sz w:val="24"/>
          <w:szCs w:val="24"/>
        </w:rPr>
        <w:t>(University of California</w:t>
      </w:r>
      <w:r>
        <w:rPr>
          <w:rFonts w:ascii="Libertinus Serif" w:eastAsia="LinLibertine" w:hAnsi="Libertinus Serif" w:cs="Libertinus Serif"/>
          <w:sz w:val="24"/>
          <w:szCs w:val="24"/>
        </w:rPr>
        <w:t xml:space="preserve"> </w:t>
      </w:r>
      <w:r w:rsidRPr="00066A7C">
        <w:rPr>
          <w:rFonts w:ascii="Libertinus Serif" w:eastAsia="LinLibertine" w:hAnsi="Libertinus Serif" w:cs="Libertinus Serif"/>
          <w:sz w:val="24"/>
          <w:szCs w:val="24"/>
        </w:rPr>
        <w:t>Publications in Linguistics 134). University of California Press.</w:t>
      </w:r>
    </w:p>
    <w:p w14:paraId="48875616" w14:textId="676113DF" w:rsidR="00F21E44" w:rsidRDefault="00F21E44" w:rsidP="00066A7C">
      <w:pPr>
        <w:autoSpaceDE w:val="0"/>
        <w:autoSpaceDN w:val="0"/>
        <w:adjustRightInd w:val="0"/>
        <w:spacing w:after="120" w:line="240" w:lineRule="auto"/>
        <w:ind w:left="360" w:hanging="360"/>
        <w:rPr>
          <w:rFonts w:ascii="Libertinus Serif" w:eastAsia="LinLibertine" w:hAnsi="Libertinus Serif" w:cs="Libertinus Serif"/>
          <w:sz w:val="24"/>
          <w:szCs w:val="24"/>
        </w:rPr>
      </w:pPr>
      <w:r w:rsidRPr="00F21E44">
        <w:rPr>
          <w:rFonts w:ascii="Libertinus Serif" w:eastAsia="LinLibertine" w:hAnsi="Libertinus Serif" w:cs="Libertinus Serif"/>
          <w:sz w:val="24"/>
          <w:szCs w:val="24"/>
        </w:rPr>
        <w:t xml:space="preserve">Nicholas &amp; </w:t>
      </w:r>
      <w:proofErr w:type="spellStart"/>
      <w:r w:rsidRPr="00F21E44">
        <w:rPr>
          <w:rFonts w:ascii="Libertinus Serif" w:eastAsia="LinLibertine" w:hAnsi="Libertinus Serif" w:cs="Libertinus Serif"/>
          <w:sz w:val="24"/>
          <w:szCs w:val="24"/>
        </w:rPr>
        <w:t>Toshiki</w:t>
      </w:r>
      <w:proofErr w:type="spellEnd"/>
      <w:r w:rsidRPr="00F21E44">
        <w:rPr>
          <w:rFonts w:ascii="Libertinus Serif" w:eastAsia="LinLibertine" w:hAnsi="Libertinus Serif" w:cs="Libertinus Serif"/>
          <w:sz w:val="24"/>
          <w:szCs w:val="24"/>
        </w:rPr>
        <w:t xml:space="preserve"> Osada. 2005. Mundari: The myth of a language without word</w:t>
      </w:r>
      <w:r w:rsidR="00066A7C">
        <w:rPr>
          <w:rFonts w:ascii="Libertinus Serif" w:eastAsia="LinLibertine" w:hAnsi="Libertinus Serif" w:cs="Libertinus Serif"/>
          <w:sz w:val="24"/>
          <w:szCs w:val="24"/>
        </w:rPr>
        <w:t xml:space="preserve"> </w:t>
      </w:r>
      <w:r w:rsidRPr="00066A7C">
        <w:rPr>
          <w:rFonts w:ascii="Libertinus Serif" w:eastAsia="LinLibertine" w:hAnsi="Libertinus Serif" w:cs="Libertinus Serif"/>
          <w:sz w:val="24"/>
          <w:szCs w:val="24"/>
        </w:rPr>
        <w:t xml:space="preserve">classes. </w:t>
      </w:r>
      <w:r w:rsidRPr="00066A7C">
        <w:rPr>
          <w:rFonts w:ascii="Libertinus Serif" w:eastAsia="LinLibertine" w:hAnsi="Libertinus Serif" w:cs="Libertinus Serif"/>
          <w:i/>
          <w:iCs/>
          <w:sz w:val="24"/>
          <w:szCs w:val="24"/>
        </w:rPr>
        <w:t xml:space="preserve">Linguistic Typology </w:t>
      </w:r>
      <w:r w:rsidRPr="00066A7C">
        <w:rPr>
          <w:rFonts w:ascii="Libertinus Serif" w:eastAsia="LinLibertine" w:hAnsi="Libertinus Serif" w:cs="Libertinus Serif"/>
          <w:sz w:val="24"/>
          <w:szCs w:val="24"/>
        </w:rPr>
        <w:t>9(3). 351–390. doi:</w:t>
      </w:r>
      <w:hyperlink r:id="rId12" w:history="1">
        <w:r w:rsidRPr="00066A7C">
          <w:rPr>
            <w:rStyle w:val="Hyperlink"/>
            <w:rFonts w:ascii="Libertinus Serif" w:eastAsia="LinLibertine" w:hAnsi="Libertinus Serif" w:cs="Libertinus Serif"/>
            <w:sz w:val="24"/>
            <w:szCs w:val="24"/>
          </w:rPr>
          <w:t>10.1515/lity.2005.9.3.351</w:t>
        </w:r>
      </w:hyperlink>
      <w:r w:rsidRPr="00066A7C">
        <w:rPr>
          <w:rFonts w:ascii="Libertinus Serif" w:eastAsia="LinLibertine" w:hAnsi="Libertinus Serif" w:cs="Libertinus Serif"/>
          <w:sz w:val="24"/>
          <w:szCs w:val="24"/>
        </w:rPr>
        <w:t>.</w:t>
      </w:r>
    </w:p>
    <w:p w14:paraId="124445B4" w14:textId="588328E2" w:rsidR="007E5CBC" w:rsidRDefault="007E5CBC" w:rsidP="007E5CBC">
      <w:pPr>
        <w:autoSpaceDE w:val="0"/>
        <w:autoSpaceDN w:val="0"/>
        <w:adjustRightInd w:val="0"/>
        <w:spacing w:after="120" w:line="240" w:lineRule="auto"/>
        <w:ind w:left="360" w:hanging="360"/>
        <w:rPr>
          <w:rFonts w:ascii="Libertinus Serif" w:eastAsia="LinLibertine" w:hAnsi="Libertinus Serif" w:cs="Libertinus Serif"/>
          <w:sz w:val="24"/>
          <w:szCs w:val="24"/>
        </w:rPr>
      </w:pPr>
      <w:proofErr w:type="spellStart"/>
      <w:r w:rsidRPr="007E5CBC">
        <w:rPr>
          <w:rFonts w:ascii="Libertinus Serif" w:eastAsia="LinLibertine" w:hAnsi="Libertinus Serif" w:cs="Libertinus Serif"/>
          <w:sz w:val="24"/>
          <w:szCs w:val="24"/>
        </w:rPr>
        <w:t>Rijkhoff</w:t>
      </w:r>
      <w:proofErr w:type="spellEnd"/>
      <w:r w:rsidRPr="007E5CBC">
        <w:rPr>
          <w:rFonts w:ascii="Libertinus Serif" w:eastAsia="LinLibertine" w:hAnsi="Libertinus Serif" w:cs="Libertinus Serif"/>
          <w:sz w:val="24"/>
          <w:szCs w:val="24"/>
        </w:rPr>
        <w:t xml:space="preserve">, Jan. 2007. Word classes. </w:t>
      </w:r>
      <w:r w:rsidRPr="007E5CBC">
        <w:rPr>
          <w:rFonts w:ascii="Libertinus Serif" w:eastAsia="LinLibertine" w:hAnsi="Libertinus Serif" w:cs="Libertinus Serif"/>
          <w:i/>
          <w:iCs/>
          <w:sz w:val="24"/>
          <w:szCs w:val="24"/>
        </w:rPr>
        <w:t xml:space="preserve">Language &amp; Linguistics Compass </w:t>
      </w:r>
      <w:r w:rsidRPr="007E5CBC">
        <w:rPr>
          <w:rFonts w:ascii="Libertinus Serif" w:eastAsia="LinLibertine" w:hAnsi="Libertinus Serif" w:cs="Libertinus Serif"/>
          <w:sz w:val="24"/>
          <w:szCs w:val="24"/>
        </w:rPr>
        <w:t>1(6). 709</w:t>
      </w:r>
      <w:r w:rsidRPr="007E5CBC">
        <w:rPr>
          <w:rFonts w:ascii="Libertinus Serif" w:eastAsia="LinLibertine" w:hAnsi="Libertinus Serif" w:cs="Libertinus Serif" w:hint="eastAsia"/>
          <w:sz w:val="24"/>
          <w:szCs w:val="24"/>
        </w:rPr>
        <w:t>–</w:t>
      </w:r>
      <w:r w:rsidRPr="007E5CBC">
        <w:rPr>
          <w:rFonts w:ascii="Libertinus Serif" w:eastAsia="LinLibertine" w:hAnsi="Libertinus Serif" w:cs="Libertinus Serif"/>
          <w:sz w:val="24"/>
          <w:szCs w:val="24"/>
        </w:rPr>
        <w:t>726. doi:</w:t>
      </w:r>
      <w:hyperlink r:id="rId13" w:history="1">
        <w:r w:rsidRPr="007E5CBC">
          <w:rPr>
            <w:rStyle w:val="Hyperlink"/>
            <w:rFonts w:ascii="Libertinus Serif" w:eastAsia="LinLibertine" w:hAnsi="Libertinus Serif" w:cs="Libertinus Serif"/>
            <w:sz w:val="24"/>
            <w:szCs w:val="24"/>
          </w:rPr>
          <w:t>10.1111/j.1749-818x.2007.00030.xWord</w:t>
        </w:r>
      </w:hyperlink>
      <w:r w:rsidRPr="007E5CBC">
        <w:rPr>
          <w:rFonts w:ascii="Libertinus Serif" w:eastAsia="LinLibertine" w:hAnsi="Libertinus Serif" w:cs="Libertinus Serif"/>
          <w:sz w:val="24"/>
          <w:szCs w:val="24"/>
        </w:rPr>
        <w:t>.</w:t>
      </w:r>
    </w:p>
    <w:p w14:paraId="3AC44470" w14:textId="31D1C66A" w:rsidR="007E5CBC" w:rsidRDefault="007E5CBC" w:rsidP="007E5CBC">
      <w:pPr>
        <w:autoSpaceDE w:val="0"/>
        <w:autoSpaceDN w:val="0"/>
        <w:adjustRightInd w:val="0"/>
        <w:spacing w:after="120" w:line="240" w:lineRule="auto"/>
        <w:ind w:left="360" w:hanging="360"/>
        <w:rPr>
          <w:rFonts w:ascii="Libertinus Serif" w:eastAsia="LinLibertine" w:hAnsi="Libertinus Serif" w:cs="Libertinus Serif"/>
          <w:sz w:val="24"/>
          <w:szCs w:val="24"/>
        </w:rPr>
      </w:pPr>
      <w:r w:rsidRPr="007E5CBC">
        <w:rPr>
          <w:rFonts w:ascii="Libertinus Serif" w:eastAsia="LinLibertine" w:hAnsi="Libertinus Serif" w:cs="Libertinus Serif"/>
          <w:sz w:val="24"/>
          <w:szCs w:val="24"/>
        </w:rPr>
        <w:t>Schachter, Paul &amp; Timothy Shopen. 2007. Parts-of-speech systems. In Timothy Shopen (ed.),</w:t>
      </w:r>
      <w:r>
        <w:rPr>
          <w:rFonts w:ascii="Libertinus Serif" w:eastAsia="LinLibertine" w:hAnsi="Libertinus Serif" w:cs="Libertinus Serif"/>
          <w:sz w:val="24"/>
          <w:szCs w:val="24"/>
        </w:rPr>
        <w:t xml:space="preserve"> </w:t>
      </w:r>
      <w:r w:rsidRPr="007E5CBC">
        <w:rPr>
          <w:rFonts w:ascii="Libertinus Serif" w:eastAsia="LinLibertine" w:hAnsi="Libertinus Serif" w:cs="Libertinus Serif"/>
          <w:i/>
          <w:iCs/>
          <w:sz w:val="24"/>
          <w:szCs w:val="24"/>
        </w:rPr>
        <w:t>Language typology and syntactic description, Vol. 1: Clause structure</w:t>
      </w:r>
      <w:r w:rsidRPr="007E5CBC">
        <w:rPr>
          <w:rFonts w:ascii="Libertinus Serif" w:eastAsia="LinLibertine" w:hAnsi="Libertinus Serif" w:cs="Libertinus Serif"/>
          <w:sz w:val="24"/>
          <w:szCs w:val="24"/>
        </w:rPr>
        <w:t>, 2nd edn., 1</w:t>
      </w:r>
      <w:r w:rsidRPr="007E5CBC">
        <w:rPr>
          <w:rFonts w:ascii="Libertinus Serif" w:eastAsia="LinLibertine" w:hAnsi="Libertinus Serif" w:cs="Libertinus Serif" w:hint="eastAsia"/>
          <w:sz w:val="24"/>
          <w:szCs w:val="24"/>
        </w:rPr>
        <w:t>–</w:t>
      </w:r>
      <w:r w:rsidRPr="007E5CBC">
        <w:rPr>
          <w:rFonts w:ascii="Libertinus Serif" w:eastAsia="LinLibertine" w:hAnsi="Libertinus Serif" w:cs="Libertinus Serif"/>
          <w:sz w:val="24"/>
          <w:szCs w:val="24"/>
        </w:rPr>
        <w:t>60. Cambridge</w:t>
      </w:r>
      <w:r>
        <w:rPr>
          <w:rFonts w:ascii="Libertinus Serif" w:eastAsia="LinLibertine" w:hAnsi="Libertinus Serif" w:cs="Libertinus Serif"/>
          <w:sz w:val="24"/>
          <w:szCs w:val="24"/>
        </w:rPr>
        <w:t xml:space="preserve"> </w:t>
      </w:r>
      <w:r w:rsidRPr="007E5CBC">
        <w:rPr>
          <w:rFonts w:ascii="Libertinus Serif" w:eastAsia="LinLibertine" w:hAnsi="Libertinus Serif" w:cs="Libertinus Serif"/>
          <w:sz w:val="24"/>
          <w:szCs w:val="24"/>
        </w:rPr>
        <w:t>University Press. doi:</w:t>
      </w:r>
      <w:hyperlink r:id="rId14" w:history="1">
        <w:r w:rsidRPr="007E5CBC">
          <w:rPr>
            <w:rStyle w:val="Hyperlink"/>
            <w:rFonts w:ascii="Libertinus Serif" w:eastAsia="LinLibertine" w:hAnsi="Libertinus Serif" w:cs="Libertinus Serif"/>
            <w:sz w:val="24"/>
            <w:szCs w:val="24"/>
          </w:rPr>
          <w:t>10.1017/CBO9780511619427.001</w:t>
        </w:r>
      </w:hyperlink>
      <w:r w:rsidRPr="007E5CBC">
        <w:rPr>
          <w:rFonts w:ascii="Libertinus Serif" w:eastAsia="LinLibertine" w:hAnsi="Libertinus Serif" w:cs="Libertinus Serif"/>
          <w:sz w:val="24"/>
          <w:szCs w:val="24"/>
        </w:rPr>
        <w:t>.</w:t>
      </w:r>
    </w:p>
    <w:p w14:paraId="2D8E9B81" w14:textId="0393801A" w:rsidR="00066A7C" w:rsidRDefault="00066A7C" w:rsidP="00066A7C">
      <w:pPr>
        <w:autoSpaceDE w:val="0"/>
        <w:autoSpaceDN w:val="0"/>
        <w:adjustRightInd w:val="0"/>
        <w:spacing w:after="120" w:line="240" w:lineRule="auto"/>
        <w:ind w:left="360" w:hanging="360"/>
        <w:rPr>
          <w:rFonts w:ascii="Libertinus Serif" w:eastAsia="LinLibertine" w:hAnsi="Libertinus Serif" w:cs="Libertinus Serif"/>
          <w:sz w:val="24"/>
          <w:szCs w:val="24"/>
        </w:rPr>
      </w:pPr>
      <w:r w:rsidRPr="00066A7C">
        <w:rPr>
          <w:rFonts w:ascii="Libertinus Serif" w:eastAsia="LinLibertine" w:hAnsi="Libertinus Serif" w:cs="Libertinus Serif"/>
          <w:sz w:val="24"/>
          <w:szCs w:val="24"/>
        </w:rPr>
        <w:lastRenderedPageBreak/>
        <w:t xml:space="preserve">Shannon, Claude E. 1948. A mathematical theory of communication. </w:t>
      </w:r>
      <w:r w:rsidRPr="00066A7C">
        <w:rPr>
          <w:rFonts w:ascii="Libertinus Serif" w:eastAsia="LinLibertine" w:hAnsi="Libertinus Serif" w:cs="Libertinus Serif"/>
          <w:i/>
          <w:iCs/>
          <w:sz w:val="24"/>
          <w:szCs w:val="24"/>
        </w:rPr>
        <w:t>The Bell System Technical</w:t>
      </w:r>
      <w:r w:rsidRPr="00066A7C">
        <w:rPr>
          <w:rFonts w:ascii="Libertinus Serif" w:eastAsia="LinLibertine" w:hAnsi="Libertinus Serif" w:cs="Libertinus Serif"/>
          <w:i/>
          <w:iCs/>
          <w:sz w:val="24"/>
          <w:szCs w:val="24"/>
        </w:rPr>
        <w:t xml:space="preserve"> </w:t>
      </w:r>
      <w:r w:rsidRPr="00066A7C">
        <w:rPr>
          <w:rFonts w:ascii="Libertinus Serif" w:eastAsia="LinLibertine" w:hAnsi="Libertinus Serif" w:cs="Libertinus Serif"/>
          <w:i/>
          <w:iCs/>
          <w:sz w:val="24"/>
          <w:szCs w:val="24"/>
        </w:rPr>
        <w:t>Journal</w:t>
      </w:r>
      <w:r w:rsidRPr="00066A7C">
        <w:rPr>
          <w:rFonts w:ascii="Libertinus Serif" w:eastAsia="LinLibertine" w:hAnsi="Libertinus Serif" w:cs="Libertinus Serif"/>
          <w:sz w:val="24"/>
          <w:szCs w:val="24"/>
        </w:rPr>
        <w:t xml:space="preserve"> 27(3). 379–423. doi:</w:t>
      </w:r>
      <w:hyperlink r:id="rId15" w:history="1">
        <w:r w:rsidRPr="00066A7C">
          <w:rPr>
            <w:rStyle w:val="Hyperlink"/>
            <w:rFonts w:ascii="Libertinus Serif" w:eastAsia="LinLibertine" w:hAnsi="Libertinus Serif" w:cs="Libertinus Serif"/>
            <w:sz w:val="24"/>
            <w:szCs w:val="24"/>
          </w:rPr>
          <w:t>10.1002/j.1538-</w:t>
        </w:r>
        <w:proofErr w:type="gramStart"/>
        <w:r w:rsidRPr="00066A7C">
          <w:rPr>
            <w:rStyle w:val="Hyperlink"/>
            <w:rFonts w:ascii="Libertinus Serif" w:eastAsia="LinLibertine" w:hAnsi="Libertinus Serif" w:cs="Libertinus Serif"/>
            <w:sz w:val="24"/>
            <w:szCs w:val="24"/>
          </w:rPr>
          <w:t>7305.1948.tb</w:t>
        </w:r>
        <w:proofErr w:type="gramEnd"/>
        <w:r w:rsidRPr="00066A7C">
          <w:rPr>
            <w:rStyle w:val="Hyperlink"/>
            <w:rFonts w:ascii="Libertinus Serif" w:eastAsia="LinLibertine" w:hAnsi="Libertinus Serif" w:cs="Libertinus Serif"/>
            <w:sz w:val="24"/>
            <w:szCs w:val="24"/>
          </w:rPr>
          <w:t>01338.x</w:t>
        </w:r>
      </w:hyperlink>
      <w:r w:rsidRPr="00066A7C">
        <w:rPr>
          <w:rFonts w:ascii="Libertinus Serif" w:eastAsia="LinLibertine" w:hAnsi="Libertinus Serif" w:cs="Libertinus Serif"/>
          <w:sz w:val="24"/>
          <w:szCs w:val="24"/>
        </w:rPr>
        <w:t>.</w:t>
      </w:r>
    </w:p>
    <w:p w14:paraId="4CA62163" w14:textId="6BD1327B" w:rsidR="00066A7C" w:rsidRDefault="00066A7C" w:rsidP="00066A7C">
      <w:pPr>
        <w:autoSpaceDE w:val="0"/>
        <w:autoSpaceDN w:val="0"/>
        <w:adjustRightInd w:val="0"/>
        <w:spacing w:after="120" w:line="240" w:lineRule="auto"/>
        <w:ind w:left="360" w:hanging="360"/>
        <w:rPr>
          <w:rFonts w:ascii="Libertinus Serif" w:eastAsia="LinLibertine" w:hAnsi="Libertinus Serif" w:cs="Libertinus Serif"/>
          <w:sz w:val="24"/>
          <w:szCs w:val="24"/>
        </w:rPr>
      </w:pPr>
      <w:r w:rsidRPr="00066A7C">
        <w:rPr>
          <w:rFonts w:ascii="Libertinus Serif" w:eastAsia="LinLibertine" w:hAnsi="Libertinus Serif" w:cs="Libertinus Serif"/>
          <w:sz w:val="24"/>
          <w:szCs w:val="24"/>
        </w:rPr>
        <w:t xml:space="preserve">Shannon, Claude E. 1951. Prediction and entropy of printed English. </w:t>
      </w:r>
      <w:r w:rsidRPr="00066A7C">
        <w:rPr>
          <w:rFonts w:ascii="Libertinus Serif" w:eastAsia="LinLibertine" w:hAnsi="Libertinus Serif" w:cs="Libertinus Serif"/>
          <w:i/>
          <w:iCs/>
          <w:sz w:val="24"/>
          <w:szCs w:val="24"/>
        </w:rPr>
        <w:t>The Bell System Technical</w:t>
      </w:r>
      <w:r>
        <w:rPr>
          <w:rFonts w:ascii="Libertinus Serif" w:eastAsia="LinLibertine" w:hAnsi="Libertinus Serif" w:cs="Libertinus Serif"/>
          <w:i/>
          <w:iCs/>
          <w:sz w:val="24"/>
          <w:szCs w:val="24"/>
        </w:rPr>
        <w:t xml:space="preserve"> </w:t>
      </w:r>
      <w:r w:rsidRPr="00066A7C">
        <w:rPr>
          <w:rFonts w:ascii="Libertinus Serif" w:eastAsia="LinLibertine" w:hAnsi="Libertinus Serif" w:cs="Libertinus Serif"/>
          <w:i/>
          <w:iCs/>
          <w:sz w:val="24"/>
          <w:szCs w:val="24"/>
        </w:rPr>
        <w:t xml:space="preserve">Journal </w:t>
      </w:r>
      <w:r w:rsidRPr="00066A7C">
        <w:rPr>
          <w:rFonts w:ascii="Libertinus Serif" w:eastAsia="LinLibertine" w:hAnsi="Libertinus Serif" w:cs="Libertinus Serif"/>
          <w:sz w:val="24"/>
          <w:szCs w:val="24"/>
        </w:rPr>
        <w:t>30(1). 50</w:t>
      </w:r>
      <w:r w:rsidRPr="00066A7C">
        <w:rPr>
          <w:rFonts w:ascii="Libertinus Serif" w:eastAsia="LinLibertine" w:hAnsi="Libertinus Serif" w:cs="Libertinus Serif" w:hint="eastAsia"/>
          <w:sz w:val="24"/>
          <w:szCs w:val="24"/>
        </w:rPr>
        <w:t>–</w:t>
      </w:r>
      <w:r w:rsidRPr="00066A7C">
        <w:rPr>
          <w:rFonts w:ascii="Libertinus Serif" w:eastAsia="LinLibertine" w:hAnsi="Libertinus Serif" w:cs="Libertinus Serif"/>
          <w:sz w:val="24"/>
          <w:szCs w:val="24"/>
        </w:rPr>
        <w:t>64. doi:</w:t>
      </w:r>
      <w:hyperlink r:id="rId16" w:history="1">
        <w:r w:rsidRPr="00066A7C">
          <w:rPr>
            <w:rStyle w:val="Hyperlink"/>
            <w:rFonts w:ascii="Libertinus Serif" w:eastAsia="LinLibertine" w:hAnsi="Libertinus Serif" w:cs="Libertinus Serif"/>
            <w:sz w:val="24"/>
            <w:szCs w:val="24"/>
          </w:rPr>
          <w:t>10.1002/j.1538-</w:t>
        </w:r>
        <w:proofErr w:type="gramStart"/>
        <w:r w:rsidRPr="00066A7C">
          <w:rPr>
            <w:rStyle w:val="Hyperlink"/>
            <w:rFonts w:ascii="Libertinus Serif" w:eastAsia="LinLibertine" w:hAnsi="Libertinus Serif" w:cs="Libertinus Serif"/>
            <w:sz w:val="24"/>
            <w:szCs w:val="24"/>
          </w:rPr>
          <w:t>7305.1951.tb</w:t>
        </w:r>
        <w:proofErr w:type="gramEnd"/>
        <w:r w:rsidRPr="00066A7C">
          <w:rPr>
            <w:rStyle w:val="Hyperlink"/>
            <w:rFonts w:ascii="Libertinus Serif" w:eastAsia="LinLibertine" w:hAnsi="Libertinus Serif" w:cs="Libertinus Serif"/>
            <w:sz w:val="24"/>
            <w:szCs w:val="24"/>
          </w:rPr>
          <w:t>01366.x</w:t>
        </w:r>
      </w:hyperlink>
      <w:r w:rsidRPr="00066A7C">
        <w:rPr>
          <w:rFonts w:ascii="Libertinus Serif" w:eastAsia="LinLibertine" w:hAnsi="Libertinus Serif" w:cs="Libertinus Serif"/>
          <w:sz w:val="24"/>
          <w:szCs w:val="24"/>
        </w:rPr>
        <w:t>.</w:t>
      </w:r>
    </w:p>
    <w:p w14:paraId="538A89F9" w14:textId="53A5A2DB" w:rsidR="007E5CBC" w:rsidRDefault="007E5CBC" w:rsidP="007E5CBC">
      <w:pPr>
        <w:autoSpaceDE w:val="0"/>
        <w:autoSpaceDN w:val="0"/>
        <w:adjustRightInd w:val="0"/>
        <w:spacing w:after="120" w:line="240" w:lineRule="auto"/>
        <w:ind w:left="360" w:hanging="360"/>
        <w:rPr>
          <w:rFonts w:ascii="Libertinus Serif" w:eastAsia="LinLibertine" w:hAnsi="Libertinus Serif" w:cs="Libertinus Serif"/>
          <w:sz w:val="24"/>
          <w:szCs w:val="24"/>
        </w:rPr>
      </w:pPr>
      <w:r w:rsidRPr="007E5CBC">
        <w:rPr>
          <w:rFonts w:ascii="Libertinus Serif" w:eastAsia="LinLibertine" w:hAnsi="Libertinus Serif" w:cs="Libertinus Serif"/>
          <w:sz w:val="24"/>
          <w:szCs w:val="24"/>
        </w:rPr>
        <w:t xml:space="preserve">Velupillai, </w:t>
      </w:r>
      <w:proofErr w:type="spellStart"/>
      <w:r w:rsidRPr="007E5CBC">
        <w:rPr>
          <w:rFonts w:ascii="Libertinus Serif" w:eastAsia="LinLibertine" w:hAnsi="Libertinus Serif" w:cs="Libertinus Serif"/>
          <w:sz w:val="24"/>
          <w:szCs w:val="24"/>
        </w:rPr>
        <w:t>Viveka</w:t>
      </w:r>
      <w:proofErr w:type="spellEnd"/>
      <w:r w:rsidRPr="007E5CBC">
        <w:rPr>
          <w:rFonts w:ascii="Libertinus Serif" w:eastAsia="LinLibertine" w:hAnsi="Libertinus Serif" w:cs="Libertinus Serif"/>
          <w:sz w:val="24"/>
          <w:szCs w:val="24"/>
        </w:rPr>
        <w:t xml:space="preserve">. 2012. </w:t>
      </w:r>
      <w:r w:rsidRPr="007E5CBC">
        <w:rPr>
          <w:rFonts w:ascii="Libertinus Serif" w:eastAsia="LinLibertine" w:hAnsi="Libertinus Serif" w:cs="Libertinus Serif"/>
          <w:i/>
          <w:iCs/>
          <w:sz w:val="24"/>
          <w:szCs w:val="24"/>
        </w:rPr>
        <w:t>An introduction to linguistic typology</w:t>
      </w:r>
      <w:r w:rsidRPr="007E5CBC">
        <w:rPr>
          <w:rFonts w:ascii="Libertinus Serif" w:eastAsia="LinLibertine" w:hAnsi="Libertinus Serif" w:cs="Libertinus Serif"/>
          <w:sz w:val="24"/>
          <w:szCs w:val="24"/>
        </w:rPr>
        <w:t>. John Benjamins. doi:</w:t>
      </w:r>
      <w:hyperlink r:id="rId17" w:history="1">
        <w:r w:rsidRPr="007E5CBC">
          <w:rPr>
            <w:rStyle w:val="Hyperlink"/>
            <w:rFonts w:ascii="Libertinus Serif" w:eastAsia="LinLibertine" w:hAnsi="Libertinus Serif" w:cs="Libertinus Serif"/>
            <w:sz w:val="24"/>
            <w:szCs w:val="24"/>
          </w:rPr>
          <w:t>10.1075/z.176</w:t>
        </w:r>
      </w:hyperlink>
      <w:r w:rsidRPr="007E5CBC">
        <w:rPr>
          <w:rFonts w:ascii="Libertinus Serif" w:eastAsia="LinLibertine" w:hAnsi="Libertinus Serif" w:cs="Libertinus Serif"/>
          <w:sz w:val="24"/>
          <w:szCs w:val="24"/>
        </w:rPr>
        <w:t>.</w:t>
      </w:r>
    </w:p>
    <w:p w14:paraId="23186157" w14:textId="0E30E8BA" w:rsidR="007E5CBC" w:rsidRPr="00066A7C" w:rsidRDefault="007E5CBC" w:rsidP="007E5CBC">
      <w:pPr>
        <w:autoSpaceDE w:val="0"/>
        <w:autoSpaceDN w:val="0"/>
        <w:adjustRightInd w:val="0"/>
        <w:spacing w:after="120" w:line="240" w:lineRule="auto"/>
        <w:ind w:left="360" w:hanging="360"/>
        <w:rPr>
          <w:rFonts w:ascii="Libertinus Serif" w:eastAsia="LinLibertine" w:hAnsi="Libertinus Serif" w:cs="Libertinus Serif"/>
          <w:sz w:val="24"/>
          <w:szCs w:val="24"/>
        </w:rPr>
      </w:pPr>
      <w:proofErr w:type="spellStart"/>
      <w:r w:rsidRPr="007E5CBC">
        <w:rPr>
          <w:rFonts w:ascii="Libertinus Serif" w:eastAsia="LinLibertine" w:hAnsi="Libertinus Serif" w:cs="Libertinus Serif"/>
          <w:sz w:val="24"/>
          <w:szCs w:val="24"/>
        </w:rPr>
        <w:t>Vonen</w:t>
      </w:r>
      <w:proofErr w:type="spellEnd"/>
      <w:r w:rsidRPr="007E5CBC">
        <w:rPr>
          <w:rFonts w:ascii="Libertinus Serif" w:eastAsia="LinLibertine" w:hAnsi="Libertinus Serif" w:cs="Libertinus Serif"/>
          <w:sz w:val="24"/>
          <w:szCs w:val="24"/>
        </w:rPr>
        <w:t xml:space="preserve">, </w:t>
      </w:r>
      <w:proofErr w:type="spellStart"/>
      <w:r w:rsidRPr="007E5CBC">
        <w:rPr>
          <w:rFonts w:ascii="Libertinus Serif" w:eastAsia="LinLibertine" w:hAnsi="Libertinus Serif" w:cs="Libertinus Serif"/>
          <w:sz w:val="24"/>
          <w:szCs w:val="24"/>
        </w:rPr>
        <w:t>Arnfinn</w:t>
      </w:r>
      <w:proofErr w:type="spellEnd"/>
      <w:r w:rsidRPr="007E5CBC">
        <w:rPr>
          <w:rFonts w:ascii="Libertinus Serif" w:eastAsia="LinLibertine" w:hAnsi="Libertinus Serif" w:cs="Libertinus Serif"/>
          <w:sz w:val="24"/>
          <w:szCs w:val="24"/>
        </w:rPr>
        <w:t xml:space="preserve"> M. 1994. Multifunctionality and morphology in Tokelau and English. </w:t>
      </w:r>
      <w:r w:rsidRPr="007E5CBC">
        <w:rPr>
          <w:rFonts w:ascii="Libertinus Serif" w:eastAsia="LinLibertine" w:hAnsi="Libertinus Serif" w:cs="Libertinus Serif"/>
          <w:i/>
          <w:iCs/>
          <w:sz w:val="24"/>
          <w:szCs w:val="24"/>
        </w:rPr>
        <w:t>Nordic</w:t>
      </w:r>
      <w:r>
        <w:rPr>
          <w:rFonts w:ascii="Libertinus Serif" w:eastAsia="LinLibertine" w:hAnsi="Libertinus Serif" w:cs="Libertinus Serif"/>
          <w:i/>
          <w:iCs/>
          <w:sz w:val="24"/>
          <w:szCs w:val="24"/>
        </w:rPr>
        <w:t xml:space="preserve"> </w:t>
      </w:r>
      <w:r w:rsidRPr="007E5CBC">
        <w:rPr>
          <w:rFonts w:ascii="Libertinus Serif" w:eastAsia="LinLibertine" w:hAnsi="Libertinus Serif" w:cs="Libertinus Serif"/>
          <w:i/>
          <w:iCs/>
          <w:sz w:val="24"/>
          <w:szCs w:val="24"/>
        </w:rPr>
        <w:t xml:space="preserve">Journal of Linguistics </w:t>
      </w:r>
      <w:r w:rsidRPr="007E5CBC">
        <w:rPr>
          <w:rFonts w:ascii="Libertinus Serif" w:eastAsia="LinLibertine" w:hAnsi="Libertinus Serif" w:cs="Libertinus Serif"/>
          <w:sz w:val="24"/>
          <w:szCs w:val="24"/>
        </w:rPr>
        <w:t>17(2). 155</w:t>
      </w:r>
      <w:r w:rsidRPr="007E5CBC">
        <w:rPr>
          <w:rFonts w:ascii="Libertinus Serif" w:eastAsia="LinLibertine" w:hAnsi="Libertinus Serif" w:cs="Libertinus Serif" w:hint="eastAsia"/>
          <w:sz w:val="24"/>
          <w:szCs w:val="24"/>
        </w:rPr>
        <w:t>–</w:t>
      </w:r>
      <w:r w:rsidRPr="007E5CBC">
        <w:rPr>
          <w:rFonts w:ascii="Libertinus Serif" w:eastAsia="LinLibertine" w:hAnsi="Libertinus Serif" w:cs="Libertinus Serif"/>
          <w:sz w:val="24"/>
          <w:szCs w:val="24"/>
        </w:rPr>
        <w:t>178. doi:</w:t>
      </w:r>
      <w:hyperlink r:id="rId18" w:history="1">
        <w:r w:rsidRPr="007E5CBC">
          <w:rPr>
            <w:rStyle w:val="Hyperlink"/>
            <w:rFonts w:ascii="Libertinus Serif" w:eastAsia="LinLibertine" w:hAnsi="Libertinus Serif" w:cs="Libertinus Serif"/>
            <w:sz w:val="24"/>
            <w:szCs w:val="24"/>
          </w:rPr>
          <w:t>10.1017/S0332586500002997</w:t>
        </w:r>
      </w:hyperlink>
      <w:r w:rsidRPr="007E5CBC">
        <w:rPr>
          <w:rFonts w:ascii="Libertinus Serif" w:eastAsia="LinLibertine" w:hAnsi="Libertinus Serif" w:cs="Libertinus Serif"/>
          <w:sz w:val="24"/>
          <w:szCs w:val="24"/>
        </w:rPr>
        <w:t>.</w:t>
      </w:r>
    </w:p>
    <w:sectPr w:rsidR="007E5CBC" w:rsidRPr="00066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tinus Serif">
    <w:panose1 w:val="00000000000000000000"/>
    <w:charset w:val="00"/>
    <w:family w:val="modern"/>
    <w:notTrueType/>
    <w:pitch w:val="variable"/>
    <w:sig w:usb0="E0000AFF" w:usb1="0200E5FB" w:usb2="01000020" w:usb3="00000000" w:csb0="000001BF" w:csb1="00000000"/>
  </w:font>
  <w:font w:name="LinLibertine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nLibertine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44"/>
    <w:rsid w:val="00066A7C"/>
    <w:rsid w:val="00733789"/>
    <w:rsid w:val="00736097"/>
    <w:rsid w:val="007E5CBC"/>
    <w:rsid w:val="00ED5C8E"/>
    <w:rsid w:val="00F21E44"/>
    <w:rsid w:val="00F3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5D36"/>
  <w15:chartTrackingRefBased/>
  <w15:docId w15:val="{7ED8AF4C-059F-4E2A-BD27-5387D2A7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E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acprof:oso/9780198299554.001.0001" TargetMode="External"/><Relationship Id="rId13" Type="http://schemas.openxmlformats.org/officeDocument/2006/relationships/hyperlink" Target="https://doi.org/10.1111/j.1749-818x.2007.00030.xWord" TargetMode="External"/><Relationship Id="rId18" Type="http://schemas.openxmlformats.org/officeDocument/2006/relationships/hyperlink" Target="https://doi.org/10.1017/S033258650000299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515/9783110806120.65" TargetMode="External"/><Relationship Id="rId12" Type="http://schemas.openxmlformats.org/officeDocument/2006/relationships/hyperlink" Target="https://doi.org/10.1515/lity.2005.9.3.351" TargetMode="External"/><Relationship Id="rId17" Type="http://schemas.openxmlformats.org/officeDocument/2006/relationships/hyperlink" Target="https://doi.org/10.1075/z.17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02/j.1538-7305.1951.tb01366.x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i.org/10.1515/ling.1985.23.3.411" TargetMode="External"/><Relationship Id="rId11" Type="http://schemas.openxmlformats.org/officeDocument/2006/relationships/hyperlink" Target="https://doi.org/10.1075/slcs.182.06mit" TargetMode="External"/><Relationship Id="rId5" Type="http://schemas.openxmlformats.org/officeDocument/2006/relationships/hyperlink" Target="https://doi.org/10.1111/psj.12055" TargetMode="External"/><Relationship Id="rId15" Type="http://schemas.openxmlformats.org/officeDocument/2006/relationships/hyperlink" Target="https://doi.org/10.1002/j.1538-7305.1948.tb01338.x" TargetMode="External"/><Relationship Id="rId10" Type="http://schemas.openxmlformats.org/officeDocument/2006/relationships/hyperlink" Target="https://doi.org/10.1017/S1360674301000156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doi.org/10.1007/s11258-012-0069-6" TargetMode="External"/><Relationship Id="rId9" Type="http://schemas.openxmlformats.org/officeDocument/2006/relationships/hyperlink" Target="https://doi.org/10.1016/0024-3841(66)90003-9" TargetMode="External"/><Relationship Id="rId14" Type="http://schemas.openxmlformats.org/officeDocument/2006/relationships/hyperlink" Target="https://doi.org/10.1017/CBO9780511619427.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W. Hieber</dc:creator>
  <cp:keywords/>
  <dc:description/>
  <cp:lastModifiedBy>Daniel W. Hieber</cp:lastModifiedBy>
  <cp:revision>1</cp:revision>
  <dcterms:created xsi:type="dcterms:W3CDTF">2022-01-05T23:08:00Z</dcterms:created>
  <dcterms:modified xsi:type="dcterms:W3CDTF">2022-01-05T23:29:00Z</dcterms:modified>
</cp:coreProperties>
</file>