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3835" w14:textId="008D6BA6" w:rsidR="000C1AA1" w:rsidRDefault="000C1AA1">
      <w:pPr>
        <w:rPr>
          <w:b/>
          <w:bCs/>
        </w:rPr>
      </w:pPr>
      <w:r>
        <w:rPr>
          <w:b/>
          <w:bCs/>
        </w:rPr>
        <w:t>Proud:</w:t>
      </w:r>
    </w:p>
    <w:p w14:paraId="0E8B493C" w14:textId="305D0AA3" w:rsidR="000C1AA1" w:rsidRDefault="000C1AA1" w:rsidP="000C1AA1">
      <w:pPr>
        <w:pStyle w:val="ListParagraph"/>
        <w:numPr>
          <w:ilvl w:val="0"/>
          <w:numId w:val="1"/>
        </w:numPr>
      </w:pPr>
      <w:proofErr w:type="spellStart"/>
      <w:r w:rsidRPr="0063555C">
        <w:rPr>
          <w:b/>
          <w:bCs/>
        </w:rPr>
        <w:t>GenerativeAI</w:t>
      </w:r>
      <w:proofErr w:type="spellEnd"/>
      <w:r w:rsidRPr="0063555C">
        <w:rPr>
          <w:b/>
          <w:bCs/>
        </w:rPr>
        <w:t xml:space="preserve"> Medallia Pilot:</w:t>
      </w:r>
      <w:r>
        <w:t xml:space="preserve"> DS Team </w:t>
      </w:r>
      <w:r>
        <w:t>delivered</w:t>
      </w:r>
      <w:r>
        <w:t xml:space="preserve"> multiple ad-hoc Guest Survey summaries this week for Hotel Operations (e.g. VIP Casino Guests, Guests Affected by Plumbing Issues on January sailings for Oasis of the Seas)</w:t>
      </w:r>
      <w:r>
        <w:t xml:space="preserve"> and completed enhancements to the Medallia GenAI app (e.g. enabling users to create ad-hoc summaries based on point-and-click interactions, compare good vs bad sailings)</w:t>
      </w:r>
      <w:r>
        <w:t xml:space="preserve">. Actively working on a novel approach to identify drivers with LTR using a </w:t>
      </w:r>
      <w:proofErr w:type="spellStart"/>
      <w:r>
        <w:t>ngrams</w:t>
      </w:r>
      <w:proofErr w:type="spellEnd"/>
      <w:r>
        <w:t>-based model</w:t>
      </w:r>
      <w:r>
        <w:t xml:space="preserve"> and create summaries for new guest survey data (i.e. Qualtrics online surveys and </w:t>
      </w:r>
      <w:proofErr w:type="gramStart"/>
      <w:r>
        <w:t>others</w:t>
      </w:r>
      <w:proofErr w:type="gramEnd"/>
      <w:r>
        <w:t xml:space="preserve"> surveys used by the CEL Consumer Insights teams).</w:t>
      </w:r>
    </w:p>
    <w:p w14:paraId="046E62A2" w14:textId="6E076903" w:rsidR="000F7586" w:rsidRPr="000F7586" w:rsidRDefault="000F7586" w:rsidP="000F7586">
      <w:pPr>
        <w:pStyle w:val="ListParagraph"/>
        <w:numPr>
          <w:ilvl w:val="0"/>
          <w:numId w:val="1"/>
        </w:numPr>
        <w:rPr>
          <w:i/>
          <w:iCs/>
        </w:rPr>
      </w:pPr>
      <w:r w:rsidRPr="000F7586">
        <w:rPr>
          <w:b/>
          <w:bCs/>
        </w:rPr>
        <w:t>Loyalty Pilots:</w:t>
      </w:r>
      <w:r>
        <w:t xml:space="preserve"> DS Team delivered a preliminary Power Analysis to determine sample sizes and feasibility for Pilot 3 (Point Rewards) and a break-even analysis for success on Pilot 2 (Currency). </w:t>
      </w:r>
      <w:r w:rsidRPr="000F7586">
        <w:rPr>
          <w:i/>
          <w:iCs/>
        </w:rPr>
        <w:t xml:space="preserve">Power Analysis for Pilot 3 will be presented at next week’s Loyalty Steerco and team </w:t>
      </w:r>
      <w:r>
        <w:rPr>
          <w:i/>
          <w:iCs/>
        </w:rPr>
        <w:t>a</w:t>
      </w:r>
      <w:r w:rsidRPr="000F7586">
        <w:rPr>
          <w:i/>
          <w:iCs/>
        </w:rPr>
        <w:t xml:space="preserve">ctively working on follow-up questions raised by EC this week. </w:t>
      </w:r>
    </w:p>
    <w:p w14:paraId="083DE0D0" w14:textId="1AA9F024" w:rsidR="0033615C" w:rsidRPr="0033615C" w:rsidRDefault="0033615C" w:rsidP="00545D02">
      <w:pPr>
        <w:pStyle w:val="ListParagraph"/>
        <w:numPr>
          <w:ilvl w:val="0"/>
          <w:numId w:val="1"/>
        </w:numPr>
      </w:pPr>
      <w:r w:rsidRPr="00A375B9">
        <w:rPr>
          <w:b/>
          <w:bCs/>
        </w:rPr>
        <w:t>Marine Insights Analytics Platform (Global Marine Operations):</w:t>
      </w:r>
      <w:r>
        <w:t xml:space="preserve"> DS Team detected a 600kW anomaly in Summit’s HVAC System and worked with shipboard engineering teams to resolve the issue, resulting in $330K savings. Team </w:t>
      </w:r>
      <w:r w:rsidR="00A375B9">
        <w:t xml:space="preserve">also </w:t>
      </w:r>
      <w:r>
        <w:t>c</w:t>
      </w:r>
      <w:r w:rsidRPr="0033615C">
        <w:t xml:space="preserve">ompleted </w:t>
      </w:r>
      <w:r>
        <w:t xml:space="preserve">IoT </w:t>
      </w:r>
      <w:r w:rsidRPr="0033615C">
        <w:t>tag mapping for</w:t>
      </w:r>
      <w:r>
        <w:t xml:space="preserve"> 3 additional ships (VY, MA, and NV)</w:t>
      </w:r>
      <w:r w:rsidR="00A375B9">
        <w:t xml:space="preserve">. </w:t>
      </w:r>
      <w:r w:rsidR="00A375B9" w:rsidRPr="00A375B9">
        <w:rPr>
          <w:i/>
          <w:iCs/>
        </w:rPr>
        <w:t>B</w:t>
      </w:r>
      <w:r w:rsidRPr="00A375B9">
        <w:rPr>
          <w:i/>
          <w:iCs/>
        </w:rPr>
        <w:t>eginning to adapt existing performance monitoring solutions to these new ships</w:t>
      </w:r>
      <w:r w:rsidR="00A375B9">
        <w:rPr>
          <w:i/>
          <w:iCs/>
        </w:rPr>
        <w:t xml:space="preserve"> and </w:t>
      </w:r>
      <w:r w:rsidR="00A375B9" w:rsidRPr="00A375B9">
        <w:rPr>
          <w:i/>
          <w:iCs/>
        </w:rPr>
        <w:t xml:space="preserve">continuing development for </w:t>
      </w:r>
      <w:r w:rsidR="00A375B9" w:rsidRPr="00A375B9">
        <w:rPr>
          <w:i/>
          <w:iCs/>
        </w:rPr>
        <w:t>Speed/Propulsion,</w:t>
      </w:r>
      <w:r w:rsidR="00A375B9" w:rsidRPr="00A375B9">
        <w:rPr>
          <w:i/>
          <w:iCs/>
        </w:rPr>
        <w:t xml:space="preserve"> Boilers, and Anomaly Detection models.</w:t>
      </w:r>
    </w:p>
    <w:p w14:paraId="1E84050C" w14:textId="043A0357" w:rsidR="000F7586" w:rsidRDefault="000C1AA1" w:rsidP="000F758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PCP Recommender System (Digital): </w:t>
      </w:r>
      <w:r w:rsidR="00A375B9">
        <w:t>DS + MLOPs Team also d</w:t>
      </w:r>
      <w:r>
        <w:t xml:space="preserve">elivered a </w:t>
      </w:r>
      <w:r w:rsidRPr="00A70432">
        <w:t>seamless model parameter refresh mechanism</w:t>
      </w:r>
      <w:r>
        <w:t xml:space="preserve"> in the Databricks Endpoint Serving API</w:t>
      </w:r>
      <w:r w:rsidRPr="00A70432">
        <w:t>, ensuring uninterrupted API operations</w:t>
      </w:r>
      <w:r>
        <w:t xml:space="preserve"> and setup a collaborative Postman workspace to share API parameters with the Digital teams. </w:t>
      </w:r>
    </w:p>
    <w:p w14:paraId="55544D09" w14:textId="409EE085" w:rsidR="00AC78CC" w:rsidRDefault="00AC78CC" w:rsidP="000F7586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>Royal Community</w:t>
      </w:r>
      <w:r>
        <w:rPr>
          <w:b/>
          <w:bCs/>
        </w:rPr>
        <w:t xml:space="preserve"> (Digital): </w:t>
      </w:r>
      <w:r>
        <w:t>DS Team delivered analysis indicating that average pre-cruise revenue increases with App Engagement (i.e. number of visits) based on different segmentation, correlation and regression approaches.</w:t>
      </w:r>
    </w:p>
    <w:p w14:paraId="644A5FDA" w14:textId="173CA08D" w:rsidR="000F7586" w:rsidRDefault="000F7586" w:rsidP="000F7586">
      <w:pPr>
        <w:pStyle w:val="ListParagraph"/>
        <w:numPr>
          <w:ilvl w:val="0"/>
          <w:numId w:val="1"/>
        </w:numPr>
      </w:pPr>
      <w:r w:rsidRPr="000F7586">
        <w:rPr>
          <w:b/>
          <w:bCs/>
        </w:rPr>
        <w:t>RCG-GPT:</w:t>
      </w:r>
      <w:r>
        <w:t xml:space="preserve"> MLOPs team tentatively preparing a soft-launch</w:t>
      </w:r>
      <w:r w:rsidR="00AC78CC">
        <w:t xml:space="preserve"> of </w:t>
      </w:r>
      <w:proofErr w:type="spellStart"/>
      <w:r w:rsidR="00AC78CC">
        <w:t>TechGPT</w:t>
      </w:r>
      <w:proofErr w:type="spellEnd"/>
      <w:r>
        <w:t xml:space="preserve"> on 2/14, which will include code generation and file upload functionality (.txt and .docx). </w:t>
      </w:r>
      <w:r w:rsidR="00AC78CC">
        <w:t xml:space="preserve">Team also created a FAQ </w:t>
      </w:r>
      <w:r w:rsidR="00AC78CC">
        <w:t xml:space="preserve">on the GenAI </w:t>
      </w:r>
      <w:proofErr w:type="spellStart"/>
      <w:r w:rsidR="00AC78CC">
        <w:t>CoE</w:t>
      </w:r>
      <w:proofErr w:type="spellEnd"/>
      <w:r w:rsidR="00AC78CC">
        <w:t xml:space="preserve"> page </w:t>
      </w:r>
      <w:r w:rsidR="00AC78CC">
        <w:t>to include for the upcoming launch announcement.</w:t>
      </w:r>
      <w:r w:rsidR="00AC78CC">
        <w:t xml:space="preserve"> </w:t>
      </w:r>
    </w:p>
    <w:p w14:paraId="0031DBC7" w14:textId="40CA0547" w:rsidR="00B930E9" w:rsidRPr="003A24AA" w:rsidRDefault="00B930E9" w:rsidP="00B930E9">
      <w:pPr>
        <w:pStyle w:val="ListParagraph"/>
        <w:numPr>
          <w:ilvl w:val="0"/>
          <w:numId w:val="1"/>
        </w:numPr>
        <w:rPr>
          <w:i/>
          <w:iCs/>
        </w:rPr>
      </w:pPr>
      <w:r w:rsidRPr="00B930E9">
        <w:rPr>
          <w:b/>
          <w:bCs/>
        </w:rPr>
        <w:t xml:space="preserve">Revenue Management (CEL): </w:t>
      </w:r>
      <w:r>
        <w:t xml:space="preserve">DS Team delivered enhancements to the MTRB Sailing Alignment Track Optimization model (i.e. improved booked position fits). </w:t>
      </w:r>
      <w:r w:rsidR="003A24AA" w:rsidRPr="003A24AA">
        <w:rPr>
          <w:i/>
          <w:iCs/>
        </w:rPr>
        <w:t>Prioritizing updating CEL’s Pricing Elasticity model for next week</w:t>
      </w:r>
      <w:r w:rsidR="003A24AA">
        <w:rPr>
          <w:i/>
          <w:iCs/>
        </w:rPr>
        <w:t xml:space="preserve"> and a</w:t>
      </w:r>
      <w:r w:rsidRPr="003A24AA">
        <w:rPr>
          <w:i/>
          <w:iCs/>
        </w:rPr>
        <w:t>ctively working to deliver FIT/GTY Berthing and Category-Gapping (GTY-lead)</w:t>
      </w:r>
      <w:r w:rsidRPr="003A24AA">
        <w:rPr>
          <w:i/>
          <w:iCs/>
        </w:rPr>
        <w:t xml:space="preserve"> optimization models. </w:t>
      </w:r>
    </w:p>
    <w:p w14:paraId="5E56E30C" w14:textId="672A767F" w:rsidR="00EC6B4D" w:rsidRPr="000F7586" w:rsidRDefault="00EC6B4D" w:rsidP="000F7586">
      <w:pPr>
        <w:pStyle w:val="ListParagraph"/>
        <w:numPr>
          <w:ilvl w:val="0"/>
          <w:numId w:val="1"/>
        </w:numPr>
      </w:pPr>
      <w:r>
        <w:rPr>
          <w:b/>
          <w:bCs/>
        </w:rPr>
        <w:t>Revenue Management (RCI):</w:t>
      </w:r>
      <w:r>
        <w:t xml:space="preserve"> </w:t>
      </w:r>
      <w:r w:rsidR="003A24AA">
        <w:t>DS Team d</w:t>
      </w:r>
      <w:r>
        <w:t xml:space="preserve">elivered </w:t>
      </w:r>
      <w:r w:rsidR="003A24AA">
        <w:t xml:space="preserve">(a) </w:t>
      </w:r>
      <w:r>
        <w:t>a PRE Price</w:t>
      </w:r>
      <w:r w:rsidR="00B930E9">
        <w:t>-</w:t>
      </w:r>
      <w:r>
        <w:t xml:space="preserve">Change Tracking tool to help Revenue Management teams </w:t>
      </w:r>
      <w:r w:rsidR="00B930E9">
        <w:t>diagnose and explain abnormal pricing-recommendation</w:t>
      </w:r>
      <w:r w:rsidR="003A24AA">
        <w:t xml:space="preserve"> and (b) </w:t>
      </w:r>
      <w:r w:rsidR="00AC78CC">
        <w:t>an exploratory analysis on optimal T4 Pricing Gaps</w:t>
      </w:r>
      <w:r w:rsidR="00B930E9">
        <w:t>.</w:t>
      </w:r>
      <w:r w:rsidR="003A24AA">
        <w:t xml:space="preserve"> MLOPs successfully tested Databricks Asset Bundles in QA and presented demos on the Automated PR Framework to Data Science and Data Engineering with positive feedback.</w:t>
      </w:r>
      <w:r w:rsidR="003A24AA" w:rsidRPr="003A24AA">
        <w:rPr>
          <w:i/>
          <w:iCs/>
        </w:rPr>
        <w:t xml:space="preserve"> </w:t>
      </w:r>
      <w:r w:rsidR="003A24AA" w:rsidRPr="003A24AA">
        <w:rPr>
          <w:i/>
          <w:iCs/>
        </w:rPr>
        <w:t>Next week, MLOPs team is planning to deliver the Databricks Asset Bundles functionality into production, which will greatly simplify workflow management between Databricks and ADF.</w:t>
      </w:r>
      <w:r w:rsidR="00AC78CC" w:rsidRPr="003A24AA">
        <w:rPr>
          <w:i/>
          <w:iCs/>
        </w:rPr>
        <w:t xml:space="preserve"> DS team actively working on an Overselling </w:t>
      </w:r>
      <w:r w:rsidR="003A24AA" w:rsidRPr="003A24AA">
        <w:rPr>
          <w:i/>
          <w:iCs/>
        </w:rPr>
        <w:t xml:space="preserve">Risk </w:t>
      </w:r>
      <w:r w:rsidR="00AC78CC" w:rsidRPr="003A24AA">
        <w:rPr>
          <w:i/>
          <w:iCs/>
        </w:rPr>
        <w:t xml:space="preserve">Analysis + Model, </w:t>
      </w:r>
      <w:r w:rsidR="003A24AA" w:rsidRPr="003A24AA">
        <w:rPr>
          <w:i/>
          <w:iCs/>
        </w:rPr>
        <w:t>Elasticity Model enhancements</w:t>
      </w:r>
      <w:r w:rsidR="003A24AA" w:rsidRPr="003A24AA">
        <w:rPr>
          <w:i/>
          <w:iCs/>
        </w:rPr>
        <w:t xml:space="preserve">, and </w:t>
      </w:r>
      <w:r w:rsidR="00B930E9" w:rsidRPr="003A24AA">
        <w:rPr>
          <w:i/>
          <w:iCs/>
        </w:rPr>
        <w:t>integrating business feedback on the team’s T4 pricing gap analysis.</w:t>
      </w:r>
      <w:r w:rsidR="003A24AA" w:rsidRPr="003A24AA">
        <w:rPr>
          <w:i/>
          <w:iCs/>
        </w:rPr>
        <w:t xml:space="preserve"> </w:t>
      </w:r>
    </w:p>
    <w:p w14:paraId="22AC97F5" w14:textId="6DD1A3C1" w:rsidR="000C1AA1" w:rsidRPr="00A70432" w:rsidRDefault="000C1AA1" w:rsidP="000C1AA1">
      <w:pPr>
        <w:pStyle w:val="ListParagraph"/>
        <w:numPr>
          <w:ilvl w:val="0"/>
          <w:numId w:val="1"/>
        </w:numPr>
      </w:pPr>
      <w:r w:rsidRPr="000C1AA1">
        <w:rPr>
          <w:b/>
          <w:bCs/>
        </w:rPr>
        <w:t>Win-on-Waste (WoW):</w:t>
      </w:r>
      <w:r>
        <w:t xml:space="preserve"> Extended coverage of </w:t>
      </w:r>
      <w:r w:rsidR="0033615C">
        <w:t xml:space="preserve">FPMS </w:t>
      </w:r>
      <w:r>
        <w:t xml:space="preserve">Demand Forecasting to an additional specialty dining venue (150 Central Park). Actively </w:t>
      </w:r>
      <w:r w:rsidR="0033615C">
        <w:t xml:space="preserve">developing a new Stacked Demand </w:t>
      </w:r>
      <w:r w:rsidR="0033615C">
        <w:lastRenderedPageBreak/>
        <w:t xml:space="preserve">Forecasting Model approach for improving FPMS demand forecasts and incorporating </w:t>
      </w:r>
      <w:r>
        <w:t>Queue Control</w:t>
      </w:r>
      <w:r w:rsidR="0033615C">
        <w:t xml:space="preserve"> data into FPMS forecasts. </w:t>
      </w:r>
    </w:p>
    <w:p w14:paraId="38EA45FA" w14:textId="77777777" w:rsidR="000C1AA1" w:rsidRDefault="000C1AA1">
      <w:pPr>
        <w:rPr>
          <w:b/>
          <w:bCs/>
        </w:rPr>
      </w:pPr>
    </w:p>
    <w:p w14:paraId="013CEFB0" w14:textId="77777777" w:rsidR="00AC78CC" w:rsidRDefault="00AC78CC">
      <w:pPr>
        <w:rPr>
          <w:b/>
          <w:bCs/>
        </w:rPr>
      </w:pPr>
    </w:p>
    <w:p w14:paraId="0F864CED" w14:textId="1867A283" w:rsidR="0063555C" w:rsidRDefault="0063555C">
      <w:pPr>
        <w:rPr>
          <w:b/>
          <w:bCs/>
        </w:rPr>
      </w:pPr>
      <w:r>
        <w:rPr>
          <w:b/>
          <w:bCs/>
        </w:rPr>
        <w:t>Excited:</w:t>
      </w:r>
    </w:p>
    <w:p w14:paraId="1E77E89F" w14:textId="6F02E9AC" w:rsidR="000F7586" w:rsidRPr="00EC6B4D" w:rsidRDefault="000F7586" w:rsidP="00BE0106">
      <w:pPr>
        <w:pStyle w:val="ListParagraph"/>
        <w:numPr>
          <w:ilvl w:val="0"/>
          <w:numId w:val="1"/>
        </w:numPr>
        <w:rPr>
          <w:b/>
          <w:bCs/>
        </w:rPr>
      </w:pPr>
      <w:r w:rsidRPr="00EC6B4D">
        <w:rPr>
          <w:b/>
          <w:bCs/>
        </w:rPr>
        <w:t xml:space="preserve">CLTV: </w:t>
      </w:r>
      <w:r>
        <w:t xml:space="preserve">DS Team performed critical maintenance on CLTV data pipelines to ensure </w:t>
      </w:r>
      <w:r w:rsidR="00EC6B4D">
        <w:t xml:space="preserve">RCI/CEL </w:t>
      </w:r>
      <w:r>
        <w:t>CLTV data</w:t>
      </w:r>
      <w:r w:rsidR="00EC6B4D">
        <w:t>sets</w:t>
      </w:r>
      <w:r>
        <w:t xml:space="preserve"> could be used effectively by other business</w:t>
      </w:r>
      <w:r w:rsidR="00EC6B4D">
        <w:t xml:space="preserve">. </w:t>
      </w:r>
      <w:r w:rsidR="00EC6B4D" w:rsidRPr="00EC6B4D">
        <w:rPr>
          <w:i/>
          <w:iCs/>
        </w:rPr>
        <w:t xml:space="preserve">Jason Liberty has requested to be briefed on the CLTV project in advance to </w:t>
      </w:r>
      <w:r w:rsidR="00EC6B4D" w:rsidRPr="00EC6B4D">
        <w:rPr>
          <w:i/>
          <w:iCs/>
        </w:rPr>
        <w:t xml:space="preserve">the EC </w:t>
      </w:r>
      <w:r w:rsidR="00EC6B4D" w:rsidRPr="00EC6B4D">
        <w:rPr>
          <w:i/>
          <w:iCs/>
        </w:rPr>
        <w:t>R</w:t>
      </w:r>
      <w:r w:rsidR="00EC6B4D" w:rsidRPr="00EC6B4D">
        <w:rPr>
          <w:i/>
          <w:iCs/>
        </w:rPr>
        <w:t xml:space="preserve">etreat and </w:t>
      </w:r>
      <w:r w:rsidR="00EC6B4D" w:rsidRPr="00EC6B4D">
        <w:rPr>
          <w:i/>
          <w:iCs/>
        </w:rPr>
        <w:t>Investor Day events. Next week the Corporate Planning and DS team will be presenting to Laura Hodges and Michael Figgis with follow-up meetings to be scheduled with Jason, Bayley, and Bert.</w:t>
      </w:r>
      <w:r w:rsidR="00EC6B4D">
        <w:t xml:space="preserve"> </w:t>
      </w:r>
    </w:p>
    <w:p w14:paraId="33228EC8" w14:textId="2D5484D0" w:rsidR="00FA2A36" w:rsidRPr="0063555C" w:rsidRDefault="00FA2A36" w:rsidP="0063555C">
      <w:pPr>
        <w:pStyle w:val="ListParagraph"/>
        <w:numPr>
          <w:ilvl w:val="0"/>
          <w:numId w:val="1"/>
        </w:numPr>
      </w:pPr>
      <w:r w:rsidRPr="0063555C">
        <w:rPr>
          <w:b/>
          <w:bCs/>
        </w:rPr>
        <w:t>E-Commerce:</w:t>
      </w:r>
      <w:r>
        <w:t xml:space="preserve"> DS Team enriching guest booking propensity and spend-forecast models based on interactions with guests through sent-emails. </w:t>
      </w:r>
      <w:r w:rsidRPr="0063555C">
        <w:rPr>
          <w:i/>
          <w:iCs/>
        </w:rPr>
        <w:t>After these enhancements are completed, models will be enriched with direct mail interactions and latest Epsilon spend data.</w:t>
      </w:r>
    </w:p>
    <w:p w14:paraId="683B1642" w14:textId="2FAED57E" w:rsidR="00B930E9" w:rsidRPr="00B930E9" w:rsidRDefault="00B930E9" w:rsidP="00B930E9">
      <w:pPr>
        <w:pStyle w:val="ListParagraph"/>
        <w:numPr>
          <w:ilvl w:val="0"/>
          <w:numId w:val="1"/>
        </w:numPr>
      </w:pPr>
      <w:r w:rsidRPr="00424333">
        <w:rPr>
          <w:b/>
          <w:bCs/>
        </w:rPr>
        <w:t xml:space="preserve">PCP Pricing Automation: </w:t>
      </w:r>
      <w:r w:rsidRPr="00312B1B">
        <w:t xml:space="preserve">DS Team </w:t>
      </w:r>
      <w:r>
        <w:t xml:space="preserve">refining AB Testing methodology and </w:t>
      </w:r>
      <w:r w:rsidRPr="00312B1B">
        <w:t>adapting</w:t>
      </w:r>
      <w:r>
        <w:t xml:space="preserve"> Cabana’s Pricing Recommendation Engine for CEL, which requires significant modifications to work with CEL product codes. </w:t>
      </w:r>
    </w:p>
    <w:p w14:paraId="11F4068B" w14:textId="5CD81218" w:rsidR="00A375B9" w:rsidRDefault="00A375B9" w:rsidP="0063555C">
      <w:pPr>
        <w:pStyle w:val="ListParagraph"/>
        <w:numPr>
          <w:ilvl w:val="0"/>
          <w:numId w:val="1"/>
        </w:numPr>
      </w:pPr>
      <w:r w:rsidRPr="00A375B9">
        <w:rPr>
          <w:b/>
          <w:bCs/>
        </w:rPr>
        <w:t>PROPEL:</w:t>
      </w:r>
      <w:r>
        <w:t xml:space="preserve"> MLOPs team actively working on developing placebo “Awareness” offers. </w:t>
      </w:r>
      <w:r w:rsidRPr="00A375B9">
        <w:rPr>
          <w:i/>
          <w:iCs/>
        </w:rPr>
        <w:t>This new capability will enable CEL to deliver PROPEL offers to all guests, while still maintaining a small control group to measure offer lift. Also working on additional cabin-related exclusions at the offer-level that can be set either permanently or by sailing.</w:t>
      </w:r>
      <w:r>
        <w:t xml:space="preserve"> </w:t>
      </w:r>
    </w:p>
    <w:p w14:paraId="1C650420" w14:textId="37FFB362" w:rsidR="00B930E9" w:rsidRPr="00B930E9" w:rsidRDefault="00B930E9" w:rsidP="00B930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B930E9">
        <w:rPr>
          <w:rFonts w:ascii="Aptos" w:eastAsia="Times New Roman" w:hAnsi="Aptos" w:cs="Calibri"/>
          <w:b/>
          <w:bCs/>
          <w:kern w:val="0"/>
          <w14:ligatures w14:val="none"/>
        </w:rPr>
        <w:t>Revenue Management (SSC)</w:t>
      </w:r>
      <w:r w:rsidRPr="00B930E9">
        <w:rPr>
          <w:rFonts w:ascii="Aptos" w:eastAsia="Times New Roman" w:hAnsi="Aptos" w:cs="Calibri"/>
          <w:i/>
          <w:iCs/>
          <w:kern w:val="0"/>
          <w14:ligatures w14:val="none"/>
        </w:rPr>
        <w:t xml:space="preserve">: </w:t>
      </w:r>
      <w:r w:rsidRPr="00B930E9">
        <w:rPr>
          <w:rFonts w:ascii="Aptos" w:eastAsia="Times New Roman" w:hAnsi="Aptos" w:cs="Calibri"/>
          <w:kern w:val="0"/>
          <w14:ligatures w14:val="none"/>
        </w:rPr>
        <w:t xml:space="preserve">DS Team continues to actively collaborate with Data Engineering and business teams to ensure </w:t>
      </w:r>
      <w:proofErr w:type="gramStart"/>
      <w:r w:rsidRPr="00B930E9">
        <w:rPr>
          <w:rFonts w:ascii="Aptos" w:eastAsia="Times New Roman" w:hAnsi="Aptos" w:cs="Calibri"/>
          <w:kern w:val="0"/>
          <w14:ligatures w14:val="none"/>
        </w:rPr>
        <w:t>PRE Pricing</w:t>
      </w:r>
      <w:proofErr w:type="gramEnd"/>
      <w:r w:rsidRPr="00B930E9">
        <w:rPr>
          <w:rFonts w:ascii="Aptos" w:eastAsia="Times New Roman" w:hAnsi="Aptos" w:cs="Calibri"/>
          <w:kern w:val="0"/>
          <w14:ligatures w14:val="none"/>
        </w:rPr>
        <w:t xml:space="preserve"> Recommendation are compatible with the pricing upload process to Res2.0 (SSC reservation system). The multi-department team expects to be ready to test the new pricing upload functionality soon (within the next month).</w:t>
      </w:r>
    </w:p>
    <w:p w14:paraId="24013597" w14:textId="7FE13B74" w:rsidR="0063555C" w:rsidRDefault="0063555C" w:rsidP="00B930E9">
      <w:pPr>
        <w:pStyle w:val="ListParagraph"/>
        <w:numPr>
          <w:ilvl w:val="0"/>
          <w:numId w:val="1"/>
        </w:numPr>
      </w:pPr>
      <w:r w:rsidRPr="0063555C">
        <w:rPr>
          <w:b/>
          <w:bCs/>
        </w:rPr>
        <w:t>Supply Chain:</w:t>
      </w:r>
      <w:r>
        <w:t xml:space="preserve"> DS Team completed migration of 5 datasets from Synapse to Unity Catalog (in preparation for Synapse’s upcoming retirement in March), completed excel documentation for 8 pipelines, and finished integrating CEL-specific data for uniforms. </w:t>
      </w:r>
      <w:r w:rsidRPr="0063555C">
        <w:rPr>
          <w:i/>
          <w:iCs/>
        </w:rPr>
        <w:t>Team to begin building Base-Rate reconciliation finance tool for Silversea and add enhancements to reporting datasets for Uniforms/Health.</w:t>
      </w:r>
      <w:r>
        <w:t xml:space="preserve"> </w:t>
      </w:r>
    </w:p>
    <w:sectPr w:rsidR="00635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3EAD"/>
    <w:multiLevelType w:val="hybridMultilevel"/>
    <w:tmpl w:val="6F0A5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992663"/>
    <w:multiLevelType w:val="hybridMultilevel"/>
    <w:tmpl w:val="BA0C0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A5774D"/>
    <w:multiLevelType w:val="multilevel"/>
    <w:tmpl w:val="2D7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7050086">
    <w:abstractNumId w:val="1"/>
  </w:num>
  <w:num w:numId="2" w16cid:durableId="1569418807">
    <w:abstractNumId w:val="0"/>
  </w:num>
  <w:num w:numId="3" w16cid:durableId="1949502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36"/>
    <w:rsid w:val="00091C34"/>
    <w:rsid w:val="000C1AA1"/>
    <w:rsid w:val="000F7586"/>
    <w:rsid w:val="00163CC7"/>
    <w:rsid w:val="001D2BD9"/>
    <w:rsid w:val="0033615C"/>
    <w:rsid w:val="003817E6"/>
    <w:rsid w:val="003A24AA"/>
    <w:rsid w:val="005543ED"/>
    <w:rsid w:val="0063555C"/>
    <w:rsid w:val="00A375B9"/>
    <w:rsid w:val="00A70432"/>
    <w:rsid w:val="00AC78CC"/>
    <w:rsid w:val="00B930E9"/>
    <w:rsid w:val="00CC4355"/>
    <w:rsid w:val="00EC14FF"/>
    <w:rsid w:val="00EC6B4D"/>
    <w:rsid w:val="00FA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F009"/>
  <w15:chartTrackingRefBased/>
  <w15:docId w15:val="{1E1D4CEA-1ADB-477E-93CB-C7CA9199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3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4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43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61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2025-02-14T05:36:00Z</dcterms:created>
  <dcterms:modified xsi:type="dcterms:W3CDTF">2025-02-14T08:27:00Z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2025-02-14T08:27:32Z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960e5952-5baf-41b0-858b-633277a5bff6</vt:lpwstr>
  </property>
  <property fmtid="{D5CDD505-2E9C-101B-9397-08002B2CF9AE}" pid="8" name="MSIP_Label_ec2fa631-0d69-435b-8f58-124ad5e1685b_ContentBits">
    <vt:lpwstr>0</vt:lpwstr>
  </property>
</Properties>
</file>