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2455C" w14:textId="569FEF58" w:rsidR="000665C4" w:rsidRDefault="000665C4" w:rsidP="000665C4">
      <w:pPr>
        <w:spacing w:line="259" w:lineRule="auto"/>
        <w:ind w:left="360" w:hanging="360"/>
        <w:rPr>
          <w:b/>
          <w:bCs/>
        </w:rPr>
      </w:pPr>
      <w:r>
        <w:rPr>
          <w:b/>
          <w:bCs/>
        </w:rPr>
        <w:t>Proud:</w:t>
      </w:r>
    </w:p>
    <w:p w14:paraId="757823A9" w14:textId="0A622B54" w:rsidR="000665C4" w:rsidRPr="000665C4" w:rsidRDefault="000665C4" w:rsidP="000665C4">
      <w:pPr>
        <w:pStyle w:val="ListParagraph"/>
        <w:numPr>
          <w:ilvl w:val="0"/>
          <w:numId w:val="2"/>
        </w:numPr>
        <w:spacing w:line="259" w:lineRule="auto"/>
        <w:ind w:left="360"/>
        <w:rPr>
          <w:b/>
          <w:bCs/>
          <w:i/>
          <w:iCs/>
        </w:rPr>
      </w:pPr>
      <w:r w:rsidRPr="000665C4">
        <w:rPr>
          <w:b/>
          <w:bCs/>
        </w:rPr>
        <w:t xml:space="preserve">CLTV: </w:t>
      </w:r>
      <w:r>
        <w:t xml:space="preserve">DS Team completed enhancements for the PoC CLTV </w:t>
      </w:r>
      <w:proofErr w:type="gramStart"/>
      <w:r>
        <w:t>drivers</w:t>
      </w:r>
      <w:proofErr w:type="gramEnd"/>
      <w:r>
        <w:t xml:space="preserve"> model and shared key brand-level drivers with Corporate Planning teams</w:t>
      </w:r>
      <w:r>
        <w:t xml:space="preserve">. </w:t>
      </w:r>
      <w:proofErr w:type="gramStart"/>
      <w:r w:rsidRPr="000665C4">
        <w:rPr>
          <w:i/>
          <w:iCs/>
        </w:rPr>
        <w:t>Team</w:t>
      </w:r>
      <w:proofErr w:type="gramEnd"/>
      <w:r w:rsidRPr="000665C4">
        <w:rPr>
          <w:i/>
          <w:iCs/>
        </w:rPr>
        <w:t xml:space="preserve"> will</w:t>
      </w:r>
      <w:r>
        <w:t xml:space="preserve"> </w:t>
      </w:r>
      <w:r w:rsidRPr="000665C4">
        <w:rPr>
          <w:i/>
          <w:iCs/>
        </w:rPr>
        <w:t xml:space="preserve">focus next on </w:t>
      </w:r>
      <w:r w:rsidR="00BA5612">
        <w:rPr>
          <w:i/>
          <w:iCs/>
        </w:rPr>
        <w:t>segmentation for</w:t>
      </w:r>
      <w:r w:rsidRPr="000665C4">
        <w:rPr>
          <w:i/>
          <w:iCs/>
        </w:rPr>
        <w:t xml:space="preserve"> important factors </w:t>
      </w:r>
      <w:r w:rsidR="00BA5612">
        <w:rPr>
          <w:i/>
          <w:iCs/>
        </w:rPr>
        <w:t xml:space="preserve">to identify significant CLTV consumer </w:t>
      </w:r>
      <w:r w:rsidR="00BA5612" w:rsidRPr="000665C4">
        <w:rPr>
          <w:i/>
          <w:iCs/>
        </w:rPr>
        <w:t>populations</w:t>
      </w:r>
      <w:r w:rsidRPr="000665C4">
        <w:rPr>
          <w:i/>
          <w:iCs/>
        </w:rPr>
        <w:t xml:space="preserve">. </w:t>
      </w:r>
    </w:p>
    <w:p w14:paraId="0FD6298D" w14:textId="21605D95" w:rsidR="00BA5612" w:rsidRPr="00BA5612" w:rsidRDefault="00BA5612" w:rsidP="00BA5612">
      <w:pPr>
        <w:pStyle w:val="ListParagraph"/>
        <w:numPr>
          <w:ilvl w:val="0"/>
          <w:numId w:val="2"/>
        </w:numPr>
        <w:spacing w:line="259" w:lineRule="auto"/>
        <w:ind w:left="360"/>
        <w:rPr>
          <w:b/>
          <w:bCs/>
        </w:rPr>
      </w:pPr>
      <w:r w:rsidRPr="00BA5612">
        <w:rPr>
          <w:b/>
          <w:bCs/>
        </w:rPr>
        <w:t>Global Marine Operations</w:t>
      </w:r>
      <w:r w:rsidR="00630FB8">
        <w:rPr>
          <w:b/>
          <w:bCs/>
        </w:rPr>
        <w:t xml:space="preserve"> (Fuel Forecasting &amp; MIAP)</w:t>
      </w:r>
      <w:r w:rsidRPr="00BA5612">
        <w:rPr>
          <w:b/>
          <w:bCs/>
        </w:rPr>
        <w:t xml:space="preserve">: </w:t>
      </w:r>
      <w:r w:rsidR="00630FB8">
        <w:t>Secured approval of the Fuel Forecasting CAR by Naftali and a</w:t>
      </w:r>
      <w:r w:rsidR="00630FB8" w:rsidRPr="00FA07B9">
        <w:t>chieved $25K/month savings on Harmony AHU Power by detecting anomaly and alerting the ship</w:t>
      </w:r>
      <w:r w:rsidR="00630FB8">
        <w:t>. DS + MLOPs Team c</w:t>
      </w:r>
      <w:r>
        <w:t>ompleted tag mapping for Silver Nova</w:t>
      </w:r>
      <w:r w:rsidR="00630FB8">
        <w:t xml:space="preserve">, delivered a dynamic boiler model, </w:t>
      </w:r>
      <w:proofErr w:type="spellStart"/>
      <w:r w:rsidR="00630FB8">
        <w:t>hotfixed</w:t>
      </w:r>
      <w:proofErr w:type="spellEnd"/>
      <w:r w:rsidR="00630FB8">
        <w:t xml:space="preserve"> data and workflow problems, and actively working on HVAC Diagnostics Platform + Fuel Forecasting.</w:t>
      </w:r>
    </w:p>
    <w:p w14:paraId="77222D6B" w14:textId="069D866E" w:rsidR="00625F8E" w:rsidRPr="00625F8E" w:rsidRDefault="00625F8E" w:rsidP="00625F8E">
      <w:pPr>
        <w:pStyle w:val="ListParagraph"/>
        <w:numPr>
          <w:ilvl w:val="0"/>
          <w:numId w:val="2"/>
        </w:numPr>
        <w:spacing w:line="259" w:lineRule="auto"/>
        <w:ind w:left="360"/>
      </w:pPr>
      <w:r>
        <w:rPr>
          <w:b/>
          <w:bCs/>
        </w:rPr>
        <w:t>Revenue Management (CEL):</w:t>
      </w:r>
      <w:r>
        <w:t xml:space="preserve"> DS Team presented a detailed update on elasticity models this week to </w:t>
      </w:r>
      <w:r>
        <w:t>RM Product Teams</w:t>
      </w:r>
      <w:r>
        <w:t xml:space="preserve"> with positive feedback</w:t>
      </w:r>
      <w:r w:rsidR="0055187E">
        <w:t xml:space="preserve"> and delivered design recommendations + power analysis for the upcoming All-Included AB test</w:t>
      </w:r>
      <w:r>
        <w:t xml:space="preserve">. </w:t>
      </w:r>
      <w:r w:rsidRPr="00536BA5">
        <w:rPr>
          <w:i/>
          <w:iCs/>
        </w:rPr>
        <w:t xml:space="preserve">DS + MLOPs teams actively working on delivering elasticity enhancements, </w:t>
      </w:r>
      <w:r>
        <w:rPr>
          <w:i/>
          <w:iCs/>
        </w:rPr>
        <w:t xml:space="preserve">FIT Berthing &amp; Mandatory Occupancy Inventory Automation, </w:t>
      </w:r>
      <w:r w:rsidRPr="00536BA5">
        <w:rPr>
          <w:i/>
          <w:iCs/>
        </w:rPr>
        <w:t>SPI model enhancements (to improve applicability for the CEL Brand)</w:t>
      </w:r>
      <w:r>
        <w:rPr>
          <w:i/>
          <w:iCs/>
        </w:rPr>
        <w:t>,</w:t>
      </w:r>
      <w:r w:rsidRPr="00536BA5">
        <w:rPr>
          <w:i/>
          <w:iCs/>
        </w:rPr>
        <w:t xml:space="preserve"> and </w:t>
      </w:r>
      <w:r w:rsidR="0055187E">
        <w:rPr>
          <w:i/>
          <w:iCs/>
        </w:rPr>
        <w:t xml:space="preserve">Evergreen </w:t>
      </w:r>
      <w:r w:rsidRPr="00536BA5">
        <w:rPr>
          <w:i/>
          <w:iCs/>
        </w:rPr>
        <w:t>Testing</w:t>
      </w:r>
      <w:r w:rsidR="0055187E">
        <w:rPr>
          <w:i/>
          <w:iCs/>
        </w:rPr>
        <w:t xml:space="preserve"> Design</w:t>
      </w:r>
      <w:r w:rsidRPr="00536BA5">
        <w:rPr>
          <w:i/>
          <w:iCs/>
        </w:rPr>
        <w:t>.</w:t>
      </w:r>
    </w:p>
    <w:p w14:paraId="0B82FBCD" w14:textId="2E2907EF" w:rsidR="00625F8E" w:rsidRPr="00625F8E" w:rsidRDefault="00625F8E" w:rsidP="00625F8E">
      <w:pPr>
        <w:pStyle w:val="ListParagraph"/>
        <w:numPr>
          <w:ilvl w:val="0"/>
          <w:numId w:val="2"/>
        </w:numPr>
        <w:spacing w:line="259" w:lineRule="auto"/>
        <w:ind w:left="360"/>
      </w:pPr>
      <w:r w:rsidRPr="00AB0BD2">
        <w:rPr>
          <w:b/>
          <w:bCs/>
        </w:rPr>
        <w:t>Revenue Management (RCI):</w:t>
      </w:r>
      <w:r>
        <w:t xml:space="preserve"> DS team received approval to productionize</w:t>
      </w:r>
      <w:r>
        <w:t xml:space="preserve"> GTY-Lead Optimization model,</w:t>
      </w:r>
      <w:r>
        <w:t xml:space="preserve"> completed forecasting enhancements to new cancellation model (</w:t>
      </w:r>
      <w:r w:rsidRPr="00AB0BD2">
        <w:rPr>
          <w:i/>
          <w:iCs/>
        </w:rPr>
        <w:t>for Track Optimization + Inventory Automation</w:t>
      </w:r>
      <w:r>
        <w:t xml:space="preserve">), </w:t>
      </w:r>
      <w:r>
        <w:t xml:space="preserve">and </w:t>
      </w:r>
      <w:r>
        <w:t>delivered data fixes for GTY-Replenishment Automation</w:t>
      </w:r>
      <w:r>
        <w:t>. C</w:t>
      </w:r>
      <w:r>
        <w:t xml:space="preserve">ontinuing to work on a rigorous SPI analysis into key sailing management factors that identify highly profitable </w:t>
      </w:r>
      <w:proofErr w:type="gramStart"/>
      <w:r>
        <w:t>sailings</w:t>
      </w:r>
      <w:proofErr w:type="gramEnd"/>
      <w:r>
        <w:t xml:space="preserve"> and to share updated findings next week</w:t>
      </w:r>
      <w:r w:rsidRPr="008564F9">
        <w:t xml:space="preserve">. </w:t>
      </w:r>
      <w:r w:rsidRPr="00AB0BD2">
        <w:rPr>
          <w:i/>
          <w:iCs/>
        </w:rPr>
        <w:t xml:space="preserve">DS </w:t>
      </w:r>
      <w:r>
        <w:rPr>
          <w:i/>
          <w:iCs/>
        </w:rPr>
        <w:t xml:space="preserve">+ MLOPs </w:t>
      </w:r>
      <w:r w:rsidRPr="00AB0BD2">
        <w:rPr>
          <w:i/>
          <w:iCs/>
        </w:rPr>
        <w:t xml:space="preserve">team </w:t>
      </w:r>
      <w:proofErr w:type="gramStart"/>
      <w:r>
        <w:rPr>
          <w:i/>
          <w:iCs/>
        </w:rPr>
        <w:t>also</w:t>
      </w:r>
      <w:proofErr w:type="gramEnd"/>
      <w:r>
        <w:rPr>
          <w:i/>
          <w:iCs/>
        </w:rPr>
        <w:t xml:space="preserve"> </w:t>
      </w:r>
      <w:r w:rsidRPr="00AB0BD2">
        <w:rPr>
          <w:i/>
          <w:iCs/>
        </w:rPr>
        <w:t xml:space="preserve">actively working on delivering elasticity enhancements, refinements to the ADA Compliance </w:t>
      </w:r>
      <w:proofErr w:type="gramStart"/>
      <w:r w:rsidRPr="00AB0BD2">
        <w:rPr>
          <w:i/>
          <w:iCs/>
        </w:rPr>
        <w:t>berthing</w:t>
      </w:r>
      <w:proofErr w:type="gramEnd"/>
      <w:r w:rsidRPr="00AB0BD2">
        <w:rPr>
          <w:i/>
          <w:iCs/>
        </w:rPr>
        <w:t xml:space="preserve"> automation, GTY-lead optimization models, T4 Testing Design.</w:t>
      </w:r>
    </w:p>
    <w:p w14:paraId="20EB9818" w14:textId="79D8C177" w:rsidR="000665C4" w:rsidRPr="00630FB8" w:rsidRDefault="000665C4" w:rsidP="00BA5612">
      <w:pPr>
        <w:pStyle w:val="ListParagraph"/>
        <w:numPr>
          <w:ilvl w:val="0"/>
          <w:numId w:val="2"/>
        </w:numPr>
        <w:spacing w:line="259" w:lineRule="auto"/>
        <w:ind w:left="360"/>
      </w:pPr>
      <w:r>
        <w:rPr>
          <w:b/>
          <w:bCs/>
        </w:rPr>
        <w:t>Supply Chain</w:t>
      </w:r>
      <w:r w:rsidR="00630FB8">
        <w:rPr>
          <w:b/>
          <w:bCs/>
        </w:rPr>
        <w:t xml:space="preserve"> (Forecasting)</w:t>
      </w:r>
      <w:r>
        <w:rPr>
          <w:b/>
          <w:bCs/>
        </w:rPr>
        <w:t>:</w:t>
      </w:r>
      <w:r>
        <w:rPr>
          <w:b/>
          <w:bCs/>
          <w:i/>
          <w:iCs/>
        </w:rPr>
        <w:t xml:space="preserve"> </w:t>
      </w:r>
      <w:r w:rsidRPr="00BA5612">
        <w:t xml:space="preserve">Delivered </w:t>
      </w:r>
      <w:r w:rsidR="00BA5612" w:rsidRPr="00BA5612">
        <w:t>an Inventory Depletion Report</w:t>
      </w:r>
      <w:r w:rsidR="00BA5612">
        <w:t xml:space="preserve"> for Silversea, which provides visibility into inventory-on-hand forecasts and projected stock-out periods. </w:t>
      </w:r>
      <w:r w:rsidR="00BA5612">
        <w:rPr>
          <w:i/>
          <w:iCs/>
        </w:rPr>
        <w:t>A</w:t>
      </w:r>
      <w:r w:rsidR="00BA5612" w:rsidRPr="001C7B70">
        <w:rPr>
          <w:i/>
          <w:iCs/>
        </w:rPr>
        <w:t>ctively enriching demand forecasts with additional features, such as AI-generated geographical clusters for HF&amp;B (Silversea) and AI-extracted uniform sizes for Uniforms (RCI &amp; CEL).</w:t>
      </w:r>
    </w:p>
    <w:p w14:paraId="37D4B031" w14:textId="77777777" w:rsidR="000665C4" w:rsidRDefault="000665C4" w:rsidP="000665C4">
      <w:pPr>
        <w:spacing w:line="259" w:lineRule="auto"/>
        <w:ind w:left="360" w:hanging="360"/>
        <w:rPr>
          <w:b/>
          <w:bCs/>
        </w:rPr>
      </w:pPr>
    </w:p>
    <w:p w14:paraId="7BA38FD5" w14:textId="77777777" w:rsidR="00BA5612" w:rsidRDefault="000665C4" w:rsidP="00BA5612">
      <w:pPr>
        <w:spacing w:line="259" w:lineRule="auto"/>
        <w:ind w:left="360" w:hanging="360"/>
        <w:rPr>
          <w:b/>
          <w:bCs/>
        </w:rPr>
      </w:pPr>
      <w:r w:rsidRPr="000665C4">
        <w:rPr>
          <w:b/>
          <w:bCs/>
        </w:rPr>
        <w:t>Excited:</w:t>
      </w:r>
    </w:p>
    <w:p w14:paraId="62D52E7C" w14:textId="6D0DE589" w:rsidR="00BA5612" w:rsidRPr="00BA5612" w:rsidRDefault="00BA5612" w:rsidP="000665C4">
      <w:pPr>
        <w:pStyle w:val="ListParagraph"/>
        <w:numPr>
          <w:ilvl w:val="0"/>
          <w:numId w:val="2"/>
        </w:numPr>
        <w:spacing w:line="259" w:lineRule="auto"/>
        <w:ind w:left="360"/>
        <w:rPr>
          <w:i/>
          <w:iCs/>
        </w:rPr>
      </w:pPr>
      <w:r w:rsidRPr="00BA5612">
        <w:rPr>
          <w:b/>
          <w:bCs/>
        </w:rPr>
        <w:t>Contact Center</w:t>
      </w:r>
      <w:r w:rsidR="00630FB8">
        <w:rPr>
          <w:b/>
          <w:bCs/>
        </w:rPr>
        <w:t xml:space="preserve"> (Lead Prioritization)</w:t>
      </w:r>
      <w:r w:rsidRPr="00BA5612">
        <w:rPr>
          <w:b/>
          <w:bCs/>
        </w:rPr>
        <w:t>:</w:t>
      </w:r>
      <w:r>
        <w:t xml:space="preserve"> DS and DE Team aligned with IT on delivery roadmap for BK2CX. Two parallel streams will work in parallel, in which the existing MVP BK2CX model will be integrated into Siebel with IT through a new </w:t>
      </w:r>
      <w:r w:rsidRPr="00FA07B9">
        <w:t>SFTP process</w:t>
      </w:r>
      <w:r>
        <w:t xml:space="preserve">, while the underlying BK2CX input dataset will be enriched by CCAS teams. </w:t>
      </w:r>
      <w:r w:rsidRPr="00BA5612">
        <w:rPr>
          <w:i/>
          <w:iCs/>
        </w:rPr>
        <w:t>This agreement will create two back-to-back deliveries, in which the MVP BK2CX will be delivered in the next 2-4 weeks, while a second enhanced version will be delivered later in Q2.</w:t>
      </w:r>
      <w:r>
        <w:t xml:space="preserve"> </w:t>
      </w:r>
    </w:p>
    <w:p w14:paraId="0E8EA2D2" w14:textId="43BDC902" w:rsidR="00BA5612" w:rsidRPr="00BA5612" w:rsidRDefault="00BA5612" w:rsidP="000665C4">
      <w:pPr>
        <w:pStyle w:val="ListParagraph"/>
        <w:numPr>
          <w:ilvl w:val="0"/>
          <w:numId w:val="2"/>
        </w:numPr>
        <w:spacing w:line="259" w:lineRule="auto"/>
        <w:ind w:left="360"/>
        <w:rPr>
          <w:i/>
          <w:iCs/>
        </w:rPr>
      </w:pPr>
      <w:r w:rsidRPr="00BA5612">
        <w:rPr>
          <w:b/>
          <w:bCs/>
        </w:rPr>
        <w:lastRenderedPageBreak/>
        <w:t>E-Commerce (Customer Targeting):</w:t>
      </w:r>
      <w:r w:rsidRPr="00BA5612">
        <w:rPr>
          <w:b/>
          <w:bCs/>
          <w:i/>
          <w:iCs/>
        </w:rPr>
        <w:t xml:space="preserve"> </w:t>
      </w:r>
      <w:r w:rsidRPr="00BA5612">
        <w:t>DS team actively enhanc</w:t>
      </w:r>
      <w:r>
        <w:t>ing</w:t>
      </w:r>
      <w:r w:rsidRPr="00BA5612">
        <w:t xml:space="preserve"> Dashboard/Genie user experience </w:t>
      </w:r>
      <w:r>
        <w:t xml:space="preserve">and computing optimal thresholds for marketing uplift model </w:t>
      </w:r>
      <w:r w:rsidRPr="00BA5612">
        <w:t>based on constructive feedback from business teams.</w:t>
      </w:r>
    </w:p>
    <w:p w14:paraId="66C37D0B" w14:textId="28102600" w:rsidR="000665C4" w:rsidRPr="00630FB8" w:rsidRDefault="000665C4" w:rsidP="000665C4">
      <w:pPr>
        <w:pStyle w:val="ListParagraph"/>
        <w:numPr>
          <w:ilvl w:val="0"/>
          <w:numId w:val="2"/>
        </w:numPr>
        <w:spacing w:line="259" w:lineRule="auto"/>
        <w:ind w:left="360"/>
        <w:rPr>
          <w:i/>
          <w:iCs/>
        </w:rPr>
      </w:pPr>
      <w:r w:rsidRPr="00AB0BD2">
        <w:rPr>
          <w:b/>
          <w:bCs/>
        </w:rPr>
        <w:t>Loyalty (Pilot Design Support):</w:t>
      </w:r>
      <w:r>
        <w:t xml:space="preserve"> DS Team </w:t>
      </w:r>
      <w:r>
        <w:t>refining methodology for “Status Match” pilot and provided guidance that treatment group population can be reduced, while still maintaining statistical power</w:t>
      </w:r>
      <w:r>
        <w:t xml:space="preserve">. </w:t>
      </w:r>
      <w:r w:rsidRPr="000665C4">
        <w:rPr>
          <w:i/>
          <w:iCs/>
        </w:rPr>
        <w:t>While performing statistical analysis for Status Match, discovered that cross-brand sailing guests spend more as a group, their spend indexes relatively lower than comparable peers.</w:t>
      </w:r>
      <w:r>
        <w:t xml:space="preserve"> </w:t>
      </w:r>
    </w:p>
    <w:p w14:paraId="0A10B8DA" w14:textId="1365DBE0" w:rsidR="00625F8E" w:rsidRPr="00625F8E" w:rsidRDefault="00625F8E" w:rsidP="00630FB8">
      <w:pPr>
        <w:pStyle w:val="ListParagraph"/>
        <w:numPr>
          <w:ilvl w:val="0"/>
          <w:numId w:val="2"/>
        </w:numPr>
        <w:spacing w:line="259" w:lineRule="auto"/>
        <w:ind w:left="360"/>
        <w:rPr>
          <w:i/>
          <w:iCs/>
        </w:rPr>
      </w:pPr>
      <w:r w:rsidRPr="00625F8E">
        <w:rPr>
          <w:b/>
          <w:bCs/>
        </w:rPr>
        <w:t>PCP Pricing Automation (RCI &amp; CEL):</w:t>
      </w:r>
      <w:r>
        <w:rPr>
          <w:i/>
          <w:iCs/>
        </w:rPr>
        <w:t xml:space="preserve"> </w:t>
      </w:r>
      <w:r w:rsidRPr="00625F8E">
        <w:t>DS Team working</w:t>
      </w:r>
      <w:r>
        <w:t xml:space="preserve"> on elasticity </w:t>
      </w:r>
      <w:proofErr w:type="gramStart"/>
      <w:r>
        <w:t>model</w:t>
      </w:r>
      <w:proofErr w:type="gramEnd"/>
      <w:r>
        <w:t xml:space="preserve"> for Beverage Packages and will share updated pricing recommendations with business teams.</w:t>
      </w:r>
    </w:p>
    <w:p w14:paraId="1803E25C" w14:textId="003B9D5D" w:rsidR="00625F8E" w:rsidRPr="00625F8E" w:rsidRDefault="00625F8E" w:rsidP="00630FB8">
      <w:pPr>
        <w:pStyle w:val="ListParagraph"/>
        <w:numPr>
          <w:ilvl w:val="0"/>
          <w:numId w:val="2"/>
        </w:numPr>
        <w:spacing w:line="259" w:lineRule="auto"/>
        <w:ind w:left="360"/>
        <w:rPr>
          <w:i/>
          <w:iCs/>
        </w:rPr>
      </w:pPr>
      <w:r w:rsidRPr="00625F8E">
        <w:rPr>
          <w:b/>
          <w:bCs/>
        </w:rPr>
        <w:t>Revenue Management (SSC):</w:t>
      </w:r>
      <w:r w:rsidRPr="00625F8E">
        <w:t xml:space="preserve"> DS Team aligned </w:t>
      </w:r>
      <w:r>
        <w:t xml:space="preserve">this week </w:t>
      </w:r>
      <w:r w:rsidRPr="00625F8E">
        <w:t xml:space="preserve">with DE and Business Teams on </w:t>
      </w:r>
      <w:proofErr w:type="gramStart"/>
      <w:r w:rsidRPr="00625F8E">
        <w:t>next</w:t>
      </w:r>
      <w:proofErr w:type="gramEnd"/>
      <w:r w:rsidRPr="00625F8E">
        <w:t xml:space="preserve"> steps. Based on </w:t>
      </w:r>
      <w:r>
        <w:t>constructive</w:t>
      </w:r>
      <w:r w:rsidRPr="00625F8E">
        <w:t xml:space="preserve"> feedback that SSC teams are not actively managing sailings to dynamic track, </w:t>
      </w:r>
      <w:proofErr w:type="gramStart"/>
      <w:r w:rsidRPr="00625F8E">
        <w:t>team</w:t>
      </w:r>
      <w:proofErr w:type="gramEnd"/>
      <w:r w:rsidRPr="00625F8E">
        <w:t xml:space="preserve"> will need to make substantial enhancements to the PRE-Pricing Recommendations (including delivering pricing elasticities). </w:t>
      </w:r>
      <w:r w:rsidRPr="00625F8E">
        <w:rPr>
          <w:i/>
          <w:iCs/>
        </w:rPr>
        <w:t>This is a huge shift in direction and will likely delay delivery of the PRE into next quarter.</w:t>
      </w:r>
    </w:p>
    <w:p w14:paraId="28A2D505" w14:textId="61FDF597" w:rsidR="000665C4" w:rsidRPr="00AB0BD2" w:rsidRDefault="000665C4" w:rsidP="000665C4">
      <w:pPr>
        <w:pStyle w:val="ListParagraph"/>
        <w:numPr>
          <w:ilvl w:val="0"/>
          <w:numId w:val="1"/>
        </w:numPr>
        <w:spacing w:line="259" w:lineRule="auto"/>
        <w:ind w:left="360"/>
      </w:pPr>
      <w:r w:rsidRPr="00AB0BD2">
        <w:rPr>
          <w:b/>
          <w:bCs/>
        </w:rPr>
        <w:t>Win-on-Waste (FPMS Forecasting):</w:t>
      </w:r>
      <w:r>
        <w:t xml:space="preserve"> DS team</w:t>
      </w:r>
      <w:r>
        <w:t xml:space="preserve"> delivered hotfixes and </w:t>
      </w:r>
      <w:r>
        <w:t xml:space="preserve">actively enhancing forecasting models for Main Dining Room and Specialty Dining Venues (i.e. accounting for both POS and </w:t>
      </w:r>
      <w:proofErr w:type="spellStart"/>
      <w:r>
        <w:t>XDine</w:t>
      </w:r>
      <w:proofErr w:type="spellEnd"/>
      <w:r>
        <w:t xml:space="preserve"> data and identifying business logic for special dining events).</w:t>
      </w:r>
    </w:p>
    <w:p w14:paraId="0BA0A79B" w14:textId="77777777" w:rsidR="001D2BD9" w:rsidRDefault="001D2BD9"/>
    <w:sectPr w:rsidR="001D2B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F0D04"/>
    <w:multiLevelType w:val="hybridMultilevel"/>
    <w:tmpl w:val="10749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A830384"/>
    <w:multiLevelType w:val="hybridMultilevel"/>
    <w:tmpl w:val="5E36C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6320395">
    <w:abstractNumId w:val="0"/>
  </w:num>
  <w:num w:numId="2" w16cid:durableId="11654414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5C4"/>
    <w:rsid w:val="000665C4"/>
    <w:rsid w:val="00091C34"/>
    <w:rsid w:val="00163CC7"/>
    <w:rsid w:val="001D2BD9"/>
    <w:rsid w:val="00410A72"/>
    <w:rsid w:val="0055187E"/>
    <w:rsid w:val="005543ED"/>
    <w:rsid w:val="00586744"/>
    <w:rsid w:val="00625F8E"/>
    <w:rsid w:val="00630FB8"/>
    <w:rsid w:val="00BA5612"/>
    <w:rsid w:val="00CC4355"/>
    <w:rsid w:val="00D27553"/>
    <w:rsid w:val="00EC14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E68E4"/>
  <w15:chartTrackingRefBased/>
  <w15:docId w15:val="{204FFF1C-C43E-4E3D-B69D-36E787F1A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65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65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65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65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65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65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65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65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65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65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65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65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65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65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65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65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65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65C4"/>
    <w:rPr>
      <w:rFonts w:eastAsiaTheme="majorEastAsia" w:cstheme="majorBidi"/>
      <w:color w:val="272727" w:themeColor="text1" w:themeTint="D8"/>
    </w:rPr>
  </w:style>
  <w:style w:type="paragraph" w:styleId="Title">
    <w:name w:val="Title"/>
    <w:basedOn w:val="Normal"/>
    <w:next w:val="Normal"/>
    <w:link w:val="TitleChar"/>
    <w:uiPriority w:val="10"/>
    <w:qFormat/>
    <w:rsid w:val="000665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65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65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65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65C4"/>
    <w:pPr>
      <w:spacing w:before="160"/>
      <w:jc w:val="center"/>
    </w:pPr>
    <w:rPr>
      <w:i/>
      <w:iCs/>
      <w:color w:val="404040" w:themeColor="text1" w:themeTint="BF"/>
    </w:rPr>
  </w:style>
  <w:style w:type="character" w:customStyle="1" w:styleId="QuoteChar">
    <w:name w:val="Quote Char"/>
    <w:basedOn w:val="DefaultParagraphFont"/>
    <w:link w:val="Quote"/>
    <w:uiPriority w:val="29"/>
    <w:rsid w:val="000665C4"/>
    <w:rPr>
      <w:i/>
      <w:iCs/>
      <w:color w:val="404040" w:themeColor="text1" w:themeTint="BF"/>
    </w:rPr>
  </w:style>
  <w:style w:type="paragraph" w:styleId="ListParagraph">
    <w:name w:val="List Paragraph"/>
    <w:basedOn w:val="Normal"/>
    <w:uiPriority w:val="34"/>
    <w:qFormat/>
    <w:rsid w:val="000665C4"/>
    <w:pPr>
      <w:ind w:left="720"/>
      <w:contextualSpacing/>
    </w:pPr>
  </w:style>
  <w:style w:type="character" w:styleId="IntenseEmphasis">
    <w:name w:val="Intense Emphasis"/>
    <w:basedOn w:val="DefaultParagraphFont"/>
    <w:uiPriority w:val="21"/>
    <w:qFormat/>
    <w:rsid w:val="000665C4"/>
    <w:rPr>
      <w:i/>
      <w:iCs/>
      <w:color w:val="0F4761" w:themeColor="accent1" w:themeShade="BF"/>
    </w:rPr>
  </w:style>
  <w:style w:type="paragraph" w:styleId="IntenseQuote">
    <w:name w:val="Intense Quote"/>
    <w:basedOn w:val="Normal"/>
    <w:next w:val="Normal"/>
    <w:link w:val="IntenseQuoteChar"/>
    <w:uiPriority w:val="30"/>
    <w:qFormat/>
    <w:rsid w:val="000665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65C4"/>
    <w:rPr>
      <w:i/>
      <w:iCs/>
      <w:color w:val="0F4761" w:themeColor="accent1" w:themeShade="BF"/>
    </w:rPr>
  </w:style>
  <w:style w:type="character" w:styleId="IntenseReference">
    <w:name w:val="Intense Reference"/>
    <w:basedOn w:val="DefaultParagraphFont"/>
    <w:uiPriority w:val="32"/>
    <w:qFormat/>
    <w:rsid w:val="000665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987089847DCFC4F8FE1FF097420FCB1" ma:contentTypeVersion="18" ma:contentTypeDescription="Create a new document." ma:contentTypeScope="" ma:versionID="a800aadbe720090f5ab34a8b16bdc615">
  <xsd:schema xmlns:xsd="http://www.w3.org/2001/XMLSchema" xmlns:xs="http://www.w3.org/2001/XMLSchema" xmlns:p="http://schemas.microsoft.com/office/2006/metadata/properties" xmlns:ns3="a9f7c1a6-fd94-4ed0-b796-593d9ec168e7" xmlns:ns4="e3ca7f2d-ab71-4264-bf3f-61df81fe90c9" targetNamespace="http://schemas.microsoft.com/office/2006/metadata/properties" ma:root="true" ma:fieldsID="8d9b86a6326d3462cb13b7c2cdb03591" ns3:_="" ns4:_="">
    <xsd:import namespace="a9f7c1a6-fd94-4ed0-b796-593d9ec168e7"/>
    <xsd:import namespace="e3ca7f2d-ab71-4264-bf3f-61df81fe90c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ServiceLocation"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f7c1a6-fd94-4ed0-b796-593d9ec168e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3ca7f2d-ab71-4264-bf3f-61df81fe90c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a9f7c1a6-fd94-4ed0-b796-593d9ec168e7" xsi:nil="true"/>
  </documentManagement>
</p:properties>
</file>

<file path=customXml/itemProps1.xml><?xml version="1.0" encoding="utf-8"?>
<ds:datastoreItem xmlns:ds="http://schemas.openxmlformats.org/officeDocument/2006/customXml" ds:itemID="{8AF5F6D8-E382-4763-928E-E9D79B6852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f7c1a6-fd94-4ed0-b796-593d9ec168e7"/>
    <ds:schemaRef ds:uri="e3ca7f2d-ab71-4264-bf3f-61df81fe90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F3BCDEF-2C10-48E4-90A8-80DCDE48D7AF}">
  <ds:schemaRefs>
    <ds:schemaRef ds:uri="http://schemas.microsoft.com/sharepoint/v3/contenttype/forms"/>
  </ds:schemaRefs>
</ds:datastoreItem>
</file>

<file path=customXml/itemProps3.xml><?xml version="1.0" encoding="utf-8"?>
<ds:datastoreItem xmlns:ds="http://schemas.openxmlformats.org/officeDocument/2006/customXml" ds:itemID="{1D5C3D76-2748-4243-9319-3D8491E1FC97}">
  <ds:schemaRefs>
    <ds:schemaRef ds:uri="http://purl.org/dc/dcmitype/"/>
    <ds:schemaRef ds:uri="http://schemas.microsoft.com/office/2006/documentManagement/types"/>
    <ds:schemaRef ds:uri="http://schemas.microsoft.com/office/2006/metadata/properties"/>
    <ds:schemaRef ds:uri="http://purl.org/dc/elements/1.1/"/>
    <ds:schemaRef ds:uri="e3ca7f2d-ab71-4264-bf3f-61df81fe90c9"/>
    <ds:schemaRef ds:uri="http://www.w3.org/XML/1998/namespace"/>
    <ds:schemaRef ds:uri="a9f7c1a6-fd94-4ed0-b796-593d9ec168e7"/>
    <ds:schemaRef ds:uri="http://purl.org/dc/terms/"/>
    <ds:schemaRef ds:uri="http://schemas.microsoft.com/office/infopath/2007/PartnerControls"/>
    <ds:schemaRef ds:uri="http://schemas.openxmlformats.org/package/2006/metadata/core-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2</Pages>
  <Words>599</Words>
  <Characters>3418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1</cp:revision>
  <dcterms:created xsi:type="dcterms:W3CDTF">2025-04-18T11:22:00Z</dcterms:created>
  <dcterms:modified xsi:type="dcterms:W3CDTF">2025-04-18T12:07:00Z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2025-04-18T12:07:35Z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682e64d1-5c35-4824-aa4f-1385af36dede</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y fmtid="{D5CDD505-2E9C-101B-9397-08002B2CF9AE}" pid="10" name="ContentTypeId">
    <vt:lpwstr>0x0101003987089847DCFC4F8FE1FF097420FCB1</vt:lpwstr>
  </property>
</Properties>
</file>