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8C77A" w14:textId="548331D6" w:rsidR="00D50B52" w:rsidRDefault="00D50B52">
      <w:pPr>
        <w:rPr>
          <w:b/>
          <w:bCs/>
        </w:rPr>
      </w:pPr>
      <w:r>
        <w:rPr>
          <w:b/>
          <w:bCs/>
        </w:rPr>
        <w:t>Proud:</w:t>
      </w:r>
    </w:p>
    <w:p w14:paraId="04C209A5" w14:textId="37E1DB90" w:rsidR="009C7B8D" w:rsidRDefault="009C7B8D">
      <w:pPr>
        <w:rPr>
          <w:b/>
          <w:bCs/>
        </w:rPr>
      </w:pPr>
      <w:r w:rsidRPr="00D50B52">
        <w:rPr>
          <w:b/>
          <w:bCs/>
        </w:rPr>
        <w:t>•Contact Center Optimization &amp; Automation (RCI/CEL):</w:t>
      </w:r>
      <w:r w:rsidRPr="00D50B52">
        <w:t> </w:t>
      </w:r>
      <w:r>
        <w:t>DS Team</w:t>
      </w:r>
      <w:r w:rsidRPr="00D50B52">
        <w:t xml:space="preserve"> resolved two critical bugs in the CTI lead scoring system, stabilizing RCI conversion rates to align with historical performance</w:t>
      </w:r>
      <w:r>
        <w:t xml:space="preserve">. </w:t>
      </w:r>
      <w:proofErr w:type="gramStart"/>
      <w:r w:rsidRPr="00D50B52">
        <w:rPr>
          <w:i/>
          <w:iCs/>
        </w:rPr>
        <w:t>Team</w:t>
      </w:r>
      <w:proofErr w:type="gramEnd"/>
      <w:r>
        <w:rPr>
          <w:i/>
          <w:iCs/>
        </w:rPr>
        <w:t xml:space="preserve"> is</w:t>
      </w:r>
      <w:r w:rsidRPr="00D50B52">
        <w:rPr>
          <w:i/>
          <w:iCs/>
        </w:rPr>
        <w:t xml:space="preserve"> now monitoring model performance and experimenting with incorporating call transcripts into lead scoring.</w:t>
      </w:r>
    </w:p>
    <w:p w14:paraId="5CA7F69B" w14:textId="44B3F270" w:rsidR="00D50B52" w:rsidRDefault="00D50B52">
      <w:pPr>
        <w:rPr>
          <w:i/>
          <w:iCs/>
        </w:rPr>
      </w:pPr>
      <w:r w:rsidRPr="00D50B52">
        <w:rPr>
          <w:b/>
          <w:bCs/>
        </w:rPr>
        <w:t>•AXIOM: Generative-AI SEATs (Hotel Ops, Consumer Insights, Legal):</w:t>
      </w:r>
      <w:r w:rsidRPr="00D50B52">
        <w:t> </w:t>
      </w:r>
      <w:r>
        <w:t>DS</w:t>
      </w:r>
      <w:r w:rsidRPr="00D50B52">
        <w:t xml:space="preserve"> Team delivered a preliminary Medallia report featuring enhanced demographic breakouts, including Nationalities, Generations, Load Factor, and family-specific aggregations. Discussions were held to refine department-specific reporting, automate guest log integration, and explore new use cases for email automation to address guest product inquiries. </w:t>
      </w:r>
      <w:r w:rsidRPr="00D50B52">
        <w:rPr>
          <w:i/>
          <w:iCs/>
        </w:rPr>
        <w:t>Teams are focusing on deploying classifier models for production, adapting NPS driver thresholds for alerting, and advancing department-specific email customizations.</w:t>
      </w:r>
    </w:p>
    <w:p w14:paraId="6A711EB9" w14:textId="77777777" w:rsidR="009C7B8D" w:rsidRDefault="00C14498">
      <w:pPr>
        <w:rPr>
          <w:i/>
          <w:iCs/>
        </w:rPr>
      </w:pPr>
      <w:r w:rsidRPr="00D50B52">
        <w:rPr>
          <w:b/>
          <w:bCs/>
        </w:rPr>
        <w:t>•Marine Insights Analytics Platform (Marine Operations):</w:t>
      </w:r>
      <w:r w:rsidRPr="00D50B52">
        <w:t> </w:t>
      </w:r>
      <w:r>
        <w:t>DS/</w:t>
      </w:r>
      <w:proofErr w:type="spellStart"/>
      <w:r>
        <w:t>MLOps</w:t>
      </w:r>
      <w:proofErr w:type="spellEnd"/>
      <w:r>
        <w:t xml:space="preserve"> Team</w:t>
      </w:r>
      <w:r w:rsidRPr="00D50B52">
        <w:t xml:space="preserve"> addressed</w:t>
      </w:r>
      <w:r>
        <w:t xml:space="preserve"> two power deviations this week: </w:t>
      </w:r>
      <w:proofErr w:type="gramStart"/>
      <w:r w:rsidRPr="00D50B52">
        <w:t>a</w:t>
      </w:r>
      <w:proofErr w:type="gramEnd"/>
      <w:r w:rsidRPr="00D50B52">
        <w:t xml:space="preserve"> 875 kW HVAC power deviation</w:t>
      </w:r>
      <w:r>
        <w:t xml:space="preserve"> on Icon</w:t>
      </w:r>
      <w:r w:rsidRPr="00D50B52">
        <w:t xml:space="preserve"> </w:t>
      </w:r>
      <w:r>
        <w:t>and a</w:t>
      </w:r>
      <w:r w:rsidRPr="00D50B52">
        <w:t xml:space="preserve"> 350 kW </w:t>
      </w:r>
      <w:r>
        <w:t xml:space="preserve">AHU power deviation on Wonder. </w:t>
      </w:r>
      <w:proofErr w:type="gramStart"/>
      <w:r>
        <w:t>Team</w:t>
      </w:r>
      <w:proofErr w:type="gramEnd"/>
      <w:r>
        <w:t xml:space="preserve"> also </w:t>
      </w:r>
      <w:r w:rsidRPr="00D50B52">
        <w:t xml:space="preserve">resolved critical bugs in Databricks systems, restoring production jobs and simplifying asset configurations. </w:t>
      </w:r>
      <w:r>
        <w:t>Other</w:t>
      </w:r>
      <w:r w:rsidRPr="00D50B52">
        <w:t xml:space="preserve"> advancements include GTG model completion for LNG</w:t>
      </w:r>
      <w:r>
        <w:t>-powered</w:t>
      </w:r>
      <w:r w:rsidRPr="00D50B52">
        <w:t xml:space="preserve"> ships</w:t>
      </w:r>
      <w:r>
        <w:t xml:space="preserve"> </w:t>
      </w:r>
      <w:r w:rsidRPr="00D50B52">
        <w:t xml:space="preserve">and </w:t>
      </w:r>
      <w:r>
        <w:t xml:space="preserve">completing </w:t>
      </w:r>
      <w:r w:rsidRPr="00D50B52">
        <w:t>regression model enhancements for</w:t>
      </w:r>
      <w:r>
        <w:t xml:space="preserve"> SY-revitalization</w:t>
      </w:r>
      <w:r w:rsidRPr="00D50B52">
        <w:t xml:space="preserve"> weight predictions. </w:t>
      </w:r>
      <w:r w:rsidRPr="00C14498">
        <w:rPr>
          <w:i/>
          <w:iCs/>
        </w:rPr>
        <w:t>Teams are now improving ventilation anomaly detection, advancing stability modeling, and optimizing data transformations for predictive accuracy.</w:t>
      </w:r>
    </w:p>
    <w:p w14:paraId="39DC2CBE" w14:textId="4EAD3E3A" w:rsidR="009C7B8D" w:rsidRDefault="009C7B8D">
      <w:pPr>
        <w:rPr>
          <w:i/>
          <w:iCs/>
        </w:rPr>
      </w:pPr>
      <w:r w:rsidRPr="00D50B52">
        <w:rPr>
          <w:b/>
          <w:bCs/>
        </w:rPr>
        <w:t>•PROPEL Targeted Offers (SSC):</w:t>
      </w:r>
      <w:r w:rsidRPr="00D50B52">
        <w:t> </w:t>
      </w:r>
      <w:proofErr w:type="spellStart"/>
      <w:r>
        <w:t>MLOps</w:t>
      </w:r>
      <w:proofErr w:type="spellEnd"/>
      <w:r>
        <w:t xml:space="preserve"> </w:t>
      </w:r>
      <w:r w:rsidRPr="00D50B52">
        <w:t>Teams deployed the capability to send awareness-only offers, ensuring program continuity even in scenarios without promotional budgets, and moved dynamic test-control into production, enhancing measurement precision while maintaining 100% offer coverage during sailings. Team</w:t>
      </w:r>
      <w:r>
        <w:t>s</w:t>
      </w:r>
      <w:r w:rsidRPr="00D50B52">
        <w:t xml:space="preserve"> also provided operational support for the CEL fleet, adjusted offer deck configurations, and improved cluster data processing and memory usage. </w:t>
      </w:r>
      <w:r w:rsidRPr="00C14498">
        <w:rPr>
          <w:i/>
          <w:iCs/>
        </w:rPr>
        <w:t xml:space="preserve">Active work includes further </w:t>
      </w:r>
      <w:proofErr w:type="gramStart"/>
      <w:r w:rsidRPr="00C14498">
        <w:rPr>
          <w:i/>
          <w:iCs/>
        </w:rPr>
        <w:t>refinements</w:t>
      </w:r>
      <w:proofErr w:type="gramEnd"/>
      <w:r w:rsidRPr="00C14498">
        <w:rPr>
          <w:i/>
          <w:iCs/>
        </w:rPr>
        <w:t xml:space="preserve"> to data shuffling techniques.</w:t>
      </w:r>
    </w:p>
    <w:p w14:paraId="057B2D08" w14:textId="10B4955F" w:rsidR="00C14498" w:rsidRDefault="009C7B8D">
      <w:pPr>
        <w:rPr>
          <w:b/>
          <w:bCs/>
        </w:rPr>
      </w:pPr>
      <w:r w:rsidRPr="00D50B52">
        <w:rPr>
          <w:b/>
          <w:bCs/>
        </w:rPr>
        <w:t>•Supply Chain Optimization:</w:t>
      </w:r>
      <w:r w:rsidRPr="00D50B52">
        <w:t> </w:t>
      </w:r>
      <w:r>
        <w:t>DS Team</w:t>
      </w:r>
      <w:r w:rsidRPr="00D50B52">
        <w:t xml:space="preserve"> revised SSC Order Creation code to prevent missing Delivery Date records through Q2 2026 and optimized the RCI/CEL Aggregate Bid pipeline, reducing runtime by 70% and ensuring error-free operations. Additional deliveries include updated RCI/CEL Order Creation columns for quantity calculations and initial development of Uniforms V1 with crew columns. </w:t>
      </w:r>
      <w:r w:rsidRPr="009C7B8D">
        <w:rPr>
          <w:i/>
          <w:iCs/>
        </w:rPr>
        <w:t xml:space="preserve">Teams are now investigating pipeline bottlenecks for Uniforms, </w:t>
      </w:r>
      <w:proofErr w:type="gramStart"/>
      <w:r w:rsidRPr="009C7B8D">
        <w:rPr>
          <w:i/>
          <w:iCs/>
        </w:rPr>
        <w:t>preparing for</w:t>
      </w:r>
      <w:proofErr w:type="gramEnd"/>
      <w:r w:rsidRPr="009C7B8D">
        <w:rPr>
          <w:i/>
          <w:iCs/>
        </w:rPr>
        <w:t xml:space="preserve"> Private Destinations demand automation, and isolating issues with extended checkpoint durations.</w:t>
      </w:r>
      <w:r w:rsidRPr="00D50B52">
        <w:br/>
      </w:r>
      <w:r w:rsidRPr="00D50B52">
        <w:rPr>
          <w:b/>
          <w:bCs/>
        </w:rPr>
        <w:t>•Win-on-Waste (Hotel Operations):</w:t>
      </w:r>
      <w:r w:rsidRPr="00D50B52">
        <w:t> </w:t>
      </w:r>
      <w:r>
        <w:t>DS Team rapidly p</w:t>
      </w:r>
      <w:r w:rsidRPr="009C7B8D">
        <w:t xml:space="preserve">rovided comprehensive support to </w:t>
      </w:r>
      <w:r w:rsidRPr="009C7B8D">
        <w:lastRenderedPageBreak/>
        <w:t xml:space="preserve">all 26 vessels and their culinary teams by </w:t>
      </w:r>
      <w:r>
        <w:t>proactively</w:t>
      </w:r>
      <w:r w:rsidRPr="009C7B8D">
        <w:t xml:space="preserve"> adjusting </w:t>
      </w:r>
      <w:r>
        <w:t>menu forecasts</w:t>
      </w:r>
      <w:r w:rsidRPr="009C7B8D">
        <w:t xml:space="preserve"> </w:t>
      </w:r>
      <w:r>
        <w:t>based on</w:t>
      </w:r>
      <w:r w:rsidRPr="009C7B8D">
        <w:t xml:space="preserve"> identified edge cases</w:t>
      </w:r>
      <w:r>
        <w:t xml:space="preserve"> through a series of rapid </w:t>
      </w:r>
      <w:r w:rsidRPr="00D50B52">
        <w:t xml:space="preserve">hotfixes. </w:t>
      </w:r>
      <w:proofErr w:type="gramStart"/>
      <w:r>
        <w:t>Team</w:t>
      </w:r>
      <w:proofErr w:type="gramEnd"/>
      <w:r>
        <w:t xml:space="preserve"> also co</w:t>
      </w:r>
      <w:r w:rsidRPr="00D50B52">
        <w:t>llaborat</w:t>
      </w:r>
      <w:r>
        <w:t>ed</w:t>
      </w:r>
      <w:r w:rsidRPr="00D50B52">
        <w:t xml:space="preserve"> with culinary teams and product owners </w:t>
      </w:r>
      <w:r>
        <w:t>to incorporate</w:t>
      </w:r>
      <w:r w:rsidRPr="00D50B52">
        <w:t xml:space="preserve"> PAR and NEED numbers into the forecasting process, improving alignment with operational requirements and forecast precision. </w:t>
      </w:r>
      <w:r w:rsidRPr="009C7B8D">
        <w:rPr>
          <w:i/>
          <w:iCs/>
        </w:rPr>
        <w:t>Teams are focusing on further refining the forecasting methodology and models.</w:t>
      </w:r>
      <w:r w:rsidR="00C14498" w:rsidRPr="00C14498">
        <w:rPr>
          <w:i/>
          <w:iCs/>
        </w:rPr>
        <w:br/>
      </w:r>
    </w:p>
    <w:p w14:paraId="6E3F52DD" w14:textId="77777777" w:rsidR="00D50B52" w:rsidRDefault="00D50B52">
      <w:pPr>
        <w:rPr>
          <w:b/>
          <w:bCs/>
        </w:rPr>
      </w:pPr>
    </w:p>
    <w:p w14:paraId="4EA8FC48" w14:textId="77777777" w:rsidR="00E46DE3" w:rsidRDefault="00D50B52" w:rsidP="009C7B8D">
      <w:pPr>
        <w:rPr>
          <w:i/>
          <w:iCs/>
        </w:rPr>
      </w:pPr>
      <w:r>
        <w:rPr>
          <w:b/>
          <w:bCs/>
        </w:rPr>
        <w:t>Excited:</w:t>
      </w:r>
      <w:r w:rsidRPr="00D50B52">
        <w:br/>
      </w:r>
      <w:r w:rsidRPr="00D50B52">
        <w:rPr>
          <w:b/>
          <w:bCs/>
        </w:rPr>
        <w:t>•Customer Lifetime Value (Corporate Planning):</w:t>
      </w:r>
      <w:r w:rsidRPr="00D50B52">
        <w:t> </w:t>
      </w:r>
      <w:r>
        <w:t xml:space="preserve">DS </w:t>
      </w:r>
      <w:r w:rsidRPr="00D50B52">
        <w:t>Team integrated GenAI-driven sentiment classifications</w:t>
      </w:r>
      <w:r>
        <w:t xml:space="preserve"> </w:t>
      </w:r>
      <w:r w:rsidRPr="00D50B52">
        <w:t xml:space="preserve">from Medallia comments into ~25% of CLTV </w:t>
      </w:r>
      <w:r>
        <w:t xml:space="preserve">guest </w:t>
      </w:r>
      <w:r w:rsidRPr="00D50B52">
        <w:t>records</w:t>
      </w:r>
      <w:r>
        <w:t xml:space="preserve">. In a preliminary analysis, the team did not find a </w:t>
      </w:r>
      <w:r w:rsidRPr="00D50B52">
        <w:t>statistically meaningful relationship</w:t>
      </w:r>
      <w:r>
        <w:t xml:space="preserve"> between guest </w:t>
      </w:r>
      <w:r w:rsidRPr="00D50B52">
        <w:t>sentiment and normalized cabin value</w:t>
      </w:r>
      <w:r>
        <w:t xml:space="preserve"> (CLTV).</w:t>
      </w:r>
      <w:r w:rsidRPr="00D50B52">
        <w:t xml:space="preserve"> </w:t>
      </w:r>
      <w:r w:rsidRPr="00D50B52">
        <w:rPr>
          <w:i/>
          <w:iCs/>
        </w:rPr>
        <w:t xml:space="preserve">Teams are now working on predictive modeling to </w:t>
      </w:r>
      <w:proofErr w:type="gramStart"/>
      <w:r w:rsidRPr="00D50B52">
        <w:rPr>
          <w:i/>
          <w:iCs/>
        </w:rPr>
        <w:t>test for</w:t>
      </w:r>
      <w:proofErr w:type="gramEnd"/>
      <w:r w:rsidRPr="00D50B52">
        <w:rPr>
          <w:i/>
          <w:iCs/>
        </w:rPr>
        <w:t xml:space="preserve"> potential signals in cabin class-normalized values and further enrichment of Medallia-derived feedback for CLTV datasets.</w:t>
      </w:r>
      <w:r w:rsidRPr="00D50B52">
        <w:br/>
      </w:r>
      <w:r w:rsidRPr="00D50B52">
        <w:rPr>
          <w:b/>
          <w:bCs/>
        </w:rPr>
        <w:t>•Customer Targeting (E-Commerce):</w:t>
      </w:r>
      <w:r w:rsidRPr="00D50B52">
        <w:t> </w:t>
      </w:r>
      <w:r>
        <w:t xml:space="preserve">DS </w:t>
      </w:r>
      <w:r w:rsidRPr="00D50B52">
        <w:t>Team restored access to critical email marketing tables, aligning on usage and confirming best practices to support more reliable data-driven</w:t>
      </w:r>
      <w:r>
        <w:t xml:space="preserve"> customer</w:t>
      </w:r>
      <w:r w:rsidRPr="00D50B52">
        <w:t xml:space="preserve"> targeting. </w:t>
      </w:r>
      <w:r w:rsidRPr="00D50B52">
        <w:rPr>
          <w:i/>
          <w:iCs/>
        </w:rPr>
        <w:t>Team</w:t>
      </w:r>
      <w:r>
        <w:rPr>
          <w:i/>
          <w:iCs/>
        </w:rPr>
        <w:t xml:space="preserve"> is</w:t>
      </w:r>
      <w:r w:rsidRPr="00D50B52">
        <w:rPr>
          <w:i/>
          <w:iCs/>
        </w:rPr>
        <w:t xml:space="preserve"> now addressing a Siebel data source outage by identifying and integrating an alternative feed, enhancing ETL exception handling, and adding dependency plots for hybrid and uplift models to dashboards.</w:t>
      </w:r>
      <w:r w:rsidRPr="00D50B52">
        <w:rPr>
          <w:i/>
          <w:iCs/>
        </w:rPr>
        <w:br/>
      </w:r>
      <w:r w:rsidRPr="00D50B52">
        <w:rPr>
          <w:b/>
          <w:bCs/>
        </w:rPr>
        <w:t>•Hybris Product Recommendations (Digital):</w:t>
      </w:r>
      <w:r w:rsidRPr="00D50B52">
        <w:t> </w:t>
      </w:r>
      <w:r>
        <w:t>DS</w:t>
      </w:r>
      <w:r w:rsidRPr="00D50B52">
        <w:t xml:space="preserve"> Team approved a request from Digital Engineering to adjust the </w:t>
      </w:r>
      <w:proofErr w:type="spellStart"/>
      <w:r w:rsidRPr="00D50B52">
        <w:t>MyCruise</w:t>
      </w:r>
      <w:proofErr w:type="spellEnd"/>
      <w:r w:rsidRPr="00D50B52">
        <w:t xml:space="preserve"> Recommender API caching layer, increasing the refresh rate to every 6 hours. </w:t>
      </w:r>
      <w:r w:rsidRPr="00D50B52">
        <w:rPr>
          <w:i/>
          <w:iCs/>
        </w:rPr>
        <w:t>Teams are now finalizing conversion and revenue impact analysis from the "Add-to-Cart" A/B test, which demonstrated strong click-through rates and significant stakeholder interest.</w:t>
      </w:r>
      <w:r w:rsidRPr="00D50B52">
        <w:br/>
      </w:r>
      <w:r w:rsidRPr="00D50B52">
        <w:rPr>
          <w:b/>
          <w:bCs/>
        </w:rPr>
        <w:t>•PCP Pricing Automation (RCI/CEL):</w:t>
      </w:r>
      <w:r w:rsidRPr="00D50B52">
        <w:t> </w:t>
      </w:r>
      <w:r w:rsidR="00C14498">
        <w:t xml:space="preserve">DS </w:t>
      </w:r>
      <w:r w:rsidRPr="00D50B52">
        <w:t xml:space="preserve">Team </w:t>
      </w:r>
      <w:r w:rsidR="00C14498">
        <w:t>presented</w:t>
      </w:r>
      <w:r w:rsidRPr="00D50B52">
        <w:t xml:space="preserve"> an exploratory analysis</w:t>
      </w:r>
      <w:r w:rsidR="00C14498">
        <w:t xml:space="preserve"> to </w:t>
      </w:r>
      <w:proofErr w:type="spellStart"/>
      <w:r w:rsidR="00C14498">
        <w:t>HotelOps</w:t>
      </w:r>
      <w:proofErr w:type="spellEnd"/>
      <w:r w:rsidR="00C14498">
        <w:t xml:space="preserve"> Teams</w:t>
      </w:r>
      <w:r w:rsidRPr="00D50B52">
        <w:t xml:space="preserve"> for Perfect Day Waterpark, recommending price adjustments based on cabin class, cruise departure location, and day type to optimize revenue opportunities. </w:t>
      </w:r>
      <w:r w:rsidR="00C14498">
        <w:t>Team e</w:t>
      </w:r>
      <w:r w:rsidRPr="00D50B52">
        <w:t xml:space="preserve">xpanded elasticity model training for beverage packages included additional meta products. </w:t>
      </w:r>
      <w:proofErr w:type="gramStart"/>
      <w:r w:rsidR="00C14498">
        <w:rPr>
          <w:i/>
          <w:iCs/>
        </w:rPr>
        <w:t>Te</w:t>
      </w:r>
      <w:r w:rsidRPr="00C14498">
        <w:rPr>
          <w:i/>
          <w:iCs/>
        </w:rPr>
        <w:t>am</w:t>
      </w:r>
      <w:proofErr w:type="gramEnd"/>
      <w:r w:rsidR="00C14498">
        <w:rPr>
          <w:i/>
          <w:iCs/>
        </w:rPr>
        <w:t xml:space="preserve"> is now</w:t>
      </w:r>
      <w:r w:rsidRPr="00C14498">
        <w:rPr>
          <w:i/>
          <w:iCs/>
        </w:rPr>
        <w:t xml:space="preserve"> developing an elasticity model for Perfect Day Waterpark</w:t>
      </w:r>
      <w:r w:rsidR="00C14498" w:rsidRPr="00C14498">
        <w:rPr>
          <w:i/>
          <w:iCs/>
        </w:rPr>
        <w:t xml:space="preserve">, </w:t>
      </w:r>
      <w:r w:rsidRPr="00C14498">
        <w:rPr>
          <w:i/>
          <w:iCs/>
        </w:rPr>
        <w:t>refining beverage package elasticity groupings</w:t>
      </w:r>
      <w:r w:rsidR="00C14498" w:rsidRPr="00C14498">
        <w:rPr>
          <w:i/>
          <w:iCs/>
        </w:rPr>
        <w:t>, and completing promotions writeback testing with Digital</w:t>
      </w:r>
      <w:r w:rsidRPr="00C14498">
        <w:rPr>
          <w:i/>
          <w:iCs/>
        </w:rPr>
        <w:t>.</w:t>
      </w:r>
      <w:r w:rsidR="00C14498" w:rsidRPr="00C14498">
        <w:rPr>
          <w:i/>
          <w:iCs/>
        </w:rPr>
        <w:t xml:space="preserve"> The updated timeline to complete writeback testing is before end-of-mo</w:t>
      </w:r>
      <w:r w:rsidR="00C14498">
        <w:rPr>
          <w:i/>
          <w:iCs/>
        </w:rPr>
        <w:t>nth and go-live in October.</w:t>
      </w:r>
      <w:r w:rsidRPr="00D50B52">
        <w:br/>
      </w:r>
      <w:r w:rsidRPr="00D50B52">
        <w:rPr>
          <w:b/>
          <w:bCs/>
        </w:rPr>
        <w:t>•Revenue Management Automation (CEL):</w:t>
      </w:r>
      <w:r w:rsidRPr="00D50B52">
        <w:t> </w:t>
      </w:r>
      <w:r w:rsidR="00C14498">
        <w:t>DS</w:t>
      </w:r>
      <w:r w:rsidR="009C7B8D">
        <w:t>/</w:t>
      </w:r>
      <w:proofErr w:type="spellStart"/>
      <w:r w:rsidR="009C7B8D">
        <w:t>MLOps</w:t>
      </w:r>
      <w:proofErr w:type="spellEnd"/>
      <w:r w:rsidR="00C14498">
        <w:t xml:space="preserve"> </w:t>
      </w:r>
      <w:r w:rsidRPr="00D50B52">
        <w:t>Team</w:t>
      </w:r>
      <w:r w:rsidR="009C7B8D">
        <w:t>s</w:t>
      </w:r>
      <w:r w:rsidRPr="00D50B52">
        <w:t xml:space="preserve"> finalized updates to Celebrity Re-Berthing Logging, improving inventory automation with revised schedules</w:t>
      </w:r>
      <w:r w:rsidR="00C14498">
        <w:t xml:space="preserve"> and </w:t>
      </w:r>
      <w:r w:rsidRPr="00D50B52">
        <w:t>enhanced logging for FIT GTY limit</w:t>
      </w:r>
      <w:r w:rsidR="00C14498">
        <w:t>s</w:t>
      </w:r>
      <w:r w:rsidRPr="00D50B52">
        <w:t xml:space="preserve">. Feature exploration for </w:t>
      </w:r>
      <w:r w:rsidR="00C14498">
        <w:t>Category Gapping Optimization model</w:t>
      </w:r>
      <w:r w:rsidRPr="00D50B52">
        <w:t xml:space="preserve"> was completed, introducing refined WTS bins and broader data coverage to enhance recommendations for far-out bookings.</w:t>
      </w:r>
      <w:r w:rsidR="009C7B8D">
        <w:t xml:space="preserve"> </w:t>
      </w:r>
      <w:r w:rsidR="009C7B8D" w:rsidRPr="00D50B52">
        <w:t>Team</w:t>
      </w:r>
      <w:r w:rsidR="009C7B8D">
        <w:t>s</w:t>
      </w:r>
      <w:r w:rsidR="009C7B8D" w:rsidRPr="00D50B52">
        <w:t xml:space="preserve"> finalized </w:t>
      </w:r>
      <w:proofErr w:type="spellStart"/>
      <w:r w:rsidR="009C7B8D" w:rsidRPr="00D50B52">
        <w:t>backtesting</w:t>
      </w:r>
      <w:proofErr w:type="spellEnd"/>
      <w:r w:rsidR="009C7B8D" w:rsidRPr="00D50B52">
        <w:t xml:space="preserve"> for the </w:t>
      </w:r>
      <w:r w:rsidR="009C7B8D" w:rsidRPr="00D50B52">
        <w:lastRenderedPageBreak/>
        <w:t>Elasticity Model, introducing prediction quality assessments and visualizations to enhance price elasticity performance evaluation.</w:t>
      </w:r>
      <w:r w:rsidRPr="00D50B52">
        <w:t xml:space="preserve"> </w:t>
      </w:r>
      <w:r w:rsidR="00E46DE3" w:rsidRPr="00E46DE3">
        <w:rPr>
          <w:i/>
          <w:iCs/>
        </w:rPr>
        <w:t xml:space="preserve">Teams are now addressing blockers for automating MTRB table updates and exploring dynamic modeling to address consistent over/under prediction for category gapping optimization. </w:t>
      </w:r>
    </w:p>
    <w:p w14:paraId="7DE8649D" w14:textId="2CE4554B" w:rsidR="009C7B8D" w:rsidRPr="009C7B8D" w:rsidRDefault="00D50B52" w:rsidP="009C7B8D">
      <w:r w:rsidRPr="00D50B52">
        <w:rPr>
          <w:b/>
          <w:bCs/>
        </w:rPr>
        <w:t>•Revenue Management Automation (RCI):</w:t>
      </w:r>
      <w:r w:rsidRPr="00D50B52">
        <w:t> </w:t>
      </w:r>
      <w:r w:rsidR="009C7B8D">
        <w:t xml:space="preserve">DS/MLOPs </w:t>
      </w:r>
      <w:r w:rsidRPr="00D50B52">
        <w:t xml:space="preserve">Teams finalized the design for </w:t>
      </w:r>
      <w:r w:rsidR="009C7B8D">
        <w:t>a</w:t>
      </w:r>
      <w:r w:rsidRPr="00D50B52">
        <w:t xml:space="preserve"> SPI Factor Model, incorporating dynamic levers and heuristic optimization approaches to improve sailing management decisions. </w:t>
      </w:r>
      <w:r w:rsidR="009C7B8D">
        <w:t>Team validated e</w:t>
      </w:r>
      <w:r w:rsidRPr="00D50B52">
        <w:t xml:space="preserve">lasticity </w:t>
      </w:r>
      <w:r w:rsidR="009C7B8D">
        <w:t xml:space="preserve">models </w:t>
      </w:r>
      <w:r w:rsidRPr="00D50B52">
        <w:t xml:space="preserve">addressed pricing data anomalies. </w:t>
      </w:r>
      <w:r w:rsidRPr="009C7B8D">
        <w:rPr>
          <w:i/>
          <w:iCs/>
        </w:rPr>
        <w:t>Active work includes ongoing testing for elasticity-based track optimizations</w:t>
      </w:r>
      <w:r w:rsidR="009C7B8D" w:rsidRPr="009C7B8D">
        <w:rPr>
          <w:i/>
          <w:iCs/>
        </w:rPr>
        <w:t xml:space="preserve"> and track optimization</w:t>
      </w:r>
      <w:r w:rsidRPr="009C7B8D">
        <w:rPr>
          <w:i/>
          <w:iCs/>
        </w:rPr>
        <w:t>, PRE logic updates, productionizing updated VPS workflows, and refining the price adjustment formula based on elasticity principles.</w:t>
      </w:r>
      <w:r w:rsidRPr="00D50B52">
        <w:br/>
      </w:r>
      <w:r w:rsidRPr="00D50B52">
        <w:rPr>
          <w:b/>
          <w:bCs/>
        </w:rPr>
        <w:t>•Revenue Management Automation (SSC):</w:t>
      </w:r>
      <w:r w:rsidRPr="00D50B52">
        <w:t> </w:t>
      </w:r>
      <w:r w:rsidR="009C7B8D">
        <w:t xml:space="preserve"> A</w:t>
      </w:r>
      <w:r w:rsidRPr="00D50B52">
        <w:t xml:space="preserve"> key SSC meeting advanced the unbundling of fare codes, focusing on legacy mapping, price history updates, and improving PRE validation performance, with rollout expected by 9/9/2025. </w:t>
      </w:r>
      <w:r w:rsidRPr="009C7B8D">
        <w:rPr>
          <w:i/>
          <w:iCs/>
        </w:rPr>
        <w:t>Teams are now refining SQL-based PRE input tables to enable flexible track-based algorithm updates and optimizing recommendation variances.</w:t>
      </w:r>
      <w:r w:rsidRPr="00D50B52">
        <w:br/>
      </w:r>
      <w:r w:rsidRPr="00D50B52">
        <w:rPr>
          <w:b/>
          <w:bCs/>
        </w:rPr>
        <w:t>•</w:t>
      </w:r>
      <w:proofErr w:type="spellStart"/>
      <w:r w:rsidRPr="00D50B52">
        <w:rPr>
          <w:b/>
          <w:bCs/>
        </w:rPr>
        <w:t>RoyalOne</w:t>
      </w:r>
      <w:proofErr w:type="spellEnd"/>
      <w:r w:rsidRPr="00D50B52">
        <w:rPr>
          <w:b/>
          <w:bCs/>
        </w:rPr>
        <w:t xml:space="preserve"> Community (Digital):</w:t>
      </w:r>
      <w:r w:rsidRPr="00D50B52">
        <w:t> </w:t>
      </w:r>
      <w:r w:rsidR="009C7B8D">
        <w:t>DS Team</w:t>
      </w:r>
      <w:r w:rsidRPr="00D50B52">
        <w:t xml:space="preserve"> resolved the STAR chatbot data issue caused by a table change, corrected the associated code, and added STAR to two key dashboards, ensuring continuity in app analytics and guest services support. </w:t>
      </w:r>
      <w:r w:rsidR="009C7B8D" w:rsidRPr="009C7B8D">
        <w:rPr>
          <w:i/>
          <w:iCs/>
        </w:rPr>
        <w:t>DS Team</w:t>
      </w:r>
      <w:r w:rsidRPr="009C7B8D">
        <w:rPr>
          <w:i/>
          <w:iCs/>
        </w:rPr>
        <w:t xml:space="preserve"> are focusing on deploying the app review model to production and awaiting vendor resolution to proceed with chatbot updates.</w:t>
      </w:r>
      <w:r w:rsidRPr="00D50B52">
        <w:br/>
      </w:r>
    </w:p>
    <w:p w14:paraId="5AFEEEBA" w14:textId="5768DE15" w:rsidR="00737DB5" w:rsidRPr="009C7B8D" w:rsidRDefault="00737DB5"/>
    <w:sectPr w:rsidR="00737DB5" w:rsidRPr="009C7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55B14"/>
    <w:multiLevelType w:val="multilevel"/>
    <w:tmpl w:val="D3A27B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9376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52"/>
    <w:rsid w:val="001258E4"/>
    <w:rsid w:val="00141BE7"/>
    <w:rsid w:val="002956A2"/>
    <w:rsid w:val="0048405E"/>
    <w:rsid w:val="00737DB5"/>
    <w:rsid w:val="009C7B8D"/>
    <w:rsid w:val="00C14498"/>
    <w:rsid w:val="00C33053"/>
    <w:rsid w:val="00D50B52"/>
    <w:rsid w:val="00E4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8FDCB"/>
  <w15:chartTrackingRefBased/>
  <w15:docId w15:val="{DBE0DA82-8E05-4B2D-86A0-FDA33EC4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84A5CEF5D444C93A2AF1F44E8F908" ma:contentTypeVersion="13" ma:contentTypeDescription="Create a new document." ma:contentTypeScope="" ma:versionID="2f2b495ef9f893da34eb9ef50751d1de">
  <xsd:schema xmlns:xsd="http://www.w3.org/2001/XMLSchema" xmlns:xs="http://www.w3.org/2001/XMLSchema" xmlns:p="http://schemas.microsoft.com/office/2006/metadata/properties" xmlns:ns2="3f36a528-5bf6-4300-84ce-e7d632ea466e" xmlns:ns3="89758894-1dcd-4fd5-b3a3-919ea4f9bca5" targetNamespace="http://schemas.microsoft.com/office/2006/metadata/properties" ma:root="true" ma:fieldsID="1d7c0ad9a1573d6143aeb90183d741ad" ns2:_="" ns3:_="">
    <xsd:import namespace="3f36a528-5bf6-4300-84ce-e7d632ea466e"/>
    <xsd:import namespace="89758894-1dcd-4fd5-b3a3-919ea4f9bc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a528-5bf6-4300-84ce-e7d632ea46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47913e6-4e25-4c18-b75b-69d1bd62b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58894-1dcd-4fd5-b3a3-919ea4f9bca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b126529-71e8-4798-bc01-c171d4fb6bdf}" ma:internalName="TaxCatchAll" ma:showField="CatchAllData" ma:web="89758894-1dcd-4fd5-b3a3-919ea4f9b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758894-1dcd-4fd5-b3a3-919ea4f9bca5" xsi:nil="true"/>
    <lcf76f155ced4ddcb4097134ff3c332f xmlns="3f36a528-5bf6-4300-84ce-e7d632ea46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514764-005E-45F1-8FC0-AECD998AD02A}"/>
</file>

<file path=customXml/itemProps2.xml><?xml version="1.0" encoding="utf-8"?>
<ds:datastoreItem xmlns:ds="http://schemas.openxmlformats.org/officeDocument/2006/customXml" ds:itemID="{FF0B9A8F-C980-414A-B067-F7A968E5BBCA}"/>
</file>

<file path=customXml/itemProps3.xml><?xml version="1.0" encoding="utf-8"?>
<ds:datastoreItem xmlns:ds="http://schemas.openxmlformats.org/officeDocument/2006/customXml" ds:itemID="{CF34BF8B-BAF6-4DE9-B443-32DD763754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2</cp:revision>
  <dcterms:created xsi:type="dcterms:W3CDTF">2025-09-05T16:57:00Z</dcterms:created>
  <dcterms:modified xsi:type="dcterms:W3CDTF">2025-09-05T17:50:00Z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2025-09-05T17:42:56Z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a72245c1-35e5-46a5-b23f-ceccef4ddc4b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  <property fmtid="{D5CDD505-2E9C-101B-9397-08002B2CF9AE}" pid="10" name="ContentTypeId">
    <vt:lpwstr>0x01010037884A5CEF5D444C93A2AF1F44E8F908</vt:lpwstr>
  </property>
</Properties>
</file>