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079CE" w14:textId="73B50364" w:rsidR="00A47265" w:rsidRPr="00A47265" w:rsidRDefault="00A47265" w:rsidP="00A47265">
      <w:pPr>
        <w:rPr>
          <w:rFonts w:ascii="Aptos Narrow" w:hAnsi="Aptos Narrow"/>
          <w:b/>
          <w:bCs/>
        </w:rPr>
      </w:pPr>
      <w:r w:rsidRPr="00A47265">
        <w:rPr>
          <w:rFonts w:ascii="Aptos Narrow" w:hAnsi="Aptos Narrow"/>
          <w:b/>
          <w:bCs/>
        </w:rPr>
        <w:t>Proud</w:t>
      </w:r>
      <w:r>
        <w:rPr>
          <w:rFonts w:ascii="Aptos Narrow" w:hAnsi="Aptos Narrow"/>
          <w:b/>
          <w:bCs/>
        </w:rPr>
        <w:t>:</w:t>
      </w:r>
    </w:p>
    <w:p w14:paraId="4E24BD50" w14:textId="0B4BCCFA" w:rsidR="00A47265" w:rsidRDefault="00A47265" w:rsidP="00A47265">
      <w:pPr>
        <w:rPr>
          <w:i/>
          <w:iCs/>
        </w:rPr>
      </w:pPr>
      <w:r>
        <w:rPr>
          <w:rFonts w:ascii="Aptos Narrow" w:hAnsi="Aptos Narrow"/>
        </w:rPr>
        <w:t>•</w:t>
      </w:r>
      <w:r w:rsidRPr="00A47265">
        <w:t xml:space="preserve">  </w:t>
      </w:r>
      <w:r w:rsidRPr="00A47265">
        <w:rPr>
          <w:b/>
          <w:bCs/>
        </w:rPr>
        <w:t>Supply Chain Optimization</w:t>
      </w:r>
      <w:r w:rsidRPr="00A47265">
        <w:t>:</w:t>
      </w:r>
      <w:r>
        <w:t xml:space="preserve"> </w:t>
      </w:r>
      <w:r w:rsidRPr="00A47265">
        <w:t xml:space="preserve">Teams delivered early </w:t>
      </w:r>
      <w:r w:rsidRPr="008812EB">
        <w:rPr>
          <w:b/>
          <w:bCs/>
        </w:rPr>
        <w:t>Beyond pilot results showing a $161K reduction</w:t>
      </w:r>
      <w:r w:rsidRPr="00A47265">
        <w:t xml:space="preserve"> in purchase order costs across the first two sailings with no NPS impact, exceeding projected savings and validating the master order template approach for scalable cost control.</w:t>
      </w:r>
      <w:r w:rsidR="008812EB">
        <w:t xml:space="preserve"> If pilot continues to be successful and is scaled fleetwide, cost-savings could reach &gt;$50M annually.</w:t>
      </w:r>
      <w:r w:rsidRPr="00A47265">
        <w:t xml:space="preserve"> Teams also delivered a fully orchestrated Order Creation pipeline on Databricks, materially reducing compute time and strengthening financial standardization and data stability across consumption and spend reporting.</w:t>
      </w:r>
      <w:r>
        <w:t xml:space="preserve"> </w:t>
      </w:r>
      <w:r w:rsidRPr="00A47265">
        <w:rPr>
          <w:i/>
          <w:iCs/>
        </w:rPr>
        <w:t>Teams are focusing on validating refactored notebooks, iterating on medical category demand model performance, and developing consumption forecasts for new Royal Beach Club destinations.</w:t>
      </w:r>
    </w:p>
    <w:p w14:paraId="2463ABAB" w14:textId="6626FAA3" w:rsidR="00A47265" w:rsidRDefault="00A47265" w:rsidP="00A47265">
      <w:pPr>
        <w:rPr>
          <w:i/>
          <w:iCs/>
        </w:rPr>
      </w:pPr>
      <w:r>
        <w:rPr>
          <w:rFonts w:ascii="Aptos Narrow" w:hAnsi="Aptos Narrow"/>
        </w:rPr>
        <w:t>•</w:t>
      </w:r>
      <w:r w:rsidRPr="00A47265">
        <w:t xml:space="preserve">  </w:t>
      </w:r>
      <w:r w:rsidRPr="00A47265">
        <w:rPr>
          <w:b/>
          <w:bCs/>
        </w:rPr>
        <w:t>Contact Center Optimization &amp; Automation (RCI/CEL)</w:t>
      </w:r>
      <w:r w:rsidRPr="00A47265">
        <w:t>:</w:t>
      </w:r>
      <w:r>
        <w:t xml:space="preserve"> </w:t>
      </w:r>
      <w:r w:rsidRPr="00A47265">
        <w:t>Teams delivered a unified North America app design</w:t>
      </w:r>
      <w:r>
        <w:t xml:space="preserve"> with positive stakeholder feedback that</w:t>
      </w:r>
      <w:r w:rsidRPr="00A47265">
        <w:t xml:space="preserve"> support</w:t>
      </w:r>
      <w:r>
        <w:t>s</w:t>
      </w:r>
      <w:r w:rsidRPr="00A47265">
        <w:t xml:space="preserve"> </w:t>
      </w:r>
      <w:r>
        <w:t>RCI/CEL</w:t>
      </w:r>
      <w:r w:rsidRPr="00A47265">
        <w:t xml:space="preserve"> brands with fully isolated data reads and writes, reducing operational risk as usage scales.</w:t>
      </w:r>
      <w:r>
        <w:t xml:space="preserve"> </w:t>
      </w:r>
      <w:r w:rsidRPr="00A47265">
        <w:t xml:space="preserve">Teams </w:t>
      </w:r>
      <w:r>
        <w:t>also developed</w:t>
      </w:r>
      <w:r w:rsidRPr="00A47265">
        <w:t xml:space="preserve"> enhanced forecast accuracy visibility by integrating MAPE metrics directly into the Workforce Planning application and completed Celebrity LOB mapping to enable cross</w:t>
      </w:r>
      <w:r w:rsidRPr="00A47265">
        <w:noBreakHyphen/>
        <w:t xml:space="preserve">brand forecasting consistency. </w:t>
      </w:r>
      <w:r w:rsidRPr="00A47265">
        <w:rPr>
          <w:i/>
          <w:iCs/>
        </w:rPr>
        <w:t>Teams are focusing on ongoing call</w:t>
      </w:r>
      <w:r w:rsidRPr="00A47265">
        <w:rPr>
          <w:i/>
          <w:iCs/>
        </w:rPr>
        <w:noBreakHyphen/>
        <w:t>volume cross</w:t>
      </w:r>
      <w:r w:rsidRPr="00A47265">
        <w:rPr>
          <w:i/>
          <w:iCs/>
        </w:rPr>
        <w:noBreakHyphen/>
        <w:t>validation and enabling International and Casino forecasting workflows.</w:t>
      </w:r>
    </w:p>
    <w:p w14:paraId="6599861D" w14:textId="7F9A1AD8" w:rsidR="008812EB" w:rsidRDefault="008812EB" w:rsidP="00A47265">
      <w:pPr>
        <w:rPr>
          <w:i/>
          <w:iCs/>
        </w:rPr>
      </w:pPr>
      <w:r>
        <w:rPr>
          <w:rFonts w:ascii="Aptos Narrow" w:hAnsi="Aptos Narrow"/>
        </w:rPr>
        <w:t>•</w:t>
      </w:r>
      <w:r w:rsidRPr="00A47265">
        <w:t xml:space="preserve"> </w:t>
      </w:r>
      <w:r w:rsidRPr="008812EB">
        <w:rPr>
          <w:b/>
          <w:bCs/>
        </w:rPr>
        <w:t>Global Marine Operations:</w:t>
      </w:r>
      <w:r w:rsidRPr="008812EB">
        <w:t xml:space="preserve"> Teams completed RD</w:t>
      </w:r>
      <w:r w:rsidRPr="008812EB">
        <w:noBreakHyphen/>
        <w:t>class multi</w:t>
      </w:r>
      <w:r w:rsidRPr="008812EB">
        <w:noBreakHyphen/>
        <w:t>stack chiller tag mapping and aligned with IBP and Asset Management on the near</w:t>
      </w:r>
      <w:r w:rsidRPr="008812EB">
        <w:noBreakHyphen/>
        <w:t>term marine supply chain strategy, confirming consumables as the highest</w:t>
      </w:r>
      <w:r w:rsidRPr="008812EB">
        <w:noBreakHyphen/>
        <w:t xml:space="preserve">impact opportunity while capital and maintenance use cases mature. Teams also secured alignment with Newbuild IT to fund MIAP change orders for Hero and all future newbuilds, </w:t>
      </w:r>
      <w:r w:rsidRPr="008812EB">
        <w:rPr>
          <w:b/>
          <w:bCs/>
        </w:rPr>
        <w:t>adding $55K per ship in CAPEX</w:t>
      </w:r>
      <w:r w:rsidRPr="008812EB">
        <w:t xml:space="preserve"> to enable ship</w:t>
      </w:r>
      <w:r w:rsidRPr="008812EB">
        <w:noBreakHyphen/>
        <w:t>specific model development and scalable MIAP integrations, and aligned with Decarbonization on a per</w:t>
      </w:r>
      <w:r w:rsidRPr="008812EB">
        <w:noBreakHyphen/>
        <w:t>ship digital twin validation approach to support the transition of fuel forecasting toward digital twin models.</w:t>
      </w:r>
      <w:r>
        <w:t xml:space="preserve"> </w:t>
      </w:r>
      <w:r w:rsidRPr="008812EB">
        <w:rPr>
          <w:i/>
          <w:iCs/>
        </w:rPr>
        <w:t>Teams are focusing on productionizing digital twin accuracy validation, advancing fuel forecast integration using FACTS and sensor</w:t>
      </w:r>
      <w:r w:rsidRPr="008812EB">
        <w:rPr>
          <w:i/>
          <w:iCs/>
        </w:rPr>
        <w:noBreakHyphen/>
        <w:t>based workflows, stabilizing HVAC and power</w:t>
      </w:r>
      <w:r w:rsidRPr="008812EB">
        <w:rPr>
          <w:i/>
          <w:iCs/>
        </w:rPr>
        <w:noBreakHyphen/>
        <w:t>plant pipelines, and expanding MIAP capabilities including shore power optimization, engine</w:t>
      </w:r>
      <w:r w:rsidRPr="008812EB">
        <w:rPr>
          <w:i/>
          <w:iCs/>
        </w:rPr>
        <w:noBreakHyphen/>
        <w:t>level modeling, and new agent</w:t>
      </w:r>
      <w:r w:rsidRPr="008812EB">
        <w:rPr>
          <w:i/>
          <w:iCs/>
        </w:rPr>
        <w:noBreakHyphen/>
        <w:t>based pipeline reliability improvements.</w:t>
      </w:r>
    </w:p>
    <w:p w14:paraId="0D548132" w14:textId="6ECD71E1" w:rsidR="00563B8E" w:rsidRPr="00563B8E" w:rsidRDefault="00563B8E" w:rsidP="00A47265">
      <w:r>
        <w:rPr>
          <w:rFonts w:ascii="Aptos Narrow" w:hAnsi="Aptos Narrow"/>
        </w:rPr>
        <w:t>•</w:t>
      </w:r>
      <w:r w:rsidRPr="00A47265">
        <w:t xml:space="preserve"> </w:t>
      </w:r>
      <w:r w:rsidRPr="00563B8E">
        <w:rPr>
          <w:b/>
          <w:bCs/>
        </w:rPr>
        <w:t>PCP Pricing Automation &amp; Optimization</w:t>
      </w:r>
      <w:r w:rsidRPr="00563B8E">
        <w:t>:</w:t>
      </w:r>
      <w:r w:rsidR="004F491F">
        <w:t xml:space="preserve"> </w:t>
      </w:r>
      <w:r w:rsidRPr="00563B8E">
        <w:t xml:space="preserve">Team </w:t>
      </w:r>
      <w:r>
        <w:t xml:space="preserve">rapidly </w:t>
      </w:r>
      <w:r w:rsidRPr="00563B8E">
        <w:t>refined the targeted offer strategy</w:t>
      </w:r>
      <w:r>
        <w:t>, working over the long weekend,</w:t>
      </w:r>
      <w:r w:rsidRPr="00563B8E">
        <w:t xml:space="preserve"> by expanding the </w:t>
      </w:r>
      <w:r w:rsidRPr="008812EB">
        <w:t>incentive to 50% off the Deluxe Beverage Package and tightening the audience to 50 Balcony cabins on IC 3/7 (US market) with low casino and CAS loyalty and no prior beverage purchase, ensuring the promotion does not conflict with existing offers and</w:t>
      </w:r>
      <w:r w:rsidRPr="00563B8E">
        <w:t xml:space="preserve"> preserves incremental lift potential. Team completed first</w:t>
      </w:r>
      <w:r w:rsidRPr="00563B8E">
        <w:noBreakHyphen/>
        <w:t xml:space="preserve">pass audience selection and data formatting and aligned on promotion requirements </w:t>
      </w:r>
      <w:r w:rsidRPr="00563B8E">
        <w:lastRenderedPageBreak/>
        <w:t>during an alignment call, positioning the offer for rapid live testing once Digital inputs are finalized.</w:t>
      </w:r>
    </w:p>
    <w:p w14:paraId="4138BBA2" w14:textId="6530A1BE" w:rsidR="00A47265" w:rsidRDefault="00A47265" w:rsidP="00A47265">
      <w:pPr>
        <w:rPr>
          <w:i/>
          <w:iCs/>
        </w:rPr>
      </w:pPr>
      <w:r>
        <w:rPr>
          <w:rFonts w:ascii="Aptos Narrow" w:hAnsi="Aptos Narrow"/>
        </w:rPr>
        <w:t>•</w:t>
      </w:r>
      <w:r w:rsidRPr="00A47265">
        <w:t xml:space="preserve">  </w:t>
      </w:r>
      <w:r w:rsidRPr="00A47265">
        <w:rPr>
          <w:b/>
          <w:bCs/>
        </w:rPr>
        <w:t>Revenue Management Automation (CEL)</w:t>
      </w:r>
      <w:r w:rsidRPr="00A47265">
        <w:t>:</w:t>
      </w:r>
      <w:r w:rsidR="004F491F">
        <w:t xml:space="preserve"> </w:t>
      </w:r>
      <w:r w:rsidRPr="00A47265">
        <w:t xml:space="preserve">Teams delivered incremental progress on CEL pricing optimization by completing </w:t>
      </w:r>
      <w:r>
        <w:t>GTY-Lead Optimization</w:t>
      </w:r>
      <w:r w:rsidRPr="00A47265">
        <w:t xml:space="preserve"> upgrades that dynamically balance revenue maximization with price stability based on curve shape, improving trade</w:t>
      </w:r>
      <w:r w:rsidRPr="00A47265">
        <w:noBreakHyphen/>
        <w:t xml:space="preserve">up outcomes without unnecessary price uplift. Teams also remediated historical prediction persistence gaps </w:t>
      </w:r>
      <w:r>
        <w:t xml:space="preserve">for PRE Elasticity Model </w:t>
      </w:r>
      <w:r w:rsidRPr="00A47265">
        <w:t>by updating production logic to retain demand predictions and feature data, restoring end</w:t>
      </w:r>
      <w:r w:rsidRPr="00A47265">
        <w:noBreakHyphen/>
        <w:t>to</w:t>
      </w:r>
      <w:r w:rsidRPr="00A47265">
        <w:noBreakHyphen/>
        <w:t>end performance tracking and enabling a new model health dashboard.</w:t>
      </w:r>
      <w:r>
        <w:t xml:space="preserve"> </w:t>
      </w:r>
      <w:r w:rsidRPr="00A47265">
        <w:rPr>
          <w:i/>
          <w:iCs/>
        </w:rPr>
        <w:t>Teams are focusing on backtesting</w:t>
      </w:r>
      <w:r>
        <w:rPr>
          <w:i/>
          <w:iCs/>
        </w:rPr>
        <w:t xml:space="preserve"> the new</w:t>
      </w:r>
      <w:r w:rsidRPr="00A47265">
        <w:rPr>
          <w:i/>
          <w:iCs/>
        </w:rPr>
        <w:t xml:space="preserve"> Category Gapping </w:t>
      </w:r>
      <w:r>
        <w:rPr>
          <w:i/>
          <w:iCs/>
        </w:rPr>
        <w:t>framework</w:t>
      </w:r>
      <w:r w:rsidRPr="00A47265">
        <w:rPr>
          <w:i/>
          <w:iCs/>
        </w:rPr>
        <w:t>, validating track optimization formulations using demand curves, and completing dashboard development using post</w:t>
      </w:r>
      <w:r w:rsidRPr="00A47265">
        <w:rPr>
          <w:i/>
          <w:iCs/>
        </w:rPr>
        <w:noBreakHyphen/>
        <w:t>change data.</w:t>
      </w:r>
    </w:p>
    <w:p w14:paraId="6A859442" w14:textId="6BCB3E5D" w:rsidR="00A47265" w:rsidRPr="00A47265" w:rsidRDefault="00A47265" w:rsidP="00A47265">
      <w:r>
        <w:rPr>
          <w:rFonts w:ascii="Aptos Narrow" w:hAnsi="Aptos Narrow"/>
        </w:rPr>
        <w:t>•</w:t>
      </w:r>
      <w:r w:rsidRPr="00A47265">
        <w:t xml:space="preserve"> </w:t>
      </w:r>
      <w:r w:rsidRPr="00A47265">
        <w:rPr>
          <w:b/>
          <w:bCs/>
        </w:rPr>
        <w:t>Revenue Management Automation (SSC)</w:t>
      </w:r>
      <w:r w:rsidRPr="00A47265">
        <w:t>:</w:t>
      </w:r>
      <w:r w:rsidR="004F491F">
        <w:t xml:space="preserve"> </w:t>
      </w:r>
      <w:r w:rsidRPr="00A47265">
        <w:t>Teams delivered a production</w:t>
      </w:r>
      <w:r w:rsidRPr="00A47265">
        <w:noBreakHyphen/>
        <w:t xml:space="preserve">ready universal A/B testing framework, completing unit testing across 25+ core functions with synthetic data and packaging the framework for deployment, materially improving </w:t>
      </w:r>
      <w:r>
        <w:t>our</w:t>
      </w:r>
      <w:r w:rsidRPr="00A47265">
        <w:t xml:space="preserve"> ability to evaluate pricing and promotion changes with statistical rigor. Teams also resolved a critical PRE issue by safely reverting over 5,000 incorrect price points programmatically, avoiding manual intervention and restoring reservation system integrity.</w:t>
      </w:r>
      <w:r>
        <w:t xml:space="preserve"> </w:t>
      </w:r>
      <w:r w:rsidRPr="00A47265">
        <w:rPr>
          <w:i/>
          <w:iCs/>
        </w:rPr>
        <w:t>Teams are focusing on final rollout of the A/B testing framework and completing end</w:t>
      </w:r>
      <w:r w:rsidRPr="00A47265">
        <w:rPr>
          <w:i/>
          <w:iCs/>
        </w:rPr>
        <w:noBreakHyphen/>
        <w:t>to</w:t>
      </w:r>
      <w:r w:rsidRPr="00A47265">
        <w:rPr>
          <w:i/>
          <w:iCs/>
        </w:rPr>
        <w:noBreakHyphen/>
        <w:t>end validation of expedited price reversion workflows.</w:t>
      </w:r>
    </w:p>
    <w:p w14:paraId="53AB69EE" w14:textId="77777777" w:rsidR="00A47265" w:rsidRDefault="00A47265" w:rsidP="00A47265">
      <w:pPr>
        <w:rPr>
          <w:i/>
          <w:iCs/>
        </w:rPr>
      </w:pPr>
    </w:p>
    <w:p w14:paraId="4600256A" w14:textId="2B41ADFA" w:rsidR="00A47265" w:rsidRDefault="00A47265" w:rsidP="00A47265">
      <w:pPr>
        <w:rPr>
          <w:b/>
          <w:bCs/>
        </w:rPr>
      </w:pPr>
      <w:r w:rsidRPr="00A47265">
        <w:rPr>
          <w:b/>
          <w:bCs/>
        </w:rPr>
        <w:t>Excited:</w:t>
      </w:r>
    </w:p>
    <w:p w14:paraId="075BFA70" w14:textId="19720749" w:rsidR="001732BE" w:rsidRPr="001732BE" w:rsidRDefault="00FC7A3C" w:rsidP="00A47265">
      <w:r w:rsidRPr="00FC7A3C">
        <w:rPr>
          <w:b/>
          <w:bCs/>
        </w:rPr>
        <w:t>AXIOM</w:t>
      </w:r>
      <w:r>
        <w:rPr>
          <w:b/>
          <w:bCs/>
        </w:rPr>
        <w:t xml:space="preserve"> -</w:t>
      </w:r>
      <w:r w:rsidRPr="00FC7A3C">
        <w:rPr>
          <w:b/>
          <w:bCs/>
        </w:rPr>
        <w:t xml:space="preserve"> Generative</w:t>
      </w:r>
      <w:r w:rsidRPr="00FC7A3C">
        <w:rPr>
          <w:b/>
          <w:bCs/>
        </w:rPr>
        <w:noBreakHyphen/>
        <w:t>AI SEATs (Hotel Ops, Consumer Insights):</w:t>
      </w:r>
      <w:r>
        <w:rPr>
          <w:b/>
          <w:bCs/>
        </w:rPr>
        <w:t xml:space="preserve"> </w:t>
      </w:r>
      <w:r w:rsidR="001732BE" w:rsidRPr="001732BE">
        <w:t xml:space="preserve">Teams advanced </w:t>
      </w:r>
      <w:r>
        <w:t>our</w:t>
      </w:r>
      <w:r w:rsidR="001732BE" w:rsidRPr="001732BE">
        <w:t xml:space="preserve"> AI framework for transforming unstructured guest feedback into actionable insights by completing major performance and scalability improvements to metadata extraction and embeddings pipelines. Real</w:t>
      </w:r>
      <w:r w:rsidR="001732BE" w:rsidRPr="001732BE">
        <w:noBreakHyphen/>
        <w:t>time clustering and Drivers Model APIs were successfully deployed on in</w:t>
      </w:r>
      <w:r w:rsidR="001732BE" w:rsidRPr="001732BE">
        <w:noBreakHyphen/>
        <w:t>house Lambda infrastructure, materially reducing costs while enabling live insights in the Axiom webapp, and multiple executive</w:t>
      </w:r>
      <w:r w:rsidR="001732BE" w:rsidRPr="001732BE">
        <w:noBreakHyphen/>
        <w:t>facing email and Power BI reports progressed with improved classification accuracy, brand coverage, and safety</w:t>
      </w:r>
      <w:r w:rsidR="001732BE" w:rsidRPr="001732BE">
        <w:noBreakHyphen/>
        <w:t>focused LLM pipelines. Teams also validated a self</w:t>
      </w:r>
      <w:r w:rsidR="001732BE" w:rsidRPr="001732BE">
        <w:noBreakHyphen/>
        <w:t>labeling Qualtrics topic extraction approach through topic</w:t>
      </w:r>
      <w:r w:rsidR="001732BE" w:rsidRPr="001732BE">
        <w:noBreakHyphen/>
        <w:t>drift analysis, confirming stability across historical periods and enabling reliable back</w:t>
      </w:r>
      <w:r w:rsidR="001732BE" w:rsidRPr="001732BE">
        <w:noBreakHyphen/>
        <w:t xml:space="preserve">labeling of survey data. </w:t>
      </w:r>
      <w:r w:rsidR="001732BE" w:rsidRPr="001732BE">
        <w:rPr>
          <w:i/>
          <w:iCs/>
        </w:rPr>
        <w:t>Teams are focusing on finalizing cross</w:t>
      </w:r>
      <w:r w:rsidR="001732BE" w:rsidRPr="001732BE">
        <w:rPr>
          <w:i/>
          <w:iCs/>
        </w:rPr>
        <w:noBreakHyphen/>
        <w:t>brand reporting parity, completing production gateway setup, refining driver explainability and SHAP attribution, expanding guest</w:t>
      </w:r>
      <w:r w:rsidR="001732BE" w:rsidRPr="001732BE">
        <w:rPr>
          <w:i/>
          <w:iCs/>
        </w:rPr>
        <w:noBreakHyphen/>
        <w:t>log and weather</w:t>
      </w:r>
      <w:r w:rsidR="001732BE" w:rsidRPr="001732BE">
        <w:rPr>
          <w:i/>
          <w:iCs/>
        </w:rPr>
        <w:noBreakHyphen/>
        <w:t>to</w:t>
      </w:r>
      <w:r w:rsidR="001732BE" w:rsidRPr="001732BE">
        <w:rPr>
          <w:i/>
          <w:iCs/>
        </w:rPr>
        <w:noBreakHyphen/>
        <w:t>satisfaction modeling, and operationalizing abandoned</w:t>
      </w:r>
      <w:r w:rsidR="001732BE" w:rsidRPr="001732BE">
        <w:rPr>
          <w:i/>
          <w:iCs/>
        </w:rPr>
        <w:noBreakHyphen/>
        <w:t>cart and safety reporting workflows based on stakeholder feedback.</w:t>
      </w:r>
    </w:p>
    <w:p w14:paraId="46FCCD00" w14:textId="77777777" w:rsidR="00674239" w:rsidRPr="00674239" w:rsidRDefault="001E403F" w:rsidP="00674239">
      <w:pPr>
        <w:rPr>
          <w:b/>
          <w:bCs/>
        </w:rPr>
      </w:pPr>
      <w:r w:rsidRPr="00350FA4">
        <w:rPr>
          <w:rFonts w:ascii="Aptos Narrow" w:hAnsi="Aptos Narrow"/>
          <w:b/>
          <w:bCs/>
        </w:rPr>
        <w:lastRenderedPageBreak/>
        <w:t>•</w:t>
      </w:r>
      <w:r w:rsidRPr="00350FA4">
        <w:rPr>
          <w:b/>
          <w:bCs/>
        </w:rPr>
        <w:t xml:space="preserve"> Contact Center: Conversational AI:</w:t>
      </w:r>
      <w:r>
        <w:rPr>
          <w:b/>
          <w:bCs/>
        </w:rPr>
        <w:t xml:space="preserve"> </w:t>
      </w:r>
      <w:r w:rsidRPr="001E403F">
        <w:t>CCAS teams completed the SQL rework to transition speech analytics from SpeechIQ to Cresta, preserving analytics continuity and enabling topic activation. Teams advanced the Cresta Phase 4 rollout with updated non</w:t>
      </w:r>
      <w:r w:rsidRPr="001E403F">
        <w:noBreakHyphen/>
        <w:t>Casino LOB mappings, refreshed cross</w:t>
      </w:r>
      <w:r w:rsidRPr="001E403F">
        <w:noBreakHyphen/>
        <w:t>brand KPI dashboards, and completed Phase 1.2 app deployment with SSO to support training and early adoption. In parallel, teams progressed the Conversational IVR and Copilot migration by advancing ETL for analytics continuity, completing UAT readiness, integrating Guest Profile and GenAI capabilities, and estimating IVR concurrency and AHT for capacity planning.</w:t>
      </w:r>
      <w:r>
        <w:rPr>
          <w:b/>
          <w:bCs/>
        </w:rPr>
        <w:t xml:space="preserve"> </w:t>
      </w:r>
      <w:r w:rsidR="00674239" w:rsidRPr="00674239">
        <w:rPr>
          <w:i/>
          <w:iCs/>
        </w:rPr>
        <w:t>Teams are focusing on Copilot UAT execution, refining Cresta topics and agent guidance, completing Phase 4 skill extensions, advancing GenAI self</w:t>
      </w:r>
      <w:r w:rsidR="00674239" w:rsidRPr="00674239">
        <w:rPr>
          <w:i/>
          <w:iCs/>
        </w:rPr>
        <w:noBreakHyphen/>
        <w:t>service and Guest Profile integration, and finalizing analytics parity and a unified production rollout plan, including evaluation of SMS and expanded bot capabilities to reduce call demand.</w:t>
      </w:r>
    </w:p>
    <w:p w14:paraId="1D236795" w14:textId="67EE10D8" w:rsidR="00A47265" w:rsidRPr="00A47265" w:rsidRDefault="00A47265" w:rsidP="00A47265">
      <w:r>
        <w:rPr>
          <w:rFonts w:ascii="Aptos Narrow" w:hAnsi="Aptos Narrow"/>
        </w:rPr>
        <w:t>•</w:t>
      </w:r>
      <w:r w:rsidRPr="00A47265">
        <w:t xml:space="preserve"> </w:t>
      </w:r>
      <w:r w:rsidRPr="00A47265">
        <w:rPr>
          <w:b/>
          <w:bCs/>
        </w:rPr>
        <w:t>Customer Lifetime Value (Corporate Planning)</w:t>
      </w:r>
      <w:r w:rsidRPr="00A47265">
        <w:t>:</w:t>
      </w:r>
      <w:r w:rsidR="004F491F">
        <w:t xml:space="preserve"> </w:t>
      </w:r>
      <w:r w:rsidRPr="00A47265">
        <w:t>Teams finalized data cleaning across all model inputs, locked brand and segment definitions, and aligned on normalization and feature inputs, establishing a stable foundation for CLTV modeling at both cabin</w:t>
      </w:r>
      <w:r w:rsidRPr="00A47265">
        <w:noBreakHyphen/>
        <w:t>mix and ship aggregation levels. This enables explicit sensitivity testing and improves executive auditability ahead of baseline model runs.</w:t>
      </w:r>
      <w:r>
        <w:t xml:space="preserve"> </w:t>
      </w:r>
      <w:r w:rsidRPr="00A47265">
        <w:rPr>
          <w:i/>
          <w:iCs/>
        </w:rPr>
        <w:t>Teams are focusing on addressing remaining data gaps and initiating baseline model execution with benchmarking.</w:t>
      </w:r>
    </w:p>
    <w:p w14:paraId="727F933B" w14:textId="65972260" w:rsidR="00A47265" w:rsidRDefault="00A47265" w:rsidP="00A47265">
      <w:pPr>
        <w:rPr>
          <w:i/>
          <w:iCs/>
        </w:rPr>
      </w:pPr>
      <w:r>
        <w:rPr>
          <w:rFonts w:ascii="Aptos Narrow" w:hAnsi="Aptos Narrow"/>
        </w:rPr>
        <w:t>•</w:t>
      </w:r>
      <w:r w:rsidRPr="00A47265">
        <w:t xml:space="preserve"> </w:t>
      </w:r>
      <w:r w:rsidRPr="00A47265">
        <w:rPr>
          <w:b/>
          <w:bCs/>
        </w:rPr>
        <w:t>Customer Targeting (E</w:t>
      </w:r>
      <w:r w:rsidRPr="00A47265">
        <w:rPr>
          <w:b/>
          <w:bCs/>
        </w:rPr>
        <w:noBreakHyphen/>
        <w:t>Commerce)</w:t>
      </w:r>
      <w:r w:rsidRPr="00A47265">
        <w:t>:</w:t>
      </w:r>
      <w:r>
        <w:t xml:space="preserve"> </w:t>
      </w:r>
      <w:r w:rsidRPr="00A47265">
        <w:t>Teams completed platform modernization by upgrading all marketing models to Databricks Runtime 17.3, migrating storage to ADLS volumes, and validating refactored pipelines, materially improving scalability and production reliability. Teams also delivered initial ingestion of new Epsilon features with backfilled history and completed ranking feature scaling to preserve interpretability for downstream targeting decisions.</w:t>
      </w:r>
      <w:r>
        <w:t xml:space="preserve"> </w:t>
      </w:r>
      <w:r w:rsidRPr="00A47265">
        <w:rPr>
          <w:i/>
          <w:iCs/>
        </w:rPr>
        <w:t>Teams are focusing on integrating upcoming app and clickstream data and advancing journey scoring model implementation.</w:t>
      </w:r>
    </w:p>
    <w:p w14:paraId="6D3992EA" w14:textId="27884940" w:rsidR="00FA73DB" w:rsidRDefault="00FA73DB" w:rsidP="00A47265">
      <w:pPr>
        <w:rPr>
          <w:i/>
          <w:iCs/>
        </w:rPr>
      </w:pPr>
      <w:r>
        <w:rPr>
          <w:rFonts w:ascii="Aptos Narrow" w:hAnsi="Aptos Narrow"/>
        </w:rPr>
        <w:t>•</w:t>
      </w:r>
      <w:r w:rsidRPr="00A47265">
        <w:t xml:space="preserve"> </w:t>
      </w:r>
      <w:r w:rsidRPr="00FA73DB">
        <w:rPr>
          <w:b/>
          <w:bCs/>
        </w:rPr>
        <w:t>Newbuild (AI Enablement &amp; Data Platform)</w:t>
      </w:r>
      <w:r w:rsidRPr="00FA73DB">
        <w:t>:</w:t>
      </w:r>
      <w:r>
        <w:t xml:space="preserve"> </w:t>
      </w:r>
      <w:r w:rsidRPr="00FA73DB">
        <w:t xml:space="preserve">Teams secured access to initial Newbuild historical project files in SharePoint to support demonstrations of AI assistant capabilities and completed setup of the full Azure environment required to pilot Newbuild AI solutions. Teams also aligned that NDAs are required only for contractors </w:t>
      </w:r>
      <w:r w:rsidR="008046D6">
        <w:t>(vs</w:t>
      </w:r>
      <w:r w:rsidRPr="00FA73DB">
        <w:t xml:space="preserve"> FTEs</w:t>
      </w:r>
      <w:r w:rsidR="008046D6">
        <w:t>)</w:t>
      </w:r>
      <w:r w:rsidRPr="00FA73DB">
        <w:t>, and met with the DNV Synergi Life team to define a path to integrate Newbuild risk assessment data into the Alpha Platform, pending internal alignment on subscription costs for direct blob storage feeds.</w:t>
      </w:r>
      <w:r>
        <w:t xml:space="preserve"> </w:t>
      </w:r>
      <w:r w:rsidRPr="00FA73DB">
        <w:rPr>
          <w:i/>
          <w:iCs/>
        </w:rPr>
        <w:t>Teams are focusing on completing service principal setup to enable SharePoint ingestion, initiating AI pilot development once data access is live, and finalizing the commercial decision on Synergi Life data integration.</w:t>
      </w:r>
    </w:p>
    <w:p w14:paraId="525ACFEB" w14:textId="2F85E72A" w:rsidR="00480C32" w:rsidRDefault="00480C32" w:rsidP="00A47265">
      <w:pPr>
        <w:rPr>
          <w:i/>
          <w:iCs/>
        </w:rPr>
      </w:pPr>
      <w:r>
        <w:rPr>
          <w:rFonts w:ascii="Aptos Narrow" w:hAnsi="Aptos Narrow"/>
        </w:rPr>
        <w:t>•</w:t>
      </w:r>
      <w:r w:rsidRPr="00A47265">
        <w:t xml:space="preserve"> </w:t>
      </w:r>
      <w:r w:rsidRPr="00480C32">
        <w:rPr>
          <w:b/>
          <w:bCs/>
        </w:rPr>
        <w:t>PCP MyCruise Recommender</w:t>
      </w:r>
      <w:r w:rsidRPr="00480C32">
        <w:t>:</w:t>
      </w:r>
      <w:r>
        <w:t xml:space="preserve"> </w:t>
      </w:r>
      <w:r w:rsidRPr="00480C32">
        <w:t xml:space="preserve">Teams identified a key methodology </w:t>
      </w:r>
      <w:r w:rsidR="005D5C30">
        <w:t xml:space="preserve">improvement in quantifying performance for </w:t>
      </w:r>
      <w:r w:rsidRPr="00480C32">
        <w:t>the Shore Excursions A/B test analysis</w:t>
      </w:r>
      <w:r w:rsidR="005D5C30">
        <w:t xml:space="preserve">. Our analysis had </w:t>
      </w:r>
      <w:r w:rsidR="005D5C30">
        <w:lastRenderedPageBreak/>
        <w:t xml:space="preserve">focused on </w:t>
      </w:r>
      <w:r w:rsidR="003018CB">
        <w:t xml:space="preserve">all-users receiving recommendations that included non-engaged users diluting impact. </w:t>
      </w:r>
      <w:r w:rsidR="005D406F">
        <w:t xml:space="preserve">We will rerun analysis for engaged users (using </w:t>
      </w:r>
      <w:r w:rsidR="00DE440E">
        <w:t>the right ShoreX filters)</w:t>
      </w:r>
      <w:r w:rsidR="005D406F">
        <w:t xml:space="preserve"> t</w:t>
      </w:r>
      <w:r w:rsidRPr="00480C32">
        <w:t xml:space="preserve">o </w:t>
      </w:r>
      <w:r w:rsidR="00DE440E">
        <w:t>evaluate</w:t>
      </w:r>
      <w:r w:rsidRPr="00480C32">
        <w:t xml:space="preserve"> statistical </w:t>
      </w:r>
      <w:r w:rsidR="00DE440E">
        <w:t>conversion uplift</w:t>
      </w:r>
      <w:r w:rsidRPr="00480C32">
        <w:t>. Teams also advanced discovery into graph</w:t>
      </w:r>
      <w:r w:rsidRPr="00480C32">
        <w:noBreakHyphen/>
        <w:t>based recommendation approaches to address sparse purchase baskets and began developing product co</w:t>
      </w:r>
      <w:r w:rsidRPr="00480C32">
        <w:noBreakHyphen/>
        <w:t>occurrence visualizations to surface bundling and promotional opportunities for the business.</w:t>
      </w:r>
      <w:r w:rsidR="00DE440E">
        <w:t xml:space="preserve"> </w:t>
      </w:r>
      <w:r w:rsidRPr="00480C32">
        <w:rPr>
          <w:i/>
          <w:iCs/>
        </w:rPr>
        <w:t>Teams are focusing on rerunning ShoreX</w:t>
      </w:r>
      <w:r w:rsidRPr="00480C32">
        <w:rPr>
          <w:i/>
          <w:iCs/>
        </w:rPr>
        <w:noBreakHyphen/>
        <w:t>filtered A/B analyses, progressing graph</w:t>
      </w:r>
      <w:r w:rsidRPr="00480C32">
        <w:rPr>
          <w:i/>
          <w:iCs/>
        </w:rPr>
        <w:noBreakHyphen/>
        <w:t>based recommendation models to improve relevance under sparse data conditions, completing product co</w:t>
      </w:r>
      <w:r w:rsidRPr="00480C32">
        <w:rPr>
          <w:i/>
          <w:iCs/>
        </w:rPr>
        <w:noBreakHyphen/>
        <w:t>occurrence visualizations, and resolving production job failures through improved table</w:t>
      </w:r>
      <w:r w:rsidRPr="00480C32">
        <w:rPr>
          <w:i/>
          <w:iCs/>
        </w:rPr>
        <w:noBreakHyphen/>
        <w:t>handling logic and API reliability checks.</w:t>
      </w:r>
    </w:p>
    <w:p w14:paraId="18E9F880" w14:textId="6C73E336" w:rsidR="008E0BD1" w:rsidRPr="00A47265" w:rsidRDefault="0047310B" w:rsidP="00A47265">
      <w:r>
        <w:rPr>
          <w:rFonts w:ascii="Aptos Narrow" w:hAnsi="Aptos Narrow"/>
        </w:rPr>
        <w:t>•</w:t>
      </w:r>
      <w:r w:rsidRPr="00A47265">
        <w:t xml:space="preserve"> </w:t>
      </w:r>
      <w:r w:rsidR="008E0BD1" w:rsidRPr="008E0BD1">
        <w:rPr>
          <w:b/>
          <w:bCs/>
        </w:rPr>
        <w:t>PROPEL Shipboard Targeted Offers (CEL)</w:t>
      </w:r>
      <w:r w:rsidR="008E0BD1" w:rsidRPr="008E0BD1">
        <w:t>:</w:t>
      </w:r>
      <w:r w:rsidR="008E0BD1">
        <w:t xml:space="preserve"> </w:t>
      </w:r>
      <w:r w:rsidR="008E0BD1" w:rsidRPr="008E0BD1">
        <w:t>Teams stabilized and enhanced PROPEL measurement by refactoring the test/control framework into a backward</w:t>
      </w:r>
      <w:r w:rsidR="008E0BD1" w:rsidRPr="008E0BD1">
        <w:noBreakHyphen/>
        <w:t>compatible, version</w:t>
      </w:r>
      <w:r w:rsidR="008E0BD1" w:rsidRPr="008E0BD1">
        <w:noBreakHyphen/>
        <w:t>aware system that restores category</w:t>
      </w:r>
      <w:r w:rsidR="008E0BD1" w:rsidRPr="008E0BD1">
        <w:noBreakHyphen/>
        <w:t>level targeting and supports accurate uplift measurement across Revenue, PCD, and APD with statistically sound filtering. Teams also advanced offer execution by refining casino offer display logic, validating behavior in development, and initiating cross</w:t>
      </w:r>
      <w:r w:rsidR="008E0BD1" w:rsidRPr="008E0BD1">
        <w:noBreakHyphen/>
        <w:t>region offer testing starting with Infinit</w:t>
      </w:r>
      <w:r>
        <w:t>y</w:t>
      </w:r>
      <w:r w:rsidR="008E0BD1" w:rsidRPr="008E0BD1">
        <w:t>.</w:t>
      </w:r>
      <w:r>
        <w:t xml:space="preserve"> </w:t>
      </w:r>
      <w:r w:rsidR="008E0BD1" w:rsidRPr="008E0BD1">
        <w:rPr>
          <w:i/>
          <w:iCs/>
        </w:rPr>
        <w:t>Teams are focusing on finalizing measurement dependencies with the latest uplift model logic, completing broader regional offer validation, and preparing the next phase of production rollout using the improved test/control and reporting framework.</w:t>
      </w:r>
    </w:p>
    <w:p w14:paraId="40E5076D" w14:textId="75E91D0E" w:rsidR="00A47265" w:rsidRPr="008D43B9" w:rsidRDefault="00A47265" w:rsidP="00A47265">
      <w:r>
        <w:rPr>
          <w:rFonts w:ascii="Aptos Narrow" w:hAnsi="Aptos Narrow"/>
        </w:rPr>
        <w:t>•</w:t>
      </w:r>
      <w:r w:rsidRPr="00A47265">
        <w:t xml:space="preserve"> </w:t>
      </w:r>
      <w:r w:rsidRPr="00A47265">
        <w:rPr>
          <w:b/>
          <w:bCs/>
        </w:rPr>
        <w:t>Revenue Management Automation (RCI)</w:t>
      </w:r>
      <w:r w:rsidRPr="00A47265">
        <w:t>:</w:t>
      </w:r>
      <w:r>
        <w:t xml:space="preserve"> </w:t>
      </w:r>
      <w:r w:rsidR="008D43B9" w:rsidRPr="008D43B9">
        <w:t>Teams completed Milestone 1 of 5 of PRE consolidation by delivering a unified Databricks process that consolidates all price uploads into a single workflow, materially reducing operational fragmentation and setting the foundation for scalable automation.</w:t>
      </w:r>
      <w:r w:rsidR="008D43B9">
        <w:t xml:space="preserve"> </w:t>
      </w:r>
      <w:r w:rsidRPr="00A47265">
        <w:t xml:space="preserve">Teams </w:t>
      </w:r>
      <w:r w:rsidR="008D43B9">
        <w:t xml:space="preserve">also </w:t>
      </w:r>
      <w:r w:rsidRPr="00A47265">
        <w:t xml:space="preserve">advanced </w:t>
      </w:r>
      <w:r>
        <w:t xml:space="preserve">SPI </w:t>
      </w:r>
      <w:r w:rsidRPr="00A47265">
        <w:t>factor model experimentation by validating controlled feature introduction, causal impact estimation, and rolling per</w:t>
      </w:r>
      <w:r w:rsidRPr="00A47265">
        <w:noBreakHyphen/>
        <w:t>sailing backtests to identify the highest</w:t>
      </w:r>
      <w:r w:rsidRPr="00A47265">
        <w:noBreakHyphen/>
        <w:t>impact yield levers across the fleet. This work strengthens confidence in pricing drivers and informs more stable, explainable pricing actions at scale.</w:t>
      </w:r>
      <w:r>
        <w:t xml:space="preserve"> </w:t>
      </w:r>
      <w:r w:rsidRPr="00A47265">
        <w:rPr>
          <w:i/>
          <w:iCs/>
        </w:rPr>
        <w:t>Teams are focusing on continued refinement of end</w:t>
      </w:r>
      <w:r w:rsidRPr="00A47265">
        <w:rPr>
          <w:i/>
          <w:iCs/>
        </w:rPr>
        <w:noBreakHyphen/>
        <w:t>to</w:t>
      </w:r>
      <w:r w:rsidRPr="00A47265">
        <w:rPr>
          <w:i/>
          <w:iCs/>
        </w:rPr>
        <w:noBreakHyphen/>
        <w:t>end scoring pipelines</w:t>
      </w:r>
      <w:r w:rsidR="003F58F1">
        <w:rPr>
          <w:i/>
          <w:iCs/>
        </w:rPr>
        <w:t xml:space="preserve">, monitoring </w:t>
      </w:r>
      <w:r w:rsidR="00AB3C7E">
        <w:rPr>
          <w:i/>
          <w:iCs/>
        </w:rPr>
        <w:t>the new pricing upload workflow,</w:t>
      </w:r>
      <w:r w:rsidRPr="00A47265">
        <w:rPr>
          <w:i/>
          <w:iCs/>
        </w:rPr>
        <w:t xml:space="preserve"> and modularizing workflows to support multiple estimation strategies.</w:t>
      </w:r>
    </w:p>
    <w:p w14:paraId="280881FF" w14:textId="3CFDE31F" w:rsidR="00EB042B" w:rsidRPr="00EF7CAE" w:rsidRDefault="00EF7CAE" w:rsidP="00A47265">
      <w:r w:rsidRPr="00EF7CAE">
        <w:rPr>
          <w:b/>
          <w:bCs/>
        </w:rPr>
        <w:t>•Win</w:t>
      </w:r>
      <w:r w:rsidRPr="00EF7CAE">
        <w:rPr>
          <w:b/>
          <w:bCs/>
        </w:rPr>
        <w:noBreakHyphen/>
        <w:t>on</w:t>
      </w:r>
      <w:r w:rsidRPr="00EF7CAE">
        <w:rPr>
          <w:b/>
          <w:bCs/>
        </w:rPr>
        <w:noBreakHyphen/>
        <w:t xml:space="preserve">Waste: </w:t>
      </w:r>
      <w:r w:rsidRPr="00EF7CAE">
        <w:t>Team completed initial backtesting of demand</w:t>
      </w:r>
      <w:r w:rsidRPr="00EF7CAE">
        <w:noBreakHyphen/>
        <w:t>regime segmentation across multiple ships and itineraries, confirming clear separation between High, Regular, and Low demand regimes with minimal routing overlap and stable feature behavior across seasonality, day</w:t>
      </w:r>
      <w:r w:rsidRPr="00EF7CAE">
        <w:noBreakHyphen/>
        <w:t>of</w:t>
      </w:r>
      <w:r w:rsidRPr="00EF7CAE">
        <w:noBreakHyphen/>
        <w:t>week effects, demographic and geolocation drivers, and holiday proximity. The pipeline is correctly allocating historical observations into regime</w:t>
      </w:r>
      <w:r w:rsidRPr="00EF7CAE">
        <w:noBreakHyphen/>
        <w:t>specific training datasets, and early prototypes show reduced regime</w:t>
      </w:r>
      <w:r w:rsidRPr="00EF7CAE">
        <w:noBreakHyphen/>
        <w:t>mixing bias and early signs of forecast error reduction on high</w:t>
      </w:r>
      <w:r w:rsidRPr="00EF7CAE">
        <w:noBreakHyphen/>
        <w:t xml:space="preserve">variance days such as embarkation and holiday voyages. </w:t>
      </w:r>
      <w:r w:rsidRPr="00EF7CAE">
        <w:rPr>
          <w:i/>
          <w:iCs/>
        </w:rPr>
        <w:t xml:space="preserve">Teams are focusing on expanding backtesting to a broader itinerary set, formally comparing </w:t>
      </w:r>
      <w:r w:rsidRPr="00EF7CAE">
        <w:rPr>
          <w:i/>
          <w:iCs/>
        </w:rPr>
        <w:lastRenderedPageBreak/>
        <w:t>segmented versus non</w:t>
      </w:r>
      <w:r w:rsidRPr="00EF7CAE">
        <w:rPr>
          <w:i/>
          <w:iCs/>
        </w:rPr>
        <w:noBreakHyphen/>
        <w:t>segmented models on accuracy and stability during peak demand periods, and preparing documentation to support integration into the broader Interport forecasting workflow.</w:t>
      </w:r>
    </w:p>
    <w:p w14:paraId="4D9CF7BD" w14:textId="79B10A77" w:rsidR="00737DB5" w:rsidRPr="00EF7CAE" w:rsidRDefault="00737DB5"/>
    <w:sectPr w:rsidR="00737DB5" w:rsidRPr="00EF7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265"/>
    <w:rsid w:val="000761A1"/>
    <w:rsid w:val="001732BE"/>
    <w:rsid w:val="001E403F"/>
    <w:rsid w:val="002137B0"/>
    <w:rsid w:val="002956A2"/>
    <w:rsid w:val="003018CB"/>
    <w:rsid w:val="00350FA4"/>
    <w:rsid w:val="003F58F1"/>
    <w:rsid w:val="00413B66"/>
    <w:rsid w:val="0047310B"/>
    <w:rsid w:val="00480C32"/>
    <w:rsid w:val="0048405E"/>
    <w:rsid w:val="004F491F"/>
    <w:rsid w:val="00563B8E"/>
    <w:rsid w:val="005D406F"/>
    <w:rsid w:val="005D5C30"/>
    <w:rsid w:val="00674239"/>
    <w:rsid w:val="00737DB5"/>
    <w:rsid w:val="008046D6"/>
    <w:rsid w:val="008812EB"/>
    <w:rsid w:val="008D43B9"/>
    <w:rsid w:val="008E0BD1"/>
    <w:rsid w:val="00A47265"/>
    <w:rsid w:val="00AB3C7E"/>
    <w:rsid w:val="00DE440E"/>
    <w:rsid w:val="00EB042B"/>
    <w:rsid w:val="00EF7CAE"/>
    <w:rsid w:val="00FA73DB"/>
    <w:rsid w:val="00FC7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231C"/>
  <w15:chartTrackingRefBased/>
  <w15:docId w15:val="{67291B7C-3883-458F-AB94-9D428095B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2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72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72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72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72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72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2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2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2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2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72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72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72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72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72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2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2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265"/>
    <w:rPr>
      <w:rFonts w:eastAsiaTheme="majorEastAsia" w:cstheme="majorBidi"/>
      <w:color w:val="272727" w:themeColor="text1" w:themeTint="D8"/>
    </w:rPr>
  </w:style>
  <w:style w:type="paragraph" w:styleId="Title">
    <w:name w:val="Title"/>
    <w:basedOn w:val="Normal"/>
    <w:next w:val="Normal"/>
    <w:link w:val="TitleChar"/>
    <w:uiPriority w:val="10"/>
    <w:qFormat/>
    <w:rsid w:val="00A472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2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2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2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265"/>
    <w:pPr>
      <w:spacing w:before="160"/>
      <w:jc w:val="center"/>
    </w:pPr>
    <w:rPr>
      <w:i/>
      <w:iCs/>
      <w:color w:val="404040" w:themeColor="text1" w:themeTint="BF"/>
    </w:rPr>
  </w:style>
  <w:style w:type="character" w:customStyle="1" w:styleId="QuoteChar">
    <w:name w:val="Quote Char"/>
    <w:basedOn w:val="DefaultParagraphFont"/>
    <w:link w:val="Quote"/>
    <w:uiPriority w:val="29"/>
    <w:rsid w:val="00A47265"/>
    <w:rPr>
      <w:i/>
      <w:iCs/>
      <w:color w:val="404040" w:themeColor="text1" w:themeTint="BF"/>
    </w:rPr>
  </w:style>
  <w:style w:type="paragraph" w:styleId="ListParagraph">
    <w:name w:val="List Paragraph"/>
    <w:basedOn w:val="Normal"/>
    <w:uiPriority w:val="34"/>
    <w:qFormat/>
    <w:rsid w:val="00A47265"/>
    <w:pPr>
      <w:ind w:left="720"/>
      <w:contextualSpacing/>
    </w:pPr>
  </w:style>
  <w:style w:type="character" w:styleId="IntenseEmphasis">
    <w:name w:val="Intense Emphasis"/>
    <w:basedOn w:val="DefaultParagraphFont"/>
    <w:uiPriority w:val="21"/>
    <w:qFormat/>
    <w:rsid w:val="00A47265"/>
    <w:rPr>
      <w:i/>
      <w:iCs/>
      <w:color w:val="0F4761" w:themeColor="accent1" w:themeShade="BF"/>
    </w:rPr>
  </w:style>
  <w:style w:type="paragraph" w:styleId="IntenseQuote">
    <w:name w:val="Intense Quote"/>
    <w:basedOn w:val="Normal"/>
    <w:next w:val="Normal"/>
    <w:link w:val="IntenseQuoteChar"/>
    <w:uiPriority w:val="30"/>
    <w:qFormat/>
    <w:rsid w:val="00A472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7265"/>
    <w:rPr>
      <w:i/>
      <w:iCs/>
      <w:color w:val="0F4761" w:themeColor="accent1" w:themeShade="BF"/>
    </w:rPr>
  </w:style>
  <w:style w:type="character" w:styleId="IntenseReference">
    <w:name w:val="Intense Reference"/>
    <w:basedOn w:val="DefaultParagraphFont"/>
    <w:uiPriority w:val="32"/>
    <w:qFormat/>
    <w:rsid w:val="00A472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1546</Words>
  <Characters>10220</Characters>
  <Application>Microsoft Office Word</Application>
  <DocSecurity>0</DocSecurity>
  <Lines>150</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23</cp:revision>
  <dcterms:created xsi:type="dcterms:W3CDTF">2026-02-20T12:26:00Z</dcterms:created>
  <dcterms:modified xsi:type="dcterms:W3CDTF">2026-02-20T15:46:00Z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2026-02-20T12:40:32Z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42960ff9-fcf5-4cda-b452-7c28ab3276fc</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