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14C3" w14:textId="1D3C62CB" w:rsidR="00006419" w:rsidRPr="00006419" w:rsidRDefault="00006419" w:rsidP="00006419">
      <w:pPr>
        <w:rPr>
          <w:b/>
          <w:bCs/>
        </w:rPr>
      </w:pPr>
      <w:r w:rsidRPr="00006419">
        <w:rPr>
          <w:b/>
          <w:bCs/>
        </w:rPr>
        <w:t>Proud:</w:t>
      </w:r>
    </w:p>
    <w:p w14:paraId="6DE2F285" w14:textId="77777777" w:rsidR="00006419" w:rsidRPr="00006419" w:rsidRDefault="00006419" w:rsidP="00006419">
      <w:r w:rsidRPr="00006419">
        <w:t xml:space="preserve">• </w:t>
      </w:r>
      <w:r w:rsidRPr="00006419">
        <w:rPr>
          <w:b/>
          <w:bCs/>
        </w:rPr>
        <w:t>Contact Center Optimization &amp; Automation (RCI/CEL)</w:t>
      </w:r>
      <w:r w:rsidRPr="00006419">
        <w:t>: Team delivered major application enhancements</w:t>
      </w:r>
      <w:r>
        <w:t xml:space="preserve"> to the Workforce Planning App, </w:t>
      </w:r>
      <w:r w:rsidRPr="00006419">
        <w:t>including auditability</w:t>
      </w:r>
      <w:r>
        <w:t xml:space="preserve"> at the user-level</w:t>
      </w:r>
      <w:r w:rsidRPr="00006419">
        <w:t xml:space="preserve">, </w:t>
      </w:r>
      <w:r>
        <w:t xml:space="preserve">back-testing to compare forecasts vs actuals, </w:t>
      </w:r>
      <w:r w:rsidRPr="00006419">
        <w:t>controlled publishing, and daily</w:t>
      </w:r>
      <w:r w:rsidRPr="00006419">
        <w:noBreakHyphen/>
        <w:t>level data persistence</w:t>
      </w:r>
      <w:r>
        <w:t xml:space="preserve">, </w:t>
      </w:r>
      <w:r w:rsidRPr="00006419">
        <w:t xml:space="preserve">reducing operational risk and enabling downstream staffing models to run reliably. Team </w:t>
      </w:r>
      <w:r>
        <w:t xml:space="preserve">also </w:t>
      </w:r>
      <w:r w:rsidRPr="00006419">
        <w:t xml:space="preserve">completed Workforce Planning model calibration for North America with validated </w:t>
      </w:r>
      <w:proofErr w:type="spellStart"/>
      <w:r w:rsidRPr="00006419">
        <w:t>backtesting</w:t>
      </w:r>
      <w:proofErr w:type="spellEnd"/>
      <w:r w:rsidRPr="00006419">
        <w:t xml:space="preserve"> results that align staffing decisions to controllable service</w:t>
      </w:r>
      <w:r w:rsidRPr="00006419">
        <w:noBreakHyphen/>
        <w:t xml:space="preserve">level targets, materially improving confidence in FTE planning accuracy. </w:t>
      </w:r>
      <w:r w:rsidRPr="00006419">
        <w:rPr>
          <w:i/>
          <w:iCs/>
        </w:rPr>
        <w:t>Teams are focusing on running FTE models with live forecast data, extending interval granularity, and completing international and Casino call</w:t>
      </w:r>
      <w:r w:rsidRPr="00006419">
        <w:rPr>
          <w:i/>
          <w:iCs/>
        </w:rPr>
        <w:noBreakHyphen/>
        <w:t>volume adjustment workflows.</w:t>
      </w:r>
    </w:p>
    <w:p w14:paraId="07D768FA" w14:textId="4BD5A155" w:rsidR="00006419" w:rsidRDefault="00006419" w:rsidP="00006419">
      <w:pPr>
        <w:rPr>
          <w:i/>
          <w:iCs/>
        </w:rPr>
      </w:pPr>
      <w:r w:rsidRPr="00006419">
        <w:t xml:space="preserve">• </w:t>
      </w:r>
      <w:r w:rsidRPr="00006419">
        <w:rPr>
          <w:b/>
          <w:bCs/>
        </w:rPr>
        <w:t>Hybris Product Recommendations (Digital)</w:t>
      </w:r>
      <w:r w:rsidRPr="00006419">
        <w:t>: Team deployed margin</w:t>
      </w:r>
      <w:r w:rsidRPr="00006419">
        <w:noBreakHyphen/>
        <w:t>sensitive re</w:t>
      </w:r>
      <w:r w:rsidRPr="00006419">
        <w:noBreakHyphen/>
        <w:t>ranking and launched live A/B tests showing strong engagement and incremental revenue signals, reinforcing the commercial value of AI</w:t>
      </w:r>
      <w:r w:rsidRPr="00006419">
        <w:noBreakHyphen/>
        <w:t>driven purchase</w:t>
      </w:r>
      <w:r w:rsidRPr="00006419">
        <w:noBreakHyphen/>
        <w:t xml:space="preserve">pattern recommendations. Team also addressed API scalability and coverage gaps, materially improving reliability of the “For You” personalization experience. </w:t>
      </w:r>
      <w:r w:rsidRPr="00006419">
        <w:rPr>
          <w:i/>
          <w:iCs/>
        </w:rPr>
        <w:t>Teams are focusing on finalizing business</w:t>
      </w:r>
      <w:r w:rsidRPr="00006419">
        <w:rPr>
          <w:i/>
          <w:iCs/>
        </w:rPr>
        <w:noBreakHyphen/>
        <w:t>rule configuration, expanding product coverage, and completing standardized experimentation pipelines.</w:t>
      </w:r>
    </w:p>
    <w:p w14:paraId="6849D140" w14:textId="77777777" w:rsidR="00006419" w:rsidRDefault="00006419" w:rsidP="00006419">
      <w:pPr>
        <w:rPr>
          <w:i/>
          <w:iCs/>
        </w:rPr>
      </w:pPr>
      <w:r w:rsidRPr="00006419">
        <w:t xml:space="preserve">• </w:t>
      </w:r>
      <w:r w:rsidRPr="00006419">
        <w:rPr>
          <w:b/>
          <w:bCs/>
        </w:rPr>
        <w:t>Marine Insights Analytics Platform (Marine Operations)</w:t>
      </w:r>
      <w:r w:rsidRPr="00006419">
        <w:t>: Team delivered material operating impact with MIAP</w:t>
      </w:r>
      <w:r w:rsidRPr="00006419">
        <w:noBreakHyphen/>
        <w:t>driven fuel and anomaly savings reaching $1.0M for 2026 and $7.6M cumulatively, alongside production</w:t>
      </w:r>
      <w:r w:rsidRPr="00006419">
        <w:noBreakHyphen/>
        <w:t>ready fuel</w:t>
      </w:r>
      <w:r w:rsidRPr="00006419">
        <w:noBreakHyphen/>
        <w:t>forecast workflows validated and staged for rollout. Expanded digital</w:t>
      </w:r>
      <w:r w:rsidRPr="00006419">
        <w:noBreakHyphen/>
        <w:t>twin, HVAC, and power</w:t>
      </w:r>
      <w:r w:rsidRPr="00006419">
        <w:noBreakHyphen/>
        <w:t xml:space="preserve">plant diagnostics materially improve fleet energy efficiency, safety insight, and decarbonization tracking. </w:t>
      </w:r>
      <w:r w:rsidRPr="00006419">
        <w:rPr>
          <w:i/>
          <w:iCs/>
        </w:rPr>
        <w:t>Teams are focusing on promoting validated workflows to production, extending anomaly agents, and completing remaining Silver</w:t>
      </w:r>
      <w:r w:rsidRPr="00006419">
        <w:rPr>
          <w:i/>
          <w:iCs/>
        </w:rPr>
        <w:noBreakHyphen/>
        <w:t>layer and diagnostics enhancements.</w:t>
      </w:r>
    </w:p>
    <w:p w14:paraId="74F2BECD" w14:textId="1DBC9B65" w:rsidR="00536C91" w:rsidRDefault="006D65E1" w:rsidP="00536C91">
      <w:pPr>
        <w:rPr>
          <w:i/>
          <w:iCs/>
        </w:rPr>
      </w:pPr>
      <w:r w:rsidRPr="006D65E1">
        <w:t xml:space="preserve">• </w:t>
      </w:r>
      <w:r w:rsidRPr="006D65E1">
        <w:rPr>
          <w:b/>
          <w:bCs/>
        </w:rPr>
        <w:t>PCP Pricing Automation (RCI/CEL)</w:t>
      </w:r>
      <w:r w:rsidRPr="006D65E1">
        <w:t xml:space="preserve">: Team </w:t>
      </w:r>
      <w:r>
        <w:t>has successfully</w:t>
      </w:r>
      <w:r w:rsidRPr="006D65E1">
        <w:t xml:space="preserve"> stress</w:t>
      </w:r>
      <w:r w:rsidRPr="006D65E1">
        <w:noBreakHyphen/>
        <w:t xml:space="preserve">tested the full </w:t>
      </w:r>
      <w:r w:rsidR="00536C91">
        <w:t xml:space="preserve">1:1 Targeted Offers </w:t>
      </w:r>
      <w:r w:rsidRPr="006D65E1">
        <w:t>pipeline</w:t>
      </w:r>
      <w:r>
        <w:t xml:space="preserve"> (</w:t>
      </w:r>
      <w:r w:rsidRPr="006D65E1">
        <w:t>creating offers in Databricks, streaming via Kafka, and instantiating automatically in Hybris</w:t>
      </w:r>
      <w:r>
        <w:t xml:space="preserve">) </w:t>
      </w:r>
      <w:r w:rsidRPr="006D65E1">
        <w:t>and finalized promo automation logic, including preview and production uploads, approval guardrails, and resilient handling of empty start dates.</w:t>
      </w:r>
      <w:r w:rsidR="00536C91">
        <w:t xml:space="preserve"> This completes the AI and Data teams’ portion of testing</w:t>
      </w:r>
      <w:r w:rsidR="00270DE9">
        <w:t xml:space="preserve"> in the lower testing environments and </w:t>
      </w:r>
      <w:proofErr w:type="gramStart"/>
      <w:r w:rsidR="00270DE9">
        <w:t>now</w:t>
      </w:r>
      <w:proofErr w:type="gramEnd"/>
      <w:r w:rsidR="00270DE9">
        <w:t xml:space="preserve"> advancing to production-environments</w:t>
      </w:r>
      <w:r w:rsidR="00536C91">
        <w:t xml:space="preserve">. Additional testing will be done by Digital Teams </w:t>
      </w:r>
      <w:r w:rsidR="00536C91" w:rsidRPr="00536C91">
        <w:t>testing downstream notification services</w:t>
      </w:r>
      <w:r w:rsidR="00536C91">
        <w:t xml:space="preserve"> and </w:t>
      </w:r>
      <w:r w:rsidR="00536C91" w:rsidRPr="00536C91">
        <w:t>establishing readiness for high</w:t>
      </w:r>
      <w:r w:rsidR="00536C91" w:rsidRPr="00536C91">
        <w:noBreakHyphen/>
        <w:t>volume message dispatch exceeding 10,000 events without service degradation.</w:t>
      </w:r>
      <w:r w:rsidR="00536C91">
        <w:t xml:space="preserve"> </w:t>
      </w:r>
      <w:r w:rsidR="00536C91" w:rsidRPr="00536C91">
        <w:rPr>
          <w:b/>
          <w:bCs/>
        </w:rPr>
        <w:t xml:space="preserve">Teams are </w:t>
      </w:r>
      <w:r w:rsidR="00D76013" w:rsidRPr="00536C91">
        <w:rPr>
          <w:b/>
          <w:bCs/>
        </w:rPr>
        <w:t>tentatively</w:t>
      </w:r>
      <w:r w:rsidR="00536C91" w:rsidRPr="00536C91">
        <w:rPr>
          <w:b/>
          <w:bCs/>
        </w:rPr>
        <w:t xml:space="preserve"> targeting a 4/9 delivery date.</w:t>
      </w:r>
      <w:r w:rsidR="00536C91">
        <w:rPr>
          <w:b/>
          <w:bCs/>
        </w:rPr>
        <w:t xml:space="preserve"> </w:t>
      </w:r>
      <w:r w:rsidRPr="006D65E1">
        <w:t>Team also completed RBC dashboard enhancements with category</w:t>
      </w:r>
      <w:r w:rsidRPr="006D65E1">
        <w:noBreakHyphen/>
        <w:t xml:space="preserve">class insights and conversion indexing, shared EDA findings with business teams, and advanced beverage and waterpark A/B test design </w:t>
      </w:r>
      <w:r w:rsidRPr="006D65E1">
        <w:lastRenderedPageBreak/>
        <w:t xml:space="preserve">with power analysis to ensure statistically sound measurement. </w:t>
      </w:r>
      <w:r w:rsidR="00536C91" w:rsidRPr="00536C91">
        <w:rPr>
          <w:i/>
          <w:iCs/>
        </w:rPr>
        <w:t>Teams are focusing on completing digital pressure testing</w:t>
      </w:r>
      <w:r w:rsidR="00536C91">
        <w:rPr>
          <w:i/>
          <w:iCs/>
        </w:rPr>
        <w:t xml:space="preserve"> for </w:t>
      </w:r>
      <w:r w:rsidR="00536C91" w:rsidRPr="00536C91">
        <w:rPr>
          <w:i/>
          <w:iCs/>
        </w:rPr>
        <w:t xml:space="preserve">1:1 testing, </w:t>
      </w:r>
      <w:r w:rsidR="00536C91" w:rsidRPr="006D65E1">
        <w:rPr>
          <w:i/>
          <w:iCs/>
        </w:rPr>
        <w:t>finalizing remaining promo automation validation following infrastructure fixes, and executing segmented beverage A/B tests with finalized sample sizing.</w:t>
      </w:r>
    </w:p>
    <w:p w14:paraId="05151F4F" w14:textId="77777777" w:rsidR="00006419" w:rsidRDefault="00006419" w:rsidP="00006419"/>
    <w:p w14:paraId="56E1E071" w14:textId="3ACCB7C5" w:rsidR="00006419" w:rsidRPr="00006419" w:rsidRDefault="00006419" w:rsidP="00006419">
      <w:pPr>
        <w:rPr>
          <w:b/>
          <w:bCs/>
        </w:rPr>
      </w:pPr>
      <w:r w:rsidRPr="00006419">
        <w:rPr>
          <w:b/>
          <w:bCs/>
        </w:rPr>
        <w:t>Excited:</w:t>
      </w:r>
    </w:p>
    <w:p w14:paraId="4C3EC917" w14:textId="61F03303" w:rsidR="00006419" w:rsidRPr="00006419" w:rsidRDefault="00006419" w:rsidP="00006419">
      <w:r w:rsidRPr="00006419">
        <w:t xml:space="preserve">• </w:t>
      </w:r>
      <w:r w:rsidRPr="00006419">
        <w:rPr>
          <w:b/>
          <w:bCs/>
        </w:rPr>
        <w:t>AXIOM: Generative</w:t>
      </w:r>
      <w:r w:rsidRPr="00006419">
        <w:rPr>
          <w:b/>
          <w:bCs/>
        </w:rPr>
        <w:noBreakHyphen/>
        <w:t>AI SEATs (Hotel Ops, Consumer Insights)</w:t>
      </w:r>
      <w:r w:rsidRPr="00006419">
        <w:t>: Team delivered expanded unstructured</w:t>
      </w:r>
      <w:r w:rsidRPr="00006419">
        <w:noBreakHyphen/>
        <w:t>feedback reporting, including improved safety and port</w:t>
      </w:r>
      <w:r w:rsidRPr="00006419">
        <w:noBreakHyphen/>
        <w:t>level coverage, validated topic extraction, and production</w:t>
      </w:r>
      <w:r w:rsidRPr="00006419">
        <w:noBreakHyphen/>
        <w:t>ready email alerting that materially improves speed and consistency of insight delivery to operations and guest strategy leaders. Team also advanced weather</w:t>
      </w:r>
      <w:r w:rsidRPr="00006419">
        <w:noBreakHyphen/>
        <w:t>integrated NPS target</w:t>
      </w:r>
      <w:r w:rsidRPr="00006419">
        <w:noBreakHyphen/>
        <w:t>setting and metadata pipelines, strengthening predictive accuracy and governance for fleet</w:t>
      </w:r>
      <w:r w:rsidRPr="00006419">
        <w:noBreakHyphen/>
        <w:t xml:space="preserve">level decisioning. </w:t>
      </w:r>
      <w:r w:rsidRPr="00006419">
        <w:rPr>
          <w:i/>
          <w:iCs/>
        </w:rPr>
        <w:t xml:space="preserve">Teams </w:t>
      </w:r>
      <w:proofErr w:type="gramStart"/>
      <w:r w:rsidRPr="00006419">
        <w:rPr>
          <w:i/>
          <w:iCs/>
        </w:rPr>
        <w:t>are focusing</w:t>
      </w:r>
      <w:proofErr w:type="gramEnd"/>
      <w:r w:rsidRPr="00006419">
        <w:rPr>
          <w:i/>
          <w:iCs/>
        </w:rPr>
        <w:t xml:space="preserve"> on final stakeholder approvals, scaling topic extraction across historical data, and completing remaining UI and alert refinements before broader rollout.</w:t>
      </w:r>
    </w:p>
    <w:p w14:paraId="0BC1C847" w14:textId="1ABB2724" w:rsidR="00006419" w:rsidRPr="00006419" w:rsidRDefault="00006419" w:rsidP="00006419">
      <w:r w:rsidRPr="00006419">
        <w:t xml:space="preserve">• </w:t>
      </w:r>
      <w:r w:rsidRPr="00006419">
        <w:rPr>
          <w:b/>
          <w:bCs/>
        </w:rPr>
        <w:t>Customer Lifetime Value (Corporate Planning)</w:t>
      </w:r>
      <w:r w:rsidRPr="00006419">
        <w:t>: Team strengthened CLV data integrity by validating full</w:t>
      </w:r>
      <w:r w:rsidRPr="00006419">
        <w:noBreakHyphen/>
        <w:t>year actuals, enhancing cross</w:t>
      </w:r>
      <w:r w:rsidRPr="00006419">
        <w:noBreakHyphen/>
        <w:t>brand competitive inputs, and expanding persona</w:t>
      </w:r>
      <w:r w:rsidRPr="00006419">
        <w:noBreakHyphen/>
        <w:t>based segmentation to improve identification of high</w:t>
      </w:r>
      <w:r w:rsidRPr="00006419">
        <w:noBreakHyphen/>
        <w:t>value guest cohorts used in planning discussions</w:t>
      </w:r>
      <w:r>
        <w:t xml:space="preserve"> and advancing our multi-year cruising demand forecast (in collaboration with Corporate Strategy &amp; Revenue Planning)</w:t>
      </w:r>
      <w:r w:rsidRPr="00006419">
        <w:t xml:space="preserve">. These improvements materially increase trust in CLV outputs supporting strategic </w:t>
      </w:r>
      <w:proofErr w:type="gramStart"/>
      <w:r w:rsidRPr="00006419">
        <w:t>tradeoff</w:t>
      </w:r>
      <w:proofErr w:type="gramEnd"/>
      <w:r w:rsidRPr="00006419">
        <w:t xml:space="preserve"> and portfolio decisions. </w:t>
      </w:r>
      <w:r w:rsidRPr="00006419">
        <w:rPr>
          <w:i/>
          <w:iCs/>
        </w:rPr>
        <w:t>Teams are focusing on completing competitive data normalization and finalizing demand and CLV driver pipelines.</w:t>
      </w:r>
    </w:p>
    <w:p w14:paraId="242CFBC0" w14:textId="77777777" w:rsidR="00006419" w:rsidRPr="00006419" w:rsidRDefault="00006419" w:rsidP="00006419">
      <w:r w:rsidRPr="00006419">
        <w:t xml:space="preserve">• </w:t>
      </w:r>
      <w:r w:rsidRPr="00006419">
        <w:rPr>
          <w:b/>
          <w:bCs/>
        </w:rPr>
        <w:t>Customer Targeting (E</w:t>
      </w:r>
      <w:r w:rsidRPr="00006419">
        <w:rPr>
          <w:b/>
          <w:bCs/>
        </w:rPr>
        <w:noBreakHyphen/>
        <w:t>Commerce)</w:t>
      </w:r>
      <w:r w:rsidRPr="00006419">
        <w:t>: Team delivered stabilized prediction pipelines and materially reduced clickstream data complexity, enabling faster, more reliable booking</w:t>
      </w:r>
      <w:r w:rsidRPr="00006419">
        <w:noBreakHyphen/>
        <w:t>propensity scoring while identifying app</w:t>
      </w:r>
      <w:r w:rsidRPr="00006419">
        <w:noBreakHyphen/>
        <w:t xml:space="preserve">usage features with strong predictive lift. These advances directly improve campaign precision and reduce infrastructure </w:t>
      </w:r>
      <w:proofErr w:type="gramStart"/>
      <w:r w:rsidRPr="00006419">
        <w:t>cost</w:t>
      </w:r>
      <w:proofErr w:type="gramEnd"/>
      <w:r w:rsidRPr="00006419">
        <w:t xml:space="preserve"> </w:t>
      </w:r>
      <w:proofErr w:type="gramStart"/>
      <w:r w:rsidRPr="00006419">
        <w:t>at</w:t>
      </w:r>
      <w:proofErr w:type="gramEnd"/>
      <w:r w:rsidRPr="00006419">
        <w:t xml:space="preserve"> scale. </w:t>
      </w:r>
      <w:r w:rsidRPr="00006419">
        <w:rPr>
          <w:i/>
          <w:iCs/>
        </w:rPr>
        <w:t>Teams are focusing on resolving cross</w:t>
      </w:r>
      <w:r w:rsidRPr="00006419">
        <w:rPr>
          <w:i/>
          <w:iCs/>
        </w:rPr>
        <w:noBreakHyphen/>
        <w:t>brand schema conflicts, completing QA, and expanding feature engineering for production targeting models.</w:t>
      </w:r>
    </w:p>
    <w:p w14:paraId="7B06BB30" w14:textId="155C4582" w:rsidR="00D76013" w:rsidRPr="00D76013" w:rsidRDefault="00006419" w:rsidP="00D76013">
      <w:r w:rsidRPr="00006419">
        <w:t xml:space="preserve">• </w:t>
      </w:r>
      <w:r w:rsidRPr="00006419">
        <w:rPr>
          <w:b/>
          <w:bCs/>
        </w:rPr>
        <w:t>Newbuild</w:t>
      </w:r>
      <w:r w:rsidRPr="00006419">
        <w:t>:</w:t>
      </w:r>
      <w:r w:rsidR="00D76013" w:rsidRPr="00D76013">
        <w:t xml:space="preserve"> Team prepared executive</w:t>
      </w:r>
      <w:r w:rsidR="00D76013" w:rsidRPr="00D76013">
        <w:noBreakHyphen/>
        <w:t>ready AI Observatory reporting for Newbuild leadership, enabling near</w:t>
      </w:r>
      <w:r w:rsidR="00D76013" w:rsidRPr="00D76013">
        <w:noBreakHyphen/>
        <w:t>term decision support and framing the value of AI</w:t>
      </w:r>
      <w:r w:rsidR="00D76013" w:rsidRPr="00D76013">
        <w:noBreakHyphen/>
        <w:t>driven insights for future vessels. This builds on last week’s completion of secure API foundations and SharePoint</w:t>
      </w:r>
      <w:r w:rsidR="00D76013" w:rsidRPr="00D76013">
        <w:noBreakHyphen/>
        <w:t>based analytics delivery, establishing a scalable platform for agent</w:t>
      </w:r>
      <w:r w:rsidR="00D76013" w:rsidRPr="00D76013">
        <w:noBreakHyphen/>
        <w:t xml:space="preserve">based analytics while addressing key security and governance requirements. </w:t>
      </w:r>
      <w:r w:rsidR="00D76013" w:rsidRPr="00D76013">
        <w:rPr>
          <w:i/>
          <w:iCs/>
        </w:rPr>
        <w:t>Teams are focusing on finalizing the executive presentation to secure senior</w:t>
      </w:r>
      <w:r w:rsidR="00D76013" w:rsidRPr="00D76013">
        <w:rPr>
          <w:i/>
          <w:iCs/>
        </w:rPr>
        <w:noBreakHyphen/>
        <w:t>leader buy</w:t>
      </w:r>
      <w:r w:rsidR="00D76013" w:rsidRPr="00D76013">
        <w:rPr>
          <w:i/>
          <w:iCs/>
        </w:rPr>
        <w:noBreakHyphen/>
        <w:t>in, integrating remaining data tables, and advancing agent</w:t>
      </w:r>
      <w:r w:rsidR="00D76013" w:rsidRPr="00D76013">
        <w:rPr>
          <w:i/>
          <w:iCs/>
        </w:rPr>
        <w:noBreakHyphen/>
        <w:t>serving capabilities for broader adoption.</w:t>
      </w:r>
    </w:p>
    <w:p w14:paraId="537DCC2B" w14:textId="4C481D58" w:rsidR="006D65E1" w:rsidRDefault="006D65E1" w:rsidP="006D65E1">
      <w:pPr>
        <w:rPr>
          <w:i/>
          <w:iCs/>
        </w:rPr>
      </w:pPr>
      <w:r w:rsidRPr="006D65E1">
        <w:lastRenderedPageBreak/>
        <w:t xml:space="preserve">• </w:t>
      </w:r>
      <w:r w:rsidRPr="006D65E1">
        <w:rPr>
          <w:b/>
          <w:bCs/>
        </w:rPr>
        <w:t>PROPEL Targeted Offers (CEL)</w:t>
      </w:r>
      <w:r w:rsidRPr="006D65E1">
        <w:t>: Team presented enhanced measurement results and incorporated feedback to materially improve APD and uplift accuracy by isolating post</w:t>
      </w:r>
      <w:r w:rsidRPr="006D65E1">
        <w:noBreakHyphen/>
        <w:t>offer purchases, correcting edge cases such as awareness</w:t>
      </w:r>
      <w:r w:rsidRPr="006D65E1">
        <w:noBreakHyphen/>
        <w:t>only sailings, and delivering a validated offer</w:t>
      </w:r>
      <w:r w:rsidRPr="006D65E1">
        <w:noBreakHyphen/>
        <w:t>to</w:t>
      </w:r>
      <w:r w:rsidRPr="006D65E1">
        <w:noBreakHyphen/>
        <w:t>purchase category mapping. Team also resolved missed</w:t>
      </w:r>
      <w:r w:rsidRPr="006D65E1">
        <w:noBreakHyphen/>
        <w:t>run defects, fixed cross</w:t>
      </w:r>
      <w:r w:rsidRPr="006D65E1">
        <w:noBreakHyphen/>
      </w:r>
      <w:proofErr w:type="spellStart"/>
      <w:r w:rsidRPr="006D65E1">
        <w:t>timezone</w:t>
      </w:r>
      <w:proofErr w:type="spellEnd"/>
      <w:r w:rsidRPr="006D65E1">
        <w:t xml:space="preserve"> calculation issues to ensure metric integrity during sailings, and established pager</w:t>
      </w:r>
      <w:r w:rsidRPr="006D65E1">
        <w:noBreakHyphen/>
        <w:t>based operational support, strengthening reliability and business confidence in always</w:t>
      </w:r>
      <w:r w:rsidRPr="006D65E1">
        <w:noBreakHyphen/>
        <w:t xml:space="preserve">on execution. </w:t>
      </w:r>
      <w:r w:rsidRPr="006D65E1">
        <w:rPr>
          <w:i/>
          <w:iCs/>
        </w:rPr>
        <w:t>Teams are focusing on closing remaining purchase</w:t>
      </w:r>
      <w:r w:rsidRPr="006D65E1">
        <w:rPr>
          <w:i/>
          <w:iCs/>
        </w:rPr>
        <w:noBreakHyphen/>
        <w:t>category mapping gaps, finalizing automated reruns, and collecting final business feedback on service</w:t>
      </w:r>
      <w:r w:rsidRPr="006D65E1">
        <w:rPr>
          <w:i/>
          <w:iCs/>
        </w:rPr>
        <w:noBreakHyphen/>
        <w:t>intake workflows.</w:t>
      </w:r>
    </w:p>
    <w:p w14:paraId="7B51407E" w14:textId="552EDBF1" w:rsidR="006D65E1" w:rsidRPr="006D65E1" w:rsidRDefault="006D65E1" w:rsidP="006D65E1">
      <w:r w:rsidRPr="006D65E1">
        <w:t xml:space="preserve">• </w:t>
      </w:r>
      <w:r w:rsidRPr="006D65E1">
        <w:rPr>
          <w:b/>
          <w:bCs/>
        </w:rPr>
        <w:t>Revenue Management Automation (RCI/CEL)</w:t>
      </w:r>
      <w:r w:rsidRPr="006D65E1">
        <w:t>:</w:t>
      </w:r>
      <w:r>
        <w:t xml:space="preserve"> </w:t>
      </w:r>
      <w:r w:rsidRPr="006D65E1">
        <w:t>Team delivered major SPI factor model improvements with standardized data layers and interactive analytics, improving transparency into yield drivers and strengthening confidence in portfolio</w:t>
      </w:r>
      <w:r w:rsidRPr="006D65E1">
        <w:noBreakHyphen/>
        <w:t xml:space="preserve">wide pricing decisions while progressing toward broader Azure deployment. Team </w:t>
      </w:r>
      <w:r>
        <w:t xml:space="preserve">also </w:t>
      </w:r>
      <w:r w:rsidRPr="006D65E1">
        <w:t>finalized Category</w:t>
      </w:r>
      <w:r w:rsidRPr="006D65E1">
        <w:noBreakHyphen/>
        <w:t>Gapping 2.0 fixes and advanced 3.0 scenario modeling, producing more realistic revenue curves and business</w:t>
      </w:r>
      <w:r w:rsidRPr="006D65E1">
        <w:noBreakHyphen/>
        <w:t>aligned gap behavior that reduces over</w:t>
      </w:r>
      <w:r w:rsidRPr="006D65E1">
        <w:noBreakHyphen/>
        <w:t>pricing risk while preserving revenue upside. Team advanced track optimization by revising booking</w:t>
      </w:r>
      <w:r w:rsidRPr="006D65E1">
        <w:noBreakHyphen/>
        <w:t>wave logic, enabling DP</w:t>
      </w:r>
      <w:r w:rsidRPr="006D65E1">
        <w:noBreakHyphen/>
        <w:t>based optimization across the full fleet, generating and persisting demand curves for all RCI sailings, and benchmarking SPI</w:t>
      </w:r>
      <w:r w:rsidRPr="006D65E1">
        <w:noBreakHyphen/>
        <w:t>based future top performers against optimal tracks to strengthen evidence for yield</w:t>
      </w:r>
      <w:r w:rsidRPr="006D65E1">
        <w:noBreakHyphen/>
        <w:t>improving track changes.</w:t>
      </w:r>
      <w:r>
        <w:t xml:space="preserve"> </w:t>
      </w:r>
      <w:r w:rsidRPr="006D65E1">
        <w:rPr>
          <w:b/>
          <w:bCs/>
        </w:rPr>
        <w:t xml:space="preserve">Goldner has requested team to provide an analysis highlighting opportunities to specifically improve </w:t>
      </w:r>
      <w:r>
        <w:rPr>
          <w:b/>
          <w:bCs/>
        </w:rPr>
        <w:t xml:space="preserve">upcoming </w:t>
      </w:r>
      <w:r w:rsidRPr="006D65E1">
        <w:rPr>
          <w:b/>
          <w:bCs/>
        </w:rPr>
        <w:t>track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need</w:t>
      </w:r>
      <w:proofErr w:type="gramEnd"/>
      <w:r w:rsidRPr="006D65E1">
        <w:rPr>
          <w:b/>
          <w:bCs/>
        </w:rPr>
        <w:t xml:space="preserve"> (demonstrating </w:t>
      </w:r>
      <w:r>
        <w:rPr>
          <w:b/>
          <w:bCs/>
        </w:rPr>
        <w:t>discrepancies</w:t>
      </w:r>
      <w:r w:rsidRPr="006D65E1">
        <w:rPr>
          <w:b/>
          <w:bCs/>
        </w:rPr>
        <w:t xml:space="preserve"> between curren</w:t>
      </w:r>
      <w:r>
        <w:rPr>
          <w:b/>
          <w:bCs/>
        </w:rPr>
        <w:t>t</w:t>
      </w:r>
      <w:r w:rsidRPr="006D65E1">
        <w:rPr>
          <w:b/>
          <w:bCs/>
        </w:rPr>
        <w:t xml:space="preserve"> track</w:t>
      </w:r>
      <w:r>
        <w:rPr>
          <w:b/>
          <w:bCs/>
        </w:rPr>
        <w:t xml:space="preserve"> need</w:t>
      </w:r>
      <w:r w:rsidRPr="006D65E1">
        <w:rPr>
          <w:b/>
          <w:bCs/>
        </w:rPr>
        <w:t xml:space="preserve"> and </w:t>
      </w:r>
      <w:r>
        <w:rPr>
          <w:b/>
          <w:bCs/>
        </w:rPr>
        <w:t>recent</w:t>
      </w:r>
      <w:r w:rsidRPr="006D65E1">
        <w:rPr>
          <w:b/>
          <w:bCs/>
        </w:rPr>
        <w:t xml:space="preserve"> realized demand).</w:t>
      </w:r>
      <w:r w:rsidRPr="006D65E1">
        <w:t xml:space="preserve"> </w:t>
      </w:r>
      <w:r w:rsidRPr="006D65E1">
        <w:rPr>
          <w:i/>
          <w:iCs/>
        </w:rPr>
        <w:t>Teams are focusing on completing full</w:t>
      </w:r>
      <w:r w:rsidRPr="006D65E1">
        <w:rPr>
          <w:i/>
          <w:iCs/>
        </w:rPr>
        <w:noBreakHyphen/>
        <w:t>pipeline validation and business</w:t>
      </w:r>
      <w:r w:rsidRPr="006D65E1">
        <w:rPr>
          <w:i/>
          <w:iCs/>
        </w:rPr>
        <w:noBreakHyphen/>
        <w:t>defined revenue logic, finalizing factor communication and Azure deployment, and validating/visualizing optimization results with side</w:t>
      </w:r>
      <w:r w:rsidRPr="006D65E1">
        <w:rPr>
          <w:i/>
          <w:iCs/>
        </w:rPr>
        <w:noBreakHyphen/>
        <w:t>by</w:t>
      </w:r>
      <w:r w:rsidRPr="006D65E1">
        <w:rPr>
          <w:i/>
          <w:iCs/>
        </w:rPr>
        <w:noBreakHyphen/>
        <w:t>side comparisons against SPI tracks and existing business tracks to confirm production readiness.</w:t>
      </w:r>
    </w:p>
    <w:p w14:paraId="5774DC22" w14:textId="0537EA9E" w:rsidR="00006419" w:rsidRPr="00006419" w:rsidRDefault="00006419" w:rsidP="00006419">
      <w:r w:rsidRPr="00006419">
        <w:t xml:space="preserve">• </w:t>
      </w:r>
      <w:r w:rsidRPr="00006419">
        <w:rPr>
          <w:b/>
          <w:bCs/>
        </w:rPr>
        <w:t>Revenue Management Automation (SSC)</w:t>
      </w:r>
      <w:r w:rsidRPr="00006419">
        <w:t>: Team delivered high</w:t>
      </w:r>
      <w:r w:rsidRPr="00006419">
        <w:noBreakHyphen/>
        <w:t>impact analysis showing a 28% revenue gap in upper</w:t>
      </w:r>
      <w:r w:rsidRPr="00006419">
        <w:noBreakHyphen/>
        <w:t>suite trade</w:t>
      </w:r>
      <w:r w:rsidRPr="00006419">
        <w:noBreakHyphen/>
        <w:t>up behavior and aligned stakeholders on an A/B testing framework to address the issue. This creates a clear path to monetizing premium inventory more effectively</w:t>
      </w:r>
      <w:r w:rsidR="006D65E1">
        <w:t xml:space="preserve"> and next steps are to design an effective AB Test to reduce upper suite pricing to incentivize </w:t>
      </w:r>
      <w:proofErr w:type="gramStart"/>
      <w:r w:rsidR="006D65E1">
        <w:t>guest</w:t>
      </w:r>
      <w:proofErr w:type="gramEnd"/>
      <w:r w:rsidR="006D65E1">
        <w:t xml:space="preserve"> to directly book upper suites vs indirectly booking a lower suite (and then upgrade into the upper suite)</w:t>
      </w:r>
      <w:r w:rsidRPr="00006419">
        <w:t xml:space="preserve">. </w:t>
      </w:r>
      <w:r w:rsidRPr="00006419">
        <w:rPr>
          <w:i/>
          <w:iCs/>
        </w:rPr>
        <w:t>Teams are focusing on defining test KPIs, pairing voyages, and completing test readiness.</w:t>
      </w:r>
    </w:p>
    <w:p w14:paraId="712293B9" w14:textId="4D306D37" w:rsidR="00737DB5" w:rsidRDefault="00006419">
      <w:r w:rsidRPr="00006419">
        <w:t xml:space="preserve">• </w:t>
      </w:r>
      <w:r w:rsidRPr="00006419">
        <w:rPr>
          <w:b/>
          <w:bCs/>
        </w:rPr>
        <w:t>Supply Chain Optimization</w:t>
      </w:r>
      <w:r w:rsidRPr="00006419">
        <w:t>: Team delivered multiple production</w:t>
      </w:r>
      <w:r w:rsidRPr="00006419">
        <w:noBreakHyphen/>
        <w:t>ready improvements across IBP, including corrected training logic, enhanced medical and HF&amp;B forecasting guardrails, and new spend</w:t>
      </w:r>
      <w:r w:rsidRPr="00006419">
        <w:noBreakHyphen/>
        <w:t xml:space="preserve">allocation methodologies that materially improve forecast accuracy and cost control. Team also completed MOT metrics, regional mapping, and </w:t>
      </w:r>
      <w:r w:rsidRPr="00006419">
        <w:lastRenderedPageBreak/>
        <w:t>data</w:t>
      </w:r>
      <w:r w:rsidRPr="00006419">
        <w:noBreakHyphen/>
        <w:t xml:space="preserve">lineage automation, strengthening financial transparency and governance. </w:t>
      </w:r>
      <w:r w:rsidRPr="00006419">
        <w:rPr>
          <w:i/>
          <w:iCs/>
        </w:rPr>
        <w:t>Teams are focusing on remaining ETL operationalization, variance interpretation, and expanding validated methods to additional ships and categories.</w:t>
      </w:r>
    </w:p>
    <w:sectPr w:rsidR="0073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19"/>
    <w:rsid w:val="00006419"/>
    <w:rsid w:val="00270DE9"/>
    <w:rsid w:val="002956A2"/>
    <w:rsid w:val="003E095B"/>
    <w:rsid w:val="003F4B8D"/>
    <w:rsid w:val="0048405E"/>
    <w:rsid w:val="00536C91"/>
    <w:rsid w:val="006D65E1"/>
    <w:rsid w:val="00737DB5"/>
    <w:rsid w:val="00D76013"/>
    <w:rsid w:val="00E3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5FF5"/>
  <w15:chartTrackingRefBased/>
  <w15:docId w15:val="{854142C2-CEC7-4948-B996-970BD942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1080</Words>
  <Characters>7652</Characters>
  <Application>Microsoft Office Word</Application>
  <DocSecurity>0</DocSecurity>
  <Lines>110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3</cp:revision>
  <dcterms:created xsi:type="dcterms:W3CDTF">2026-03-20T14:46:00Z</dcterms:created>
  <dcterms:modified xsi:type="dcterms:W3CDTF">2026-03-31T21:18:00Z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2026-03-20T15:57:23Z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fa85d467-70cc-434c-bc24-116493d9b099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