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61FBB" w14:textId="0D352A78" w:rsidR="00713472" w:rsidRPr="00DA57FC" w:rsidRDefault="00713472" w:rsidP="00713472">
      <w:pPr>
        <w:rPr>
          <w:b/>
          <w:bCs/>
        </w:rPr>
      </w:pPr>
      <w:r w:rsidRPr="00DA57FC">
        <w:rPr>
          <w:b/>
          <w:bCs/>
        </w:rPr>
        <w:t>Proud:</w:t>
      </w:r>
    </w:p>
    <w:p w14:paraId="26D00439" w14:textId="7851C9DF" w:rsidR="00DA57FC" w:rsidRDefault="00DA57FC" w:rsidP="00713472">
      <w:r w:rsidRPr="00DA57FC">
        <w:t xml:space="preserve">• </w:t>
      </w:r>
      <w:r w:rsidRPr="00DA57FC">
        <w:rPr>
          <w:b/>
          <w:bCs/>
        </w:rPr>
        <w:t>PCP Pricing Automation (RCI/CEL)</w:t>
      </w:r>
      <w:r w:rsidRPr="00DA57FC">
        <w:t xml:space="preserve">: Teams completed analysis of the </w:t>
      </w:r>
      <w:r w:rsidRPr="00DA57FC">
        <w:rPr>
          <w:b/>
          <w:bCs/>
        </w:rPr>
        <w:t>Royal Beach Cabanas (RBC) A/B test</w:t>
      </w:r>
      <w:r w:rsidRPr="00DA57FC">
        <w:t xml:space="preserve">, demonstrating that lower price points drove a </w:t>
      </w:r>
      <w:r w:rsidRPr="00DA57FC">
        <w:rPr>
          <w:b/>
          <w:bCs/>
        </w:rPr>
        <w:t>~30% increase in penetration</w:t>
      </w:r>
      <w:r w:rsidRPr="00DA57FC">
        <w:t xml:space="preserve"> and a </w:t>
      </w:r>
      <w:r w:rsidRPr="00DA57FC">
        <w:rPr>
          <w:b/>
          <w:bCs/>
        </w:rPr>
        <w:t>~13% lift in total revenue</w:t>
      </w:r>
      <w:r w:rsidRPr="00DA57FC">
        <w:t>, confirming strong price elasticity and validating that targeted price reductions can materially grow topline revenue for high</w:t>
      </w:r>
      <w:r w:rsidRPr="00DA57FC">
        <w:noBreakHyphen/>
        <w:t xml:space="preserve">value Perfect Day products. In parallel, teams </w:t>
      </w:r>
      <w:r w:rsidR="00A72C41">
        <w:t xml:space="preserve">received approval from Legal </w:t>
      </w:r>
      <w:r w:rsidR="00BC7BAC">
        <w:t xml:space="preserve">for the pilot Targeted Offers use-case and we </w:t>
      </w:r>
      <w:r w:rsidRPr="00DA57FC">
        <w:t>completed end</w:t>
      </w:r>
      <w:r w:rsidRPr="00DA57FC">
        <w:noBreakHyphen/>
        <w:t>to</w:t>
      </w:r>
      <w:r w:rsidRPr="00DA57FC">
        <w:noBreakHyphen/>
        <w:t>end validation of the 1:1 Targeted Offers pipeline across offer creation, streaming, and instantiation, materially de</w:t>
      </w:r>
      <w:r w:rsidRPr="00DA57FC">
        <w:noBreakHyphen/>
        <w:t xml:space="preserve">risking production readiness for automated promotions ahead of broader rollout. </w:t>
      </w:r>
      <w:r w:rsidRPr="00DA57FC">
        <w:rPr>
          <w:i/>
          <w:iCs/>
        </w:rPr>
        <w:t xml:space="preserve">Teams </w:t>
      </w:r>
      <w:proofErr w:type="gramStart"/>
      <w:r w:rsidRPr="00DA57FC">
        <w:rPr>
          <w:i/>
          <w:iCs/>
        </w:rPr>
        <w:t>are focusing</w:t>
      </w:r>
      <w:proofErr w:type="gramEnd"/>
      <w:r w:rsidRPr="00DA57FC">
        <w:rPr>
          <w:i/>
          <w:iCs/>
        </w:rPr>
        <w:t xml:space="preserve"> on leadership </w:t>
      </w:r>
      <w:proofErr w:type="gramStart"/>
      <w:r w:rsidRPr="00DA57FC">
        <w:rPr>
          <w:i/>
          <w:iCs/>
        </w:rPr>
        <w:t>readout</w:t>
      </w:r>
      <w:proofErr w:type="gramEnd"/>
      <w:r w:rsidRPr="00DA57FC">
        <w:rPr>
          <w:i/>
          <w:iCs/>
        </w:rPr>
        <w:t>, final digital pressure testing, closing remaining infrastructure dependencies, and determining how to operationalize these findings into the next phase of statistically powered A/B tests.</w:t>
      </w:r>
    </w:p>
    <w:p w14:paraId="7EA89C27" w14:textId="3DD65218" w:rsidR="00713472" w:rsidRPr="00713472" w:rsidRDefault="00713472" w:rsidP="00713472">
      <w:r w:rsidRPr="00713472">
        <w:t xml:space="preserve">• </w:t>
      </w:r>
      <w:r w:rsidRPr="00713472">
        <w:rPr>
          <w:b/>
          <w:bCs/>
        </w:rPr>
        <w:t>AXIOM: Generative</w:t>
      </w:r>
      <w:r w:rsidRPr="00713472">
        <w:rPr>
          <w:b/>
          <w:bCs/>
        </w:rPr>
        <w:noBreakHyphen/>
        <w:t>AI SEATs (Hotel Ops, Consumer Insights)</w:t>
      </w:r>
      <w:r w:rsidRPr="00713472">
        <w:t xml:space="preserve">: </w:t>
      </w:r>
      <w:r w:rsidR="00114A98" w:rsidRPr="00114A98">
        <w:t>Teams delivered materially improved unstructured</w:t>
      </w:r>
      <w:r w:rsidR="00114A98" w:rsidRPr="00114A98">
        <w:noBreakHyphen/>
        <w:t>feedback reporting, including expanded safety and port</w:t>
      </w:r>
      <w:r w:rsidR="00114A98" w:rsidRPr="00114A98">
        <w:noBreakHyphen/>
        <w:t>level coverage, validated topic extraction, and production</w:t>
      </w:r>
      <w:r w:rsidR="00114A98" w:rsidRPr="00114A98">
        <w:noBreakHyphen/>
        <w:t xml:space="preserve">ready email alerts that accelerate operational response and improve insight consistency for fleet and guest strategy leaders. </w:t>
      </w:r>
      <w:r w:rsidRPr="00713472">
        <w:rPr>
          <w:i/>
          <w:iCs/>
        </w:rPr>
        <w:t>Teams are focusing on final stakeholder approvals, scaling topic extraction across historical data, and completing remaining UI and alert refinements ahead of broader rollout.</w:t>
      </w:r>
    </w:p>
    <w:p w14:paraId="257B7D41" w14:textId="77777777" w:rsidR="00713472" w:rsidRDefault="00713472" w:rsidP="00713472">
      <w:pPr>
        <w:rPr>
          <w:i/>
          <w:iCs/>
        </w:rPr>
      </w:pPr>
      <w:r w:rsidRPr="00713472">
        <w:t xml:space="preserve">• </w:t>
      </w:r>
      <w:r w:rsidRPr="00713472">
        <w:rPr>
          <w:b/>
          <w:bCs/>
        </w:rPr>
        <w:t>Contact Center Optimization &amp; Automation (RCI/CEL)</w:t>
      </w:r>
      <w:r w:rsidRPr="00713472">
        <w:t>: Teams delivered major Workforce Planning application enhancements, including real</w:t>
      </w:r>
      <w:r w:rsidRPr="00713472">
        <w:noBreakHyphen/>
        <w:t>time forecast accuracy (MAPE) calculations, automated forecast recommendations, multi</w:t>
      </w:r>
      <w:r w:rsidRPr="00713472">
        <w:noBreakHyphen/>
        <w:t>LOB forecast adjustment workflows, and auditable save/approval logic, materially improving staffing decision confidence and reducing operational risk. Teams also deployed the application image to Azure Dev and incorporated business feedback to support combined</w:t>
      </w:r>
      <w:r w:rsidRPr="00713472">
        <w:noBreakHyphen/>
        <w:t xml:space="preserve">LOB planning decisions that previously required manual reconciliation. </w:t>
      </w:r>
      <w:r w:rsidRPr="00713472">
        <w:rPr>
          <w:i/>
          <w:iCs/>
        </w:rPr>
        <w:t>Teams are focusing on incorporating final business feedback, extending international and Casino workflows, and completing production readiness for broader adoption.</w:t>
      </w:r>
    </w:p>
    <w:p w14:paraId="444FDCEA" w14:textId="77777777" w:rsidR="00713472" w:rsidRDefault="00713472" w:rsidP="00713472">
      <w:pPr>
        <w:rPr>
          <w:i/>
          <w:iCs/>
        </w:rPr>
      </w:pPr>
      <w:r w:rsidRPr="00713472">
        <w:t xml:space="preserve">• </w:t>
      </w:r>
      <w:r w:rsidRPr="00713472">
        <w:rPr>
          <w:b/>
          <w:bCs/>
        </w:rPr>
        <w:t>Newbuild</w:t>
      </w:r>
      <w:r w:rsidRPr="00713472">
        <w:t xml:space="preserve">: Teams completed and reviewed the Newbuild AI Observatory web application, fully integrated with enterprise search and analytics services, enabling consolidated access to technical documentation and insights for future vessel planning. Teams gathered stakeholder feedback and confirmed readiness for user testing. </w:t>
      </w:r>
      <w:r w:rsidRPr="00713472">
        <w:rPr>
          <w:i/>
          <w:iCs/>
        </w:rPr>
        <w:t xml:space="preserve">Teams </w:t>
      </w:r>
      <w:proofErr w:type="gramStart"/>
      <w:r w:rsidRPr="00713472">
        <w:rPr>
          <w:i/>
          <w:iCs/>
        </w:rPr>
        <w:t>are focusing</w:t>
      </w:r>
      <w:proofErr w:type="gramEnd"/>
      <w:r w:rsidRPr="00713472">
        <w:rPr>
          <w:i/>
          <w:iCs/>
        </w:rPr>
        <w:t xml:space="preserve"> on final UI refinements and executing user testing.</w:t>
      </w:r>
    </w:p>
    <w:p w14:paraId="7D66E8FC" w14:textId="6E4FF4DD" w:rsidR="00713472" w:rsidRDefault="00713472" w:rsidP="00713472">
      <w:pPr>
        <w:rPr>
          <w:i/>
          <w:iCs/>
        </w:rPr>
      </w:pPr>
      <w:r w:rsidRPr="00713472">
        <w:t xml:space="preserve">• </w:t>
      </w:r>
      <w:r w:rsidRPr="00713472">
        <w:rPr>
          <w:b/>
          <w:bCs/>
        </w:rPr>
        <w:t>Marine Insights Analytics Platform (Marine Operations)</w:t>
      </w:r>
      <w:r w:rsidRPr="00713472">
        <w:t xml:space="preserve">: Teams aligned with Decarbonization on the scope and economics of the Hull Performance Platform (HPP), </w:t>
      </w:r>
      <w:r w:rsidR="00496D68">
        <w:t xml:space="preserve">with </w:t>
      </w:r>
      <w:r w:rsidR="00496D68">
        <w:lastRenderedPageBreak/>
        <w:t>a potential</w:t>
      </w:r>
      <w:r w:rsidRPr="00713472">
        <w:t xml:space="preserve"> </w:t>
      </w:r>
      <w:r w:rsidRPr="00713472">
        <w:rPr>
          <w:b/>
          <w:bCs/>
        </w:rPr>
        <w:t>~$10M per year cost</w:t>
      </w:r>
      <w:r w:rsidRPr="00713472">
        <w:rPr>
          <w:b/>
          <w:bCs/>
        </w:rPr>
        <w:noBreakHyphen/>
        <w:t>savings opportunity</w:t>
      </w:r>
      <w:r w:rsidRPr="00713472">
        <w:t xml:space="preserve">, including </w:t>
      </w:r>
      <w:r w:rsidRPr="00713472">
        <w:rPr>
          <w:b/>
          <w:bCs/>
        </w:rPr>
        <w:t>~$350K per year</w:t>
      </w:r>
      <w:r w:rsidRPr="00713472">
        <w:t xml:space="preserve"> from retiring </w:t>
      </w:r>
      <w:proofErr w:type="spellStart"/>
      <w:r w:rsidRPr="00713472">
        <w:t>Eniram’s</w:t>
      </w:r>
      <w:proofErr w:type="spellEnd"/>
      <w:r w:rsidRPr="00713472">
        <w:t xml:space="preserve"> legacy model, and agreed to deliver a proof</w:t>
      </w:r>
      <w:r w:rsidRPr="00713472">
        <w:noBreakHyphen/>
        <w:t>of</w:t>
      </w:r>
      <w:r w:rsidRPr="00713472">
        <w:noBreakHyphen/>
        <w:t>concept before summer to support the upcoming CAR memo. In parallel, teams focused on accuracy and stability improvements across fuel and service</w:t>
      </w:r>
      <w:r w:rsidRPr="00713472">
        <w:noBreakHyphen/>
        <w:t xml:space="preserve">power models, resolving multiple defects and data mismatches that were degrading forecasts. Separately, teams identified a </w:t>
      </w:r>
      <w:r w:rsidRPr="00713472">
        <w:rPr>
          <w:b/>
          <w:bCs/>
        </w:rPr>
        <w:t>~500 kW AHU efficiency opportunity on HM</w:t>
      </w:r>
      <w:r w:rsidRPr="00713472">
        <w:t>, representing a tangible near</w:t>
      </w:r>
      <w:r w:rsidRPr="00713472">
        <w:noBreakHyphen/>
        <w:t>term energy</w:t>
      </w:r>
      <w:r w:rsidRPr="00713472">
        <w:noBreakHyphen/>
        <w:t>reduction and cost</w:t>
      </w:r>
      <w:r w:rsidRPr="00713472">
        <w:noBreakHyphen/>
        <w:t xml:space="preserve">savings lever pending ship confirmation. </w:t>
      </w:r>
      <w:r w:rsidRPr="00713472">
        <w:rPr>
          <w:i/>
          <w:iCs/>
        </w:rPr>
        <w:t>Teams are focusing on completing remaining root</w:t>
      </w:r>
      <w:r w:rsidRPr="00713472">
        <w:rPr>
          <w:i/>
          <w:iCs/>
        </w:rPr>
        <w:noBreakHyphen/>
        <w:t>cause fixes, validating corrected models, and advancing the HPP proof</w:t>
      </w:r>
      <w:r w:rsidRPr="00713472">
        <w:rPr>
          <w:i/>
          <w:iCs/>
        </w:rPr>
        <w:noBreakHyphen/>
        <w:t>of</w:t>
      </w:r>
      <w:r w:rsidRPr="00713472">
        <w:rPr>
          <w:i/>
          <w:iCs/>
        </w:rPr>
        <w:noBreakHyphen/>
        <w:t>concept while awaiting sensor access confirmation.</w:t>
      </w:r>
    </w:p>
    <w:p w14:paraId="7C56DCA3" w14:textId="5A40A781" w:rsidR="00713472" w:rsidRDefault="00713472" w:rsidP="00713472">
      <w:pPr>
        <w:rPr>
          <w:i/>
          <w:iCs/>
        </w:rPr>
      </w:pPr>
      <w:r w:rsidRPr="00713472">
        <w:t xml:space="preserve">• </w:t>
      </w:r>
      <w:r w:rsidRPr="00713472">
        <w:rPr>
          <w:b/>
          <w:bCs/>
        </w:rPr>
        <w:t>Supply Chain Optimization</w:t>
      </w:r>
      <w:r w:rsidRPr="00713472">
        <w:t>: Teams delivered multiple production</w:t>
      </w:r>
      <w:r w:rsidRPr="00713472">
        <w:noBreakHyphen/>
        <w:t>ready IBP enhancements, including refactored forecasting code with significant compute savings, improved spend allocation logic, and validated demand reconciliation that materially improves forecast accuracy and cost control. Teams also advanced governance and transparency through new dashboards and validation pipelines while identifying near</w:t>
      </w:r>
      <w:r w:rsidRPr="00713472">
        <w:noBreakHyphen/>
        <w:t>term cost</w:t>
      </w:r>
      <w:r w:rsidRPr="00713472">
        <w:noBreakHyphen/>
        <w:t>saving opportunities by prioritizing consumables that avoid complex asset</w:t>
      </w:r>
      <w:r w:rsidRPr="00713472">
        <w:noBreakHyphen/>
        <w:t xml:space="preserve">mapping dependencies. </w:t>
      </w:r>
      <w:r w:rsidRPr="00713472">
        <w:rPr>
          <w:i/>
          <w:iCs/>
        </w:rPr>
        <w:t>Teams are focusing on final ETL operationalization, resolving remaining data ownership questions, and expanding validated methods to additional ships and categories.</w:t>
      </w:r>
    </w:p>
    <w:p w14:paraId="082C2115" w14:textId="1121244D" w:rsidR="00DA57FC" w:rsidRPr="00713472" w:rsidRDefault="00DA57FC" w:rsidP="00713472">
      <w:r w:rsidRPr="00DA57FC">
        <w:t xml:space="preserve">• </w:t>
      </w:r>
      <w:r w:rsidRPr="00DA57FC">
        <w:rPr>
          <w:b/>
          <w:bCs/>
        </w:rPr>
        <w:t>Revenue Management Automation (RCI/CEL)</w:t>
      </w:r>
      <w:r w:rsidRPr="00DA57FC">
        <w:t>: Teams delivered multiple high</w:t>
      </w:r>
      <w:r w:rsidRPr="00DA57FC">
        <w:noBreakHyphen/>
        <w:t>impact improvements across pricing automation, including validated fixes to Category Gapping workflows, continued end</w:t>
      </w:r>
      <w:r w:rsidRPr="00DA57FC">
        <w:noBreakHyphen/>
        <w:t>to</w:t>
      </w:r>
      <w:r w:rsidRPr="00DA57FC">
        <w:noBreakHyphen/>
        <w:t>end validation of SPI</w:t>
      </w:r>
      <w:r w:rsidRPr="00DA57FC">
        <w:noBreakHyphen/>
        <w:t>driven track optimization outputs, and targeted analysis requested by leadership to identify gaps between upcoming track needs and recent realized demand, directly informing near</w:t>
      </w:r>
      <w:r w:rsidRPr="00DA57FC">
        <w:noBreakHyphen/>
        <w:t xml:space="preserve">term yield decisions. Critically, teams also </w:t>
      </w:r>
      <w:r w:rsidRPr="00DA57FC">
        <w:rPr>
          <w:b/>
          <w:bCs/>
        </w:rPr>
        <w:t>prevented a potential production outage of pricing automation pipelines</w:t>
      </w:r>
      <w:r w:rsidRPr="00DA57FC">
        <w:t xml:space="preserve"> by proactively mitigating the upcoming </w:t>
      </w:r>
      <w:r w:rsidRPr="00DA57FC">
        <w:rPr>
          <w:b/>
          <w:bCs/>
        </w:rPr>
        <w:t>Azure ACS retirement for SharePoint</w:t>
      </w:r>
      <w:r w:rsidRPr="00DA57FC">
        <w:t xml:space="preserve">, migrating access to a Graph API–based solution and coordinating with IAM and Platform teams to ensure uninterrupted read/write access for all Revenue Management workflows. This intervention materially reduced operational risk and avoided disruption to pricing execution during a peak planning period. </w:t>
      </w:r>
      <w:r w:rsidRPr="00DA57FC">
        <w:rPr>
          <w:i/>
          <w:iCs/>
        </w:rPr>
        <w:t>Teams are focusing on completing final validation of track</w:t>
      </w:r>
      <w:r w:rsidRPr="00DA57FC">
        <w:rPr>
          <w:i/>
          <w:iCs/>
        </w:rPr>
        <w:noBreakHyphen/>
        <w:t>need analyses, closing remaining pipeline hardening work, and monitoring SharePoint access stability post</w:t>
      </w:r>
      <w:r w:rsidRPr="00DA57FC">
        <w:rPr>
          <w:i/>
          <w:iCs/>
        </w:rPr>
        <w:noBreakHyphen/>
        <w:t>migration.</w:t>
      </w:r>
    </w:p>
    <w:p w14:paraId="2B5B5227" w14:textId="77777777" w:rsidR="00713472" w:rsidRPr="00713472" w:rsidRDefault="00713472" w:rsidP="00713472">
      <w:r w:rsidRPr="00713472">
        <w:t xml:space="preserve">• </w:t>
      </w:r>
      <w:r w:rsidRPr="00713472">
        <w:rPr>
          <w:b/>
          <w:bCs/>
        </w:rPr>
        <w:t>Win</w:t>
      </w:r>
      <w:r w:rsidRPr="00713472">
        <w:rPr>
          <w:b/>
          <w:bCs/>
        </w:rPr>
        <w:noBreakHyphen/>
        <w:t>on</w:t>
      </w:r>
      <w:r w:rsidRPr="00713472">
        <w:rPr>
          <w:b/>
          <w:bCs/>
        </w:rPr>
        <w:noBreakHyphen/>
        <w:t>Waste (Hotel Operations)</w:t>
      </w:r>
      <w:r w:rsidRPr="00713472">
        <w:t>: Teams delivered a new cold</w:t>
      </w:r>
      <w:r w:rsidRPr="00713472">
        <w:noBreakHyphen/>
        <w:t>start forecasting architecture that supports new ships without historical data while reducing runtime and compute by approximately 50%, materially improving scalability. Teams also resolved major bar</w:t>
      </w:r>
      <w:r w:rsidRPr="00713472">
        <w:noBreakHyphen/>
        <w:t xml:space="preserve">forecasting issues and deployed new reporting to improve operational accuracy across venues. </w:t>
      </w:r>
      <w:r w:rsidRPr="00713472">
        <w:rPr>
          <w:i/>
          <w:iCs/>
        </w:rPr>
        <w:t>Teams are focusing on completing integration testing, finalizing inter</w:t>
      </w:r>
      <w:r w:rsidRPr="00713472">
        <w:rPr>
          <w:i/>
          <w:iCs/>
        </w:rPr>
        <w:noBreakHyphen/>
        <w:t xml:space="preserve">port </w:t>
      </w:r>
      <w:r w:rsidRPr="00713472">
        <w:rPr>
          <w:i/>
          <w:iCs/>
        </w:rPr>
        <w:lastRenderedPageBreak/>
        <w:t>models, and launching all</w:t>
      </w:r>
      <w:r w:rsidRPr="00713472">
        <w:rPr>
          <w:i/>
          <w:iCs/>
        </w:rPr>
        <w:noBreakHyphen/>
        <w:t>day forecasting frameworks to further improve consumption planning accuracy.</w:t>
      </w:r>
    </w:p>
    <w:p w14:paraId="09716299" w14:textId="00296A66" w:rsidR="00713472" w:rsidRDefault="00713472" w:rsidP="00713472"/>
    <w:p w14:paraId="6523BCF5" w14:textId="69E2A93F" w:rsidR="00713472" w:rsidRPr="00713472" w:rsidRDefault="00713472" w:rsidP="00713472">
      <w:pPr>
        <w:rPr>
          <w:b/>
          <w:bCs/>
        </w:rPr>
      </w:pPr>
      <w:r w:rsidRPr="00713472">
        <w:rPr>
          <w:b/>
          <w:bCs/>
        </w:rPr>
        <w:t>Excited:</w:t>
      </w:r>
    </w:p>
    <w:p w14:paraId="0D80EE79" w14:textId="77777777" w:rsidR="00713472" w:rsidRPr="00713472" w:rsidRDefault="00713472" w:rsidP="00713472">
      <w:r w:rsidRPr="00713472">
        <w:t xml:space="preserve">• </w:t>
      </w:r>
      <w:r w:rsidRPr="00713472">
        <w:rPr>
          <w:b/>
          <w:bCs/>
        </w:rPr>
        <w:t>Customer Lifetime Value (Corporate Planning)</w:t>
      </w:r>
      <w:r w:rsidRPr="00713472">
        <w:t>: Teams validated fleet</w:t>
      </w:r>
      <w:r w:rsidRPr="00713472">
        <w:noBreakHyphen/>
        <w:t>level demand and CLV forecasts across brands and ships, identifying model gaps and strengthening confidence in APCD projections used in long</w:t>
      </w:r>
      <w:r w:rsidRPr="00713472">
        <w:noBreakHyphen/>
        <w:t>range planning discussions. Teams also produced executive</w:t>
      </w:r>
      <w:r w:rsidRPr="00713472">
        <w:noBreakHyphen/>
        <w:t xml:space="preserve">ready analysis linking competitive fleet growth and destination capacity trends to future demand scenarios, improving strategic planning inputs. </w:t>
      </w:r>
      <w:r w:rsidRPr="00713472">
        <w:rPr>
          <w:i/>
          <w:iCs/>
        </w:rPr>
        <w:t>Teams are focusing on finalizing CLV table validation and completing the data handoff to enable downstream sailing</w:t>
      </w:r>
      <w:r w:rsidRPr="00713472">
        <w:rPr>
          <w:i/>
          <w:iCs/>
        </w:rPr>
        <w:noBreakHyphen/>
        <w:t>environment modeling.</w:t>
      </w:r>
    </w:p>
    <w:p w14:paraId="264952DA" w14:textId="2E455157" w:rsidR="00713472" w:rsidRDefault="00713472" w:rsidP="00713472">
      <w:pPr>
        <w:rPr>
          <w:i/>
          <w:iCs/>
        </w:rPr>
      </w:pPr>
      <w:r w:rsidRPr="00713472">
        <w:t xml:space="preserve">• </w:t>
      </w:r>
      <w:r w:rsidRPr="00713472">
        <w:rPr>
          <w:b/>
          <w:bCs/>
        </w:rPr>
        <w:t>Customer Targeting (E</w:t>
      </w:r>
      <w:r w:rsidRPr="00713472">
        <w:rPr>
          <w:b/>
          <w:bCs/>
        </w:rPr>
        <w:noBreakHyphen/>
        <w:t>Commerce)</w:t>
      </w:r>
      <w:r w:rsidRPr="00713472">
        <w:t xml:space="preserve">: Teams completed a rigorous comparison of </w:t>
      </w:r>
      <w:r>
        <w:t>travel-partner</w:t>
      </w:r>
      <w:r w:rsidRPr="00713472">
        <w:t xml:space="preserve"> and web</w:t>
      </w:r>
      <w:r w:rsidRPr="00713472">
        <w:noBreakHyphen/>
        <w:t>based booking propensity models, demonstrating statistical independence and materially improving targeting precision by identifying where incremental lift truly exists. Teams also delivered a dual</w:t>
      </w:r>
      <w:r w:rsidRPr="00713472">
        <w:noBreakHyphen/>
        <w:t>score decisioning framework and stakeholder</w:t>
      </w:r>
      <w:r w:rsidRPr="00713472">
        <w:noBreakHyphen/>
        <w:t xml:space="preserve">ready analysis showing how overly broad targeting wastes offers and dilutes impact, enabling more surgical campaign execution. </w:t>
      </w:r>
      <w:r w:rsidRPr="00713472">
        <w:rPr>
          <w:i/>
          <w:iCs/>
        </w:rPr>
        <w:t>Teams are focusing on resolving large</w:t>
      </w:r>
      <w:r w:rsidRPr="00713472">
        <w:rPr>
          <w:i/>
          <w:iCs/>
        </w:rPr>
        <w:noBreakHyphen/>
        <w:t xml:space="preserve">scale clickstream data persistence challenges and completing remaining optimizations to </w:t>
      </w:r>
      <w:proofErr w:type="gramStart"/>
      <w:r w:rsidRPr="00713472">
        <w:rPr>
          <w:i/>
          <w:iCs/>
        </w:rPr>
        <w:t>productionize</w:t>
      </w:r>
      <w:proofErr w:type="gramEnd"/>
      <w:r w:rsidRPr="00713472">
        <w:rPr>
          <w:i/>
          <w:iCs/>
        </w:rPr>
        <w:t xml:space="preserve"> the enhanced targeting framework.</w:t>
      </w:r>
    </w:p>
    <w:p w14:paraId="585CA86E" w14:textId="41DA67EB" w:rsidR="00DA57FC" w:rsidRPr="00713472" w:rsidRDefault="00DA57FC" w:rsidP="00713472">
      <w:r w:rsidRPr="00DA57FC">
        <w:t xml:space="preserve">• </w:t>
      </w:r>
      <w:r w:rsidRPr="00DA57FC">
        <w:rPr>
          <w:b/>
          <w:bCs/>
        </w:rPr>
        <w:t>H</w:t>
      </w:r>
      <w:r>
        <w:rPr>
          <w:b/>
          <w:bCs/>
        </w:rPr>
        <w:t>uman Resources</w:t>
      </w:r>
      <w:r w:rsidRPr="00DA57FC">
        <w:t xml:space="preserve">: Teams partnered with HR leadership to support </w:t>
      </w:r>
      <w:r w:rsidRPr="00DA57FC">
        <w:rPr>
          <w:b/>
          <w:bCs/>
        </w:rPr>
        <w:t>Angela Smith’s CAR development</w:t>
      </w:r>
      <w:r w:rsidRPr="00DA57FC">
        <w:t xml:space="preserve">, focusing on two priority areas where analytics and AI can materially improve outcomes: </w:t>
      </w:r>
      <w:r w:rsidRPr="00DA57FC">
        <w:rPr>
          <w:b/>
          <w:bCs/>
        </w:rPr>
        <w:t>crew demand forecasting</w:t>
      </w:r>
      <w:r w:rsidRPr="00DA57FC">
        <w:t xml:space="preserve"> to strengthen hiring and deployment planning, and </w:t>
      </w:r>
      <w:r w:rsidRPr="00DA57FC">
        <w:rPr>
          <w:b/>
          <w:bCs/>
        </w:rPr>
        <w:t>air and travel optimization</w:t>
      </w:r>
      <w:r w:rsidRPr="00DA57FC">
        <w:t xml:space="preserve"> to improve cost efficiency and crew experience across CAM operations. Separately, </w:t>
      </w:r>
      <w:proofErr w:type="gramStart"/>
      <w:r w:rsidRPr="00DA57FC">
        <w:t>teams initiated</w:t>
      </w:r>
      <w:proofErr w:type="gramEnd"/>
      <w:r w:rsidRPr="00DA57FC">
        <w:t xml:space="preserve"> discussions to </w:t>
      </w:r>
      <w:r w:rsidRPr="00DA57FC">
        <w:rPr>
          <w:b/>
          <w:bCs/>
        </w:rPr>
        <w:t>overhaul the Employee Cruise Request (ECR) automation</w:t>
      </w:r>
      <w:r w:rsidRPr="00DA57FC">
        <w:t>, aligning on a modernized, AI</w:t>
      </w:r>
      <w:r w:rsidRPr="00DA57FC">
        <w:noBreakHyphen/>
        <w:t xml:space="preserve">enabled approach to replace the legacy process and improve intake, inquiry handling, and operational efficiency. </w:t>
      </w:r>
      <w:r w:rsidRPr="00DA57FC">
        <w:rPr>
          <w:i/>
          <w:iCs/>
        </w:rPr>
        <w:t>Teams are focusing on shaping CAR scope and use</w:t>
      </w:r>
      <w:r w:rsidRPr="00DA57FC">
        <w:rPr>
          <w:i/>
          <w:iCs/>
        </w:rPr>
        <w:noBreakHyphen/>
        <w:t>cases for demand forecasting and travel, while advancing requirements and design options for the ECR automation redesign, with the newly approved HR</w:t>
      </w:r>
      <w:r w:rsidRPr="00DA57FC">
        <w:rPr>
          <w:i/>
          <w:iCs/>
        </w:rPr>
        <w:noBreakHyphen/>
        <w:t>aligned AI resource supporting this work in parallel.</w:t>
      </w:r>
    </w:p>
    <w:p w14:paraId="5AAF153B" w14:textId="77777777" w:rsidR="00713472" w:rsidRDefault="00713472" w:rsidP="00713472">
      <w:pPr>
        <w:rPr>
          <w:i/>
          <w:iCs/>
        </w:rPr>
      </w:pPr>
      <w:r w:rsidRPr="00713472">
        <w:t xml:space="preserve">• </w:t>
      </w:r>
      <w:r w:rsidRPr="00713472">
        <w:rPr>
          <w:b/>
          <w:bCs/>
        </w:rPr>
        <w:t>Hybris Product Recommendations (Digital)</w:t>
      </w:r>
      <w:r w:rsidRPr="00713472">
        <w:t xml:space="preserve">: Teams advanced recommender engineering by scoping fallback recommendation strategies, expanding </w:t>
      </w:r>
      <w:proofErr w:type="spellStart"/>
      <w:r w:rsidRPr="00713472">
        <w:t>Apriori</w:t>
      </w:r>
      <w:proofErr w:type="spellEnd"/>
      <w:r w:rsidRPr="00713472">
        <w:t xml:space="preserve"> coverage across categories, and designing monitoring and visualization tools to improve transparency and operability of recommendations. Teams also prepared support for Calendar Recommender deployment, temporarily pausing A/B analysis until the </w:t>
      </w:r>
      <w:r w:rsidRPr="00713472">
        <w:lastRenderedPageBreak/>
        <w:t xml:space="preserve">experience is live. </w:t>
      </w:r>
      <w:r w:rsidRPr="00713472">
        <w:rPr>
          <w:i/>
          <w:iCs/>
        </w:rPr>
        <w:t xml:space="preserve">Teams are focusing on completing Calendar Recommender deployment </w:t>
      </w:r>
      <w:proofErr w:type="gramStart"/>
      <w:r w:rsidRPr="00713472">
        <w:rPr>
          <w:i/>
          <w:iCs/>
        </w:rPr>
        <w:t>and re</w:t>
      </w:r>
      <w:r w:rsidRPr="00713472">
        <w:rPr>
          <w:i/>
          <w:iCs/>
        </w:rPr>
        <w:noBreakHyphen/>
        <w:t>starting</w:t>
      </w:r>
      <w:proofErr w:type="gramEnd"/>
      <w:r w:rsidRPr="00713472">
        <w:rPr>
          <w:i/>
          <w:iCs/>
        </w:rPr>
        <w:t xml:space="preserve"> controlled experimentation.</w:t>
      </w:r>
    </w:p>
    <w:p w14:paraId="71780D8A" w14:textId="68E0F872" w:rsidR="00670452" w:rsidRPr="00713472" w:rsidRDefault="00670452" w:rsidP="00713472">
      <w:r w:rsidRPr="00670452">
        <w:t xml:space="preserve">• </w:t>
      </w:r>
      <w:r w:rsidRPr="00670452">
        <w:rPr>
          <w:b/>
          <w:bCs/>
        </w:rPr>
        <w:t>Loyalty</w:t>
      </w:r>
      <w:r w:rsidRPr="00670452">
        <w:t xml:space="preserve">: Teams engaged with Loyalty and Technology partners to support the </w:t>
      </w:r>
      <w:r w:rsidRPr="00670452">
        <w:rPr>
          <w:b/>
          <w:bCs/>
        </w:rPr>
        <w:t>upcoming co</w:t>
      </w:r>
      <w:r w:rsidRPr="00670452">
        <w:rPr>
          <w:b/>
          <w:bCs/>
        </w:rPr>
        <w:noBreakHyphen/>
        <w:t>brand credit card launch</w:t>
      </w:r>
      <w:r w:rsidRPr="00670452">
        <w:t>, addressing a critical data</w:t>
      </w:r>
      <w:r w:rsidRPr="00670452">
        <w:noBreakHyphen/>
        <w:t xml:space="preserve">quality risk by initiating validation of approximately </w:t>
      </w:r>
      <w:r w:rsidRPr="00670452">
        <w:rPr>
          <w:b/>
          <w:bCs/>
        </w:rPr>
        <w:t>225K duplicate guest profiles</w:t>
      </w:r>
      <w:r w:rsidRPr="00670452">
        <w:t xml:space="preserve"> identified in MDM. Teams aligned on using the </w:t>
      </w:r>
      <w:r w:rsidRPr="00670452">
        <w:rPr>
          <w:b/>
          <w:bCs/>
        </w:rPr>
        <w:t>Merge Recommendation Engine (MRE)</w:t>
      </w:r>
      <w:r w:rsidRPr="00670452">
        <w:t xml:space="preserve"> to apply higher</w:t>
      </w:r>
      <w:r w:rsidRPr="00670452">
        <w:noBreakHyphen/>
        <w:t xml:space="preserve">confidence match logic—particularly for frequent traveler cases—to reduce incorrect merges and protect the Golden Record ahead of April conversions. </w:t>
      </w:r>
      <w:r w:rsidRPr="00670452">
        <w:rPr>
          <w:i/>
          <w:iCs/>
        </w:rPr>
        <w:t>Teams are focusing on completing merge confidence validation, flagging edge cases for manual review, and determining whether the MRE should be productionized as a standing capability to support ongoing Loyalty and co</w:t>
      </w:r>
      <w:r w:rsidRPr="00670452">
        <w:rPr>
          <w:i/>
          <w:iCs/>
        </w:rPr>
        <w:noBreakHyphen/>
        <w:t>brand operations.</w:t>
      </w:r>
    </w:p>
    <w:p w14:paraId="31A9111C" w14:textId="77777777" w:rsidR="00713472" w:rsidRDefault="00713472" w:rsidP="00713472">
      <w:pPr>
        <w:rPr>
          <w:i/>
          <w:iCs/>
        </w:rPr>
      </w:pPr>
      <w:r w:rsidRPr="00713472">
        <w:t xml:space="preserve">• </w:t>
      </w:r>
      <w:r w:rsidRPr="00713472">
        <w:rPr>
          <w:b/>
          <w:bCs/>
        </w:rPr>
        <w:t>PROPEL Targeted Offers (CEL)</w:t>
      </w:r>
      <w:r w:rsidRPr="00713472">
        <w:t>: Teams aligned on a reset plan to deliver a clear, revenue</w:t>
      </w:r>
      <w:r w:rsidRPr="00713472">
        <w:noBreakHyphen/>
        <w:t>based performance view after leadership raised concerns about missed timelines and lack of usable measurement as Q1 closes. Teams agreed on specific follow</w:t>
      </w:r>
      <w:r w:rsidRPr="00713472">
        <w:noBreakHyphen/>
        <w:t>up actions to simplify outputs, convert uplift to dollars, and prepare an executive</w:t>
      </w:r>
      <w:r w:rsidRPr="00713472">
        <w:noBreakHyphen/>
        <w:t xml:space="preserve">defensible narrative. </w:t>
      </w:r>
      <w:r w:rsidRPr="00713472">
        <w:rPr>
          <w:i/>
          <w:iCs/>
        </w:rPr>
        <w:t>Teams are focusing on completing revenue rollups, baseline comparisons, and executive</w:t>
      </w:r>
      <w:r w:rsidRPr="00713472">
        <w:rPr>
          <w:i/>
          <w:iCs/>
        </w:rPr>
        <w:noBreakHyphen/>
        <w:t>ready reporting.</w:t>
      </w:r>
    </w:p>
    <w:p w14:paraId="6DE34AD8" w14:textId="700505AD" w:rsidR="00713472" w:rsidRPr="00713472" w:rsidRDefault="00713472" w:rsidP="00713472">
      <w:r w:rsidRPr="00713472">
        <w:t xml:space="preserve">• </w:t>
      </w:r>
      <w:r w:rsidRPr="00713472">
        <w:rPr>
          <w:b/>
          <w:bCs/>
        </w:rPr>
        <w:t>Revenue Management Automation (RCI/CEL)</w:t>
      </w:r>
      <w:r w:rsidRPr="00713472">
        <w:t>: Teams responded to a leadership request for a focused analysis comparing upcoming track needs against recent realized demand to identify concrete opportunities for near</w:t>
      </w:r>
      <w:r w:rsidRPr="00713472">
        <w:noBreakHyphen/>
        <w:t xml:space="preserve">term yield improvement. </w:t>
      </w:r>
      <w:r w:rsidRPr="00713472">
        <w:rPr>
          <w:i/>
          <w:iCs/>
        </w:rPr>
        <w:t>Teams are focusing on completing the requested analysis and validating results with business stakeholders.</w:t>
      </w:r>
    </w:p>
    <w:p w14:paraId="7E5A318C" w14:textId="77777777" w:rsidR="00713472" w:rsidRPr="00713472" w:rsidRDefault="00713472" w:rsidP="00713472">
      <w:r w:rsidRPr="00713472">
        <w:t xml:space="preserve">• </w:t>
      </w:r>
      <w:r w:rsidRPr="00713472">
        <w:rPr>
          <w:b/>
          <w:bCs/>
        </w:rPr>
        <w:t>Revenue Management Automation (SSC)</w:t>
      </w:r>
      <w:r w:rsidRPr="00713472">
        <w:t xml:space="preserve">: Teams delivered updated </w:t>
      </w:r>
      <w:proofErr w:type="gramStart"/>
      <w:r w:rsidRPr="00713472">
        <w:t>PRE performance</w:t>
      </w:r>
      <w:proofErr w:type="gramEnd"/>
      <w:r w:rsidRPr="00713472">
        <w:t xml:space="preserve"> metrics and aligned stakeholders on an A/B testing framework to address identified revenue leakage in upper</w:t>
      </w:r>
      <w:r w:rsidRPr="00713472">
        <w:noBreakHyphen/>
        <w:t>suite trade</w:t>
      </w:r>
      <w:r w:rsidRPr="00713472">
        <w:noBreakHyphen/>
        <w:t xml:space="preserve">up behavior, creating a clear path to monetizing premium inventory more effectively. </w:t>
      </w:r>
      <w:r w:rsidRPr="00713472">
        <w:rPr>
          <w:i/>
          <w:iCs/>
        </w:rPr>
        <w:t>Teams are focusing on finalizing test design, pairing voyages, and completing readiness for execution.</w:t>
      </w:r>
    </w:p>
    <w:p w14:paraId="17A6F403" w14:textId="77777777" w:rsidR="00737DB5" w:rsidRDefault="00737DB5"/>
    <w:p w14:paraId="5D547811" w14:textId="450AB788" w:rsidR="00F467B6" w:rsidRDefault="00F467B6" w:rsidP="00F467B6">
      <w:pPr>
        <w:rPr>
          <w:b/>
          <w:bCs/>
        </w:rPr>
      </w:pPr>
      <w:r w:rsidRPr="00F467B6">
        <w:rPr>
          <w:b/>
          <w:bCs/>
        </w:rPr>
        <w:t>Concerned</w:t>
      </w:r>
      <w:r>
        <w:rPr>
          <w:b/>
          <w:bCs/>
        </w:rPr>
        <w:t>:</w:t>
      </w:r>
    </w:p>
    <w:p w14:paraId="5F1D5FAA" w14:textId="117D1040" w:rsidR="00F467B6" w:rsidRPr="00F467B6" w:rsidRDefault="00F467B6" w:rsidP="00F467B6">
      <w:r w:rsidRPr="00F467B6">
        <w:t>•</w:t>
      </w:r>
      <w:r>
        <w:t xml:space="preserve"> </w:t>
      </w:r>
      <w:r w:rsidRPr="00F467B6">
        <w:rPr>
          <w:b/>
          <w:bCs/>
        </w:rPr>
        <w:t xml:space="preserve">IBP &amp; </w:t>
      </w:r>
      <w:r>
        <w:rPr>
          <w:b/>
          <w:bCs/>
        </w:rPr>
        <w:t>GMO</w:t>
      </w:r>
      <w:r w:rsidRPr="00F467B6">
        <w:rPr>
          <w:b/>
          <w:bCs/>
        </w:rPr>
        <w:t xml:space="preserve"> Alignment</w:t>
      </w:r>
      <w:r w:rsidRPr="00F467B6">
        <w:t xml:space="preserve">: IBP progress in Marine is constrained by </w:t>
      </w:r>
      <w:r w:rsidRPr="00F467B6">
        <w:rPr>
          <w:b/>
          <w:bCs/>
        </w:rPr>
        <w:t>AMOSX data readiness and ownership ambiguity</w:t>
      </w:r>
      <w:r w:rsidRPr="00F467B6">
        <w:t xml:space="preserve">, with misalignment on what constitutes </w:t>
      </w:r>
      <w:r w:rsidRPr="00F467B6">
        <w:rPr>
          <w:b/>
          <w:bCs/>
        </w:rPr>
        <w:t>core AMOSX datasets versus downstream operational views</w:t>
      </w:r>
      <w:r w:rsidRPr="00F467B6">
        <w:t>, delaying validation and creating risk to near</w:t>
      </w:r>
      <w:r w:rsidRPr="00F467B6">
        <w:noBreakHyphen/>
        <w:t>term modeling and cost</w:t>
      </w:r>
      <w:r w:rsidRPr="00F467B6">
        <w:noBreakHyphen/>
        <w:t xml:space="preserve">savings timelines. While Marine and Supply Chain leadership are aligned on prioritizing IBP expansion, </w:t>
      </w:r>
      <w:r w:rsidRPr="00F467B6">
        <w:rPr>
          <w:b/>
          <w:bCs/>
        </w:rPr>
        <w:t>execution</w:t>
      </w:r>
      <w:r w:rsidRPr="00F467B6">
        <w:rPr>
          <w:b/>
          <w:bCs/>
        </w:rPr>
        <w:noBreakHyphen/>
        <w:t>level misalignment across GMO, Data Engineering, and IBP teams</w:t>
      </w:r>
      <w:r w:rsidRPr="00F467B6">
        <w:t xml:space="preserve"> </w:t>
      </w:r>
      <w:proofErr w:type="gramStart"/>
      <w:r w:rsidRPr="00F467B6">
        <w:t>has</w:t>
      </w:r>
      <w:proofErr w:type="gramEnd"/>
      <w:r w:rsidRPr="00F467B6">
        <w:t xml:space="preserve"> resulted in duplicated effort, stalled handoffs, and </w:t>
      </w:r>
      <w:r w:rsidRPr="00F467B6">
        <w:lastRenderedPageBreak/>
        <w:t xml:space="preserve">unclear accountability for rebuilding and validating AMOSX data on </w:t>
      </w:r>
      <w:proofErr w:type="spellStart"/>
      <w:r w:rsidRPr="00F467B6">
        <w:t>AlphaPlatform</w:t>
      </w:r>
      <w:proofErr w:type="spellEnd"/>
      <w:r w:rsidRPr="00F467B6">
        <w:t xml:space="preserve">. To maintain momentum, teams have agreed to </w:t>
      </w:r>
      <w:r w:rsidRPr="00F467B6">
        <w:rPr>
          <w:b/>
          <w:bCs/>
        </w:rPr>
        <w:t>sequence initial IBP work on marine consumables that avoid complex ISO</w:t>
      </w:r>
      <w:r w:rsidRPr="00F467B6">
        <w:rPr>
          <w:b/>
          <w:bCs/>
        </w:rPr>
        <w:noBreakHyphen/>
        <w:t>based asset tag dependencies</w:t>
      </w:r>
      <w:r w:rsidRPr="00F467B6">
        <w:t>, while leadership</w:t>
      </w:r>
      <w:r w:rsidRPr="00F467B6">
        <w:noBreakHyphen/>
        <w:t>level forums are being used to reset ownership, governance, and delivery sequencing across Marine and IBP stakeholders.</w:t>
      </w:r>
    </w:p>
    <w:p w14:paraId="25EC7E05" w14:textId="156F9452" w:rsidR="004B3A55" w:rsidRPr="004B3A55" w:rsidRDefault="004B3A55" w:rsidP="004B3A55">
      <w:r w:rsidRPr="004B3A55">
        <w:t>•</w:t>
      </w:r>
      <w:r w:rsidRPr="004B3A55">
        <w:rPr>
          <w:b/>
          <w:bCs/>
        </w:rPr>
        <w:t xml:space="preserve"> Azure ACS Retirement (SharePoint Dependency Risk)</w:t>
      </w:r>
      <w:r w:rsidRPr="004B3A55">
        <w:t xml:space="preserve">: The upcoming </w:t>
      </w:r>
      <w:r w:rsidRPr="004B3A55">
        <w:rPr>
          <w:b/>
          <w:bCs/>
        </w:rPr>
        <w:t>retirement of Azure ACS for SharePoint integrations</w:t>
      </w:r>
      <w:r w:rsidRPr="004B3A55">
        <w:t xml:space="preserve"> presents a material operational risk, as it would have disrupted </w:t>
      </w:r>
      <w:r w:rsidRPr="004B3A55">
        <w:rPr>
          <w:b/>
          <w:bCs/>
        </w:rPr>
        <w:t>multiple production pricing and analytics pipelines</w:t>
      </w:r>
      <w:r w:rsidRPr="004B3A55">
        <w:t xml:space="preserve">, including Revenue Management automation workflows relied on for weekly and daily pricing execution. Teams identified this risk ahead of the cutoff and mobilized a mitigation plan to transition access to a </w:t>
      </w:r>
      <w:r w:rsidRPr="004B3A55">
        <w:rPr>
          <w:b/>
          <w:bCs/>
        </w:rPr>
        <w:t>Graph API–based solution</w:t>
      </w:r>
      <w:r w:rsidRPr="004B3A55">
        <w:t>, coordinating across IAM and Platform Engineering to preserve uninterrupted read/write access. While the immediate outage risk has been avoided, this surfaced a broader dependency on legacy integration patterns that require continued monitoring and hardening to prevent similar platform</w:t>
      </w:r>
      <w:r w:rsidRPr="004B3A55">
        <w:noBreakHyphen/>
        <w:t>driven disruptions.</w:t>
      </w:r>
    </w:p>
    <w:p w14:paraId="49D649F9" w14:textId="77777777" w:rsidR="00F467B6" w:rsidRDefault="00F467B6"/>
    <w:sectPr w:rsidR="00F467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80012" w14:textId="77777777" w:rsidR="00FF7C32" w:rsidRDefault="00FF7C32" w:rsidP="00DA57FC">
      <w:pPr>
        <w:spacing w:after="0" w:line="240" w:lineRule="auto"/>
      </w:pPr>
      <w:r>
        <w:separator/>
      </w:r>
    </w:p>
  </w:endnote>
  <w:endnote w:type="continuationSeparator" w:id="0">
    <w:p w14:paraId="56B031ED" w14:textId="77777777" w:rsidR="00FF7C32" w:rsidRDefault="00FF7C32" w:rsidP="00DA5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60FC6" w14:textId="77777777" w:rsidR="00FF7C32" w:rsidRDefault="00FF7C32" w:rsidP="00DA57FC">
      <w:pPr>
        <w:spacing w:after="0" w:line="240" w:lineRule="auto"/>
      </w:pPr>
      <w:r>
        <w:separator/>
      </w:r>
    </w:p>
  </w:footnote>
  <w:footnote w:type="continuationSeparator" w:id="0">
    <w:p w14:paraId="536745DA" w14:textId="77777777" w:rsidR="00FF7C32" w:rsidRDefault="00FF7C32" w:rsidP="00DA57F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472"/>
    <w:rsid w:val="00114A98"/>
    <w:rsid w:val="001C38BA"/>
    <w:rsid w:val="002956A2"/>
    <w:rsid w:val="0048405E"/>
    <w:rsid w:val="00496D68"/>
    <w:rsid w:val="004B3A55"/>
    <w:rsid w:val="00670452"/>
    <w:rsid w:val="00713472"/>
    <w:rsid w:val="00737DB5"/>
    <w:rsid w:val="009331C6"/>
    <w:rsid w:val="00A43199"/>
    <w:rsid w:val="00A701EE"/>
    <w:rsid w:val="00A72C41"/>
    <w:rsid w:val="00B511E3"/>
    <w:rsid w:val="00BC7BAC"/>
    <w:rsid w:val="00DA57FC"/>
    <w:rsid w:val="00F467B6"/>
    <w:rsid w:val="00FF7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C62DD"/>
  <w15:chartTrackingRefBased/>
  <w15:docId w15:val="{991301AD-3E7E-4445-95B1-EED17C89E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472"/>
    <w:rPr>
      <w:rFonts w:eastAsiaTheme="majorEastAsia" w:cstheme="majorBidi"/>
      <w:color w:val="272727" w:themeColor="text1" w:themeTint="D8"/>
    </w:rPr>
  </w:style>
  <w:style w:type="paragraph" w:styleId="Title">
    <w:name w:val="Title"/>
    <w:basedOn w:val="Normal"/>
    <w:next w:val="Normal"/>
    <w:link w:val="TitleChar"/>
    <w:uiPriority w:val="10"/>
    <w:qFormat/>
    <w:rsid w:val="00713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472"/>
    <w:pPr>
      <w:spacing w:before="160"/>
      <w:jc w:val="center"/>
    </w:pPr>
    <w:rPr>
      <w:i/>
      <w:iCs/>
      <w:color w:val="404040" w:themeColor="text1" w:themeTint="BF"/>
    </w:rPr>
  </w:style>
  <w:style w:type="character" w:customStyle="1" w:styleId="QuoteChar">
    <w:name w:val="Quote Char"/>
    <w:basedOn w:val="DefaultParagraphFont"/>
    <w:link w:val="Quote"/>
    <w:uiPriority w:val="29"/>
    <w:rsid w:val="00713472"/>
    <w:rPr>
      <w:i/>
      <w:iCs/>
      <w:color w:val="404040" w:themeColor="text1" w:themeTint="BF"/>
    </w:rPr>
  </w:style>
  <w:style w:type="paragraph" w:styleId="ListParagraph">
    <w:name w:val="List Paragraph"/>
    <w:basedOn w:val="Normal"/>
    <w:uiPriority w:val="34"/>
    <w:qFormat/>
    <w:rsid w:val="00713472"/>
    <w:pPr>
      <w:ind w:left="720"/>
      <w:contextualSpacing/>
    </w:pPr>
  </w:style>
  <w:style w:type="character" w:styleId="IntenseEmphasis">
    <w:name w:val="Intense Emphasis"/>
    <w:basedOn w:val="DefaultParagraphFont"/>
    <w:uiPriority w:val="21"/>
    <w:qFormat/>
    <w:rsid w:val="00713472"/>
    <w:rPr>
      <w:i/>
      <w:iCs/>
      <w:color w:val="0F4761" w:themeColor="accent1" w:themeShade="BF"/>
    </w:rPr>
  </w:style>
  <w:style w:type="paragraph" w:styleId="IntenseQuote">
    <w:name w:val="Intense Quote"/>
    <w:basedOn w:val="Normal"/>
    <w:next w:val="Normal"/>
    <w:link w:val="IntenseQuoteChar"/>
    <w:uiPriority w:val="30"/>
    <w:qFormat/>
    <w:rsid w:val="00713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472"/>
    <w:rPr>
      <w:i/>
      <w:iCs/>
      <w:color w:val="0F4761" w:themeColor="accent1" w:themeShade="BF"/>
    </w:rPr>
  </w:style>
  <w:style w:type="character" w:styleId="IntenseReference">
    <w:name w:val="Intense Reference"/>
    <w:basedOn w:val="DefaultParagraphFont"/>
    <w:uiPriority w:val="32"/>
    <w:qFormat/>
    <w:rsid w:val="00713472"/>
    <w:rPr>
      <w:b/>
      <w:bCs/>
      <w:smallCaps/>
      <w:color w:val="0F4761" w:themeColor="accent1" w:themeShade="BF"/>
      <w:spacing w:val="5"/>
    </w:rPr>
  </w:style>
  <w:style w:type="paragraph" w:styleId="Header">
    <w:name w:val="header"/>
    <w:basedOn w:val="Normal"/>
    <w:link w:val="HeaderChar"/>
    <w:uiPriority w:val="99"/>
    <w:unhideWhenUsed/>
    <w:rsid w:val="00DA57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7FC"/>
  </w:style>
  <w:style w:type="paragraph" w:styleId="Footer">
    <w:name w:val="footer"/>
    <w:basedOn w:val="Normal"/>
    <w:link w:val="FooterChar"/>
    <w:uiPriority w:val="99"/>
    <w:unhideWhenUsed/>
    <w:rsid w:val="00DA57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7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1522</Words>
  <Characters>10313</Characters>
  <Application>Microsoft Office Word</Application>
  <DocSecurity>0</DocSecurity>
  <Lines>153</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10</cp:revision>
  <dcterms:created xsi:type="dcterms:W3CDTF">2026-03-27T15:48:00Z</dcterms:created>
  <dcterms:modified xsi:type="dcterms:W3CDTF">2026-04-01T14:23:00Z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2026-03-27T16:05:57Z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01d95792-107d-4676-85f0-45575d52fccb</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