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7CB8" w14:textId="77777777" w:rsidR="007B7AAC" w:rsidRPr="007B7AAC" w:rsidRDefault="007B7AAC" w:rsidP="007B7AAC">
      <w:r w:rsidRPr="007B7AAC">
        <w:t xml:space="preserve">• </w:t>
      </w:r>
      <w:r w:rsidRPr="007B7AAC">
        <w:rPr>
          <w:b/>
          <w:bCs/>
        </w:rPr>
        <w:t>AXIOM: Generative</w:t>
      </w:r>
      <w:r w:rsidRPr="007B7AAC">
        <w:rPr>
          <w:b/>
          <w:bCs/>
        </w:rPr>
        <w:noBreakHyphen/>
        <w:t>AI SEATs (Hotel Ops, Consumer Insights, Legal):</w:t>
      </w:r>
      <w:r w:rsidRPr="007B7AAC">
        <w:t xml:space="preserve"> Delivered multiple Voice 360 email improvements by fixing target</w:t>
      </w:r>
      <w:r w:rsidRPr="007B7AAC">
        <w:noBreakHyphen/>
        <w:t xml:space="preserve">value joins for </w:t>
      </w:r>
      <w:proofErr w:type="spellStart"/>
      <w:r w:rsidRPr="007B7AAC">
        <w:t>interporting</w:t>
      </w:r>
      <w:proofErr w:type="spellEnd"/>
      <w:r w:rsidRPr="007B7AAC">
        <w:t xml:space="preserve"> itineraries, adding a metrics section to the guest strategy email, and closing remaining Port email QA gaps (glossary, KPI tables, clearer metric definitions, reviewer</w:t>
      </w:r>
      <w:r w:rsidRPr="007B7AAC">
        <w:noBreakHyphen/>
        <w:t>ready QA artifacts). Expanded unstructured insight pipelines by enabling Guest Logs extraction (bullet points, sentiment, entities, topics) using the same schema as Medallia bullet points, improving reuse across reporting surfaces. Shipped new exploratory visualization capabilities, including staircase deck views and globe</w:t>
      </w:r>
      <w:r w:rsidRPr="007B7AAC">
        <w:noBreakHyphen/>
        <w:t xml:space="preserve">based port visualizations, to improve executive navigation of insights. </w:t>
      </w:r>
      <w:r w:rsidRPr="007B7AAC">
        <w:rPr>
          <w:i/>
          <w:iCs/>
        </w:rPr>
        <w:t>Teams are completing historical backfill validation and extending the unified scraping pipeline into a governed catalog for scalable ingestion.</w:t>
      </w:r>
    </w:p>
    <w:p w14:paraId="1DAD8546" w14:textId="6BD2D460" w:rsidR="007B7AAC" w:rsidRPr="007B7AAC" w:rsidRDefault="007B7AAC" w:rsidP="007B7AAC">
      <w:r w:rsidRPr="007B7AAC">
        <w:t xml:space="preserve">• </w:t>
      </w:r>
      <w:r w:rsidRPr="007B7AAC">
        <w:rPr>
          <w:b/>
          <w:bCs/>
        </w:rPr>
        <w:t>Contact Center Optimization &amp; Automation (RCI/CEL):</w:t>
      </w:r>
      <w:r w:rsidR="00BF3937" w:rsidRPr="00BF3937">
        <w:t xml:space="preserve"> </w:t>
      </w:r>
      <w:r w:rsidR="00BF3937" w:rsidRPr="00BF3937">
        <w:t>Cleared all Critical and High security vulnerabilities through dependency patching and version pinning, validating application stability post</w:t>
      </w:r>
      <w:r w:rsidR="00BF3937" w:rsidRPr="00BF3937">
        <w:rPr>
          <w:rFonts w:ascii="Cambria Math" w:hAnsi="Cambria Math" w:cs="Cambria Math"/>
        </w:rPr>
        <w:t>‑</w:t>
      </w:r>
      <w:r w:rsidR="00BF3937" w:rsidRPr="00BF3937">
        <w:t>upgrade. Completed end</w:t>
      </w:r>
      <w:r w:rsidR="00BF3937" w:rsidRPr="00BF3937">
        <w:rPr>
          <w:rFonts w:ascii="Cambria Math" w:hAnsi="Cambria Math" w:cs="Cambria Math"/>
        </w:rPr>
        <w:t>‑</w:t>
      </w:r>
      <w:r w:rsidR="00BF3937" w:rsidRPr="00BF3937">
        <w:t>to</w:t>
      </w:r>
      <w:r w:rsidR="00BF3937" w:rsidRPr="00BF3937">
        <w:rPr>
          <w:rFonts w:ascii="Cambria Math" w:hAnsi="Cambria Math" w:cs="Cambria Math"/>
        </w:rPr>
        <w:t>‑</w:t>
      </w:r>
      <w:r w:rsidR="00BF3937" w:rsidRPr="00BF3937">
        <w:t>end functional validation of the workforce planning simulator across all seven screens, confirming the 1</w:t>
      </w:r>
      <w:r w:rsidR="00BF3937" w:rsidRPr="00BF3937">
        <w:rPr>
          <w:rFonts w:ascii="Cambria Math" w:hAnsi="Cambria Math" w:cs="Cambria Math"/>
        </w:rPr>
        <w:t>‑</w:t>
      </w:r>
      <w:r w:rsidR="00BF3937" w:rsidRPr="00BF3937">
        <w:t>hour version is production</w:t>
      </w:r>
      <w:r w:rsidR="00BF3937" w:rsidRPr="00BF3937">
        <w:rPr>
          <w:rFonts w:ascii="Cambria Math" w:hAnsi="Cambria Math" w:cs="Cambria Math"/>
        </w:rPr>
        <w:t>‑</w:t>
      </w:r>
      <w:r w:rsidR="00BF3937" w:rsidRPr="00BF3937">
        <w:t>ready and adding auto</w:t>
      </w:r>
      <w:r w:rsidR="00BF3937" w:rsidRPr="00BF3937">
        <w:rPr>
          <w:rFonts w:ascii="Cambria Math" w:hAnsi="Cambria Math" w:cs="Cambria Math"/>
        </w:rPr>
        <w:t>‑</w:t>
      </w:r>
      <w:r w:rsidR="00BF3937" w:rsidRPr="00BF3937">
        <w:t>save to prevent loss of long</w:t>
      </w:r>
      <w:r w:rsidR="00BF3937" w:rsidRPr="00BF3937">
        <w:rPr>
          <w:rFonts w:ascii="Cambria Math" w:hAnsi="Cambria Math" w:cs="Cambria Math"/>
        </w:rPr>
        <w:t>‑</w:t>
      </w:r>
      <w:r w:rsidR="00BF3937" w:rsidRPr="00BF3937">
        <w:t>running staffing scenarios. In parallel, advanced contact</w:t>
      </w:r>
      <w:r w:rsidR="00BF3937" w:rsidRPr="00BF3937">
        <w:rPr>
          <w:rFonts w:ascii="Cambria Math" w:hAnsi="Cambria Math" w:cs="Cambria Math"/>
        </w:rPr>
        <w:t>‑</w:t>
      </w:r>
      <w:r w:rsidR="00BF3937" w:rsidRPr="00BF3937">
        <w:t>analytics foundations under Erick</w:t>
      </w:r>
      <w:r w:rsidR="00BF3937" w:rsidRPr="00BF3937">
        <w:rPr>
          <w:rFonts w:ascii="Aptos" w:hAnsi="Aptos" w:cs="Aptos"/>
        </w:rPr>
        <w:t>’</w:t>
      </w:r>
      <w:r w:rsidR="00BF3937" w:rsidRPr="00BF3937">
        <w:t>s leadership, including restarting IVR survey topic extraction with a deliberately narrowed, complaint</w:t>
      </w:r>
      <w:r w:rsidR="00BF3937" w:rsidRPr="00BF3937">
        <w:rPr>
          <w:rFonts w:ascii="Cambria Math" w:hAnsi="Cambria Math" w:cs="Cambria Math"/>
        </w:rPr>
        <w:t>‑</w:t>
      </w:r>
      <w:r w:rsidR="00BF3937" w:rsidRPr="00BF3937">
        <w:t>level output to improve signal quality, progressing Time</w:t>
      </w:r>
      <w:r w:rsidR="00BF3937" w:rsidRPr="00BF3937">
        <w:rPr>
          <w:rFonts w:ascii="Cambria Math" w:hAnsi="Cambria Math" w:cs="Cambria Math"/>
        </w:rPr>
        <w:t>‑</w:t>
      </w:r>
      <w:r w:rsidR="00BF3937" w:rsidRPr="00BF3937">
        <w:t>to</w:t>
      </w:r>
      <w:r w:rsidR="00BF3937" w:rsidRPr="00BF3937">
        <w:rPr>
          <w:rFonts w:ascii="Cambria Math" w:hAnsi="Cambria Math" w:cs="Cambria Math"/>
        </w:rPr>
        <w:t>‑</w:t>
      </w:r>
      <w:r w:rsidR="00BF3937" w:rsidRPr="00BF3937">
        <w:t>Topic analysis to measure how far in advance of sailing guests call by issue type, and validating 2024 baseline replication while identifying missing 2026 dependency tables as the remaining blocker</w:t>
      </w:r>
      <w:r w:rsidRPr="00BF3937">
        <w:t xml:space="preserve">. </w:t>
      </w:r>
      <w:r w:rsidRPr="007B7AAC">
        <w:rPr>
          <w:i/>
          <w:iCs/>
        </w:rPr>
        <w:t>Teams are integrating 30</w:t>
      </w:r>
      <w:r w:rsidRPr="007B7AAC">
        <w:rPr>
          <w:i/>
          <w:iCs/>
        </w:rPr>
        <w:noBreakHyphen/>
        <w:t>minute resolution support, closing remaining audit</w:t>
      </w:r>
      <w:r w:rsidRPr="007B7AAC">
        <w:rPr>
          <w:i/>
          <w:iCs/>
        </w:rPr>
        <w:noBreakHyphen/>
        <w:t>log naming gaps, and unblocking 2026 reruns where dependency tables are incomplete.</w:t>
      </w:r>
    </w:p>
    <w:p w14:paraId="24DE8D85" w14:textId="77777777" w:rsidR="007B7AAC" w:rsidRPr="007B7AAC" w:rsidRDefault="007B7AAC" w:rsidP="007B7AAC">
      <w:r w:rsidRPr="007B7AAC">
        <w:t xml:space="preserve">• </w:t>
      </w:r>
      <w:r w:rsidRPr="007B7AAC">
        <w:rPr>
          <w:b/>
          <w:bCs/>
        </w:rPr>
        <w:t>Customer Lifetime Value (Corporate Planning):</w:t>
      </w:r>
      <w:r w:rsidRPr="007B7AAC">
        <w:t xml:space="preserve"> Completed a comprehensive audit of Customer360 attributes for the CLV final table and implemented consumer</w:t>
      </w:r>
      <w:r w:rsidRPr="007B7AAC">
        <w:noBreakHyphen/>
        <w:t xml:space="preserve">level aggregate feature logic, validating refreshed staging tables across channel mix, PCDs, passenger counts, and net ticket revenue. Centralized prior work for the CLTV sailing environment model by standing up a new repository and compiling a complete artifact inventory spanning data sources, ETL, EDA, modeling, testing, and validation. </w:t>
      </w:r>
      <w:r w:rsidRPr="007B7AAC">
        <w:rPr>
          <w:i/>
          <w:iCs/>
        </w:rPr>
        <w:t>Teams are finalizing cost allocation logic, validating table sourcing, and locking scope decisions around modeling granularity and high</w:t>
      </w:r>
      <w:r w:rsidRPr="007B7AAC">
        <w:rPr>
          <w:i/>
          <w:iCs/>
        </w:rPr>
        <w:noBreakHyphen/>
        <w:t>value exploratory threads.</w:t>
      </w:r>
    </w:p>
    <w:p w14:paraId="08E7FEE9" w14:textId="77777777" w:rsidR="007B7AAC" w:rsidRPr="007B7AAC" w:rsidRDefault="007B7AAC" w:rsidP="007B7AAC">
      <w:r w:rsidRPr="007B7AAC">
        <w:t xml:space="preserve">• </w:t>
      </w:r>
      <w:r w:rsidRPr="007B7AAC">
        <w:rPr>
          <w:b/>
          <w:bCs/>
        </w:rPr>
        <w:t>Customer Targeting (E</w:t>
      </w:r>
      <w:r w:rsidRPr="007B7AAC">
        <w:rPr>
          <w:b/>
          <w:bCs/>
        </w:rPr>
        <w:noBreakHyphen/>
        <w:t>Commerce):</w:t>
      </w:r>
      <w:r w:rsidRPr="007B7AAC">
        <w:t xml:space="preserve"> Executed CEL May 2025 historical scoring end</w:t>
      </w:r>
      <w:r w:rsidRPr="007B7AAC">
        <w:noBreakHyphen/>
        <w:t>to</w:t>
      </w:r>
      <w:r w:rsidRPr="007B7AAC">
        <w:noBreakHyphen/>
        <w:t>end after resolving pipeline defects and trained/registered 10 March 2026 pre</w:t>
      </w:r>
      <w:r w:rsidRPr="007B7AAC">
        <w:noBreakHyphen/>
        <w:t>cruise purchase models across five product categories with scoring configured in Databricks. Completed clickstream feature EDA across 23 candidates, narrowing to five consumer</w:t>
      </w:r>
      <w:r w:rsidRPr="007B7AAC">
        <w:noBreakHyphen/>
        <w:t xml:space="preserve">level features projected to deliver a 3–4% AUC lift without new data ingestion. Assessed Epsilon demographic feature sunsets by mapping current model inputs to the </w:t>
      </w:r>
      <w:r w:rsidRPr="007B7AAC">
        <w:lastRenderedPageBreak/>
        <w:t>retirement list to identify at</w:t>
      </w:r>
      <w:r w:rsidRPr="007B7AAC">
        <w:noBreakHyphen/>
        <w:t xml:space="preserve">risk features and document potential impact. </w:t>
      </w:r>
      <w:r w:rsidRPr="007B7AAC">
        <w:rPr>
          <w:i/>
          <w:iCs/>
        </w:rPr>
        <w:t>Teams are implementing prioritized clickstream features, executing March 2026 historical scoring, and advancing Silversea migration planning pending GCP refresh cadence and inference</w:t>
      </w:r>
      <w:r w:rsidRPr="007B7AAC">
        <w:rPr>
          <w:i/>
          <w:iCs/>
        </w:rPr>
        <w:noBreakHyphen/>
        <w:t>code handoff.</w:t>
      </w:r>
    </w:p>
    <w:p w14:paraId="462FE8AF" w14:textId="77777777" w:rsidR="00BF3937" w:rsidRPr="00BF3937" w:rsidRDefault="007B7AAC" w:rsidP="00BF3937">
      <w:r w:rsidRPr="007B7AAC">
        <w:t xml:space="preserve">• </w:t>
      </w:r>
      <w:r w:rsidRPr="007B7AAC">
        <w:rPr>
          <w:b/>
          <w:bCs/>
        </w:rPr>
        <w:t>Human Resources (HR):</w:t>
      </w:r>
      <w:r w:rsidRPr="007B7AAC">
        <w:t xml:space="preserve"> </w:t>
      </w:r>
      <w:r w:rsidR="00BF3937" w:rsidRPr="00BF3937">
        <w:t xml:space="preserve">Strengthened the Demand Planning CAM CAR narrative to clearly distinguish core forecasting and automation capabilities from the GenAI interface layer, addressing concerns around “agentic” framing and incremental </w:t>
      </w:r>
      <w:proofErr w:type="spellStart"/>
      <w:r w:rsidR="00BF3937" w:rsidRPr="00BF3937">
        <w:t>OpEx</w:t>
      </w:r>
      <w:proofErr w:type="spellEnd"/>
      <w:r w:rsidR="00BF3937" w:rsidRPr="00BF3937">
        <w:t>. Launched a Teams</w:t>
      </w:r>
      <w:r w:rsidR="00BF3937" w:rsidRPr="00BF3937">
        <w:noBreakHyphen/>
        <w:t>based JD Tool agent with HR Business Partners to gather live feedback and validate usability; identified response</w:t>
      </w:r>
      <w:r w:rsidR="00BF3937" w:rsidRPr="00BF3937">
        <w:noBreakHyphen/>
        <w:t xml:space="preserve">consistency issues during demos and escalated to Microsoft. </w:t>
      </w:r>
      <w:r w:rsidR="00BF3937" w:rsidRPr="00BF3937">
        <w:rPr>
          <w:i/>
          <w:iCs/>
        </w:rPr>
        <w:t>Teams are working with Microsoft to resolve response reliability and finalizing the revised CAR submission package.</w:t>
      </w:r>
    </w:p>
    <w:p w14:paraId="556F948F" w14:textId="36FE5ABD" w:rsidR="007B7AAC" w:rsidRPr="007B7AAC" w:rsidRDefault="007B7AAC" w:rsidP="007B7AAC">
      <w:r w:rsidRPr="007B7AAC">
        <w:t xml:space="preserve">• </w:t>
      </w:r>
      <w:r w:rsidRPr="007B7AAC">
        <w:rPr>
          <w:b/>
          <w:bCs/>
        </w:rPr>
        <w:t>Hybris Product Recommendations (Digital):</w:t>
      </w:r>
      <w:r w:rsidRPr="007B7AAC">
        <w:t xml:space="preserve"> Deployed calendar recommendations to production on the new Postgres instance and resolved a schema</w:t>
      </w:r>
      <w:r w:rsidRPr="007B7AAC">
        <w:noBreakHyphen/>
        <w:t>mismatch defect prior to web and app integration. Validated that fewer than 20 clusters materially outperform large</w:t>
      </w:r>
      <w:r w:rsidRPr="007B7AAC">
        <w:noBreakHyphen/>
        <w:t xml:space="preserve">cluster approaches, simplifying segmentation while preserving recommendation quality. Identified a hard ETL blocker on </w:t>
      </w:r>
      <w:proofErr w:type="spellStart"/>
      <w:r w:rsidRPr="007B7AAC">
        <w:t>GraphQL</w:t>
      </w:r>
      <w:proofErr w:type="spellEnd"/>
      <w:r w:rsidRPr="007B7AAC">
        <w:t xml:space="preserve"> </w:t>
      </w:r>
      <w:proofErr w:type="spellStart"/>
      <w:r w:rsidRPr="007B7AAC">
        <w:t>ShoreX</w:t>
      </w:r>
      <w:proofErr w:type="spellEnd"/>
      <w:r w:rsidRPr="007B7AAC">
        <w:t xml:space="preserve"> product detail ingestion due to Akamai WAF restrictions affecting </w:t>
      </w:r>
      <w:proofErr w:type="spellStart"/>
      <w:r w:rsidRPr="007B7AAC">
        <w:t>ShoreX</w:t>
      </w:r>
      <w:proofErr w:type="spellEnd"/>
      <w:r w:rsidRPr="007B7AAC">
        <w:t xml:space="preserve">, dining, and spa categories. </w:t>
      </w:r>
      <w:r w:rsidRPr="007B7AAC">
        <w:rPr>
          <w:i/>
          <w:iCs/>
        </w:rPr>
        <w:t xml:space="preserve">Teams are validating final cluster selection through full </w:t>
      </w:r>
      <w:proofErr w:type="spellStart"/>
      <w:r w:rsidRPr="007B7AAC">
        <w:rPr>
          <w:i/>
          <w:iCs/>
        </w:rPr>
        <w:t>backtesting</w:t>
      </w:r>
      <w:proofErr w:type="spellEnd"/>
      <w:r w:rsidRPr="007B7AAC">
        <w:rPr>
          <w:i/>
          <w:iCs/>
        </w:rPr>
        <w:t xml:space="preserve"> and unblocking WAF access to enable broader category coverage.</w:t>
      </w:r>
    </w:p>
    <w:p w14:paraId="34A31B4D" w14:textId="3AC7BD22" w:rsidR="007B7AAC" w:rsidRPr="007B7AAC" w:rsidRDefault="007B7AAC" w:rsidP="007B7AAC">
      <w:r w:rsidRPr="007B7AAC">
        <w:t xml:space="preserve">• </w:t>
      </w:r>
      <w:r w:rsidRPr="007B7AAC">
        <w:rPr>
          <w:b/>
          <w:bCs/>
        </w:rPr>
        <w:t>Loyalty Program Redesign:</w:t>
      </w:r>
      <w:r w:rsidRPr="007B7AAC">
        <w:t xml:space="preserve"> </w:t>
      </w:r>
      <w:r w:rsidR="00101A41" w:rsidRPr="00101A41">
        <w:t>AI team is supporting the design of a commerce media network A/B test, focusing on selecting closely matched ship sailings to ensure valid comparisons. For Eclipse specifically, the recommendation is to pair similar itineraries one month apart (June–July) due to limited direct match options and variability in itinerary structure.</w:t>
      </w:r>
      <w:r w:rsidR="00101A41">
        <w:t xml:space="preserve"> Also a</w:t>
      </w:r>
      <w:r w:rsidRPr="007B7AAC">
        <w:t>dvanced a redesigned loyalty simulator that is no longer spend</w:t>
      </w:r>
      <w:r w:rsidRPr="007B7AAC">
        <w:noBreakHyphen/>
        <w:t>based, generated and analyzed six test guest</w:t>
      </w:r>
      <w:r w:rsidRPr="007B7AAC">
        <w:noBreakHyphen/>
        <w:t xml:space="preserve">sailing scenarios, and improved documentation to support executive review and reuse. </w:t>
      </w:r>
      <w:r w:rsidRPr="007B7AAC">
        <w:rPr>
          <w:i/>
          <w:iCs/>
        </w:rPr>
        <w:t>Teams are continuing simulator refinement and scenario validation to inform upcoming pilot design decisions.</w:t>
      </w:r>
    </w:p>
    <w:p w14:paraId="705B1B48" w14:textId="77777777" w:rsidR="007B7AAC" w:rsidRPr="007B7AAC" w:rsidRDefault="007B7AAC" w:rsidP="007B7AAC">
      <w:r w:rsidRPr="007B7AAC">
        <w:t xml:space="preserve">• </w:t>
      </w:r>
      <w:r w:rsidRPr="007B7AAC">
        <w:rPr>
          <w:b/>
          <w:bCs/>
        </w:rPr>
        <w:t>Marine Insights Analytics Platform (Marine Operations):</w:t>
      </w:r>
      <w:r w:rsidRPr="007B7AAC">
        <w:t xml:space="preserve"> Significantly advanced AMOS Asset Management enablement by collecting comprehensive vendor documentation and standing up a hybrid knowledge graph + vector search architecture, allowing agents to reason across structured relationships (assets, components, failure modes) and unstructured technical manuals. Began automated creation of high</w:t>
      </w:r>
      <w:r w:rsidRPr="007B7AAC">
        <w:noBreakHyphen/>
        <w:t xml:space="preserve">value </w:t>
      </w:r>
      <w:proofErr w:type="gramStart"/>
      <w:r w:rsidRPr="007B7AAC">
        <w:t>Silver and Gold AMOS</w:t>
      </w:r>
      <w:proofErr w:type="gramEnd"/>
      <w:r w:rsidRPr="007B7AAC">
        <w:t xml:space="preserve"> tables to ground agent responses in governed operational data, establishing the foundation for an AMOS Asset Management Agent and future fleet performance applications. In parallel, productionized new MIAP AI agents and analytics apps, closed security vulnerabilities, and improved the fleet tracking application. Deployed the Targeted </w:t>
      </w:r>
      <w:r w:rsidRPr="007B7AAC">
        <w:lastRenderedPageBreak/>
        <w:t xml:space="preserve">Moving Average method to production for scrubber models and standardized it as the default algorithm across hotel, HVAC, and scrubber systems. </w:t>
      </w:r>
      <w:r w:rsidRPr="007B7AAC">
        <w:rPr>
          <w:i/>
          <w:iCs/>
        </w:rPr>
        <w:t>Teams are scaling AMOS table automation, expanding agent tooling, resolving SSC FACTs digital</w:t>
      </w:r>
      <w:r w:rsidRPr="007B7AAC">
        <w:rPr>
          <w:i/>
          <w:iCs/>
        </w:rPr>
        <w:noBreakHyphen/>
        <w:t>twin data issues, and advancing safety KPI roadmapping and real</w:t>
      </w:r>
      <w:r w:rsidRPr="007B7AAC">
        <w:rPr>
          <w:i/>
          <w:iCs/>
        </w:rPr>
        <w:noBreakHyphen/>
        <w:t>time streaming APIs.</w:t>
      </w:r>
    </w:p>
    <w:p w14:paraId="72328FD7" w14:textId="1FECD61F" w:rsidR="007B7AAC" w:rsidRPr="007B7AAC" w:rsidRDefault="007B7AAC" w:rsidP="007B7AAC">
      <w:r w:rsidRPr="007B7AAC">
        <w:t xml:space="preserve">• </w:t>
      </w:r>
      <w:r w:rsidRPr="007B7AAC">
        <w:rPr>
          <w:b/>
          <w:bCs/>
        </w:rPr>
        <w:t>PCP Pricing Automation (RCI/CEL):</w:t>
      </w:r>
      <w:r w:rsidRPr="007B7AAC">
        <w:t xml:space="preserve"> Completed a </w:t>
      </w:r>
      <w:r w:rsidR="00DE7D5D" w:rsidRPr="00DE7D5D">
        <w:t>cross-product and same-product</w:t>
      </w:r>
      <w:r w:rsidR="00DE7D5D">
        <w:t xml:space="preserve"> </w:t>
      </w:r>
      <w:r w:rsidRPr="007B7AAC">
        <w:t xml:space="preserve">dilution analysis using 12M+ Hybris transactions, quantifying cancel–rebook behavior and isolating primary drivers including discount depth, booking lead time, loyalty status, channel mix, and product tier. Delivered a CEL multiclass behavior model predicting next action (retain, cancel/rebook, or switch), correcting a material weighting bias and validating decision readiness. Completed </w:t>
      </w:r>
      <w:proofErr w:type="spellStart"/>
      <w:r w:rsidRPr="007B7AAC">
        <w:t>ShoreX</w:t>
      </w:r>
      <w:proofErr w:type="spellEnd"/>
      <w:r w:rsidRPr="007B7AAC">
        <w:t xml:space="preserve"> tour categorization automation for Royal and Celebrity and delivered a standardized OBR product</w:t>
      </w:r>
      <w:r w:rsidRPr="007B7AAC">
        <w:noBreakHyphen/>
        <w:t xml:space="preserve">group reference table to enable downstream pricing and digital collaboration. </w:t>
      </w:r>
      <w:r w:rsidRPr="007B7AAC">
        <w:rPr>
          <w:i/>
          <w:iCs/>
        </w:rPr>
        <w:t>Teams are integrating clickstream behavioral signals, finalizing track inputs for RBC passes and beverage packages, automating new tour</w:t>
      </w:r>
      <w:r w:rsidRPr="007B7AAC">
        <w:rPr>
          <w:i/>
          <w:iCs/>
        </w:rPr>
        <w:noBreakHyphen/>
        <w:t>code detection, and completing feature</w:t>
      </w:r>
      <w:r w:rsidRPr="007B7AAC">
        <w:rPr>
          <w:i/>
          <w:iCs/>
        </w:rPr>
        <w:noBreakHyphen/>
        <w:t>store enrichment for CEL beverage modeling.</w:t>
      </w:r>
    </w:p>
    <w:p w14:paraId="18C52085" w14:textId="6EBCB598" w:rsidR="007B7AAC" w:rsidRPr="007B7AAC" w:rsidRDefault="007B7AAC" w:rsidP="007B7AAC">
      <w:r w:rsidRPr="007B7AAC">
        <w:t xml:space="preserve">• </w:t>
      </w:r>
      <w:r w:rsidRPr="007B7AAC">
        <w:rPr>
          <w:b/>
          <w:bCs/>
        </w:rPr>
        <w:t>Revenue Management Automation (RCI &amp; CEL):</w:t>
      </w:r>
      <w:r w:rsidRPr="007B7AAC">
        <w:t xml:space="preserve"> Delivered a major simplification in Category Gapping by proving that a single model with availability as a feature can replicate multi</w:t>
      </w:r>
      <w:r w:rsidRPr="007B7AAC">
        <w:noBreakHyphen/>
        <w:t>model behavior, reducing complexity from ~12 models to ~3 by ship class</w:t>
      </w:r>
      <w:r>
        <w:t>,</w:t>
      </w:r>
      <w:r w:rsidRPr="007B7AAC">
        <w:t xml:space="preserve"> while maintaining accuracy through normalization validation. Corrected Europe actual</w:t>
      </w:r>
      <w:r w:rsidRPr="007B7AAC">
        <w:noBreakHyphen/>
        <w:t>price</w:t>
      </w:r>
      <w:r w:rsidRPr="007B7AAC">
        <w:noBreakHyphen/>
        <w:t xml:space="preserve">paid analysis to align with live Exciting Deals Tuesday–Monday promotion cycles, ensuring GTY vs Lead diagnostics reflect real customer behavior. </w:t>
      </w:r>
      <w:r w:rsidR="00BF3937" w:rsidRPr="00BF3937">
        <w:t xml:space="preserve">Advanced Track Optimization </w:t>
      </w:r>
      <w:proofErr w:type="gramStart"/>
      <w:r w:rsidR="00BF3937" w:rsidRPr="00BF3937">
        <w:t>addressing</w:t>
      </w:r>
      <w:proofErr w:type="gramEnd"/>
      <w:r w:rsidR="00BF3937" w:rsidRPr="00BF3937">
        <w:t xml:space="preserve"> how demand is allocated across the booking window, validating that optimization behavior is driven by pricing signals rather than hard constraints, and identifying sensitivity to assumptions around carrying capacity and future demand environment. Aligned on moving away from static ±30% price caps toward dynamic, environment</w:t>
      </w:r>
      <w:r w:rsidR="00BF3937" w:rsidRPr="00BF3937">
        <w:noBreakHyphen/>
        <w:t>aware bounds and on treating Track Optimization as a continuously calibrated decision tool rather than a set</w:t>
      </w:r>
      <w:r w:rsidR="00BF3937" w:rsidRPr="00BF3937">
        <w:noBreakHyphen/>
        <w:t>and</w:t>
      </w:r>
      <w:r w:rsidR="00BF3937" w:rsidRPr="00BF3937">
        <w:noBreakHyphen/>
        <w:t xml:space="preserve">forget system. </w:t>
      </w:r>
      <w:r w:rsidR="00BF3937">
        <w:t>Also,</w:t>
      </w:r>
      <w:r w:rsidRPr="007B7AAC">
        <w:t xml:space="preserve"> </w:t>
      </w:r>
      <w:r w:rsidR="00BF3937">
        <w:t>team progress</w:t>
      </w:r>
      <w:r w:rsidRPr="007B7AAC">
        <w:t xml:space="preserve"> </w:t>
      </w:r>
      <w:proofErr w:type="gramStart"/>
      <w:r w:rsidRPr="007B7AAC">
        <w:t>demand</w:t>
      </w:r>
      <w:proofErr w:type="gramEnd"/>
      <w:r w:rsidRPr="007B7AAC">
        <w:t xml:space="preserve"> model enhancements for PRE integration </w:t>
      </w:r>
      <w:r w:rsidR="00BF3937">
        <w:t xml:space="preserve">within next two years </w:t>
      </w:r>
      <w:r w:rsidRPr="007B7AAC">
        <w:t xml:space="preserve">with repeatable validation and leakage controls. </w:t>
      </w:r>
      <w:r w:rsidRPr="007B7AAC">
        <w:rPr>
          <w:i/>
          <w:iCs/>
        </w:rPr>
        <w:t>Teams are running optimization with the simplified framework, layering lightweight temporal adjustments, completing the bullish/bearish signal build, and delivering standardized demand outputs into PRE and Track Optimization.</w:t>
      </w:r>
    </w:p>
    <w:p w14:paraId="5D7D5A11" w14:textId="77777777" w:rsidR="007B7AAC" w:rsidRPr="007B7AAC" w:rsidRDefault="007B7AAC" w:rsidP="007B7AAC">
      <w:r w:rsidRPr="007B7AAC">
        <w:t xml:space="preserve">• </w:t>
      </w:r>
      <w:r w:rsidRPr="007B7AAC">
        <w:rPr>
          <w:b/>
          <w:bCs/>
        </w:rPr>
        <w:t>Revenue Management Automation (SSC):</w:t>
      </w:r>
      <w:r w:rsidRPr="007B7AAC">
        <w:t xml:space="preserve"> Advanced a repeatable top</w:t>
      </w:r>
      <w:r w:rsidRPr="007B7AAC">
        <w:noBreakHyphen/>
        <w:t>tier suite pricing algorithm anchored to booking position, supported by additional EDA and management alignment, and defined a bootstrapped stress</w:t>
      </w:r>
      <w:r w:rsidRPr="007B7AAC">
        <w:noBreakHyphen/>
        <w:t>test plan to validate performance versus current pricing. Shipped post</w:t>
      </w:r>
      <w:r w:rsidRPr="007B7AAC">
        <w:noBreakHyphen/>
        <w:t xml:space="preserve">promotional </w:t>
      </w:r>
      <w:proofErr w:type="gramStart"/>
      <w:r w:rsidRPr="007B7AAC">
        <w:t>PRE operational</w:t>
      </w:r>
      <w:proofErr w:type="gramEnd"/>
      <w:r w:rsidRPr="007B7AAC">
        <w:t xml:space="preserve"> refinements, including runtime adjustments and fare</w:t>
      </w:r>
      <w:r w:rsidRPr="007B7AAC">
        <w:noBreakHyphen/>
        <w:t xml:space="preserve">code cleanup, to improve review windows and execution hygiene. </w:t>
      </w:r>
      <w:r w:rsidRPr="007B7AAC">
        <w:rPr>
          <w:i/>
          <w:iCs/>
        </w:rPr>
        <w:lastRenderedPageBreak/>
        <w:t>Teams are completing stress testing, incorporating voyage characteristics into pricing logic, and continuing promotions integration and forecast EDA.</w:t>
      </w:r>
    </w:p>
    <w:p w14:paraId="2CF53085" w14:textId="77777777" w:rsidR="007B7AAC" w:rsidRDefault="007B7AAC" w:rsidP="007B7AAC">
      <w:pPr>
        <w:rPr>
          <w:i/>
          <w:iCs/>
        </w:rPr>
      </w:pPr>
      <w:r w:rsidRPr="007B7AAC">
        <w:t xml:space="preserve">• </w:t>
      </w:r>
      <w:r w:rsidRPr="007B7AAC">
        <w:rPr>
          <w:b/>
          <w:bCs/>
        </w:rPr>
        <w:t>Supply Chain Optimization:</w:t>
      </w:r>
      <w:r w:rsidRPr="007B7AAC">
        <w:t xml:space="preserve"> </w:t>
      </w:r>
      <w:r w:rsidRPr="007B7AAC">
        <w:rPr>
          <w:b/>
          <w:bCs/>
        </w:rPr>
        <w:t>Productionized a new Silversea demand model</w:t>
      </w:r>
      <w:r w:rsidRPr="007B7AAC">
        <w:t xml:space="preserve"> and delivered full stakeholder documentation, reducing back</w:t>
      </w:r>
      <w:r w:rsidRPr="007B7AAC">
        <w:noBreakHyphen/>
        <w:t xml:space="preserve">tested </w:t>
      </w:r>
      <w:proofErr w:type="spellStart"/>
      <w:r w:rsidRPr="007B7AAC">
        <w:t>MdAPE</w:t>
      </w:r>
      <w:proofErr w:type="spellEnd"/>
      <w:r w:rsidRPr="007B7AAC">
        <w:t xml:space="preserve"> from 33% to 25%. The model explicitly used </w:t>
      </w:r>
      <w:r w:rsidRPr="00BF3937">
        <w:t>Recursive Feature Elimination with cross</w:t>
      </w:r>
      <w:r w:rsidRPr="00BF3937">
        <w:noBreakHyphen/>
        <w:t>validation to</w:t>
      </w:r>
      <w:r w:rsidRPr="007B7AAC">
        <w:t xml:space="preserve"> optimize feature selection across multiple time periods, resulting in a robust, cost</w:t>
      </w:r>
      <w:r w:rsidRPr="007B7AAC">
        <w:noBreakHyphen/>
        <w:t>weighted feature set with improved generalization. Validated and began migrating the order</w:t>
      </w:r>
      <w:r w:rsidRPr="007B7AAC">
        <w:noBreakHyphen/>
        <w:t xml:space="preserve">creation data foundation to a new master load schedule table while refactoring pipelines to materially reduce compute time. Delivered a production Daily/Weekly Digest Databricks agent that summarizes GitHub activity into Teams on a fixed cadence, improving engineering transparency and weekly reporting. </w:t>
      </w:r>
      <w:r w:rsidRPr="007B7AAC">
        <w:rPr>
          <w:i/>
          <w:iCs/>
        </w:rPr>
        <w:t>Teams are resolving voyage</w:t>
      </w:r>
      <w:r w:rsidRPr="007B7AAC">
        <w:rPr>
          <w:i/>
          <w:iCs/>
        </w:rPr>
        <w:noBreakHyphen/>
        <w:t>retention discrepancies, advancing uniforms crew</w:t>
      </w:r>
      <w:r w:rsidRPr="007B7AAC">
        <w:rPr>
          <w:i/>
          <w:iCs/>
        </w:rPr>
        <w:noBreakHyphen/>
        <w:t>adjustment steps, and progressing marine consumables demand modeling alongside finance/supply refactor parity validation.</w:t>
      </w:r>
    </w:p>
    <w:p w14:paraId="0892930A" w14:textId="2339A07A" w:rsidR="007B7AAC" w:rsidRPr="007B7AAC" w:rsidRDefault="007B7AAC" w:rsidP="007B7AAC">
      <w:r w:rsidRPr="007B7AAC">
        <w:t xml:space="preserve">• </w:t>
      </w:r>
      <w:r w:rsidRPr="007B7AAC">
        <w:rPr>
          <w:b/>
          <w:bCs/>
        </w:rPr>
        <w:t>PROPEL (CEL):</w:t>
      </w:r>
      <w:r>
        <w:rPr>
          <w:b/>
          <w:bCs/>
        </w:rPr>
        <w:t xml:space="preserve"> </w:t>
      </w:r>
      <w:r w:rsidRPr="007B7AAC">
        <w:t>Delivered a materially stronger experimentation and monetization foundation by completing end</w:t>
      </w:r>
      <w:r w:rsidRPr="007B7AAC">
        <w:noBreakHyphen/>
        <w:t>to</w:t>
      </w:r>
      <w:r w:rsidRPr="007B7AAC">
        <w:noBreakHyphen/>
        <w:t xml:space="preserve">end conversion uplift, APD uplift, and incremental revenue measurement, </w:t>
      </w:r>
      <w:proofErr w:type="gramStart"/>
      <w:r w:rsidRPr="007B7AAC">
        <w:t>including p</w:t>
      </w:r>
      <w:r w:rsidRPr="007B7AAC">
        <w:noBreakHyphen/>
      </w:r>
      <w:proofErr w:type="gramEnd"/>
      <w:r w:rsidRPr="007B7AAC">
        <w:t>values, confidence intervals, two</w:t>
      </w:r>
      <w:r w:rsidRPr="007B7AAC">
        <w:noBreakHyphen/>
        <w:t>proportion z</w:t>
      </w:r>
      <w:r w:rsidRPr="007B7AAC">
        <w:noBreakHyphen/>
        <w:t xml:space="preserve">tests, Welch tests, and propensity model validation using decile lift and ranking analysis. Established a clear experimentation governance framework through architectural and business “spikes,” standardizing analytical grain on </w:t>
      </w:r>
      <w:proofErr w:type="spellStart"/>
      <w:r w:rsidRPr="007B7AAC">
        <w:t>booking_key</w:t>
      </w:r>
      <w:proofErr w:type="spellEnd"/>
      <w:r w:rsidRPr="007B7AAC">
        <w:t xml:space="preserve"> and </w:t>
      </w:r>
      <w:proofErr w:type="spellStart"/>
      <w:r w:rsidRPr="007B7AAC">
        <w:t>booking_category_key</w:t>
      </w:r>
      <w:proofErr w:type="spellEnd"/>
      <w:r w:rsidRPr="007B7AAC">
        <w:t xml:space="preserve">, strengthening test/control balance, preventing contamination, and introducing statistical validation as a formal governance layer. Advanced platform readiness by developing </w:t>
      </w:r>
      <w:proofErr w:type="spellStart"/>
      <w:r w:rsidRPr="007B7AAC">
        <w:t>PySpark</w:t>
      </w:r>
      <w:proofErr w:type="spellEnd"/>
      <w:r w:rsidRPr="007B7AAC">
        <w:noBreakHyphen/>
        <w:t>based linear</w:t>
      </w:r>
      <w:r w:rsidRPr="007B7AAC">
        <w:noBreakHyphen/>
        <w:t>programming optimization logic and preparing it for real</w:t>
      </w:r>
      <w:r w:rsidRPr="007B7AAC">
        <w:noBreakHyphen/>
        <w:t xml:space="preserve">time performance validation. </w:t>
      </w:r>
      <w:r w:rsidRPr="007B7AAC">
        <w:rPr>
          <w:i/>
          <w:iCs/>
        </w:rPr>
        <w:t>Teams are implementing continuous PSI and drift monitoring with retraining triggers, finalizing the new quota</w:t>
      </w:r>
      <w:r w:rsidRPr="007B7AAC">
        <w:rPr>
          <w:i/>
          <w:iCs/>
        </w:rPr>
        <w:noBreakHyphen/>
        <w:t>assignment landing page, and closing remaining workflow stability and Databricks Asset Bundle hardening items.</w:t>
      </w:r>
    </w:p>
    <w:p w14:paraId="555318D6" w14:textId="1ADE893C" w:rsidR="007B7AAC" w:rsidRPr="007B7AAC" w:rsidRDefault="007B7AAC" w:rsidP="007B7AAC">
      <w:r w:rsidRPr="007B7AAC">
        <w:t xml:space="preserve">• </w:t>
      </w:r>
      <w:r w:rsidRPr="007B7AAC">
        <w:rPr>
          <w:b/>
          <w:bCs/>
        </w:rPr>
        <w:t>Win</w:t>
      </w:r>
      <w:r w:rsidRPr="007B7AAC">
        <w:rPr>
          <w:b/>
          <w:bCs/>
        </w:rPr>
        <w:noBreakHyphen/>
        <w:t>on</w:t>
      </w:r>
      <w:r w:rsidRPr="007B7AAC">
        <w:rPr>
          <w:b/>
          <w:bCs/>
        </w:rPr>
        <w:noBreakHyphen/>
        <w:t>Waste (Hotel Operations):</w:t>
      </w:r>
      <w:r w:rsidRPr="007B7AAC">
        <w:t xml:space="preserve"> </w:t>
      </w:r>
      <w:r>
        <w:t>Two major updates this week: (a) a</w:t>
      </w:r>
      <w:r w:rsidRPr="007B7AAC">
        <w:t>dvanced exploration of computer</w:t>
      </w:r>
      <w:r w:rsidRPr="007B7AAC">
        <w:noBreakHyphen/>
        <w:t>vision</w:t>
      </w:r>
      <w:r w:rsidRPr="007B7AAC">
        <w:noBreakHyphen/>
        <w:t>based food waste tracking using existing FPMS iPad hardware, evaluating in</w:t>
      </w:r>
      <w:r w:rsidRPr="007B7AAC">
        <w:noBreakHyphen/>
        <w:t>house approaches versus vendor solutions for photo</w:t>
      </w:r>
      <w:r w:rsidRPr="007B7AAC">
        <w:noBreakHyphen/>
        <w:t>based item identification and weight estimation</w:t>
      </w:r>
      <w:r>
        <w:t xml:space="preserve"> and (b) p</w:t>
      </w:r>
      <w:r w:rsidRPr="007B7AAC">
        <w:t>repared an executive</w:t>
      </w:r>
      <w:r w:rsidRPr="007B7AAC">
        <w:noBreakHyphen/>
        <w:t xml:space="preserve">ready recap highlighting FPMS scale across 29 ships and cumulative impact exceeding $110M in food waste savings. </w:t>
      </w:r>
      <w:r w:rsidRPr="007B7AAC">
        <w:rPr>
          <w:i/>
          <w:iCs/>
        </w:rPr>
        <w:t>Teams are developing an initial CV weight</w:t>
      </w:r>
      <w:r w:rsidRPr="007B7AAC">
        <w:rPr>
          <w:i/>
          <w:iCs/>
        </w:rPr>
        <w:noBreakHyphen/>
        <w:t>estimation PoC, finalizing the annual WoW presentation, and expanding FPMS capabilities into beverage operations.</w:t>
      </w:r>
    </w:p>
    <w:p w14:paraId="5A0E2B1B"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C"/>
    <w:rsid w:val="00040D4E"/>
    <w:rsid w:val="00101A41"/>
    <w:rsid w:val="002956A2"/>
    <w:rsid w:val="002B0B40"/>
    <w:rsid w:val="0048405E"/>
    <w:rsid w:val="00737DB5"/>
    <w:rsid w:val="007B7AAC"/>
    <w:rsid w:val="00BF3937"/>
    <w:rsid w:val="00DE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2352"/>
  <w15:chartTrackingRefBased/>
  <w15:docId w15:val="{838FA65E-DCBB-421B-A533-AD6ADB7A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AC"/>
    <w:rPr>
      <w:rFonts w:eastAsiaTheme="majorEastAsia" w:cstheme="majorBidi"/>
      <w:color w:val="272727" w:themeColor="text1" w:themeTint="D8"/>
    </w:rPr>
  </w:style>
  <w:style w:type="paragraph" w:styleId="Title">
    <w:name w:val="Title"/>
    <w:basedOn w:val="Normal"/>
    <w:next w:val="Normal"/>
    <w:link w:val="TitleChar"/>
    <w:uiPriority w:val="10"/>
    <w:qFormat/>
    <w:rsid w:val="007B7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AC"/>
    <w:pPr>
      <w:spacing w:before="160"/>
      <w:jc w:val="center"/>
    </w:pPr>
    <w:rPr>
      <w:i/>
      <w:iCs/>
      <w:color w:val="404040" w:themeColor="text1" w:themeTint="BF"/>
    </w:rPr>
  </w:style>
  <w:style w:type="character" w:customStyle="1" w:styleId="QuoteChar">
    <w:name w:val="Quote Char"/>
    <w:basedOn w:val="DefaultParagraphFont"/>
    <w:link w:val="Quote"/>
    <w:uiPriority w:val="29"/>
    <w:rsid w:val="007B7AAC"/>
    <w:rPr>
      <w:i/>
      <w:iCs/>
      <w:color w:val="404040" w:themeColor="text1" w:themeTint="BF"/>
    </w:rPr>
  </w:style>
  <w:style w:type="paragraph" w:styleId="ListParagraph">
    <w:name w:val="List Paragraph"/>
    <w:basedOn w:val="Normal"/>
    <w:uiPriority w:val="34"/>
    <w:qFormat/>
    <w:rsid w:val="007B7AAC"/>
    <w:pPr>
      <w:ind w:left="720"/>
      <w:contextualSpacing/>
    </w:pPr>
  </w:style>
  <w:style w:type="character" w:styleId="IntenseEmphasis">
    <w:name w:val="Intense Emphasis"/>
    <w:basedOn w:val="DefaultParagraphFont"/>
    <w:uiPriority w:val="21"/>
    <w:qFormat/>
    <w:rsid w:val="007B7AAC"/>
    <w:rPr>
      <w:i/>
      <w:iCs/>
      <w:color w:val="0F4761" w:themeColor="accent1" w:themeShade="BF"/>
    </w:rPr>
  </w:style>
  <w:style w:type="paragraph" w:styleId="IntenseQuote">
    <w:name w:val="Intense Quote"/>
    <w:basedOn w:val="Normal"/>
    <w:next w:val="Normal"/>
    <w:link w:val="IntenseQuoteChar"/>
    <w:uiPriority w:val="30"/>
    <w:qFormat/>
    <w:rsid w:val="007B7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AAC"/>
    <w:rPr>
      <w:i/>
      <w:iCs/>
      <w:color w:val="0F4761" w:themeColor="accent1" w:themeShade="BF"/>
    </w:rPr>
  </w:style>
  <w:style w:type="character" w:styleId="IntenseReference">
    <w:name w:val="Intense Reference"/>
    <w:basedOn w:val="DefaultParagraphFont"/>
    <w:uiPriority w:val="32"/>
    <w:qFormat/>
    <w:rsid w:val="007B7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1462</Words>
  <Characters>10094</Characters>
  <Application>Microsoft Office Word</Application>
  <DocSecurity>0</DocSecurity>
  <Lines>183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2026-05-22T14:42:00Z</dcterms:created>
  <dcterms:modified xsi:type="dcterms:W3CDTF">2026-05-22T15:22:00Z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2026-05-22T15:00:28Z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8a6ef8c4-7c9b-4b50-b7fc-07a70de20b7d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