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A7CE5" w14:textId="77777777" w:rsidR="00E72C9D" w:rsidRPr="00E72C9D" w:rsidRDefault="00E72C9D" w:rsidP="00E72C9D">
      <w:pPr>
        <w:rPr>
          <w:b/>
          <w:bCs/>
        </w:rPr>
      </w:pPr>
      <w:r w:rsidRPr="00E72C9D">
        <w:rPr>
          <w:b/>
          <w:bCs/>
        </w:rPr>
        <w:t>Business Area Updates</w:t>
      </w:r>
    </w:p>
    <w:p w14:paraId="74F63E98" w14:textId="5CB342D3" w:rsidR="00E72C9D" w:rsidRPr="00E72C9D" w:rsidRDefault="00E72C9D" w:rsidP="00E72C9D">
      <w:pPr>
        <w:numPr>
          <w:ilvl w:val="0"/>
          <w:numId w:val="1"/>
        </w:numPr>
      </w:pPr>
      <w:r w:rsidRPr="00E72C9D">
        <w:rPr>
          <w:b/>
          <w:bCs/>
        </w:rPr>
        <w:t>Axiom:</w:t>
      </w:r>
      <w:r w:rsidRPr="00E72C9D">
        <w:t xml:space="preserve"> Delivered </w:t>
      </w:r>
      <w:r w:rsidRPr="00E72C9D">
        <w:rPr>
          <w:b/>
          <w:bCs/>
        </w:rPr>
        <w:t>five new dry-dock reports plus one new-</w:t>
      </w:r>
      <w:proofErr w:type="gramStart"/>
      <w:r w:rsidRPr="00E72C9D">
        <w:rPr>
          <w:b/>
          <w:bCs/>
        </w:rPr>
        <w:t>build</w:t>
      </w:r>
      <w:proofErr w:type="gramEnd"/>
      <w:r w:rsidRPr="00E72C9D">
        <w:rPr>
          <w:b/>
          <w:bCs/>
        </w:rPr>
        <w:t xml:space="preserve"> report</w:t>
      </w:r>
      <w:r w:rsidRPr="00E72C9D">
        <w:t xml:space="preserve">, expanding ship coverage and further operationalizing the reporting pipeline. Advanced guest-log capabilities with a </w:t>
      </w:r>
      <w:r w:rsidRPr="00E72C9D">
        <w:rPr>
          <w:b/>
          <w:bCs/>
        </w:rPr>
        <w:t xml:space="preserve">real-time text-search tool </w:t>
      </w:r>
      <w:proofErr w:type="gramStart"/>
      <w:r w:rsidRPr="00E72C9D">
        <w:rPr>
          <w:b/>
          <w:bCs/>
        </w:rPr>
        <w:t>demoed</w:t>
      </w:r>
      <w:proofErr w:type="gramEnd"/>
      <w:r w:rsidRPr="00E72C9D">
        <w:rPr>
          <w:b/>
          <w:bCs/>
        </w:rPr>
        <w:t xml:space="preserve"> to Hotel Ops</w:t>
      </w:r>
      <w:r w:rsidRPr="00E72C9D">
        <w:t xml:space="preserve">, progressing toward </w:t>
      </w:r>
      <w:proofErr w:type="spellStart"/>
      <w:r w:rsidRPr="00E72C9D">
        <w:t>SmartService</w:t>
      </w:r>
      <w:proofErr w:type="spellEnd"/>
      <w:r w:rsidRPr="00E72C9D">
        <w:t xml:space="preserve"> API integration and significantly scaling taxonomy coverage. Improved email report usability through </w:t>
      </w:r>
      <w:r w:rsidRPr="00E72C9D">
        <w:rPr>
          <w:b/>
          <w:bCs/>
        </w:rPr>
        <w:t>recurrence chips and Shorex OSAT enhancements</w:t>
      </w:r>
      <w:r w:rsidRPr="00E72C9D">
        <w:t xml:space="preserve"> to make outputs more actionable. Unblocked deployment of the </w:t>
      </w:r>
      <w:proofErr w:type="gramStart"/>
      <w:r w:rsidRPr="00E72C9D">
        <w:rPr>
          <w:b/>
          <w:bCs/>
        </w:rPr>
        <w:t>drivers</w:t>
      </w:r>
      <w:proofErr w:type="gramEnd"/>
      <w:r w:rsidRPr="00E72C9D">
        <w:rPr>
          <w:b/>
          <w:bCs/>
        </w:rPr>
        <w:t xml:space="preserve"> model via Azure Container Apps</w:t>
      </w:r>
      <w:r w:rsidRPr="00E72C9D">
        <w:t xml:space="preserve">, returning it to active development, while continuing evaluation of the TikTok pipeline based on near-term signal relevance. </w:t>
      </w:r>
      <w:r w:rsidRPr="00E72C9D">
        <w:rPr>
          <w:i/>
          <w:iCs/>
        </w:rPr>
        <w:t xml:space="preserve">Team </w:t>
      </w:r>
      <w:proofErr w:type="gramStart"/>
      <w:r w:rsidRPr="00E72C9D">
        <w:rPr>
          <w:i/>
          <w:iCs/>
        </w:rPr>
        <w:t>is finalizing</w:t>
      </w:r>
      <w:proofErr w:type="gramEnd"/>
      <w:r w:rsidRPr="00E72C9D">
        <w:rPr>
          <w:i/>
          <w:iCs/>
        </w:rPr>
        <w:t xml:space="preserve"> </w:t>
      </w:r>
      <w:proofErr w:type="spellStart"/>
      <w:r w:rsidRPr="00E72C9D">
        <w:rPr>
          <w:i/>
          <w:iCs/>
        </w:rPr>
        <w:t>SmartService</w:t>
      </w:r>
      <w:proofErr w:type="spellEnd"/>
      <w:r w:rsidRPr="00E72C9D">
        <w:rPr>
          <w:i/>
          <w:iCs/>
        </w:rPr>
        <w:t xml:space="preserve"> integration approach, validating drivers-model segmentation experiments, and making a continuation decision on TikTok ingestion based on last-7-day signal quality.</w:t>
      </w:r>
      <w:r w:rsidRPr="00E72C9D">
        <w:t xml:space="preserve"> </w:t>
      </w:r>
    </w:p>
    <w:p w14:paraId="25CC5285" w14:textId="64178E4A" w:rsidR="00E72C9D" w:rsidRPr="00E72C9D" w:rsidRDefault="00E72C9D" w:rsidP="00E72C9D">
      <w:pPr>
        <w:numPr>
          <w:ilvl w:val="0"/>
          <w:numId w:val="1"/>
        </w:numPr>
      </w:pPr>
      <w:r w:rsidRPr="00E72C9D">
        <w:rPr>
          <w:b/>
          <w:bCs/>
        </w:rPr>
        <w:t>Customer Lifetime Value:</w:t>
      </w:r>
      <w:r w:rsidRPr="00E72C9D">
        <w:t xml:space="preserve"> Completed </w:t>
      </w:r>
      <w:r w:rsidRPr="00E72C9D">
        <w:rPr>
          <w:b/>
          <w:bCs/>
        </w:rPr>
        <w:t>end-to-end historical validation (2017–2025)</w:t>
      </w:r>
      <w:r w:rsidRPr="00E72C9D">
        <w:t xml:space="preserve"> of the CLV stage table against VCAP MICE, confirming consistent channel logic across brands and identifying ~90K missing passengers attributed to an upstream filtering gap. Advanced the </w:t>
      </w:r>
      <w:r w:rsidRPr="00E72C9D">
        <w:rPr>
          <w:b/>
          <w:bCs/>
        </w:rPr>
        <w:t>automated SEC-filings ingestion pipeline</w:t>
      </w:r>
      <w:r w:rsidRPr="00E72C9D">
        <w:t xml:space="preserve">, strengthening competitive benchmarking and reproducibility of demand inputs. </w:t>
      </w:r>
      <w:r w:rsidRPr="00E72C9D">
        <w:rPr>
          <w:i/>
          <w:iCs/>
        </w:rPr>
        <w:t>Team is coordinating Customer360 feature attribution, validating upstream fixes, and assessing Epsilon/Medallia data readiness for integration.</w:t>
      </w:r>
      <w:r w:rsidRPr="00E72C9D">
        <w:t xml:space="preserve"> </w:t>
      </w:r>
    </w:p>
    <w:p w14:paraId="2A867130" w14:textId="76BA8D76" w:rsidR="00E72C9D" w:rsidRPr="00E72C9D" w:rsidRDefault="00E72C9D" w:rsidP="00E72C9D">
      <w:pPr>
        <w:numPr>
          <w:ilvl w:val="0"/>
          <w:numId w:val="1"/>
        </w:numPr>
      </w:pPr>
      <w:r w:rsidRPr="00E72C9D">
        <w:rPr>
          <w:b/>
          <w:bCs/>
        </w:rPr>
        <w:t>Contact Center:</w:t>
      </w:r>
      <w:r w:rsidRPr="00E72C9D">
        <w:t xml:space="preserve"> Advanced workforce-planning tooling with </w:t>
      </w:r>
      <w:r w:rsidRPr="00E72C9D">
        <w:rPr>
          <w:b/>
          <w:bCs/>
        </w:rPr>
        <w:t>multi-scenario comparison ~80% complete</w:t>
      </w:r>
      <w:r w:rsidRPr="00E72C9D">
        <w:t xml:space="preserve">, </w:t>
      </w:r>
      <w:r w:rsidRPr="00E72C9D">
        <w:rPr>
          <w:b/>
          <w:bCs/>
        </w:rPr>
        <w:t>combined LOB planning fully validated</w:t>
      </w:r>
      <w:r w:rsidRPr="00E72C9D">
        <w:t xml:space="preserve">, and </w:t>
      </w:r>
      <w:r w:rsidRPr="00E72C9D">
        <w:rPr>
          <w:b/>
          <w:bCs/>
        </w:rPr>
        <w:t>30-minute model integration completed</w:t>
      </w:r>
      <w:r w:rsidRPr="00E72C9D">
        <w:t xml:space="preserve"> pending upstream data stabilization. Improved system reliability through </w:t>
      </w:r>
      <w:r w:rsidRPr="00E72C9D">
        <w:rPr>
          <w:b/>
          <w:bCs/>
        </w:rPr>
        <w:t>SFTP retry logic, controlled write delays, and parallelized data loading</w:t>
      </w:r>
      <w:r w:rsidRPr="00E72C9D">
        <w:t xml:space="preserve">. </w:t>
      </w:r>
      <w:r w:rsidRPr="00E72C9D">
        <w:rPr>
          <w:i/>
          <w:iCs/>
        </w:rPr>
        <w:t>Team is blocked on Genesys data quality and production issues, with demo and final validation deferred until upstream stabilization.</w:t>
      </w:r>
      <w:r w:rsidRPr="00E72C9D">
        <w:t xml:space="preserve"> </w:t>
      </w:r>
    </w:p>
    <w:p w14:paraId="02B1131C" w14:textId="6DD1ED3D" w:rsidR="00E72C9D" w:rsidRPr="00E72C9D" w:rsidRDefault="00E72C9D" w:rsidP="00E72C9D">
      <w:pPr>
        <w:numPr>
          <w:ilvl w:val="0"/>
          <w:numId w:val="1"/>
        </w:numPr>
      </w:pPr>
      <w:r w:rsidRPr="00E72C9D">
        <w:rPr>
          <w:b/>
          <w:bCs/>
        </w:rPr>
        <w:t>E-Commerce - Customer Targeting:</w:t>
      </w:r>
      <w:r w:rsidRPr="00E72C9D">
        <w:t xml:space="preserve"> Identified a </w:t>
      </w:r>
      <w:r w:rsidRPr="00E72C9D">
        <w:rPr>
          <w:b/>
          <w:bCs/>
        </w:rPr>
        <w:t xml:space="preserve">critical clickstream defect merging RCI and CEL data </w:t>
      </w:r>
      <w:proofErr w:type="gramStart"/>
      <w:r w:rsidRPr="00E72C9D">
        <w:rPr>
          <w:b/>
          <w:bCs/>
        </w:rPr>
        <w:t>since</w:t>
      </w:r>
      <w:proofErr w:type="gramEnd"/>
      <w:r w:rsidRPr="00E72C9D">
        <w:rPr>
          <w:b/>
          <w:bCs/>
        </w:rPr>
        <w:t xml:space="preserve"> July 2025</w:t>
      </w:r>
      <w:r w:rsidRPr="00E72C9D">
        <w:t xml:space="preserve">, impacting model features; completed root-cause analysis and defined a remediation/backfill plan. Delivered </w:t>
      </w:r>
      <w:r w:rsidRPr="00E72C9D">
        <w:rPr>
          <w:b/>
          <w:bCs/>
        </w:rPr>
        <w:t>pipeline optimizations and journey-score reporting to dashboards</w:t>
      </w:r>
      <w:r w:rsidRPr="00E72C9D">
        <w:t xml:space="preserve">, while continuing alignment with Jakala feature engineering and evaluating Epsilon data transition timelines. </w:t>
      </w:r>
      <w:r w:rsidRPr="00E72C9D">
        <w:rPr>
          <w:i/>
          <w:iCs/>
        </w:rPr>
        <w:t>Team is executing ingestion fixes, rebuilding clean historical datasets, and preparing feature transitions pending sufficient data history.</w:t>
      </w:r>
      <w:r w:rsidRPr="00E72C9D">
        <w:t xml:space="preserve"> </w:t>
      </w:r>
    </w:p>
    <w:p w14:paraId="5E36D663" w14:textId="6503C541" w:rsidR="00E72C9D" w:rsidRPr="00E72C9D" w:rsidRDefault="00E72C9D" w:rsidP="00E72C9D">
      <w:pPr>
        <w:numPr>
          <w:ilvl w:val="0"/>
          <w:numId w:val="1"/>
        </w:numPr>
      </w:pPr>
      <w:r w:rsidRPr="00E72C9D">
        <w:rPr>
          <w:b/>
          <w:bCs/>
        </w:rPr>
        <w:t>IBP:</w:t>
      </w:r>
      <w:r w:rsidRPr="00E72C9D">
        <w:t xml:space="preserve"> Achieved a major milestone with the </w:t>
      </w:r>
      <w:r w:rsidRPr="00E72C9D">
        <w:rPr>
          <w:b/>
          <w:bCs/>
        </w:rPr>
        <w:t>RCI/CCI demand model approved and deployed (June 18)</w:t>
      </w:r>
      <w:r w:rsidRPr="00E72C9D">
        <w:t xml:space="preserve">, showing ~23–29% accuracy improvements and governed by automated guardrails and fallback logic. Progressed </w:t>
      </w:r>
      <w:r w:rsidRPr="00E72C9D">
        <w:rPr>
          <w:b/>
          <w:bCs/>
        </w:rPr>
        <w:t>self-</w:t>
      </w:r>
      <w:proofErr w:type="gramStart"/>
      <w:r w:rsidRPr="00E72C9D">
        <w:rPr>
          <w:b/>
          <w:bCs/>
        </w:rPr>
        <w:t>improving</w:t>
      </w:r>
      <w:proofErr w:type="gramEnd"/>
      <w:r w:rsidRPr="00E72C9D">
        <w:rPr>
          <w:b/>
          <w:bCs/>
        </w:rPr>
        <w:t xml:space="preserve"> forecasting </w:t>
      </w:r>
      <w:r w:rsidRPr="00E72C9D">
        <w:rPr>
          <w:b/>
          <w:bCs/>
        </w:rPr>
        <w:lastRenderedPageBreak/>
        <w:t>infrastructure onto Azure</w:t>
      </w:r>
      <w:r w:rsidRPr="00E72C9D">
        <w:t xml:space="preserve">, ensuring reliability, auditability, and automated retraining. Delivered </w:t>
      </w:r>
      <w:r w:rsidRPr="00E72C9D">
        <w:rPr>
          <w:b/>
          <w:bCs/>
        </w:rPr>
        <w:t>executive dashboard + model registry</w:t>
      </w:r>
      <w:r w:rsidRPr="00E72C9D">
        <w:t xml:space="preserve">, improving transparency of model lifecycle and deployment status. Advanced </w:t>
      </w:r>
      <w:r w:rsidRPr="00E72C9D">
        <w:rPr>
          <w:b/>
          <w:bCs/>
        </w:rPr>
        <w:t>CocoCay and Beach Club demand modeling</w:t>
      </w:r>
      <w:r w:rsidRPr="00E72C9D">
        <w:t xml:space="preserve">, improving forecast accuracy via recency blending, guardrails, and guest-driven logic. </w:t>
      </w:r>
      <w:r w:rsidRPr="00E72C9D">
        <w:rPr>
          <w:i/>
          <w:iCs/>
        </w:rPr>
        <w:t xml:space="preserve">Team </w:t>
      </w:r>
      <w:proofErr w:type="gramStart"/>
      <w:r w:rsidRPr="00E72C9D">
        <w:rPr>
          <w:i/>
          <w:iCs/>
        </w:rPr>
        <w:t>is monitoring</w:t>
      </w:r>
      <w:proofErr w:type="gramEnd"/>
      <w:r w:rsidRPr="00E72C9D">
        <w:rPr>
          <w:i/>
          <w:iCs/>
        </w:rPr>
        <w:t xml:space="preserve"> first live production runs (June 20), validating guardrail behavior, and preparing SSC </w:t>
      </w:r>
      <w:proofErr w:type="gramStart"/>
      <w:r w:rsidRPr="00E72C9D">
        <w:rPr>
          <w:i/>
          <w:iCs/>
        </w:rPr>
        <w:t>model</w:t>
      </w:r>
      <w:proofErr w:type="gramEnd"/>
      <w:r w:rsidRPr="00E72C9D">
        <w:rPr>
          <w:i/>
          <w:iCs/>
        </w:rPr>
        <w:t xml:space="preserve"> to pass the same activation gate.</w:t>
      </w:r>
      <w:r w:rsidRPr="00E72C9D">
        <w:t xml:space="preserve"> </w:t>
      </w:r>
    </w:p>
    <w:p w14:paraId="78CB7D2A" w14:textId="0B3AACCC" w:rsidR="00E72C9D" w:rsidRPr="00E72C9D" w:rsidRDefault="00E72C9D" w:rsidP="00E72C9D">
      <w:pPr>
        <w:numPr>
          <w:ilvl w:val="0"/>
          <w:numId w:val="1"/>
        </w:numPr>
      </w:pPr>
      <w:r w:rsidRPr="00E72C9D">
        <w:rPr>
          <w:b/>
          <w:bCs/>
        </w:rPr>
        <w:t>MIAP:</w:t>
      </w:r>
      <w:r w:rsidRPr="00E72C9D">
        <w:t xml:space="preserve"> Delivered </w:t>
      </w:r>
      <w:r w:rsidRPr="00E72C9D">
        <w:rPr>
          <w:b/>
          <w:bCs/>
        </w:rPr>
        <w:t>near real-time streaming (0.8–1.2s latency)</w:t>
      </w:r>
      <w:r w:rsidRPr="00E72C9D">
        <w:t xml:space="preserve"> from ship to Azure PostgreSQL, establishing a scalable real-time telemetry backbone. Built a </w:t>
      </w:r>
      <w:r w:rsidRPr="00E72C9D">
        <w:rPr>
          <w:b/>
          <w:bCs/>
        </w:rPr>
        <w:t>shared calculation engine</w:t>
      </w:r>
      <w:r w:rsidRPr="00E72C9D">
        <w:t xml:space="preserve"> enabling consistent real-time and batch processing. Expanded HVAC analytics, identifying </w:t>
      </w:r>
      <w:r w:rsidRPr="00E72C9D">
        <w:rPr>
          <w:b/>
          <w:bCs/>
        </w:rPr>
        <w:t>~300–400 kW energy savings opportunities</w:t>
      </w:r>
      <w:r w:rsidRPr="00E72C9D">
        <w:t xml:space="preserve"> across systems. </w:t>
      </w:r>
      <w:proofErr w:type="gramStart"/>
      <w:r w:rsidRPr="00E72C9D">
        <w:rPr>
          <w:i/>
          <w:iCs/>
        </w:rPr>
        <w:t>Team is</w:t>
      </w:r>
      <w:proofErr w:type="gramEnd"/>
      <w:r w:rsidRPr="00E72C9D">
        <w:rPr>
          <w:i/>
          <w:iCs/>
        </w:rPr>
        <w:t xml:space="preserve"> integrating real-time pipelines into the MIAP app, advancing fuel/CAC tuning, and moving safety AI (SORA) toward QA.</w:t>
      </w:r>
      <w:r w:rsidRPr="00E72C9D">
        <w:t xml:space="preserve"> </w:t>
      </w:r>
    </w:p>
    <w:p w14:paraId="318DA600" w14:textId="234E3B03" w:rsidR="00E72C9D" w:rsidRPr="00E72C9D" w:rsidRDefault="00E72C9D" w:rsidP="00E72C9D">
      <w:pPr>
        <w:numPr>
          <w:ilvl w:val="0"/>
          <w:numId w:val="1"/>
        </w:numPr>
      </w:pPr>
      <w:r w:rsidRPr="00E72C9D">
        <w:rPr>
          <w:b/>
          <w:bCs/>
        </w:rPr>
        <w:t xml:space="preserve">PCP </w:t>
      </w:r>
      <w:proofErr w:type="spellStart"/>
      <w:r w:rsidRPr="00E72C9D">
        <w:rPr>
          <w:b/>
          <w:bCs/>
        </w:rPr>
        <w:t>MyCruise</w:t>
      </w:r>
      <w:proofErr w:type="spellEnd"/>
      <w:r w:rsidRPr="00E72C9D">
        <w:rPr>
          <w:b/>
          <w:bCs/>
        </w:rPr>
        <w:t xml:space="preserve"> Recommender:</w:t>
      </w:r>
      <w:r w:rsidRPr="00E72C9D">
        <w:t xml:space="preserve"> Launched </w:t>
      </w:r>
      <w:r w:rsidRPr="00E72C9D">
        <w:rPr>
          <w:b/>
          <w:bCs/>
        </w:rPr>
        <w:t xml:space="preserve">Playground web app with </w:t>
      </w:r>
      <w:proofErr w:type="spellStart"/>
      <w:r w:rsidRPr="00E72C9D">
        <w:rPr>
          <w:b/>
          <w:bCs/>
        </w:rPr>
        <w:t>ForYou</w:t>
      </w:r>
      <w:proofErr w:type="spellEnd"/>
      <w:r w:rsidRPr="00E72C9D">
        <w:rPr>
          <w:b/>
          <w:bCs/>
        </w:rPr>
        <w:t xml:space="preserve"> calendar controls</w:t>
      </w:r>
      <w:r w:rsidRPr="00E72C9D">
        <w:t xml:space="preserve">, enabling direct stakeholder interaction with recommendations. Unified the </w:t>
      </w:r>
      <w:r w:rsidRPr="00E72C9D">
        <w:rPr>
          <w:b/>
          <w:bCs/>
        </w:rPr>
        <w:t>ensemble training + auto-retraining pipeline with hyperparameter tuning</w:t>
      </w:r>
      <w:r w:rsidRPr="00E72C9D">
        <w:t xml:space="preserve">, significantly reducing manual overhead. Improved coverage for </w:t>
      </w:r>
      <w:r w:rsidRPr="00E72C9D">
        <w:rPr>
          <w:b/>
          <w:bCs/>
        </w:rPr>
        <w:t>low-volume and niche segments</w:t>
      </w:r>
      <w:r w:rsidRPr="00E72C9D">
        <w:t xml:space="preserve"> and introduced </w:t>
      </w:r>
      <w:r w:rsidRPr="00E72C9D">
        <w:rPr>
          <w:b/>
          <w:bCs/>
        </w:rPr>
        <w:t>deterministic clustering for real-time inference stability</w:t>
      </w:r>
      <w:r w:rsidRPr="00E72C9D">
        <w:t xml:space="preserve">. Progressed </w:t>
      </w:r>
      <w:r w:rsidRPr="00E72C9D">
        <w:rPr>
          <w:b/>
          <w:bCs/>
        </w:rPr>
        <w:t xml:space="preserve">A/B testing and ranking-policy </w:t>
      </w:r>
      <w:proofErr w:type="gramStart"/>
      <w:r w:rsidRPr="00E72C9D">
        <w:rPr>
          <w:b/>
          <w:bCs/>
        </w:rPr>
        <w:t>controls</w:t>
      </w:r>
      <w:r w:rsidRPr="00E72C9D">
        <w:t>, and</w:t>
      </w:r>
      <w:proofErr w:type="gramEnd"/>
      <w:r w:rsidRPr="00E72C9D">
        <w:t xml:space="preserve"> expanded into </w:t>
      </w:r>
      <w:r w:rsidRPr="00E72C9D">
        <w:rPr>
          <w:b/>
          <w:bCs/>
        </w:rPr>
        <w:t xml:space="preserve">booking-level email </w:t>
      </w:r>
      <w:proofErr w:type="gramStart"/>
      <w:r w:rsidRPr="00E72C9D">
        <w:rPr>
          <w:b/>
          <w:bCs/>
        </w:rPr>
        <w:t>marketing use</w:t>
      </w:r>
      <w:proofErr w:type="gramEnd"/>
      <w:r w:rsidRPr="00E72C9D">
        <w:rPr>
          <w:b/>
          <w:bCs/>
        </w:rPr>
        <w:t xml:space="preserve"> cases</w:t>
      </w:r>
      <w:r w:rsidRPr="00E72C9D">
        <w:t xml:space="preserve">. </w:t>
      </w:r>
      <w:r w:rsidRPr="00E72C9D">
        <w:rPr>
          <w:i/>
          <w:iCs/>
        </w:rPr>
        <w:t xml:space="preserve">Team is completing A/B splitter deployment, integrating </w:t>
      </w:r>
      <w:proofErr w:type="spellStart"/>
      <w:r w:rsidRPr="00E72C9D">
        <w:rPr>
          <w:i/>
          <w:iCs/>
        </w:rPr>
        <w:t>Apriori</w:t>
      </w:r>
      <w:proofErr w:type="spellEnd"/>
      <w:r w:rsidRPr="00E72C9D">
        <w:rPr>
          <w:i/>
          <w:iCs/>
        </w:rPr>
        <w:t xml:space="preserve"> multi-category rules, and enabling business-controlled ranking policies.</w:t>
      </w:r>
      <w:r w:rsidRPr="00E72C9D">
        <w:t xml:space="preserve"> </w:t>
      </w:r>
    </w:p>
    <w:p w14:paraId="22261DA7" w14:textId="3CE4744B" w:rsidR="00E72C9D" w:rsidRPr="00E72C9D" w:rsidRDefault="00E72C9D" w:rsidP="00E72C9D">
      <w:pPr>
        <w:numPr>
          <w:ilvl w:val="0"/>
          <w:numId w:val="1"/>
        </w:numPr>
      </w:pPr>
      <w:r w:rsidRPr="00E72C9D">
        <w:rPr>
          <w:b/>
          <w:bCs/>
        </w:rPr>
        <w:t>PCP Pricing Automation:</w:t>
      </w:r>
      <w:r w:rsidRPr="00E72C9D">
        <w:t xml:space="preserve"> Launched the </w:t>
      </w:r>
      <w:r w:rsidRPr="00E72C9D">
        <w:rPr>
          <w:b/>
          <w:bCs/>
        </w:rPr>
        <w:t>Targeted Offers Hub production app</w:t>
      </w:r>
      <w:r w:rsidRPr="00E72C9D">
        <w:t xml:space="preserve"> with stratified test/control sampling and improved data validation. Completed </w:t>
      </w:r>
      <w:r w:rsidRPr="00E72C9D">
        <w:rPr>
          <w:b/>
          <w:bCs/>
        </w:rPr>
        <w:t>CRF automation across key product categories</w:t>
      </w:r>
      <w:r w:rsidRPr="00E72C9D">
        <w:t xml:space="preserve"> and delivered </w:t>
      </w:r>
      <w:r w:rsidRPr="00E72C9D">
        <w:rPr>
          <w:b/>
          <w:bCs/>
        </w:rPr>
        <w:t>promotion recommendations at scale (233K recs)</w:t>
      </w:r>
      <w:r w:rsidRPr="00E72C9D">
        <w:t xml:space="preserve">. Brought the </w:t>
      </w:r>
      <w:r w:rsidRPr="00E72C9D">
        <w:rPr>
          <w:b/>
          <w:bCs/>
        </w:rPr>
        <w:t>Celebrity scraping pipeline to near-production readiness</w:t>
      </w:r>
      <w:r w:rsidRPr="00E72C9D">
        <w:t xml:space="preserve">, reducing runtime materially. </w:t>
      </w:r>
      <w:r w:rsidRPr="00E72C9D">
        <w:rPr>
          <w:i/>
          <w:iCs/>
        </w:rPr>
        <w:t>Team is resolving remaining edge cases, finalizing production scheduling, and expanding PRE coverage across products.</w:t>
      </w:r>
      <w:r w:rsidRPr="00E72C9D">
        <w:t xml:space="preserve"> </w:t>
      </w:r>
    </w:p>
    <w:p w14:paraId="2B4C465E" w14:textId="355299D6" w:rsidR="00E72C9D" w:rsidRPr="00E72C9D" w:rsidRDefault="00E72C9D" w:rsidP="00E72C9D">
      <w:pPr>
        <w:numPr>
          <w:ilvl w:val="0"/>
          <w:numId w:val="1"/>
        </w:numPr>
      </w:pPr>
      <w:r w:rsidRPr="00E72C9D">
        <w:rPr>
          <w:b/>
          <w:bCs/>
        </w:rPr>
        <w:t>PROPEL:</w:t>
      </w:r>
      <w:r w:rsidRPr="00E72C9D">
        <w:t xml:space="preserve"> Enhanced uplift-model infrastructure with </w:t>
      </w:r>
      <w:r w:rsidRPr="00E72C9D">
        <w:rPr>
          <w:b/>
          <w:bCs/>
        </w:rPr>
        <w:t>granular measurement tables and improved attribution fidelity</w:t>
      </w:r>
      <w:r w:rsidRPr="00E72C9D">
        <w:t xml:space="preserve">, while expanding application UI to replace legacy SharePoint workflows. Identified </w:t>
      </w:r>
      <w:r w:rsidRPr="00E72C9D">
        <w:rPr>
          <w:b/>
          <w:bCs/>
        </w:rPr>
        <w:t>data inconsistencies in revenue tables</w:t>
      </w:r>
      <w:r w:rsidRPr="00E72C9D">
        <w:t xml:space="preserve">, raising traceability concerns under investigation. </w:t>
      </w:r>
      <w:r w:rsidRPr="00E72C9D">
        <w:rPr>
          <w:i/>
          <w:iCs/>
        </w:rPr>
        <w:t>Team is validating data consistency, completing UI migration, and refining attribution layers.</w:t>
      </w:r>
      <w:r w:rsidRPr="00E72C9D">
        <w:t xml:space="preserve"> </w:t>
      </w:r>
    </w:p>
    <w:p w14:paraId="28344E8E" w14:textId="553BD431" w:rsidR="00E72C9D" w:rsidRPr="00E72C9D" w:rsidRDefault="00E72C9D" w:rsidP="00E72C9D">
      <w:pPr>
        <w:numPr>
          <w:ilvl w:val="0"/>
          <w:numId w:val="1"/>
        </w:numPr>
      </w:pPr>
      <w:r w:rsidRPr="00E72C9D">
        <w:rPr>
          <w:b/>
          <w:bCs/>
        </w:rPr>
        <w:lastRenderedPageBreak/>
        <w:t>Revenue Management (RCI &amp; CEL):</w:t>
      </w:r>
      <w:r w:rsidRPr="00E72C9D">
        <w:t xml:space="preserve"> Productionized </w:t>
      </w:r>
      <w:r w:rsidRPr="00E72C9D">
        <w:rPr>
          <w:b/>
          <w:bCs/>
        </w:rPr>
        <w:t>Category Gapping models and optimization workflows</w:t>
      </w:r>
      <w:r w:rsidRPr="00E72C9D">
        <w:t xml:space="preserve">, enabling actionable pricing decisions. Improved pipeline stability and accuracy through </w:t>
      </w:r>
      <w:r w:rsidRPr="00E72C9D">
        <w:rPr>
          <w:b/>
          <w:bCs/>
        </w:rPr>
        <w:t xml:space="preserve">incremental feature refresh and deployment </w:t>
      </w:r>
      <w:proofErr w:type="gramStart"/>
      <w:r w:rsidRPr="00E72C9D">
        <w:rPr>
          <w:b/>
          <w:bCs/>
        </w:rPr>
        <w:t>fixes</w:t>
      </w:r>
      <w:r w:rsidRPr="00E72C9D">
        <w:t>, and</w:t>
      </w:r>
      <w:proofErr w:type="gramEnd"/>
      <w:r w:rsidRPr="00E72C9D">
        <w:t xml:space="preserve"> delivered </w:t>
      </w:r>
      <w:r w:rsidRPr="00E72C9D">
        <w:rPr>
          <w:b/>
          <w:bCs/>
        </w:rPr>
        <w:t>new performance dashboards with strong stakeholder validation</w:t>
      </w:r>
      <w:r w:rsidRPr="00E72C9D">
        <w:t xml:space="preserve">. Identified and began correcting </w:t>
      </w:r>
      <w:r w:rsidRPr="00E72C9D">
        <w:rPr>
          <w:b/>
          <w:bCs/>
        </w:rPr>
        <w:t>elasticity distortion issues</w:t>
      </w:r>
      <w:r w:rsidRPr="00E72C9D">
        <w:t xml:space="preserve"> impacting pricing curves. </w:t>
      </w:r>
      <w:r w:rsidRPr="00E72C9D">
        <w:rPr>
          <w:i/>
          <w:iCs/>
        </w:rPr>
        <w:t>Team is validating corrected elasticity outputs, expanding dashboards to RCI, and integrating new demand models into optimization.</w:t>
      </w:r>
      <w:r w:rsidRPr="00E72C9D">
        <w:t xml:space="preserve"> </w:t>
      </w:r>
    </w:p>
    <w:p w14:paraId="79B65F38" w14:textId="799B4891" w:rsidR="00E72C9D" w:rsidRPr="00E72C9D" w:rsidRDefault="00E72C9D" w:rsidP="00E72C9D">
      <w:pPr>
        <w:numPr>
          <w:ilvl w:val="0"/>
          <w:numId w:val="1"/>
        </w:numPr>
      </w:pPr>
      <w:r w:rsidRPr="00E72C9D">
        <w:rPr>
          <w:b/>
          <w:bCs/>
        </w:rPr>
        <w:t>Revenue Management (SSC):</w:t>
      </w:r>
      <w:r w:rsidRPr="00E72C9D">
        <w:t xml:space="preserve"> Resolved a </w:t>
      </w:r>
      <w:r w:rsidRPr="00E72C9D">
        <w:rPr>
          <w:b/>
          <w:bCs/>
        </w:rPr>
        <w:t>feature store defect (fare-code filtering)</w:t>
      </w:r>
      <w:r w:rsidRPr="00E72C9D">
        <w:t xml:space="preserve"> restoring alignment with stakeholder </w:t>
      </w:r>
      <w:proofErr w:type="gramStart"/>
      <w:r w:rsidRPr="00E72C9D">
        <w:t>reporting, and</w:t>
      </w:r>
      <w:proofErr w:type="gramEnd"/>
      <w:r w:rsidRPr="00E72C9D">
        <w:t xml:space="preserve"> progressed a </w:t>
      </w:r>
      <w:r w:rsidRPr="00E72C9D">
        <w:rPr>
          <w:b/>
          <w:bCs/>
        </w:rPr>
        <w:t>new variance tracking framework</w:t>
      </w:r>
      <w:r w:rsidRPr="00E72C9D">
        <w:t xml:space="preserve"> suited for low-volume environments. </w:t>
      </w:r>
      <w:r w:rsidRPr="00E72C9D">
        <w:rPr>
          <w:i/>
          <w:iCs/>
        </w:rPr>
        <w:t>Team is completing validation and preparing production deployment of fixes.</w:t>
      </w:r>
      <w:r w:rsidRPr="00E72C9D">
        <w:t xml:space="preserve"> </w:t>
      </w:r>
    </w:p>
    <w:p w14:paraId="646FEC0A" w14:textId="740186BF" w:rsidR="00E72C9D" w:rsidRPr="00E72C9D" w:rsidRDefault="00E72C9D" w:rsidP="00E72C9D">
      <w:pPr>
        <w:numPr>
          <w:ilvl w:val="0"/>
          <w:numId w:val="1"/>
        </w:numPr>
      </w:pPr>
      <w:r w:rsidRPr="00E72C9D">
        <w:rPr>
          <w:b/>
          <w:bCs/>
        </w:rPr>
        <w:t>Risk Management:</w:t>
      </w:r>
      <w:r w:rsidRPr="00E72C9D">
        <w:t xml:space="preserve"> Continued advancing governance and deployment alignment for </w:t>
      </w:r>
      <w:r w:rsidRPr="00E72C9D">
        <w:rPr>
          <w:b/>
          <w:bCs/>
        </w:rPr>
        <w:t>TIDE claims workbench</w:t>
      </w:r>
      <w:r w:rsidRPr="00E72C9D">
        <w:t xml:space="preserve">, maintaining momentum toward broader rollout. </w:t>
      </w:r>
      <w:r w:rsidRPr="00E72C9D">
        <w:rPr>
          <w:i/>
          <w:iCs/>
        </w:rPr>
        <w:t>Team is focusing on scaling adoption while aligning compliance pathways.</w:t>
      </w:r>
      <w:r w:rsidRPr="00E72C9D">
        <w:t xml:space="preserve"> </w:t>
      </w:r>
    </w:p>
    <w:p w14:paraId="34BF2FD9" w14:textId="73483CD5" w:rsidR="00E72C9D" w:rsidRPr="00E72C9D" w:rsidRDefault="00E72C9D" w:rsidP="00E72C9D">
      <w:pPr>
        <w:numPr>
          <w:ilvl w:val="0"/>
          <w:numId w:val="1"/>
        </w:numPr>
      </w:pPr>
      <w:r w:rsidRPr="00E72C9D">
        <w:rPr>
          <w:b/>
          <w:bCs/>
        </w:rPr>
        <w:t>Win-on-Waste:</w:t>
      </w:r>
      <w:r w:rsidRPr="00E72C9D">
        <w:t xml:space="preserve"> No material update; prior onboarding progress continues toward completion milestone. </w:t>
      </w:r>
    </w:p>
    <w:p w14:paraId="2D414EDC" w14:textId="77777777" w:rsidR="00737DB5" w:rsidRDefault="00737DB5"/>
    <w:sectPr w:rsidR="00737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01114"/>
    <w:multiLevelType w:val="multilevel"/>
    <w:tmpl w:val="B0EA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59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9D"/>
    <w:rsid w:val="002956A2"/>
    <w:rsid w:val="0048405E"/>
    <w:rsid w:val="00737DB5"/>
    <w:rsid w:val="00B12A3E"/>
    <w:rsid w:val="00E7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03A5"/>
  <w15:chartTrackingRefBased/>
  <w15:docId w15:val="{C2B9EE20-7D03-44E2-AE3A-D4E95F7C5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C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C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766</Words>
  <Characters>5431</Characters>
  <Application>Microsoft Office Word</Application>
  <DocSecurity>0</DocSecurity>
  <Lines>87</Lines>
  <Paragraphs>15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1</cp:revision>
  <dcterms:created xsi:type="dcterms:W3CDTF">2026-06-19T18:20:00Z</dcterms:created>
  <dcterms:modified xsi:type="dcterms:W3CDTF">2026-06-19T18:21:00Z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2026-06-19T18:21:03Z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90c6fb02-dfcd-4da5-bd4b-1a6cd6bdab63</vt:lpwstr>
  </property>
  <property fmtid="{D5CDD505-2E9C-101B-9397-08002B2CF9AE}" pid="8" name="MSIP_Label_ec2fa631-0d69-435b-8f58-124ad5e1685b_ContentBits">
    <vt:lpwstr>0</vt:lpwstr>
  </property>
  <property fmtid="{D5CDD505-2E9C-101B-9397-08002B2CF9AE}" pid="9" name="MSIP_Label_ec2fa631-0d69-435b-8f58-124ad5e1685b_Tag">
    <vt:lpwstr>10, 3, 0, 1</vt:lpwstr>
  </property>
</Properties>
</file>