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eastAsia="微软雅黑" w:cs="Times New Roman"/>
          <w:b/>
          <w:bCs/>
          <w:color w:val="59B4E8"/>
          <w:sz w:val="36"/>
          <w:szCs w:val="32"/>
          <w:lang w:val="en-US" w:eastAsia="zh-CN" w:bidi="ar-SA"/>
        </w:rPr>
      </w:pPr>
      <w:bookmarkStart w:id="0" w:name="_Toc19475"/>
      <w:bookmarkStart w:id="1" w:name="_Toc14506"/>
      <w:bookmarkStart w:id="2" w:name="_Toc8636"/>
      <w:bookmarkStart w:id="3" w:name="_Toc14924"/>
      <w:r>
        <w:rPr>
          <w:rFonts w:ascii="Times New Roman" w:hAnsi="Times New Roman" w:cs="Times New Roman"/>
          <w:color w:val="59B4E8"/>
        </w:rPr>
        <w:t>Lesson</w:t>
      </w:r>
      <w:r>
        <w:rPr>
          <w:rFonts w:hint="eastAsia" w:ascii="Times New Roman" w:hAnsi="Times New Roman" w:cs="Times New Roman"/>
          <w:color w:val="59B4E8"/>
          <w:lang w:eastAsia="zh-CN"/>
        </w:rPr>
        <w:t xml:space="preserve"> </w:t>
      </w:r>
      <w:bookmarkEnd w:id="0"/>
      <w:bookmarkEnd w:id="1"/>
      <w:bookmarkEnd w:id="2"/>
      <w:bookmarkEnd w:id="3"/>
      <w:r>
        <w:rPr>
          <w:rFonts w:hint="eastAsia" w:ascii="Times New Roman" w:hAnsi="Times New Roman" w:cs="Times New Roman"/>
          <w:color w:val="59B4E8"/>
          <w:lang w:val="en-US" w:eastAsia="zh-CN"/>
        </w:rPr>
        <w:t>4</w:t>
      </w:r>
      <w:r>
        <w:rPr>
          <w:rFonts w:hint="eastAsia" w:ascii="Times New Roman" w:hAnsi="Times New Roman" w:cs="Times New Roman"/>
          <w:color w:val="59B4E8"/>
          <w:lang w:eastAsia="zh-CN"/>
        </w:rPr>
        <w:t xml:space="preserve"> </w:t>
      </w:r>
      <w:r>
        <w:rPr>
          <w:rFonts w:hint="eastAsia" w:ascii="Times New Roman" w:hAnsi="Times New Roman" w:eastAsia="微软雅黑" w:cs="Times New Roman"/>
          <w:b/>
          <w:bCs/>
          <w:color w:val="59B4E8"/>
          <w:sz w:val="36"/>
          <w:szCs w:val="32"/>
          <w:lang w:val="en-US" w:eastAsia="zh-CN" w:bidi="ar-SA"/>
        </w:rPr>
        <w:t>Introduction to the Ultrasonic Scanning Function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hd w:val="clear" w:color="auto" w:fill="59B4F0"/>
        <w:spacing w:after="0" w:line="240" w:lineRule="auto"/>
        <w:rPr>
          <w:rFonts w:hint="default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  <w:t>4.1 Function introduction</w:t>
      </w:r>
    </w:p>
    <w:p>
      <w:pPr>
        <w:pStyle w:val="2"/>
        <w:ind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Ultrasonic scanning function </w:t>
      </w:r>
      <w:r>
        <w:rPr>
          <w:rFonts w:hint="default" w:ascii="Times New Roman" w:hAnsi="Times New Roman" w:cs="Times New Roman"/>
          <w:lang w:val="en-US" w:eastAsia="zh-CN"/>
        </w:rPr>
        <w:t>refers to</w:t>
      </w:r>
      <w:r>
        <w:rPr>
          <w:rFonts w:hint="default" w:ascii="Times New Roman" w:hAnsi="Times New Roman" w:cs="Times New Roman"/>
        </w:rPr>
        <w:t xml:space="preserve"> that</w:t>
      </w:r>
      <w:r>
        <w:rPr>
          <w:rFonts w:hint="default" w:ascii="Times New Roman" w:hAnsi="Times New Roman" w:cs="Times New Roman"/>
          <w:lang w:val="en-US" w:eastAsia="zh-CN"/>
        </w:rPr>
        <w:t xml:space="preserve"> when </w:t>
      </w:r>
      <w:r>
        <w:rPr>
          <w:rFonts w:hint="default" w:ascii="Times New Roman" w:hAnsi="Times New Roman" w:cs="Times New Roman"/>
        </w:rPr>
        <w:t>running the program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</w:rPr>
        <w:t xml:space="preserve"> PiCar</w:t>
      </w:r>
      <w:r>
        <w:rPr>
          <w:rFonts w:hint="eastAsia" w:ascii="Times New Roman" w:hAnsi="Times New Roman" w:cs="Times New Roman"/>
          <w:lang w:val="en-US" w:eastAsia="zh-CN"/>
        </w:rPr>
        <w:t>-b</w:t>
      </w:r>
      <w:r>
        <w:rPr>
          <w:rFonts w:hint="default" w:ascii="Times New Roman" w:hAnsi="Times New Roman" w:cs="Times New Roman"/>
        </w:rPr>
        <w:t xml:space="preserve"> will turn the </w:t>
      </w:r>
      <w:r>
        <w:rPr>
          <w:rFonts w:hint="default" w:ascii="Times New Roman" w:hAnsi="Times New Roman" w:cs="Times New Roman"/>
          <w:lang w:val="en-US" w:eastAsia="zh-CN"/>
        </w:rPr>
        <w:t>servo</w:t>
      </w:r>
      <w:r>
        <w:rPr>
          <w:rFonts w:hint="default" w:ascii="Times New Roman" w:hAnsi="Times New Roman" w:cs="Times New Roman"/>
        </w:rPr>
        <w:t xml:space="preserve"> to rotate the ultrasonic module, detect the surrounding</w:t>
      </w:r>
      <w:r>
        <w:rPr>
          <w:rFonts w:hint="default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via</w:t>
      </w:r>
      <w:r>
        <w:rPr>
          <w:rFonts w:hint="default" w:ascii="Times New Roman" w:hAnsi="Times New Roman" w:cs="Times New Roman"/>
        </w:rPr>
        <w:t xml:space="preserve"> the ultrasonic module, test the distance between the robot and surrounding objects, and display the corresponding distance in the WEB control interface.</w:t>
      </w:r>
    </w:p>
    <w:p>
      <w:pPr>
        <w:shd w:val="clear" w:color="auto" w:fill="59B4F0"/>
        <w:spacing w:after="0" w:line="240" w:lineRule="auto"/>
        <w:rPr>
          <w:rFonts w:hint="default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  <w:t>4.2 Turn on the ultrasonic scanning function</w:t>
      </w:r>
      <w:bookmarkStart w:id="4" w:name="_GoBack"/>
    </w:p>
    <w:bookmarkEnd w:id="4"/>
    <w:p>
      <w:pPr>
        <w:pStyle w:val="5"/>
        <w:bidi w:val="0"/>
        <w:rPr>
          <w:rFonts w:hint="default" w:ascii="Times New Roman" w:hAnsi="Times New Roman" w:cs="Times New Roman"/>
          <w:color w:val="59B4F0"/>
          <w:lang w:val="en-US" w:eastAsia="zh-CN"/>
        </w:rPr>
      </w:pPr>
      <w:r>
        <w:rPr>
          <w:rFonts w:hint="default" w:ascii="Times New Roman" w:hAnsi="Times New Roman" w:cs="Times New Roman"/>
          <w:color w:val="59B4F0"/>
          <w:lang w:val="en-US" w:eastAsia="zh-CN"/>
        </w:rPr>
        <w:t>Run the ultrasonic scanning program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Start up Raspberry Pi robot for about 30s-60s.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When PiCar</w:t>
      </w:r>
      <w:r>
        <w:rPr>
          <w:rFonts w:hint="eastAsia" w:ascii="Times New Roman" w:hAnsi="Times New Roman" w:cs="Times New Roman"/>
          <w:lang w:val="en-US" w:eastAsia="zh-CN"/>
        </w:rPr>
        <w:t>-b</w:t>
      </w:r>
      <w:r>
        <w:rPr>
          <w:rFonts w:hint="default" w:ascii="Times New Roman" w:hAnsi="Times New Roman" w:cs="Times New Roman"/>
          <w:lang w:val="en-US" w:eastAsia="zh-CN"/>
        </w:rPr>
        <w:t xml:space="preserve"> is started up, enter the IP address of your Raspberry Pi on the Google browser of your mobile phone or computer, and access Port 5000, for example: 192.168.3.44:5000. Then the web controller will be displayed on the browser.</w:t>
      </w:r>
    </w:p>
    <w:p>
      <w:pPr>
        <w:jc w:val="center"/>
        <w:rPr>
          <w:rFonts w:hint="eastAsia" w:ascii="Times New Roman" w:hAnsi="Times New Roman" w:cs="Times New Roman"/>
          <w:sz w:val="24"/>
          <w:lang w:val="en-US" w:eastAsia="zh-CN"/>
        </w:rPr>
      </w:pPr>
      <w:r>
        <w:drawing>
          <wp:inline distT="0" distB="0" distL="114300" distR="114300">
            <wp:extent cx="5534025" cy="313499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 Place the trolley at the position to be detected.</w:t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4. Click the pattern "scan" , and </w:t>
      </w:r>
      <w:r>
        <w:rPr>
          <w:rFonts w:hint="default" w:ascii="Times New Roman" w:hAnsi="Times New Roman" w:cs="Times New Roman"/>
          <w:sz w:val="24"/>
          <w:lang w:val="en-US" w:eastAsia="zh-CN"/>
        </w:rPr>
        <w:t>PiCar</w:t>
      </w:r>
      <w:r>
        <w:rPr>
          <w:rFonts w:hint="eastAsia" w:ascii="Times New Roman" w:hAnsi="Times New Roman" w:cs="Times New Roman"/>
          <w:sz w:val="24"/>
          <w:lang w:val="en-US" w:eastAsia="zh-CN"/>
        </w:rPr>
        <w:t>-b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will </w:t>
      </w:r>
      <w:r>
        <w:rPr>
          <w:rFonts w:hint="default" w:ascii="Times New Roman" w:hAnsi="Times New Roman" w:cs="Times New Roman"/>
          <w:lang w:val="en-US" w:eastAsia="zh-CN"/>
        </w:rPr>
        <w:t>rotate and detect the surroundings. The scanning results will be displayed in the pattern "scan" .</w:t>
      </w:r>
    </w:p>
    <w:p>
      <w:pPr>
        <w:pStyle w:val="2"/>
        <w:jc w:val="center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3451860" cy="2042160"/>
            <wp:effectExtent l="0" t="0" r="1524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59B4F0"/>
        <w:spacing w:after="0" w:line="240" w:lineRule="auto"/>
        <w:rPr>
          <w:rFonts w:hint="default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FFFF"/>
          <w:sz w:val="30"/>
          <w:szCs w:val="30"/>
          <w:lang w:val="en-US" w:eastAsia="zh-CN"/>
        </w:rPr>
        <w:t>4.2 The main code program</w:t>
      </w: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Please see t</w:t>
      </w:r>
      <w:r>
        <w:rPr>
          <w:rFonts w:hint="default" w:ascii="Times New Roman" w:hAnsi="Times New Roman" w:cs="Times New Roman"/>
        </w:rPr>
        <w:t xml:space="preserve">he complete code </w:t>
      </w:r>
      <w:r>
        <w:rPr>
          <w:rFonts w:hint="default" w:ascii="Times New Roman" w:hAnsi="Times New Roman" w:cs="Times New Roman"/>
          <w:lang w:val="en-US" w:eastAsia="zh-CN"/>
        </w:rPr>
        <w:t>in</w:t>
      </w:r>
      <w:r>
        <w:rPr>
          <w:rFonts w:hint="default" w:ascii="Times New Roman" w:hAnsi="Times New Roman" w:cs="Times New Roman"/>
        </w:rPr>
        <w:t xml:space="preserve"> findline.py.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Import dependency and initialize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b/>
                <w:bCs/>
                <w:color w:val="006699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time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b/>
                <w:bCs/>
                <w:color w:val="006699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RPi.GPIO as GPIO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b/>
                <w:bCs/>
                <w:color w:val="006699"/>
                <w:kern w:val="0"/>
                <w:sz w:val="18"/>
                <w:szCs w:val="18"/>
              </w:rPr>
              <w:t>import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Adafruit_PCA9685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8200"/>
                <w:kern w:val="0"/>
                <w:sz w:val="18"/>
                <w:szCs w:val="18"/>
              </w:rPr>
              <w:t># 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  <w:lang w:val="en-US" w:eastAsia="zh-CN"/>
              </w:rPr>
              <w:t>Ultrasonic module pin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UPin1 = 11 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Upin2 = 8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8200"/>
                <w:kern w:val="0"/>
                <w:sz w:val="18"/>
                <w:szCs w:val="18"/>
              </w:rPr>
              <w:t># 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  <w:lang w:val="en-US" w:eastAsia="zh-CN"/>
              </w:rPr>
              <w:t>Servo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</w:rPr>
              <w:t xml:space="preserve"> pin. Set the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  <w:lang w:val="en-US" w:eastAsia="zh-CN"/>
              </w:rPr>
              <w:t>ervo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</w:rPr>
              <w:t xml:space="preserve"> pin of your product that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</w:rPr>
              <w:t>control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</w:rPr>
              <w:t xml:space="preserve"> the left and right rotation of the ultrasonic module.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servoPin = 1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GPIO.setmode(GPIO.BCM)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GPIO.setup(UPin1, GPIO.OUT,initial=GPIO.LOW)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GPIO.setup(Upin2, GPIO.IN)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pwm = Adafruit_PCA9685.PCA9685()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pwm.set_pwm_freq(50)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pwm0_init = 300   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pwm0_max  = 450 </w:t>
            </w:r>
            <w:r>
              <w:rPr>
                <w:rFonts w:ascii="Consolas" w:hAnsi="Consolas" w:eastAsia="Times New Roman" w:cs="Consolas"/>
                <w:color w:val="008200"/>
                <w:kern w:val="0"/>
                <w:sz w:val="18"/>
                <w:szCs w:val="18"/>
              </w:rPr>
              <w:t>#</w:t>
            </w:r>
            <w:r>
              <w:rPr>
                <w:rFonts w:hint="eastAsia" w:ascii="宋体" w:hAnsi="宋体" w:cs="宋体"/>
                <w:color w:val="008200"/>
                <w:kern w:val="0"/>
                <w:sz w:val="18"/>
                <w:szCs w:val="18"/>
                <w:lang w:val="en-US" w:eastAsia="zh-CN"/>
              </w:rPr>
              <w:t xml:space="preserve"> Set the maximum scanning angle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pwm0_min  = 150 </w:t>
            </w:r>
            <w:r>
              <w:rPr>
                <w:rFonts w:ascii="Consolas" w:hAnsi="Consolas" w:eastAsia="Times New Roman" w:cs="Consolas"/>
                <w:color w:val="00820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color w:val="008200"/>
                <w:kern w:val="0"/>
                <w:sz w:val="18"/>
                <w:szCs w:val="18"/>
                <w:lang w:val="en-US" w:eastAsia="zh-CN"/>
              </w:rPr>
              <w:t>Set the minimum scanning angle</w:t>
            </w:r>
          </w:p>
          <w:p>
            <w:pPr>
              <w:widowControl/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vertAlign w:val="baseline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pwm0_pos  = pwm0_init  </w:t>
            </w:r>
          </w:p>
        </w:tc>
      </w:tr>
    </w:tbl>
    <w:p>
      <w:pPr>
        <w:pStyle w:val="2"/>
      </w:pPr>
    </w:p>
    <w:p>
      <w:pPr>
        <w:pStyle w:val="2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Define the scanning function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sz w:val="24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b/>
                <w:bCs/>
                <w:color w:val="00669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checkdist():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Times New Roman" w:cs="Consolas"/>
                <w:color w:val="008200"/>
                <w:kern w:val="0"/>
                <w:sz w:val="18"/>
                <w:szCs w:val="18"/>
              </w:rPr>
              <w:t>''' </w:t>
            </w:r>
            <w:r>
              <w:rPr>
                <w:rFonts w:hint="eastAsia" w:ascii="Consolas" w:hAnsi="Consolas" w:eastAsia="Times New Roman" w:cs="Consolas"/>
                <w:color w:val="008200"/>
                <w:kern w:val="0"/>
                <w:sz w:val="18"/>
                <w:szCs w:val="18"/>
              </w:rPr>
              <w:t>Reference basic module control ultra.Py  '''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b/>
                <w:bCs/>
                <w:color w:val="00669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radar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can(): </w:t>
            </w:r>
            <w:r>
              <w:rPr>
                <w:rFonts w:ascii="Consolas" w:hAnsi="Consolas" w:eastAsia="Times New Roman" w:cs="Consolas"/>
                <w:color w:val="008200"/>
                <w:kern w:val="0"/>
                <w:sz w:val="18"/>
                <w:szCs w:val="18"/>
              </w:rPr>
              <w:t># 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  <w:lang w:val="en-US" w:eastAsia="zh-CN"/>
              </w:rPr>
              <w:t>Main function of ultrasonic scanning function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Times New Roman" w:cs="Consolas"/>
                <w:b/>
                <w:bCs/>
                <w:color w:val="006699"/>
                <w:kern w:val="0"/>
                <w:sz w:val="18"/>
                <w:szCs w:val="18"/>
              </w:rPr>
              <w:t>global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pwm0_pos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scan_speed = 3 </w:t>
            </w:r>
            <w:r>
              <w:rPr>
                <w:rFonts w:ascii="Consolas" w:hAnsi="Consolas" w:eastAsia="Times New Roman" w:cs="Consolas"/>
                <w:color w:val="008200"/>
                <w:kern w:val="0"/>
                <w:sz w:val="18"/>
                <w:szCs w:val="18"/>
              </w:rPr>
              <w:t># 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  <w:lang w:val="en-US" w:eastAsia="zh-CN"/>
              </w:rPr>
              <w:t>Scanning speed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Times New Roman" w:cs="Consolas"/>
                <w:color w:val="008200"/>
                <w:kern w:val="0"/>
                <w:sz w:val="18"/>
                <w:szCs w:val="18"/>
              </w:rPr>
              <w:t># 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</w:rPr>
              <w:t>Move the servo to the maximum angle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</w:rPr>
              <w:t>    pwm0_pos = pwm0_max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pwm.set_pwm(servoPin, 0, pwm0_pos)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time.sleep(0.5)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Times New Roman" w:cs="Consolas"/>
                <w:color w:val="008200"/>
                <w:kern w:val="0"/>
                <w:sz w:val="18"/>
                <w:szCs w:val="18"/>
              </w:rPr>
              <w:t>#</w:t>
            </w:r>
            <w:r>
              <w:rPr>
                <w:rFonts w:hint="eastAsia" w:ascii="宋体" w:hAnsi="宋体" w:cs="宋体"/>
                <w:color w:val="008200"/>
                <w:kern w:val="0"/>
                <w:sz w:val="18"/>
                <w:szCs w:val="18"/>
                <w:lang w:val="en-US" w:eastAsia="zh-CN"/>
              </w:rPr>
              <w:t xml:space="preserve"> Rotate the servo and measure the distance continuously to reach the minimum angle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Times New Roman" w:cs="Consolas"/>
                <w:b/>
                <w:bCs/>
                <w:color w:val="006699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(str(checkdist()), </w:t>
            </w:r>
            <w:r>
              <w:rPr>
                <w:rFonts w:ascii="Consolas" w:hAnsi="Consolas" w:eastAsia="Times New Roman" w:cs="Consolas"/>
                <w:color w:val="0000FF"/>
                <w:kern w:val="0"/>
                <w:sz w:val="18"/>
                <w:szCs w:val="18"/>
              </w:rPr>
              <w:t>'m'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Times New Roman" w:cs="Consolas"/>
                <w:b/>
                <w:bCs/>
                <w:color w:val="006699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pwm0_pos&gt;pwm0_min: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    pwm0_pos-=scan_speed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    pwm.set_pwm(servoPin, 0, pwm0_pos)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hAnsi="Consolas" w:eastAsia="Times New Roman" w:cs="Consolas"/>
                <w:b/>
                <w:bCs/>
                <w:color w:val="006699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(str(checkdist()), </w:t>
            </w:r>
            <w:r>
              <w:rPr>
                <w:rFonts w:ascii="Consolas" w:hAnsi="Consolas" w:eastAsia="Times New Roman" w:cs="Consolas"/>
                <w:color w:val="0000FF"/>
                <w:kern w:val="0"/>
                <w:sz w:val="18"/>
                <w:szCs w:val="18"/>
              </w:rPr>
              <w:t>'m'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)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hAnsi="Consolas" w:eastAsia="Times New Roman" w:cs="Consolas"/>
                <w:color w:val="008200"/>
                <w:kern w:val="0"/>
                <w:sz w:val="18"/>
                <w:szCs w:val="18"/>
              </w:rPr>
              <w:t># </w:t>
            </w:r>
            <w:r>
              <w:rPr>
                <w:rFonts w:hint="eastAsia" w:ascii="宋体" w:hAnsi="宋体" w:eastAsia="宋体" w:cs="宋体"/>
                <w:color w:val="008200"/>
                <w:kern w:val="0"/>
                <w:sz w:val="18"/>
                <w:szCs w:val="18"/>
                <w:lang w:val="en-US" w:eastAsia="zh-CN"/>
              </w:rPr>
              <w:t>Returning</w:t>
            </w:r>
          </w:p>
          <w:p>
            <w:pPr>
              <w:widowControl/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vertAlign w:val="baseline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pwm.set_pwm(servoPin, 0, pwm0_init)  </w:t>
            </w:r>
            <w:r>
              <w:br w:type="textWrapping"/>
            </w:r>
          </w:p>
        </w:tc>
      </w:tr>
    </w:tbl>
    <w:p>
      <w:pPr>
        <w:pStyle w:val="2"/>
      </w:pP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 w:bidi="ar-SA"/>
        </w:rPr>
        <w:t>Execut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 w:bidi="ar-SA"/>
        </w:rPr>
        <w:t xml:space="preserve">e the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 w:bidi="ar-SA"/>
        </w:rPr>
        <w:t>function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b/>
                <w:bCs/>
                <w:color w:val="00669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__name__ == </w:t>
            </w:r>
            <w:r>
              <w:rPr>
                <w:rFonts w:ascii="Consolas" w:hAnsi="Consolas" w:eastAsia="Times New Roman" w:cs="Consolas"/>
                <w:color w:val="0000FF"/>
                <w:kern w:val="0"/>
                <w:sz w:val="18"/>
                <w:szCs w:val="18"/>
              </w:rPr>
              <w:t>'__main__'</w:t>
            </w: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: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="0" w:afterAutospacing="1" w:line="210" w:lineRule="atLeast"/>
              <w:jc w:val="left"/>
              <w:rPr>
                <w:rFonts w:ascii="Consolas" w:hAnsi="Consolas" w:eastAsia="Times New Roman" w:cs="Consolas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radar_scan()  </w:t>
            </w:r>
          </w:p>
          <w:p>
            <w:pPr>
              <w:widowControl/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="0" w:afterAutospacing="1" w:line="210" w:lineRule="atLeast"/>
              <w:jc w:val="left"/>
              <w:rPr>
                <w:vertAlign w:val="baseline"/>
              </w:rPr>
            </w:pPr>
            <w:r>
              <w:rPr>
                <w:rFonts w:ascii="Consolas" w:hAnsi="Consolas" w:eastAsia="Times New Roman" w:cs="Consolas"/>
                <w:color w:val="000000"/>
                <w:kern w:val="0"/>
                <w:sz w:val="18"/>
                <w:szCs w:val="18"/>
              </w:rPr>
              <w:t>    GPIO.cleanup()  </w:t>
            </w:r>
          </w:p>
        </w:tc>
      </w:tr>
    </w:tbl>
    <w:p>
      <w:pPr>
        <w:rPr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00" w:after="40"/>
    </w:pPr>
    <w:r>
      <w:rPr>
        <w:rFonts w:hint="eastAsia"/>
        <w:lang w:eastAsia="zh-CN"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4640580</wp:posOffset>
          </wp:positionH>
          <wp:positionV relativeFrom="paragraph">
            <wp:posOffset>123825</wp:posOffset>
          </wp:positionV>
          <wp:extent cx="1552575" cy="161925"/>
          <wp:effectExtent l="0" t="0" r="9525" b="9525"/>
          <wp:wrapNone/>
          <wp:docPr id="9" name="图片 9" descr="QQ图片2020101113163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QQ图片202010111316310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257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 xml:space="preserve">    </w:t>
    </w:r>
    <w:r>
      <w:rPr>
        <w:rFonts w:hint="eastAsia"/>
        <w:b/>
        <w:bCs/>
        <w:color w:val="0070C0"/>
        <w:sz w:val="21"/>
        <w:szCs w:val="21"/>
        <w:lang w:eastAsia="zh-CN"/>
      </w:rPr>
      <w:t xml:space="preserve">                                                     Support email:</w:t>
    </w:r>
    <w:r>
      <w:rPr>
        <w:rFonts w:hint="eastAsia"/>
        <w:b/>
        <w:bCs/>
        <w:color w:val="002060"/>
        <w:sz w:val="21"/>
        <w:szCs w:val="21"/>
        <w:lang w:eastAsia="zh-CN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eastAsiaTheme="minorEastAsia"/>
        <w:lang w:eastAsia="zh-CN"/>
      </w:rPr>
    </w:pPr>
    <w:r>
      <w:rPr>
        <w:rFonts w:hint="eastAsi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-688340</wp:posOffset>
          </wp:positionH>
          <wp:positionV relativeFrom="paragraph">
            <wp:posOffset>204470</wp:posOffset>
          </wp:positionV>
          <wp:extent cx="1924685" cy="161925"/>
          <wp:effectExtent l="0" t="0" r="0" b="9525"/>
          <wp:wrapNone/>
          <wp:docPr id="10" name="图片 10" descr="C:\Users\Administrator\Desktop\图片2.png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C:\Users\Administrator\Desktop\图片2.png图片2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468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-382270</wp:posOffset>
              </wp:positionH>
              <wp:positionV relativeFrom="paragraph">
                <wp:posOffset>189230</wp:posOffset>
              </wp:positionV>
              <wp:extent cx="81280" cy="17970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280" cy="179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eastAsiaTheme="minor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FFFFFF" w:themeColor="background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0.1pt;margin-top:14.9pt;height:14.15pt;width:6.4pt;mso-position-horizontal-relative:margin;z-index:251659264;mso-width-relative:page;mso-height-relative:page;" filled="f" stroked="f" coordsize="21600,21600" o:gfxdata="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PS4XtgAAAAJAQAADwAAAAAAAAABACAAAAAiAAAAZHJzL2Rvd25yZXYueG1s&#10;UEsBAhQAFAAAAAgAh07iQL1Z2QcxAgAAVAQAAA4AAAAAAAAAAQAgAAAAJ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0"/>
                      <w:rPr>
                        <w:rFonts w:eastAsiaTheme="minor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color w:val="FFFFFF" w:themeColor="background1"/>
                        <w:sz w:val="21"/>
                        <w:szCs w:val="21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 xml:space="preserve">                                                                                                 </w:t>
    </w:r>
    <w:r>
      <w:rPr>
        <w:rFonts w:hint="eastAsia"/>
      </w:rPr>
      <w:drawing>
        <wp:inline distT="0" distB="0" distL="114300" distR="114300">
          <wp:extent cx="551180" cy="488315"/>
          <wp:effectExtent l="0" t="0" r="1270" b="6985"/>
          <wp:docPr id="11" name="图片 11" descr="QQ图片20190603182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QQ图片2019060318224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51180" cy="488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C45"/>
    <w:multiLevelType w:val="multilevel"/>
    <w:tmpl w:val="03353C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F304F09"/>
    <w:multiLevelType w:val="multilevel"/>
    <w:tmpl w:val="0F304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B20165E"/>
    <w:multiLevelType w:val="singleLevel"/>
    <w:tmpl w:val="2B20165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B616064"/>
    <w:multiLevelType w:val="multilevel"/>
    <w:tmpl w:val="2B6160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877D0"/>
    <w:rsid w:val="0002437E"/>
    <w:rsid w:val="000E2691"/>
    <w:rsid w:val="003A3E23"/>
    <w:rsid w:val="00AC7CDC"/>
    <w:rsid w:val="00B44B47"/>
    <w:rsid w:val="00B5554A"/>
    <w:rsid w:val="00B62E8F"/>
    <w:rsid w:val="00B802D4"/>
    <w:rsid w:val="00C77F2F"/>
    <w:rsid w:val="00E033A2"/>
    <w:rsid w:val="01193660"/>
    <w:rsid w:val="01982BE4"/>
    <w:rsid w:val="05F877D0"/>
    <w:rsid w:val="077A0521"/>
    <w:rsid w:val="110D39F9"/>
    <w:rsid w:val="16DC661D"/>
    <w:rsid w:val="179F198D"/>
    <w:rsid w:val="1DC96432"/>
    <w:rsid w:val="21004B7C"/>
    <w:rsid w:val="25C955CD"/>
    <w:rsid w:val="2E490B0F"/>
    <w:rsid w:val="3ADC60B9"/>
    <w:rsid w:val="3AE909D3"/>
    <w:rsid w:val="3F844379"/>
    <w:rsid w:val="406B1333"/>
    <w:rsid w:val="4714147F"/>
    <w:rsid w:val="515638CA"/>
    <w:rsid w:val="54010CAA"/>
    <w:rsid w:val="587A04A1"/>
    <w:rsid w:val="5A686C17"/>
    <w:rsid w:val="5E820BB4"/>
    <w:rsid w:val="61BD27E9"/>
    <w:rsid w:val="6909623B"/>
    <w:rsid w:val="6E440349"/>
    <w:rsid w:val="71397451"/>
    <w:rsid w:val="7A57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after="200" w:line="360" w:lineRule="auto"/>
    </w:pPr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3">
    <w:name w:val="heading 1"/>
    <w:basedOn w:val="1"/>
    <w:next w:val="1"/>
    <w:link w:val="18"/>
    <w:qFormat/>
    <w:uiPriority w:val="0"/>
    <w:pPr>
      <w:keepNext/>
      <w:keepLines/>
      <w:spacing w:before="480" w:after="0"/>
      <w:jc w:val="center"/>
      <w:outlineLvl w:val="0"/>
    </w:pPr>
    <w:rPr>
      <w:rFonts w:eastAsia="微软雅黑" w:asciiTheme="majorHAnsi" w:hAnsiTheme="majorHAnsi" w:cstheme="majorBidi"/>
      <w:b/>
      <w:bCs/>
      <w:color w:val="E3760C"/>
      <w:sz w:val="36"/>
      <w:szCs w:val="32"/>
    </w:rPr>
  </w:style>
  <w:style w:type="paragraph" w:styleId="4">
    <w:name w:val="heading 2"/>
    <w:basedOn w:val="1"/>
    <w:next w:val="1"/>
    <w:link w:val="17"/>
    <w:semiHidden/>
    <w:unhideWhenUsed/>
    <w:qFormat/>
    <w:uiPriority w:val="0"/>
    <w:pPr>
      <w:keepNext/>
      <w:keepLines/>
      <w:spacing w:before="200" w:after="0"/>
      <w:outlineLvl w:val="1"/>
    </w:pPr>
    <w:rPr>
      <w:rFonts w:eastAsia="微软雅黑" w:asciiTheme="majorHAnsi" w:hAnsiTheme="majorHAnsi" w:cstheme="majorBidi"/>
      <w:b/>
      <w:bCs/>
      <w:color w:val="000000" w:themeColor="text1"/>
      <w:sz w:val="30"/>
      <w:szCs w:val="28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6"/>
    <w:link w:val="19"/>
    <w:semiHidden/>
    <w:unhideWhenUsed/>
    <w:qFormat/>
    <w:uiPriority w:val="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0"/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annotation text"/>
    <w:basedOn w:val="1"/>
    <w:link w:val="22"/>
    <w:qFormat/>
    <w:uiPriority w:val="0"/>
  </w:style>
  <w:style w:type="paragraph" w:styleId="8">
    <w:name w:val="Balloon Text"/>
    <w:basedOn w:val="1"/>
    <w:link w:val="21"/>
    <w:qFormat/>
    <w:uiPriority w:val="0"/>
    <w:pPr>
      <w:spacing w:after="0"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12">
    <w:name w:val="annotation subject"/>
    <w:basedOn w:val="7"/>
    <w:next w:val="7"/>
    <w:link w:val="23"/>
    <w:qFormat/>
    <w:uiPriority w:val="0"/>
    <w:rPr>
      <w:b/>
      <w:bCs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annotation reference"/>
    <w:basedOn w:val="15"/>
    <w:qFormat/>
    <w:uiPriority w:val="0"/>
    <w:rPr>
      <w:sz w:val="21"/>
      <w:szCs w:val="21"/>
    </w:rPr>
  </w:style>
  <w:style w:type="character" w:customStyle="1" w:styleId="17">
    <w:name w:val="标题 2 字符"/>
    <w:link w:val="4"/>
    <w:qFormat/>
    <w:uiPriority w:val="0"/>
    <w:rPr>
      <w:rFonts w:hint="eastAsia" w:eastAsia="微软雅黑" w:cs="Calibri Light" w:asciiTheme="majorHAnsi" w:hAnsiTheme="majorHAnsi"/>
      <w:b/>
      <w:color w:val="000000" w:themeColor="text1"/>
      <w:kern w:val="0"/>
      <w:sz w:val="36"/>
      <w:szCs w:val="36"/>
      <w:lang w:eastAsia="en-US"/>
      <w14:textFill>
        <w14:solidFill>
          <w14:schemeClr w14:val="tx1"/>
        </w14:solidFill>
      </w14:textFill>
    </w:rPr>
  </w:style>
  <w:style w:type="character" w:customStyle="1" w:styleId="18">
    <w:name w:val="标题 1 字符"/>
    <w:link w:val="3"/>
    <w:qFormat/>
    <w:uiPriority w:val="9"/>
    <w:rPr>
      <w:rFonts w:eastAsia="微软雅黑" w:asciiTheme="majorHAnsi" w:hAnsiTheme="majorHAnsi" w:cstheme="majorBidi"/>
      <w:b/>
      <w:bCs/>
      <w:color w:val="E3760C"/>
      <w:sz w:val="36"/>
      <w:szCs w:val="32"/>
      <w:lang w:eastAsia="en-US"/>
    </w:rPr>
  </w:style>
  <w:style w:type="character" w:customStyle="1" w:styleId="19">
    <w:name w:val="标题 3 字符"/>
    <w:link w:val="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lang w:eastAsia="en-US"/>
      <w14:textFill>
        <w14:solidFill>
          <w14:schemeClr w14:val="tx1"/>
        </w14:solidFill>
      </w14:textFill>
    </w:rPr>
  </w:style>
  <w:style w:type="paragraph" w:customStyle="1" w:styleId="20">
    <w:name w:val="First Paragraph"/>
    <w:basedOn w:val="6"/>
    <w:next w:val="6"/>
    <w:qFormat/>
    <w:uiPriority w:val="0"/>
  </w:style>
  <w:style w:type="character" w:customStyle="1" w:styleId="21">
    <w:name w:val="批注框文本 字符"/>
    <w:basedOn w:val="15"/>
    <w:link w:val="8"/>
    <w:qFormat/>
    <w:uiPriority w:val="0"/>
    <w:rPr>
      <w:rFonts w:asciiTheme="minorHAnsi" w:hAnsiTheme="minorHAnsi" w:cstheme="minorBidi"/>
      <w:sz w:val="18"/>
      <w:szCs w:val="18"/>
      <w:lang w:eastAsia="en-US"/>
    </w:rPr>
  </w:style>
  <w:style w:type="character" w:customStyle="1" w:styleId="22">
    <w:name w:val="批注文字 字符"/>
    <w:basedOn w:val="15"/>
    <w:link w:val="7"/>
    <w:qFormat/>
    <w:uiPriority w:val="0"/>
    <w:rPr>
      <w:rFonts w:asciiTheme="minorHAnsi" w:hAnsiTheme="minorHAnsi" w:cstheme="minorBidi"/>
      <w:sz w:val="24"/>
      <w:szCs w:val="24"/>
      <w:lang w:eastAsia="en-US"/>
    </w:rPr>
  </w:style>
  <w:style w:type="character" w:customStyle="1" w:styleId="23">
    <w:name w:val="批注主题 字符"/>
    <w:basedOn w:val="22"/>
    <w:link w:val="12"/>
    <w:qFormat/>
    <w:uiPriority w:val="0"/>
    <w:rPr>
      <w:rFonts w:asciiTheme="minorHAnsi" w:hAnsiTheme="minorHAnsi" w:cstheme="minorBidi"/>
      <w:b/>
      <w:bCs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817</Words>
  <Characters>4663</Characters>
  <Lines>38</Lines>
  <Paragraphs>10</Paragraphs>
  <TotalTime>1</TotalTime>
  <ScaleCrop>false</ScaleCrop>
  <LinksUpToDate>false</LinksUpToDate>
  <CharactersWithSpaces>5470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2020-11-23T14:38:00Z</dcterms:created>
  <dc:creator>ldw</dc:creator>
  <cp:lastModifiedBy>ldw</cp:lastModifiedBy>
  <dcterms:modified xsi:type="dcterms:W3CDTF">2021-02-01T08:33:41Z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