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E72" w:rsidRDefault="00CE0C66" w:rsidP="00CE0C66">
      <w:pPr>
        <w:spacing w:after="0" w:line="240" w:lineRule="auto"/>
        <w:ind w:left="4253"/>
      </w:pPr>
      <w:r>
        <w:t>Nama</w:t>
      </w:r>
      <w:r>
        <w:tab/>
      </w:r>
      <w:r>
        <w:tab/>
        <w:t>: Dwi Candra Permana</w:t>
      </w:r>
    </w:p>
    <w:p w:rsidR="00CE0C66" w:rsidRDefault="00CE0C66" w:rsidP="00CE0C66">
      <w:pPr>
        <w:spacing w:after="0" w:line="240" w:lineRule="auto"/>
        <w:ind w:left="4253"/>
      </w:pPr>
      <w:proofErr w:type="spellStart"/>
      <w:r>
        <w:t>Student</w:t>
      </w:r>
      <w:proofErr w:type="spellEnd"/>
      <w:r>
        <w:t xml:space="preserve"> ID</w:t>
      </w:r>
      <w:r>
        <w:tab/>
        <w:t>: A182R6140</w:t>
      </w:r>
    </w:p>
    <w:p w:rsidR="00CE0C66" w:rsidRDefault="00CE0C66" w:rsidP="00CE0C66">
      <w:pPr>
        <w:spacing w:after="0" w:line="240" w:lineRule="auto"/>
        <w:ind w:left="4253"/>
      </w:pPr>
      <w:proofErr w:type="spellStart"/>
      <w:r>
        <w:t>Learning</w:t>
      </w:r>
      <w:proofErr w:type="spellEnd"/>
      <w:r>
        <w:t xml:space="preserve"> </w:t>
      </w:r>
      <w:proofErr w:type="spellStart"/>
      <w:r>
        <w:t>Path</w:t>
      </w:r>
      <w:proofErr w:type="spellEnd"/>
      <w:r>
        <w:tab/>
        <w:t xml:space="preserve">: Pengembang Aplikasi </w:t>
      </w:r>
      <w:proofErr w:type="spellStart"/>
      <w:r>
        <w:t>Android</w:t>
      </w:r>
      <w:proofErr w:type="spellEnd"/>
    </w:p>
    <w:p w:rsidR="00CE0C66" w:rsidRDefault="00CE0C66" w:rsidP="00CE0C66">
      <w:pPr>
        <w:spacing w:after="0" w:line="240" w:lineRule="auto"/>
        <w:ind w:left="4253"/>
      </w:pPr>
      <w:r>
        <w:t>Grup SIB</w:t>
      </w:r>
      <w:r>
        <w:tab/>
        <w:t xml:space="preserve">: </w:t>
      </w:r>
      <w:proofErr w:type="spellStart"/>
      <w:r>
        <w:t>Android</w:t>
      </w:r>
      <w:proofErr w:type="spellEnd"/>
      <w:r>
        <w:t xml:space="preserve"> - A4</w:t>
      </w:r>
    </w:p>
    <w:p w:rsidR="00CE0C66" w:rsidRDefault="00CE0C66" w:rsidP="00CE0C66">
      <w:pPr>
        <w:spacing w:after="0" w:line="240" w:lineRule="auto"/>
      </w:pPr>
    </w:p>
    <w:p w:rsidR="00CE0C66" w:rsidRPr="00CE0C66" w:rsidRDefault="00CE0C66" w:rsidP="00CE0C66">
      <w:pPr>
        <w:spacing w:after="0" w:line="240" w:lineRule="auto"/>
        <w:rPr>
          <w:b/>
          <w:bCs/>
        </w:rPr>
      </w:pPr>
      <w:r w:rsidRPr="00CE0C66">
        <w:rPr>
          <w:b/>
          <w:bCs/>
        </w:rPr>
        <w:t>Ringkasan:</w:t>
      </w:r>
    </w:p>
    <w:p w:rsidR="006F262C" w:rsidRDefault="00CE0C66" w:rsidP="006F262C">
      <w:r>
        <w:t>Terkadang dalam kehidupan kita, kita memiliki banyak tugas dan terkadang juga kita tidak tertarik untuk menger</w:t>
      </w:r>
      <w:bookmarkStart w:id="0" w:name="_GoBack"/>
      <w:bookmarkEnd w:id="0"/>
      <w:r>
        <w:t>jakan tugas yang diminta oleh atasan kita, namun kita tidak punya pilihan  dalam hal tersebut. Hanya saja, ketika kita mencoba untuk menolak tugas tersebut, selalu muncul pertanyaan “Bagaimana kita menolak kesempatan tersebut tanpa menyinggung orang yang menawarkan tugas tersebut?”, “Bagaimana kita bisa terhindar dari label ‘bukan pemain tim’ atau ‘sulit diajak kerja sama’?”</w:t>
      </w:r>
    </w:p>
    <w:p w:rsidR="00CE0C66" w:rsidRDefault="006F262C">
      <w:r>
        <w:t>Menurut para ahli, kebanyakan dari kita</w:t>
      </w:r>
      <w:r w:rsidR="00CE0C66">
        <w:t xml:space="preserve"> mengatakan ‘tidak’ tidak datang secara alami. Kita merasa ‘</w:t>
      </w:r>
      <w:proofErr w:type="spellStart"/>
      <w:r w:rsidR="00CE0C66">
        <w:t>nggak</w:t>
      </w:r>
      <w:proofErr w:type="spellEnd"/>
      <w:r w:rsidR="00CE0C66">
        <w:t xml:space="preserve"> </w:t>
      </w:r>
      <w:proofErr w:type="spellStart"/>
      <w:r w:rsidR="00CE0C66">
        <w:t>enakan</w:t>
      </w:r>
      <w:proofErr w:type="spellEnd"/>
      <w:r w:rsidR="00CE0C66">
        <w:t xml:space="preserve">’ kalau mengecewakan rekan kerja kita dan merasa bersalah karena menolak perintah atasan kita, dan merasa cemas untuk menolak permintaan klien kita. </w:t>
      </w:r>
      <w:r>
        <w:t xml:space="preserve">Memang, terkadang kita ingin dilihat sebagai ‘orang yang </w:t>
      </w:r>
      <w:proofErr w:type="spellStart"/>
      <w:r>
        <w:t>enakan</w:t>
      </w:r>
      <w:proofErr w:type="spellEnd"/>
      <w:r>
        <w:t xml:space="preserve">’, ‘orang yang suka bergaul’, dan sebagainya. Yang jadi titik masalahnya adalah, setuju untuk mengerjakan tugas yang terlalu banyak membuat kita merasa tegang dan stres. Seperti yang dikatakan oleh Holly </w:t>
      </w:r>
      <w:proofErr w:type="spellStart"/>
      <w:r>
        <w:t>Weeks</w:t>
      </w:r>
      <w:proofErr w:type="spellEnd"/>
      <w:r>
        <w:t xml:space="preserve"> (penulis buku </w:t>
      </w:r>
      <w:proofErr w:type="spellStart"/>
      <w:r>
        <w:t>Failure</w:t>
      </w:r>
      <w:proofErr w:type="spellEnd"/>
      <w:r>
        <w:t xml:space="preserve"> </w:t>
      </w:r>
      <w:proofErr w:type="spellStart"/>
      <w:r>
        <w:t>to</w:t>
      </w:r>
      <w:proofErr w:type="spellEnd"/>
      <w:r>
        <w:t xml:space="preserve"> </w:t>
      </w:r>
      <w:proofErr w:type="spellStart"/>
      <w:r>
        <w:t>Communicate</w:t>
      </w:r>
      <w:proofErr w:type="spellEnd"/>
      <w:r>
        <w:t xml:space="preserve">) bahwa mengatakan ‘tidak’ </w:t>
      </w:r>
      <w:proofErr w:type="spellStart"/>
      <w:r>
        <w:t>sangatlah</w:t>
      </w:r>
      <w:proofErr w:type="spellEnd"/>
      <w:r>
        <w:t xml:space="preserve"> penting untuk kesuksesan kita dan kesuksesan organisasi kita, tetapi itu tidaklah mudah untuk dilakukan.</w:t>
      </w:r>
    </w:p>
    <w:p w:rsidR="006F262C" w:rsidRDefault="006F262C">
      <w:r>
        <w:t>Ada beberapa langkah yang dapat kita ambil untuk membuat komunikasi berjalan sebaik mungkin, yaitu:</w:t>
      </w:r>
    </w:p>
    <w:p w:rsidR="006F262C" w:rsidRDefault="006F262C" w:rsidP="00AD526E">
      <w:pPr>
        <w:pStyle w:val="ListParagraph"/>
        <w:numPr>
          <w:ilvl w:val="0"/>
          <w:numId w:val="1"/>
        </w:numPr>
      </w:pPr>
      <w:r>
        <w:t>Menilai permintaan</w:t>
      </w:r>
      <w:r>
        <w:br/>
      </w:r>
      <w:r w:rsidRPr="006F262C">
        <w:t xml:space="preserve">Sebelum </w:t>
      </w:r>
      <w:r w:rsidR="006D4164">
        <w:t>kita</w:t>
      </w:r>
      <w:r w:rsidRPr="006F262C">
        <w:t xml:space="preserve"> menjawab dengan spontan “tidak”, </w:t>
      </w:r>
      <w:r w:rsidR="00A30625">
        <w:t xml:space="preserve">beri </w:t>
      </w:r>
      <w:r w:rsidRPr="006F262C">
        <w:t>nilai permintaan tersebut terlebih dahulu dengan menentukan seberapa “menarik, me</w:t>
      </w:r>
      <w:r w:rsidR="00AD526E">
        <w:t>mikat hati</w:t>
      </w:r>
      <w:r w:rsidRPr="006F262C">
        <w:t xml:space="preserve">, dan menggairahkan peluangnya”, dan kemudian dengan mencari tahu apakah </w:t>
      </w:r>
      <w:r w:rsidR="006D4164">
        <w:t>kita</w:t>
      </w:r>
      <w:r w:rsidRPr="006F262C">
        <w:t xml:space="preserve"> layak untuk membant</w:t>
      </w:r>
      <w:r w:rsidR="00AD526E">
        <w:t xml:space="preserve">u. </w:t>
      </w:r>
      <w:r w:rsidRPr="006F262C">
        <w:t xml:space="preserve">Pikirkan tentang apa yang ada di piring </w:t>
      </w:r>
      <w:r w:rsidR="006D4164">
        <w:t>kita</w:t>
      </w:r>
      <w:r w:rsidRPr="006F262C">
        <w:t xml:space="preserve">, apakah prioritas dapat diacak, atau apakah seorang kolega dapat membantu </w:t>
      </w:r>
      <w:r w:rsidR="006D4164">
        <w:t>kita</w:t>
      </w:r>
      <w:r w:rsidRPr="006F262C">
        <w:t xml:space="preserve"> </w:t>
      </w:r>
      <w:r w:rsidR="006D4164">
        <w:t>(</w:t>
      </w:r>
      <w:r w:rsidRPr="006F262C">
        <w:t xml:space="preserve">dalam proyek </w:t>
      </w:r>
      <w:r w:rsidR="006D4164">
        <w:t>kita yang lain</w:t>
      </w:r>
      <w:r w:rsidR="00AD526E">
        <w:t xml:space="preserve">). </w:t>
      </w:r>
      <w:r w:rsidRPr="006F262C">
        <w:t xml:space="preserve">Jangan katakan tidak sampai </w:t>
      </w:r>
      <w:r w:rsidR="006D4164">
        <w:t>kita</w:t>
      </w:r>
      <w:r w:rsidR="00AD526E">
        <w:t xml:space="preserve"> yakin perlu melakukannya.</w:t>
      </w:r>
      <w:r w:rsidRPr="006F262C">
        <w:t xml:space="preserve"> Penilaian seharusnya tidak menjadi upaya tunggal</w:t>
      </w:r>
      <w:r w:rsidR="00AD526E">
        <w:t>. B</w:t>
      </w:r>
      <w:r w:rsidRPr="006F262C">
        <w:t xml:space="preserve">eri orang yang membuat permintaan — baik itu klien, rekan kerja, atau manajer </w:t>
      </w:r>
      <w:r w:rsidR="006D4164">
        <w:t>kita</w:t>
      </w:r>
      <w:r w:rsidRPr="006F262C">
        <w:t xml:space="preserve"> — dengan "konteks" tentang beban kerja </w:t>
      </w:r>
      <w:r w:rsidR="006D4164">
        <w:t>kita</w:t>
      </w:r>
      <w:r w:rsidRPr="006F262C">
        <w:t xml:space="preserve"> sehingga dia dapat "membantu </w:t>
      </w:r>
      <w:r w:rsidR="006D4164">
        <w:t>kita</w:t>
      </w:r>
      <w:r w:rsidRPr="006F262C">
        <w:t xml:space="preserve"> mengevaluasi skala dan cakupan" dari apa yang dia minta. </w:t>
      </w:r>
      <w:r w:rsidR="006D4164">
        <w:t>Kita</w:t>
      </w:r>
      <w:r w:rsidRPr="006F262C">
        <w:t xml:space="preserve"> perlu tahu, misalnya, “Apakah ini hal kecil yang tidak memakan waktu lama? Atau itu proyek jangka panjang? Dan seberapa penting itu?” </w:t>
      </w:r>
      <w:r w:rsidR="00AD526E">
        <w:t>T</w:t>
      </w:r>
      <w:r w:rsidRPr="006F262C">
        <w:t xml:space="preserve">ujuannya adalah agar </w:t>
      </w:r>
      <w:r w:rsidR="006D4164">
        <w:t>kita</w:t>
      </w:r>
      <w:r w:rsidRPr="006F262C">
        <w:t xml:space="preserve"> memahami "berapa banyak </w:t>
      </w:r>
      <w:r w:rsidR="006D4164">
        <w:t>kita</w:t>
      </w:r>
      <w:r w:rsidRPr="006F262C">
        <w:t xml:space="preserve"> mengatakan </w:t>
      </w:r>
      <w:r w:rsidR="00AD526E">
        <w:t>‘</w:t>
      </w:r>
      <w:r w:rsidRPr="006F262C">
        <w:t>tidak</w:t>
      </w:r>
      <w:r w:rsidR="00AD526E">
        <w:t>’</w:t>
      </w:r>
      <w:r w:rsidRPr="006F262C">
        <w:t xml:space="preserve"> akan merugikan orang lain" dan agar rekan </w:t>
      </w:r>
      <w:r w:rsidR="006D4164">
        <w:t>kita</w:t>
      </w:r>
      <w:r w:rsidRPr="006F262C">
        <w:t xml:space="preserve"> memahami "dampak dari apa yang dia minta."</w:t>
      </w:r>
      <w:r>
        <w:br/>
      </w:r>
    </w:p>
    <w:p w:rsidR="006F262C" w:rsidRDefault="006F262C" w:rsidP="00A30625">
      <w:pPr>
        <w:pStyle w:val="ListParagraph"/>
        <w:numPr>
          <w:ilvl w:val="0"/>
          <w:numId w:val="1"/>
        </w:numPr>
      </w:pPr>
      <w:r>
        <w:t>Bersikap lugas</w:t>
      </w:r>
      <w:r w:rsidR="006D4164">
        <w:br/>
      </w:r>
      <w:r w:rsidR="006D4164" w:rsidRPr="006D4164">
        <w:t xml:space="preserve">Jika </w:t>
      </w:r>
      <w:r w:rsidR="00A30625">
        <w:t>kita</w:t>
      </w:r>
      <w:r w:rsidR="006D4164" w:rsidRPr="006D4164">
        <w:t xml:space="preserve"> menyadari bahwa </w:t>
      </w:r>
      <w:r w:rsidR="006D4164">
        <w:t>kita</w:t>
      </w:r>
      <w:r w:rsidR="006D4164" w:rsidRPr="006D4164">
        <w:t xml:space="preserve"> tidak memiliki keinginan atau </w:t>
      </w:r>
      <w:proofErr w:type="spellStart"/>
      <w:r w:rsidR="006D4164" w:rsidRPr="006D4164">
        <w:t>bandwidth</w:t>
      </w:r>
      <w:proofErr w:type="spellEnd"/>
      <w:r w:rsidR="006D4164" w:rsidRPr="006D4164">
        <w:t xml:space="preserve"> untuk membantu, dan, oleh karena itu, perlu menolak permintaan tersebut, jujurlah dan terus terang tentang alasan </w:t>
      </w:r>
      <w:r w:rsidR="00A30625">
        <w:t>kita</w:t>
      </w:r>
      <w:r w:rsidR="006D4164" w:rsidRPr="006D4164">
        <w:t>.</w:t>
      </w:r>
      <w:r w:rsidR="006D4164">
        <w:t xml:space="preserve"> </w:t>
      </w:r>
      <w:r w:rsidR="006D4164" w:rsidRPr="006D4164">
        <w:t xml:space="preserve">Untuk membatasi </w:t>
      </w:r>
      <w:r w:rsidR="006D4164">
        <w:t>frustrasi, jujurlah mengapa kita</w:t>
      </w:r>
      <w:r w:rsidR="006D4164" w:rsidRPr="006D4164">
        <w:t xml:space="preserve"> mengatakan tidak. Jika </w:t>
      </w:r>
      <w:r w:rsidR="006D4164">
        <w:t>kita</w:t>
      </w:r>
      <w:r w:rsidR="006D4164" w:rsidRPr="006D4164">
        <w:t xml:space="preserve"> tertantang, tetaplah stabil, jelas, dan sesuai pesan. </w:t>
      </w:r>
      <w:r w:rsidR="00A30625">
        <w:t>J</w:t>
      </w:r>
      <w:r w:rsidR="006D4164" w:rsidRPr="006D4164">
        <w:t xml:space="preserve">elaskan beban kerja </w:t>
      </w:r>
      <w:r w:rsidR="006D4164">
        <w:lastRenderedPageBreak/>
        <w:t>kita</w:t>
      </w:r>
      <w:r w:rsidR="006D4164" w:rsidRPr="006D4164">
        <w:t xml:space="preserve"> dan "proyek di piring </w:t>
      </w:r>
      <w:r w:rsidR="006D4164">
        <w:t>kita</w:t>
      </w:r>
      <w:r w:rsidR="006D4164" w:rsidRPr="006D4164">
        <w:t xml:space="preserve">" dengan mengatakan sesuatu seperti, "Saya tidak akan dapat melakukan pekerjaan dengan baik di proyek </w:t>
      </w:r>
      <w:r w:rsidR="006D4164">
        <w:t>saya</w:t>
      </w:r>
      <w:r w:rsidR="006D4164" w:rsidRPr="006D4164">
        <w:t xml:space="preserve"> dan pekerjaan saya yang lain akan menderita."</w:t>
      </w:r>
      <w:r w:rsidR="006D4164">
        <w:br/>
      </w:r>
    </w:p>
    <w:p w:rsidR="006F262C" w:rsidRDefault="006F262C" w:rsidP="00A30625">
      <w:pPr>
        <w:pStyle w:val="ListParagraph"/>
        <w:numPr>
          <w:ilvl w:val="0"/>
          <w:numId w:val="1"/>
        </w:numPr>
      </w:pPr>
      <w:r>
        <w:t>Tawarkan garis hidup</w:t>
      </w:r>
      <w:r w:rsidR="006D4164">
        <w:br/>
      </w:r>
      <w:r w:rsidR="006D4164" w:rsidRPr="006D4164">
        <w:t xml:space="preserve">Untuk mempertahankan hubungan yang baik dengan orang yang </w:t>
      </w:r>
      <w:r w:rsidR="006D4164">
        <w:t xml:space="preserve">kita </w:t>
      </w:r>
      <w:r w:rsidR="006D4164" w:rsidRPr="006D4164">
        <w:t>tolak, pent</w:t>
      </w:r>
      <w:r w:rsidR="00A30625">
        <w:t>ing untuk "mengakui pihak lain,”</w:t>
      </w:r>
      <w:r w:rsidR="006D4164" w:rsidRPr="006D4164">
        <w:t xml:space="preserve">. Berempati. Jadilah penyayang. </w:t>
      </w:r>
      <w:proofErr w:type="spellStart"/>
      <w:r w:rsidR="00A30625">
        <w:t>Weeks</w:t>
      </w:r>
      <w:proofErr w:type="spellEnd"/>
      <w:r w:rsidR="006D4164" w:rsidRPr="006D4164">
        <w:t xml:space="preserve"> menyarankan untuk mengatakan sesuatu seperti: "'Saya menyadari bahwa dengan mengatakan tidak, [tugas] ini </w:t>
      </w:r>
      <w:r w:rsidR="00A30625">
        <w:t>akan dikembalikan ke tangan kita</w:t>
      </w:r>
      <w:r w:rsidR="006D4164" w:rsidRPr="006D4164">
        <w:t xml:space="preserve">.' Orang lain mungkin tidak senang dengan jawaban </w:t>
      </w:r>
      <w:r w:rsidR="006D4164">
        <w:t>kita</w:t>
      </w:r>
      <w:r w:rsidR="006D4164" w:rsidRPr="006D4164">
        <w:t>, tetapi dia akan dapat menoleransinya. ”</w:t>
      </w:r>
      <w:r w:rsidR="006D4164">
        <w:t xml:space="preserve"> </w:t>
      </w:r>
      <w:r w:rsidR="006D4164" w:rsidRPr="006D4164">
        <w:t xml:space="preserve">Dillon menyarankan untuk menawarkan garis hidup dengan menanyakan apakah ada "cara kecil yang dapat membantu </w:t>
      </w:r>
      <w:r w:rsidR="006D4164">
        <w:t>kita</w:t>
      </w:r>
      <w:r w:rsidR="006D4164" w:rsidRPr="006D4164">
        <w:t>" untuk proyek tersebut. Mungkin</w:t>
      </w:r>
      <w:r w:rsidR="006D4164">
        <w:t xml:space="preserve"> kita</w:t>
      </w:r>
      <w:r w:rsidR="006D4164" w:rsidRPr="006D4164">
        <w:t xml:space="preserve"> dapat menghadiri sesi </w:t>
      </w:r>
      <w:proofErr w:type="spellStart"/>
      <w:r w:rsidR="006D4164" w:rsidRPr="006D4164">
        <w:t>brainstorming</w:t>
      </w:r>
      <w:proofErr w:type="spellEnd"/>
      <w:r w:rsidR="006D4164" w:rsidRPr="006D4164">
        <w:t xml:space="preserve">, membaca draf pertama, atau hanya berfungsi sebagai papan suara. Bahkan dengan mengatakan tidak, </w:t>
      </w:r>
      <w:r w:rsidR="006D4164">
        <w:t>kita</w:t>
      </w:r>
      <w:r w:rsidR="006D4164" w:rsidRPr="006D4164">
        <w:t xml:space="preserve"> ingin "menyampaikan semangat tim," katanya. Jika </w:t>
      </w:r>
      <w:r w:rsidR="006D4164">
        <w:t>kita</w:t>
      </w:r>
      <w:r w:rsidR="006D4164" w:rsidRPr="006D4164">
        <w:t xml:space="preserve"> tidak dapat menawarkan bantuan kecil, pastikan untuk mengingat optik tempat kerja.</w:t>
      </w:r>
      <w:r w:rsidR="006D4164">
        <w:br/>
      </w:r>
    </w:p>
    <w:p w:rsidR="006F262C" w:rsidRDefault="003D2DA7" w:rsidP="00A30625">
      <w:pPr>
        <w:pStyle w:val="ListParagraph"/>
        <w:numPr>
          <w:ilvl w:val="0"/>
          <w:numId w:val="1"/>
        </w:numPr>
      </w:pPr>
      <w:r>
        <w:t>Jangan jahat, tetapi jangan</w:t>
      </w:r>
      <w:r w:rsidR="006F262C">
        <w:t xml:space="preserve"> terlalu baik</w:t>
      </w:r>
      <w:r w:rsidR="006D4164">
        <w:br/>
      </w:r>
      <w:r w:rsidR="006D4164">
        <w:t xml:space="preserve">"Jangan membuat orang lain merasa tidak enak karena meminta bantuanmu." Tidak </w:t>
      </w:r>
      <w:r w:rsidR="00A30625">
        <w:t>mendesah, tidak meringis, tidak “</w:t>
      </w:r>
      <w:r w:rsidR="006D4164">
        <w:t>bukan-</w:t>
      </w:r>
      <w:proofErr w:type="spellStart"/>
      <w:r w:rsidR="006D4164">
        <w:t>giliran-ku</w:t>
      </w:r>
      <w:proofErr w:type="spellEnd"/>
      <w:r w:rsidR="006D4164">
        <w:t>-mengapa-kamu-tidak-</w:t>
      </w:r>
      <w:r w:rsidR="00A30625">
        <w:t>tanya-temanku</w:t>
      </w:r>
      <w:r w:rsidR="006D4164">
        <w:t>?</w:t>
      </w:r>
      <w:r w:rsidR="00A30625">
        <w:t>”</w:t>
      </w:r>
      <w:r w:rsidR="006D4164">
        <w:t xml:space="preserve"> "Bersikap baik, tapi tegas." Perhatikan nada dan bahasa tubuh </w:t>
      </w:r>
      <w:r w:rsidR="006D4164">
        <w:t>kita</w:t>
      </w:r>
      <w:r w:rsidR="006D4164">
        <w:t>. Jangan meng</w:t>
      </w:r>
      <w:r w:rsidR="006D4164">
        <w:t>guncang</w:t>
      </w:r>
      <w:r w:rsidR="006D4164">
        <w:t xml:space="preserve"> kaki </w:t>
      </w:r>
      <w:r w:rsidR="006D4164">
        <w:t>kita</w:t>
      </w:r>
      <w:r w:rsidR="006D4164">
        <w:t xml:space="preserve"> dan “jangan gunakan ekspresi wajah untuk mengekspresikan keengganan atau penolakan.” Berusaha untuk tidak netral. Penting juga bahwa </w:t>
      </w:r>
      <w:r w:rsidR="006D4164">
        <w:t>kita</w:t>
      </w:r>
      <w:r w:rsidR="006D4164">
        <w:t xml:space="preserve"> tidak meninggalkan </w:t>
      </w:r>
      <w:r w:rsidR="006D4164">
        <w:t>partner kita</w:t>
      </w:r>
      <w:r w:rsidR="006D4164">
        <w:t xml:space="preserve"> dengan harapan palsu bahwa </w:t>
      </w:r>
      <w:r w:rsidR="006D4164">
        <w:t>‘</w:t>
      </w:r>
      <w:r w:rsidR="006D4164">
        <w:t>tidak</w:t>
      </w:r>
      <w:r w:rsidR="006D4164">
        <w:t>’</w:t>
      </w:r>
      <w:r w:rsidR="006D4164">
        <w:t xml:space="preserve"> </w:t>
      </w:r>
      <w:r w:rsidR="006D4164">
        <w:t>kita</w:t>
      </w:r>
      <w:r w:rsidR="006D4164">
        <w:t xml:space="preserve"> pada akhirnya bisa berubah menjadi ya, tambahnya.</w:t>
      </w:r>
      <w:r w:rsidR="006D4164">
        <w:br/>
      </w:r>
    </w:p>
    <w:p w:rsidR="006F262C" w:rsidRDefault="006F262C" w:rsidP="00A30625">
      <w:pPr>
        <w:pStyle w:val="ListParagraph"/>
        <w:numPr>
          <w:ilvl w:val="0"/>
          <w:numId w:val="1"/>
        </w:numPr>
      </w:pPr>
      <w:r>
        <w:t>Sesuaikan harapan kita</w:t>
      </w:r>
      <w:r w:rsidR="007720AB">
        <w:br/>
      </w:r>
      <w:r w:rsidR="007720AB" w:rsidRPr="007720AB">
        <w:t xml:space="preserve">Bahkan jika </w:t>
      </w:r>
      <w:r w:rsidR="007720AB">
        <w:t>kita</w:t>
      </w:r>
      <w:r w:rsidR="007720AB" w:rsidRPr="007720AB">
        <w:t xml:space="preserve"> mengi</w:t>
      </w:r>
      <w:r w:rsidR="007720AB">
        <w:t>kuti semua langkah di atas, kita</w:t>
      </w:r>
      <w:r w:rsidR="007720AB" w:rsidRPr="007720AB">
        <w:t xml:space="preserve"> harus mempersiapkan umpan balik negatif. Kolega atau klien </w:t>
      </w:r>
      <w:r w:rsidR="007720AB">
        <w:t>kita</w:t>
      </w:r>
      <w:r w:rsidR="00A30625">
        <w:t xml:space="preserve"> </w:t>
      </w:r>
      <w:r w:rsidR="007720AB" w:rsidRPr="007720AB">
        <w:t xml:space="preserve">mungkin tidak senang; dia mungkin menghukum </w:t>
      </w:r>
      <w:r w:rsidR="007720AB">
        <w:t>kita</w:t>
      </w:r>
      <w:r w:rsidR="007720AB" w:rsidRPr="007720AB">
        <w:t xml:space="preserve"> atau benar-benar puas dengan </w:t>
      </w:r>
      <w:r w:rsidR="007720AB">
        <w:t>‘</w:t>
      </w:r>
      <w:r w:rsidR="007720AB" w:rsidRPr="007720AB">
        <w:t>membakar jembatan</w:t>
      </w:r>
      <w:r w:rsidR="007720AB">
        <w:t>’</w:t>
      </w:r>
      <w:r w:rsidR="00A30625">
        <w:t xml:space="preserve">. </w:t>
      </w:r>
      <w:r w:rsidR="007720AB">
        <w:t>Kita</w:t>
      </w:r>
      <w:r w:rsidR="007720AB" w:rsidRPr="007720AB">
        <w:t xml:space="preserve"> dapat mempengaruhi bagaimana orang lain bereaksi, tetapi </w:t>
      </w:r>
      <w:r w:rsidR="007720AB">
        <w:t>kita</w:t>
      </w:r>
      <w:r w:rsidR="00A30625">
        <w:t xml:space="preserve"> tidak dapat mengendalikannya.</w:t>
      </w:r>
      <w:r w:rsidR="007720AB" w:rsidRPr="007720AB">
        <w:t xml:space="preserve"> </w:t>
      </w:r>
      <w:proofErr w:type="spellStart"/>
      <w:r w:rsidR="00A30625">
        <w:t>Weeks</w:t>
      </w:r>
      <w:proofErr w:type="spellEnd"/>
      <w:r w:rsidR="007720AB" w:rsidRPr="007720AB">
        <w:t xml:space="preserve"> menyarankan "menyesuaikan harapan </w:t>
      </w:r>
      <w:r w:rsidR="007720AB">
        <w:t>kita</w:t>
      </w:r>
      <w:r w:rsidR="007720AB" w:rsidRPr="007720AB">
        <w:t xml:space="preserve">" pada apa yang ingin </w:t>
      </w:r>
      <w:r w:rsidR="007720AB">
        <w:t xml:space="preserve">kita </w:t>
      </w:r>
      <w:r w:rsidR="007720AB" w:rsidRPr="007720AB">
        <w:t>capai.</w:t>
      </w:r>
      <w:r w:rsidR="007720AB">
        <w:t xml:space="preserve"> Kita</w:t>
      </w:r>
      <w:r w:rsidR="007720AB">
        <w:t xml:space="preserve"> tidak boleh terlalu banyak membaca reaksi awal pencari bantuan.</w:t>
      </w:r>
    </w:p>
    <w:p w:rsidR="003D2DA7" w:rsidRDefault="003D2DA7" w:rsidP="003D2DA7">
      <w:pPr>
        <w:rPr>
          <w:b/>
          <w:bCs/>
        </w:rPr>
      </w:pPr>
    </w:p>
    <w:p w:rsidR="003D2DA7" w:rsidRDefault="003D2DA7" w:rsidP="003D2DA7">
      <w:pPr>
        <w:rPr>
          <w:b/>
          <w:bCs/>
        </w:rPr>
      </w:pPr>
      <w:r>
        <w:rPr>
          <w:b/>
          <w:bCs/>
        </w:rPr>
        <w:t>Kesimpulan</w:t>
      </w:r>
    </w:p>
    <w:p w:rsidR="003D2DA7" w:rsidRDefault="003D2DA7" w:rsidP="003D2DA7">
      <w:r>
        <w:t>Dari ringkasan teks di atas, kita dapat menyimpulkan bahwa mengatakan ‘tidak’ penting untuk kesehatan mental kita dan rekan kerja kita. Tetapi, memang tidaklah mudah untuk mengatakan itu. Menurut para ahli, a</w:t>
      </w:r>
      <w:r>
        <w:t>da beberapa langkah yang dapat kita ambil untuk membuat komunikasi berjalan sebaik mungkin, yaitu:</w:t>
      </w:r>
    </w:p>
    <w:p w:rsidR="003D2DA7" w:rsidRDefault="003D2DA7" w:rsidP="003D2DA7">
      <w:pPr>
        <w:pStyle w:val="ListParagraph"/>
        <w:numPr>
          <w:ilvl w:val="0"/>
          <w:numId w:val="2"/>
        </w:numPr>
      </w:pPr>
      <w:r>
        <w:t>Menilai suatu permintaan,</w:t>
      </w:r>
    </w:p>
    <w:p w:rsidR="003D2DA7" w:rsidRDefault="003D2DA7" w:rsidP="003D2DA7">
      <w:pPr>
        <w:pStyle w:val="ListParagraph"/>
        <w:numPr>
          <w:ilvl w:val="0"/>
          <w:numId w:val="2"/>
        </w:numPr>
      </w:pPr>
      <w:r>
        <w:t>Bersikap lugas,</w:t>
      </w:r>
    </w:p>
    <w:p w:rsidR="003D2DA7" w:rsidRDefault="003D2DA7" w:rsidP="003D2DA7">
      <w:pPr>
        <w:pStyle w:val="ListParagraph"/>
        <w:numPr>
          <w:ilvl w:val="0"/>
          <w:numId w:val="2"/>
        </w:numPr>
      </w:pPr>
      <w:r>
        <w:t>Tawarkan garis hidup,</w:t>
      </w:r>
    </w:p>
    <w:p w:rsidR="003D2DA7" w:rsidRDefault="003D2DA7" w:rsidP="003D2DA7">
      <w:pPr>
        <w:pStyle w:val="ListParagraph"/>
        <w:numPr>
          <w:ilvl w:val="0"/>
          <w:numId w:val="2"/>
        </w:numPr>
      </w:pPr>
      <w:r>
        <w:lastRenderedPageBreak/>
        <w:t>Jangan jahat, tetapi jangan juga terlalu baik</w:t>
      </w:r>
      <w:r>
        <w:t>, dan</w:t>
      </w:r>
    </w:p>
    <w:p w:rsidR="003D2DA7" w:rsidRDefault="003D2DA7" w:rsidP="003D2DA7">
      <w:pPr>
        <w:pStyle w:val="ListParagraph"/>
        <w:numPr>
          <w:ilvl w:val="0"/>
          <w:numId w:val="2"/>
        </w:numPr>
      </w:pPr>
      <w:r>
        <w:t>Sesuaikan harapan kita</w:t>
      </w:r>
      <w:r>
        <w:t>.</w:t>
      </w:r>
    </w:p>
    <w:p w:rsidR="003D2DA7" w:rsidRDefault="003D2DA7" w:rsidP="003D2DA7">
      <w:r>
        <w:t>Ada beberapa prinsip yang harus kita ingat, yaitu:</w:t>
      </w:r>
    </w:p>
    <w:p w:rsidR="003D2DA7" w:rsidRPr="003D2DA7" w:rsidRDefault="003D2DA7" w:rsidP="003D2DA7">
      <w:pPr>
        <w:rPr>
          <w:b/>
          <w:bCs/>
          <w:u w:val="single"/>
        </w:rPr>
      </w:pPr>
      <w:r>
        <w:rPr>
          <w:b/>
          <w:bCs/>
          <w:u w:val="single"/>
        </w:rPr>
        <w:t>LAKUKAN</w:t>
      </w:r>
    </w:p>
    <w:p w:rsidR="003D2DA7" w:rsidRDefault="003D2DA7" w:rsidP="003D2DA7">
      <w:pPr>
        <w:pStyle w:val="ListParagraph"/>
        <w:numPr>
          <w:ilvl w:val="0"/>
          <w:numId w:val="3"/>
        </w:numPr>
      </w:pPr>
      <w:r>
        <w:t xml:space="preserve">Mengerjakan evaluasi apakah </w:t>
      </w:r>
      <w:r>
        <w:t>kita</w:t>
      </w:r>
      <w:r>
        <w:t xml:space="preserve"> memiliki keinginan dan </w:t>
      </w:r>
      <w:proofErr w:type="spellStart"/>
      <w:r>
        <w:t>bandwidth</w:t>
      </w:r>
      <w:proofErr w:type="spellEnd"/>
      <w:r>
        <w:t xml:space="preserve"> untuk membantu permintaan tersebut dan tanyakan apakah prioritas dapat diubah atau dilakukan pertukaran</w:t>
      </w:r>
    </w:p>
    <w:p w:rsidR="003D2DA7" w:rsidRDefault="003D2DA7" w:rsidP="003D2DA7">
      <w:pPr>
        <w:pStyle w:val="ListParagraph"/>
        <w:numPr>
          <w:ilvl w:val="0"/>
          <w:numId w:val="3"/>
        </w:numPr>
      </w:pPr>
      <w:r>
        <w:t xml:space="preserve">Tunjukkan kesediaan untuk ikut serta dengan menanyakan apakah ada cara kecil yang dapat membantu </w:t>
      </w:r>
      <w:r>
        <w:t>kita</w:t>
      </w:r>
      <w:r>
        <w:t xml:space="preserve"> untuk proyek tersebut</w:t>
      </w:r>
    </w:p>
    <w:p w:rsidR="003D2DA7" w:rsidRDefault="003D2DA7" w:rsidP="003D2DA7">
      <w:pPr>
        <w:pStyle w:val="ListParagraph"/>
        <w:numPr>
          <w:ilvl w:val="0"/>
          <w:numId w:val="3"/>
        </w:numPr>
      </w:pPr>
      <w:r>
        <w:t>Berlatih mengatakan tidak dengan lantang — pada akhirnya itu akan menjadi lebih mudah</w:t>
      </w:r>
    </w:p>
    <w:p w:rsidR="009D0F5F" w:rsidRPr="009D0F5F" w:rsidRDefault="009D0F5F" w:rsidP="009D0F5F">
      <w:pPr>
        <w:rPr>
          <w:b/>
          <w:bCs/>
          <w:u w:val="single"/>
        </w:rPr>
      </w:pPr>
      <w:r>
        <w:rPr>
          <w:b/>
          <w:bCs/>
          <w:u w:val="single"/>
        </w:rPr>
        <w:t>JANGAN LAKUKAN</w:t>
      </w:r>
    </w:p>
    <w:p w:rsidR="003D2DA7" w:rsidRDefault="009D0F5F" w:rsidP="009D0F5F">
      <w:pPr>
        <w:pStyle w:val="ListParagraph"/>
        <w:numPr>
          <w:ilvl w:val="0"/>
          <w:numId w:val="3"/>
        </w:numPr>
      </w:pPr>
      <w:r>
        <w:t>G</w:t>
      </w:r>
      <w:r w:rsidR="003D2DA7">
        <w:t xml:space="preserve">unakan nada yang kasar atau ragu-ragu, dan jangan terlalu sopan juga. Sebaliknya, berusahalah untuk </w:t>
      </w:r>
      <w:r>
        <w:t>‘tidak’ dengan tegas dan jelas</w:t>
      </w:r>
    </w:p>
    <w:p w:rsidR="003D2DA7" w:rsidRDefault="003D2DA7" w:rsidP="003D2DA7">
      <w:pPr>
        <w:pStyle w:val="ListParagraph"/>
        <w:numPr>
          <w:ilvl w:val="0"/>
          <w:numId w:val="3"/>
        </w:numPr>
      </w:pPr>
      <w:r>
        <w:t>Tahan alasan sebenarnya Anda mengatakan tidak. Untuk membatasi frustrasi, berikan alasan dengan bobot yang baik di depan</w:t>
      </w:r>
    </w:p>
    <w:p w:rsidR="003D2DA7" w:rsidRPr="003D2DA7" w:rsidRDefault="003D2DA7" w:rsidP="003D2DA7">
      <w:pPr>
        <w:pStyle w:val="ListParagraph"/>
        <w:numPr>
          <w:ilvl w:val="0"/>
          <w:numId w:val="3"/>
        </w:numPr>
      </w:pPr>
      <w:r>
        <w:t>Mendistorsi pesan Anda atau bertindak ragu-ragu karena Anda berusaha membuat rekan kerja Anda senang. Jujurlah dan pastikan tidak Anda dipahami</w:t>
      </w:r>
    </w:p>
    <w:sectPr w:rsidR="003D2DA7" w:rsidRPr="003D2D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7447D"/>
    <w:multiLevelType w:val="hybridMultilevel"/>
    <w:tmpl w:val="7996FA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7401DFD"/>
    <w:multiLevelType w:val="hybridMultilevel"/>
    <w:tmpl w:val="4BF801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6FB1225D"/>
    <w:multiLevelType w:val="hybridMultilevel"/>
    <w:tmpl w:val="66A89A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C66"/>
    <w:rsid w:val="000E3CD0"/>
    <w:rsid w:val="00136A98"/>
    <w:rsid w:val="00190DC5"/>
    <w:rsid w:val="001A72F2"/>
    <w:rsid w:val="001C56F3"/>
    <w:rsid w:val="00301349"/>
    <w:rsid w:val="00325BB8"/>
    <w:rsid w:val="00345DFA"/>
    <w:rsid w:val="003C6280"/>
    <w:rsid w:val="003D2DA7"/>
    <w:rsid w:val="00405A9E"/>
    <w:rsid w:val="0062555C"/>
    <w:rsid w:val="006D4164"/>
    <w:rsid w:val="006F262C"/>
    <w:rsid w:val="006F335F"/>
    <w:rsid w:val="007720AB"/>
    <w:rsid w:val="008655F6"/>
    <w:rsid w:val="00904114"/>
    <w:rsid w:val="00907DB5"/>
    <w:rsid w:val="009208CC"/>
    <w:rsid w:val="009D0F5F"/>
    <w:rsid w:val="009E35A0"/>
    <w:rsid w:val="00A30625"/>
    <w:rsid w:val="00A45E72"/>
    <w:rsid w:val="00A83621"/>
    <w:rsid w:val="00AC728E"/>
    <w:rsid w:val="00AD526E"/>
    <w:rsid w:val="00B4076C"/>
    <w:rsid w:val="00BA3602"/>
    <w:rsid w:val="00C92B98"/>
    <w:rsid w:val="00C95163"/>
    <w:rsid w:val="00CB0247"/>
    <w:rsid w:val="00CE0C66"/>
    <w:rsid w:val="00D429CD"/>
    <w:rsid w:val="00DB60BD"/>
    <w:rsid w:val="00EF6C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6142"/>
  <w15:chartTrackingRefBased/>
  <w15:docId w15:val="{EE81FBC5-95B6-4943-98CB-C26D6453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DA7"/>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B0247"/>
    <w:pPr>
      <w:tabs>
        <w:tab w:val="right" w:leader="dot" w:pos="7927"/>
      </w:tabs>
      <w:spacing w:after="0" w:line="360" w:lineRule="auto"/>
    </w:pPr>
    <w:rPr>
      <w:rFonts w:asciiTheme="majorBidi" w:hAnsiTheme="majorBidi"/>
      <w:lang w:val="en-US"/>
    </w:rPr>
  </w:style>
  <w:style w:type="paragraph" w:styleId="ListParagraph">
    <w:name w:val="List Paragraph"/>
    <w:basedOn w:val="Normal"/>
    <w:uiPriority w:val="34"/>
    <w:qFormat/>
    <w:rsid w:val="006F2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CANDRA PERMANA</dc:creator>
  <cp:keywords/>
  <dc:description/>
  <cp:lastModifiedBy>DWI CANDRA PERMANA</cp:lastModifiedBy>
  <cp:revision>4</cp:revision>
  <dcterms:created xsi:type="dcterms:W3CDTF">2021-09-29T05:34:00Z</dcterms:created>
  <dcterms:modified xsi:type="dcterms:W3CDTF">2021-09-29T06:27:00Z</dcterms:modified>
</cp:coreProperties>
</file>