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会议编号：MEET-2026-0133    会议日期：2026-03-21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会议地点：线上会议；参会部门：安全合规组、交付部、采购部。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