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电子档案长期保存项目软件服务采购合同</w:t>
      </w:r>
    </w:p>
    <w:p>
      <w:pPr>
        <w:jc w:val="center"/>
      </w:pPr>
      <w:r>
        <w:t>合同编号：HT-2026-0088    供应商：华南文档智能有限公司    合同金额：238 万元</w:t>
      </w:r>
    </w:p>
    <w:p>
      <w:pPr>
        <w:pStyle w:val="Heading1"/>
      </w:pPr>
      <w:r>
        <w:t>一、合同范围</w:t>
      </w:r>
    </w:p>
    <w:p>
      <w:r>
        <w:t>乙方向甲方提供电子档案长期保存项目相关的软件实施、部署、培训、运维和验收支持服务。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