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全宗号：QZ-2026-003    案卷号：AJ-026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2026-01-24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2026-04-28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2026-02-18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2026-04-01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