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报告编号：ACC-2026-0218    验收日期：2026-01-06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