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报告编号：ACC-2026-0219    验收日期：2026-06-27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