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报告编号：ACC-2026-0229    验收日期：2026-03-18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