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报告编号：ACC-2026-0245    验收日期：2026-06-13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