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W_CoverTitle"/>
      </w:pPr>
      <w:r>
        <w:t>{{title}}</w:t>
      </w:r>
    </w:p>
    <w:p>
      <w:pPr>
        <w:pStyle w:val="RW_CoverSubtitle"/>
      </w:pPr>
      <w:r>
        <w:t>{{subtitle}} / {{timeRange.start}}—{{timeRange.end}}</w:t>
      </w:r>
    </w:p>
    <w:p>
      <w:pPr>
        <w:pStyle w:val="RW_CoverMeta"/>
      </w:pPr>
      <w:r/>
    </w:p>
    <w:p>
      <w:pPr>
        <w:pStyle w:val="RW_CoverMeta"/>
      </w:pPr>
      <w:r/>
    </w:p>
    <w:p>
      <w:pPr>
        <w:pStyle w:val="RW_CoverMeta"/>
      </w:pPr>
      <w:r/>
    </w:p>
    <w:p>
      <w:pPr>
        <w:pStyle w:val="RW_CoverMeta"/>
      </w:pPr>
      <w:r/>
    </w:p>
    <w:p>
      <w:pPr>
        <w:pStyle w:val="RW_CoverMeta"/>
      </w:pPr>
      <w:r/>
    </w:p>
    <w:p>
      <w:pPr>
        <w:pStyle w:val="RW_CoverMeta"/>
      </w:pPr>
      <w:r>
        <w:t>编研单位：{{cover.organization}}</w:t>
      </w:r>
    </w:p>
    <w:p>
      <w:pPr>
        <w:pStyle w:val="RW_CoverMeta"/>
      </w:pPr>
      <w:r>
        <w:t>编研时间：{{cover.publishDate}}</w:t>
      </w:r>
    </w:p>
    <w:p>
      <w:pPr>
        <w:pStyle w:val="RW_CoverMeta"/>
      </w:pPr>
      <w:r>
        <w:t>密级：{{cover.securityLevel}}</w:t>
      </w:r>
    </w:p>
    <w:p>
      <w:r>
        <w:br w:type="page"/>
      </w:r>
    </w:p>
    <w:p>
      <w:pPr>
        <w:pStyle w:val="RW_TocTitle"/>
      </w:pPr>
      <w:r>
        <w:t>目录</w:t>
      </w:r>
    </w:p>
    <w:p>
      <w:pPr>
        <w:pStyle w:val="RW_TocEntry"/>
      </w:pPr>
      <w:r>
        <w:t>{{toc}}</w:t>
      </w:r>
    </w:p>
    <w:p>
      <w:r>
        <w:br w:type="page"/>
      </w:r>
    </w:p>
    <w:p>
      <w:pPr>
        <w:pStyle w:val="RW_Heading1"/>
      </w:pPr>
      <w:r>
        <w:t>编研说明</w:t>
      </w:r>
    </w:p>
    <w:p>
      <w:pPr>
        <w:pStyle w:val="RW_Body"/>
      </w:pPr>
      <w:r>
        <w:t>{{editorNote}}</w:t>
      </w:r>
    </w:p>
    <w:p>
      <w:pPr>
        <w:pStyle w:val="RW_Heading1"/>
      </w:pPr>
      <w:r>
        <w:t>一、概述</w:t>
      </w:r>
    </w:p>
    <w:p>
      <w:pPr>
        <w:pStyle w:val="RW_Body"/>
      </w:pPr>
      <w:r>
        <w:t>{{summary}}</w:t>
      </w:r>
    </w:p>
    <w:p>
      <w:pPr>
        <w:pStyle w:val="RW_Heading1"/>
      </w:pPr>
      <w:r>
        <w:t>二、大事记正文</w:t>
      </w:r>
    </w:p>
    <w:p>
      <w:pPr>
        <w:pStyle w:val="RW_Quote"/>
      </w:pPr>
      <w:r>
        <w:t>{{#sections.chronicle.years}}</w:t>
      </w:r>
    </w:p>
    <w:p>
      <w:pPr>
        <w:pStyle w:val="RW_Heading2"/>
      </w:pPr>
      <w:r>
        <w:t>{{year}}</w:t>
      </w:r>
    </w:p>
    <w:p>
      <w:pPr>
        <w:pStyle w:val="RW_Quote"/>
      </w:pPr>
      <w:r>
        <w:t>{{#months}}</w:t>
      </w:r>
    </w:p>
    <w:p>
      <w:pPr>
        <w:pStyle w:val="RW_Heading3"/>
      </w:pPr>
      <w:r>
        <w:t>{{month}}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日期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事件标题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事件说明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事件类型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来源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p>
      <w:pPr>
        <w:pStyle w:val="RW_Quote"/>
      </w:pPr>
      <w:r>
        <w:t>{{/months}} {{/sections.chronicle.years}}</w:t>
      </w:r>
    </w:p>
    <w:p>
      <w:pPr>
        <w:pStyle w:val="RW_Heading1"/>
      </w:pPr>
      <w:r>
        <w:t>三、阶段特点分析</w:t>
      </w:r>
    </w:p>
    <w:p>
      <w:pPr>
        <w:pStyle w:val="RW_Body"/>
      </w:pPr>
      <w:r>
        <w:t>{{sections.analysis.content}}</w:t>
      </w:r>
    </w:p>
    <w:p>
      <w:pPr>
        <w:pStyle w:val="RW_AppendixTitle"/>
      </w:pPr>
      <w:r>
        <w:t>附录：引用档案目录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序号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档号/文件号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题名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形成日期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页码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W_CoverTitle">
    <w:name w:val="RW_CoverTitle"/>
    <w:pPr>
      <w:spacing w:before="0" w:after="0" w:line="600" w:lineRule="exact"/>
      <w:jc w:val="center"/>
    </w:pPr>
    <w:rPr>
      <w:rFonts w:ascii="方正小标宋简体" w:hAnsi="方正小标宋简体" w:eastAsia="方正小标宋简体"/>
      <w:b/>
      <w:sz w:val="44"/>
    </w:rPr>
  </w:style>
  <w:style w:type="paragraph" w:customStyle="1" w:styleId="RW_CoverSubtitle">
    <w:name w:val="RW_CoverSubtitle"/>
    <w:pPr>
      <w:spacing w:before="0" w:after="0" w:line="560" w:lineRule="exact"/>
      <w:jc w:val="center"/>
    </w:pPr>
    <w:rPr>
      <w:rFonts w:ascii="楷体_GB2312" w:hAnsi="楷体_GB2312" w:eastAsia="楷体_GB2312"/>
      <w:b w:val="0"/>
      <w:sz w:val="32"/>
    </w:rPr>
  </w:style>
  <w:style w:type="paragraph" w:customStyle="1" w:styleId="RW_CoverMeta">
    <w:name w:val="RW_CoverMeta"/>
    <w:pPr>
      <w:spacing w:before="0" w:after="0" w:line="480" w:lineRule="exact"/>
      <w:jc w:val="center"/>
    </w:pPr>
    <w:rPr>
      <w:rFonts w:ascii="仿宋_GB2312" w:hAnsi="仿宋_GB2312" w:eastAsia="仿宋_GB2312"/>
      <w:b w:val="0"/>
      <w:sz w:val="28"/>
    </w:rPr>
  </w:style>
  <w:style w:type="paragraph" w:customStyle="1" w:styleId="RW_TocTitle">
    <w:name w:val="RW_TocTitle"/>
    <w:pPr>
      <w:spacing w:before="0" w:after="0" w:line="560" w:lineRule="exact"/>
      <w:jc w:val="center"/>
    </w:pPr>
    <w:rPr>
      <w:rFonts w:ascii="黑体" w:hAnsi="黑体" w:eastAsia="黑体"/>
      <w:b/>
      <w:sz w:val="32"/>
    </w:rPr>
  </w:style>
  <w:style w:type="paragraph" w:customStyle="1" w:styleId="RW_TocEntry">
    <w:name w:val="RW_TocEntry"/>
    <w:pPr>
      <w:spacing w:before="0" w:after="0" w:line="480" w:lineRule="exact"/>
    </w:pPr>
    <w:rPr>
      <w:rFonts w:ascii="仿宋_GB2312" w:hAnsi="仿宋_GB2312" w:eastAsia="仿宋_GB2312"/>
      <w:b w:val="0"/>
      <w:sz w:val="28"/>
    </w:rPr>
  </w:style>
  <w:style w:type="paragraph" w:customStyle="1" w:styleId="RW_Heading1">
    <w:name w:val="RW_Heading1"/>
    <w:pPr>
      <w:spacing w:before="240" w:after="120" w:line="560" w:lineRule="exact"/>
      <w:jc w:val="center"/>
    </w:pPr>
    <w:rPr>
      <w:rFonts w:ascii="黑体" w:hAnsi="黑体" w:eastAsia="黑体"/>
      <w:b/>
      <w:sz w:val="32"/>
    </w:rPr>
  </w:style>
  <w:style w:type="paragraph" w:customStyle="1" w:styleId="RW_Heading2">
    <w:name w:val="RW_Heading2"/>
    <w:pPr>
      <w:spacing w:before="160" w:after="80" w:line="520" w:lineRule="exact"/>
      <w:jc w:val="left"/>
    </w:pPr>
    <w:rPr>
      <w:rFonts w:ascii="黑体" w:hAnsi="黑体" w:eastAsia="黑体"/>
      <w:b/>
      <w:sz w:val="30"/>
    </w:rPr>
  </w:style>
  <w:style w:type="paragraph" w:customStyle="1" w:styleId="RW_Heading3">
    <w:name w:val="RW_Heading3"/>
    <w:pPr>
      <w:spacing w:before="120" w:after="60" w:line="480" w:lineRule="exact"/>
      <w:jc w:val="left"/>
    </w:pPr>
    <w:rPr>
      <w:rFonts w:ascii="楷体_GB2312" w:hAnsi="楷体_GB2312" w:eastAsia="楷体_GB2312"/>
      <w:b/>
      <w:sz w:val="28"/>
    </w:rPr>
  </w:style>
  <w:style w:type="paragraph" w:customStyle="1" w:styleId="RW_Body">
    <w:name w:val="RW_Body"/>
    <w:pPr>
      <w:spacing w:before="0" w:after="0" w:line="560" w:lineRule="exact"/>
      <w:jc w:val="both"/>
    </w:pPr>
    <w:rPr>
      <w:rFonts w:ascii="仿宋_GB2312" w:hAnsi="仿宋_GB2312" w:eastAsia="仿宋_GB2312"/>
      <w:b w:val="0"/>
      <w:sz w:val="32"/>
    </w:rPr>
  </w:style>
  <w:style w:type="paragraph" w:customStyle="1" w:styleId="RW_Quote">
    <w:name w:val="RW_Quote"/>
    <w:pPr>
      <w:spacing w:before="0" w:after="0" w:line="480" w:lineRule="exact"/>
      <w:jc w:val="both"/>
    </w:pPr>
    <w:rPr>
      <w:rFonts w:ascii="仿宋_GB2312" w:hAnsi="仿宋_GB2312" w:eastAsia="仿宋_GB2312"/>
      <w:b w:val="0"/>
      <w:sz w:val="28"/>
    </w:rPr>
  </w:style>
  <w:style w:type="paragraph" w:customStyle="1" w:styleId="RW_Caption">
    <w:name w:val="RW_Caption"/>
    <w:pPr>
      <w:spacing w:before="0" w:after="0" w:line="400" w:lineRule="exact"/>
      <w:jc w:val="center"/>
    </w:pPr>
    <w:rPr>
      <w:rFonts w:ascii="仿宋_GB2312" w:hAnsi="仿宋_GB2312" w:eastAsia="仿宋_GB2312"/>
      <w:b w:val="0"/>
      <w:sz w:val="24"/>
    </w:rPr>
  </w:style>
  <w:style w:type="paragraph" w:customStyle="1" w:styleId="RW_Footnote">
    <w:name w:val="RW_Footnote"/>
    <w:pPr>
      <w:spacing w:before="0" w:after="0" w:line="320" w:lineRule="exact"/>
      <w:jc w:val="left"/>
    </w:pPr>
    <w:rPr>
      <w:rFonts w:ascii="仿宋_GB2312" w:hAnsi="仿宋_GB2312" w:eastAsia="仿宋_GB2312"/>
      <w:b w:val="0"/>
      <w:sz w:val="18"/>
    </w:rPr>
  </w:style>
  <w:style w:type="paragraph" w:customStyle="1" w:styleId="RW_AppendixTitle">
    <w:name w:val="RW_AppendixTitle"/>
    <w:pPr>
      <w:spacing w:before="0" w:after="0" w:line="560" w:lineRule="exact"/>
      <w:jc w:val="center"/>
    </w:pPr>
    <w:rPr>
      <w:rFonts w:ascii="黑体" w:hAnsi="黑体" w:eastAsia="黑体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