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F85738" w:rsidRPr="002259EC" w:rsidRDefault="00410FF6" w:rsidP="00A53F6F">
      <w:pPr>
        <w:spacing w:line="360" w:lineRule="auto"/>
        <w:jc w:val="center"/>
        <w:rPr>
          <w:rFonts w:asciiTheme="majorBidi" w:hAnsiTheme="majorBidi" w:cstheme="majorBidi"/>
          <w:b/>
          <w:bCs/>
          <w:sz w:val="28"/>
          <w:szCs w:val="28"/>
          <w:lang w:val="en-US"/>
        </w:rPr>
      </w:pPr>
      <w:bookmarkStart w:id="0" w:name="_Hlk129234819"/>
      <w:bookmarkStart w:id="1" w:name="_Hlk135159615"/>
      <w:r w:rsidRPr="002259EC">
        <w:rPr>
          <w:rFonts w:asciiTheme="majorBidi" w:hAnsiTheme="majorBidi" w:cstheme="majorBidi"/>
          <w:b/>
          <w:bCs/>
          <w:sz w:val="28"/>
          <w:szCs w:val="28"/>
          <w:lang w:val="en-US"/>
        </w:rPr>
        <w:t xml:space="preserve">ANALISIS PENGARUH </w:t>
      </w:r>
      <w:r w:rsidR="0030634B" w:rsidRPr="002259EC">
        <w:rPr>
          <w:rFonts w:asciiTheme="majorBidi" w:hAnsiTheme="majorBidi" w:cstheme="majorBidi"/>
          <w:b/>
          <w:bCs/>
          <w:i/>
          <w:iCs/>
          <w:sz w:val="28"/>
          <w:szCs w:val="28"/>
          <w:lang w:val="en-US"/>
        </w:rPr>
        <w:t xml:space="preserve">SOLVENCY RATIO, PROFITABILITY RATIO DAN LIQUIDITY RATIO </w:t>
      </w:r>
      <w:r w:rsidRPr="002259EC">
        <w:rPr>
          <w:rFonts w:asciiTheme="majorBidi" w:hAnsiTheme="majorBidi" w:cstheme="majorBidi"/>
          <w:b/>
          <w:bCs/>
          <w:sz w:val="28"/>
          <w:szCs w:val="28"/>
          <w:lang w:val="en-US"/>
        </w:rPr>
        <w:t>TERHADAP</w:t>
      </w:r>
      <w:r w:rsidR="0030634B" w:rsidRPr="002259EC">
        <w:rPr>
          <w:rFonts w:asciiTheme="majorBidi" w:hAnsiTheme="majorBidi" w:cstheme="majorBidi"/>
          <w:b/>
          <w:bCs/>
          <w:sz w:val="28"/>
          <w:szCs w:val="28"/>
          <w:lang w:val="en-US"/>
        </w:rPr>
        <w:t xml:space="preserve"> RETUN SAHAM </w:t>
      </w:r>
      <w:r w:rsidR="004317CC" w:rsidRPr="002259EC">
        <w:rPr>
          <w:rFonts w:asciiTheme="majorBidi" w:hAnsiTheme="majorBidi" w:cstheme="majorBidi"/>
          <w:b/>
          <w:bCs/>
          <w:sz w:val="28"/>
          <w:szCs w:val="28"/>
          <w:lang w:val="en-US"/>
        </w:rPr>
        <w:t>DENGAN</w:t>
      </w:r>
      <w:r w:rsidR="00695236" w:rsidRPr="002259EC">
        <w:rPr>
          <w:rFonts w:asciiTheme="majorBidi" w:hAnsiTheme="majorBidi" w:cstheme="majorBidi"/>
          <w:b/>
          <w:bCs/>
          <w:sz w:val="28"/>
          <w:szCs w:val="28"/>
          <w:lang w:val="en-US"/>
        </w:rPr>
        <w:t xml:space="preserve"> </w:t>
      </w:r>
      <w:r w:rsidR="0030634B" w:rsidRPr="002259EC">
        <w:rPr>
          <w:rFonts w:asciiTheme="majorBidi" w:hAnsiTheme="majorBidi" w:cstheme="majorBidi"/>
          <w:b/>
          <w:bCs/>
          <w:sz w:val="28"/>
          <w:szCs w:val="28"/>
          <w:lang w:val="en-US"/>
        </w:rPr>
        <w:t>NILAI</w:t>
      </w:r>
      <w:r w:rsidR="00695236" w:rsidRPr="002259EC">
        <w:rPr>
          <w:rFonts w:asciiTheme="majorBidi" w:hAnsiTheme="majorBidi" w:cstheme="majorBidi"/>
          <w:b/>
          <w:bCs/>
          <w:sz w:val="28"/>
          <w:szCs w:val="28"/>
          <w:lang w:val="en-US"/>
        </w:rPr>
        <w:t xml:space="preserve"> PERUSAHAAN</w:t>
      </w:r>
      <w:r w:rsidR="004317CC" w:rsidRPr="002259EC">
        <w:rPr>
          <w:rFonts w:asciiTheme="majorBidi" w:hAnsiTheme="majorBidi" w:cstheme="majorBidi"/>
          <w:b/>
          <w:bCs/>
          <w:sz w:val="28"/>
          <w:szCs w:val="28"/>
          <w:lang w:val="en-US"/>
        </w:rPr>
        <w:t xml:space="preserve"> SEBAGAI VARIABEL MODERATING </w:t>
      </w:r>
      <w:bookmarkEnd w:id="0"/>
      <w:r w:rsidR="0030634B" w:rsidRPr="002259EC">
        <w:rPr>
          <w:rFonts w:asciiTheme="majorBidi" w:hAnsiTheme="majorBidi" w:cstheme="majorBidi"/>
          <w:b/>
          <w:bCs/>
          <w:sz w:val="24"/>
          <w:szCs w:val="24"/>
          <w:lang w:val="en-US"/>
        </w:rPr>
        <w:t xml:space="preserve">( Studi Pada Perusahaan </w:t>
      </w:r>
      <w:r w:rsidR="0030634B" w:rsidRPr="002259EC">
        <w:rPr>
          <w:rFonts w:asciiTheme="majorBidi" w:hAnsiTheme="majorBidi" w:cstheme="majorBidi"/>
          <w:b/>
          <w:bCs/>
          <w:i/>
          <w:iCs/>
          <w:sz w:val="24"/>
          <w:szCs w:val="24"/>
          <w:lang w:val="en-US"/>
        </w:rPr>
        <w:t>Properti dan Real Estate</w:t>
      </w:r>
      <w:r w:rsidR="0030634B" w:rsidRPr="002259EC">
        <w:rPr>
          <w:rFonts w:asciiTheme="majorBidi" w:hAnsiTheme="majorBidi" w:cstheme="majorBidi"/>
          <w:b/>
          <w:bCs/>
          <w:sz w:val="24"/>
          <w:szCs w:val="24"/>
          <w:lang w:val="en-US"/>
        </w:rPr>
        <w:t xml:space="preserve"> Yang Terdaftar di Indeks Saham Syariah Indonesia Periode 2019 -2022)</w:t>
      </w:r>
      <w:bookmarkEnd w:id="1"/>
    </w:p>
    <w:p w:rsidR="008F7773" w:rsidRPr="002259EC" w:rsidRDefault="008F7773" w:rsidP="008F7773">
      <w:pPr>
        <w:spacing w:line="240" w:lineRule="auto"/>
        <w:jc w:val="center"/>
        <w:rPr>
          <w:rFonts w:asciiTheme="majorBidi" w:hAnsiTheme="majorBidi" w:cstheme="majorBidi"/>
          <w:b/>
          <w:bCs/>
          <w:sz w:val="28"/>
          <w:szCs w:val="28"/>
          <w:lang w:val="en-US"/>
        </w:rPr>
      </w:pPr>
    </w:p>
    <w:p w:rsidR="005F2392" w:rsidRPr="002259EC" w:rsidRDefault="00866B1B" w:rsidP="008F7773">
      <w:pPr>
        <w:spacing w:line="240" w:lineRule="auto"/>
        <w:jc w:val="center"/>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PROPOSAL </w:t>
      </w:r>
      <w:r w:rsidR="00A9783D" w:rsidRPr="002259EC">
        <w:rPr>
          <w:rFonts w:asciiTheme="majorBidi" w:hAnsiTheme="majorBidi" w:cstheme="majorBidi"/>
          <w:b/>
          <w:bCs/>
          <w:sz w:val="24"/>
          <w:szCs w:val="24"/>
          <w:lang w:val="en-US"/>
        </w:rPr>
        <w:t>SKRIPSI</w:t>
      </w:r>
    </w:p>
    <w:p w:rsidR="008F7773" w:rsidRPr="002259EC" w:rsidRDefault="008F7773" w:rsidP="008F7773">
      <w:pPr>
        <w:spacing w:line="240" w:lineRule="auto"/>
        <w:jc w:val="center"/>
        <w:rPr>
          <w:rFonts w:asciiTheme="majorBidi" w:hAnsiTheme="majorBidi" w:cstheme="majorBidi"/>
          <w:b/>
          <w:bCs/>
          <w:sz w:val="24"/>
          <w:szCs w:val="24"/>
          <w:lang w:val="en-US"/>
        </w:rPr>
      </w:pPr>
    </w:p>
    <w:p w:rsidR="00EF2685" w:rsidRPr="002259EC" w:rsidRDefault="00EF2685" w:rsidP="00500263">
      <w:pPr>
        <w:spacing w:line="360" w:lineRule="auto"/>
        <w:jc w:val="center"/>
        <w:rPr>
          <w:rFonts w:asciiTheme="majorBidi" w:hAnsiTheme="majorBidi" w:cstheme="majorBidi"/>
          <w:sz w:val="24"/>
          <w:szCs w:val="24"/>
          <w:lang w:val="en-US"/>
        </w:rPr>
      </w:pPr>
      <w:r w:rsidRPr="002259EC">
        <w:rPr>
          <w:rFonts w:asciiTheme="majorBidi" w:hAnsiTheme="majorBidi" w:cstheme="majorBidi"/>
          <w:sz w:val="24"/>
          <w:szCs w:val="24"/>
          <w:lang w:val="en-US"/>
        </w:rPr>
        <w:t>Diajukan untuk memenuhi sebagian syarat memperoleh</w:t>
      </w:r>
    </w:p>
    <w:p w:rsidR="00A9783D" w:rsidRPr="002259EC" w:rsidRDefault="00EF2685" w:rsidP="00500263">
      <w:pPr>
        <w:spacing w:line="360" w:lineRule="auto"/>
        <w:jc w:val="center"/>
        <w:rPr>
          <w:rFonts w:asciiTheme="majorBidi" w:hAnsiTheme="majorBidi" w:cstheme="majorBidi"/>
          <w:sz w:val="24"/>
          <w:szCs w:val="24"/>
          <w:lang w:val="en-US"/>
        </w:rPr>
      </w:pPr>
      <w:r w:rsidRPr="002259EC">
        <w:rPr>
          <w:rFonts w:asciiTheme="majorBidi" w:hAnsiTheme="majorBidi" w:cstheme="majorBidi"/>
          <w:sz w:val="24"/>
          <w:szCs w:val="24"/>
          <w:lang w:val="en-US"/>
        </w:rPr>
        <w:t>gelar Sarjana Ekonomi (S.E)</w:t>
      </w:r>
    </w:p>
    <w:p w:rsidR="00A9783D" w:rsidRPr="002259EC" w:rsidRDefault="00A9783D" w:rsidP="00EF2685">
      <w:pPr>
        <w:spacing w:line="360" w:lineRule="auto"/>
        <w:jc w:val="center"/>
        <w:rPr>
          <w:rFonts w:asciiTheme="majorBidi" w:hAnsiTheme="majorBidi" w:cstheme="majorBidi"/>
          <w:b/>
          <w:bCs/>
          <w:sz w:val="24"/>
          <w:szCs w:val="24"/>
          <w:lang w:val="en-US"/>
        </w:rPr>
      </w:pPr>
      <w:r w:rsidRPr="002259EC">
        <w:rPr>
          <w:rFonts w:asciiTheme="majorBidi" w:hAnsiTheme="majorBidi" w:cstheme="majorBidi"/>
          <w:b/>
          <w:bCs/>
          <w:noProof/>
          <w:sz w:val="24"/>
          <w:szCs w:val="24"/>
          <w:lang w:val="en-US"/>
        </w:rPr>
        <w:drawing>
          <wp:inline distT="0" distB="0" distL="0" distR="0">
            <wp:extent cx="1440000" cy="1501200"/>
            <wp:effectExtent l="0" t="0" r="825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40000" cy="1501200"/>
                    </a:xfrm>
                    <a:prstGeom prst="rect">
                      <a:avLst/>
                    </a:prstGeom>
                    <a:noFill/>
                  </pic:spPr>
                </pic:pic>
              </a:graphicData>
            </a:graphic>
          </wp:inline>
        </w:drawing>
      </w:r>
    </w:p>
    <w:p w:rsidR="00A9783D" w:rsidRPr="002259EC" w:rsidRDefault="00A9783D" w:rsidP="00A9783D">
      <w:pPr>
        <w:tabs>
          <w:tab w:val="left" w:pos="6600"/>
        </w:tabs>
        <w:jc w:val="center"/>
        <w:rPr>
          <w:rFonts w:asciiTheme="majorBidi" w:hAnsiTheme="majorBidi" w:cstheme="majorBidi"/>
          <w:sz w:val="24"/>
          <w:szCs w:val="24"/>
          <w:lang w:val="en-US"/>
        </w:rPr>
      </w:pPr>
      <w:r w:rsidRPr="002259EC">
        <w:rPr>
          <w:rFonts w:asciiTheme="majorBidi" w:hAnsiTheme="majorBidi" w:cstheme="majorBidi"/>
          <w:sz w:val="24"/>
          <w:szCs w:val="24"/>
          <w:lang w:val="en-US"/>
        </w:rPr>
        <w:t>Oleh:</w:t>
      </w:r>
    </w:p>
    <w:p w:rsidR="00A9783D" w:rsidRPr="002259EC" w:rsidRDefault="00A9783D" w:rsidP="00A9783D">
      <w:pPr>
        <w:tabs>
          <w:tab w:val="left" w:pos="6600"/>
        </w:tabs>
        <w:jc w:val="center"/>
        <w:rPr>
          <w:rFonts w:asciiTheme="majorBidi" w:hAnsiTheme="majorBidi" w:cstheme="majorBidi"/>
          <w:b/>
          <w:bCs/>
          <w:sz w:val="24"/>
          <w:szCs w:val="24"/>
          <w:u w:val="single"/>
          <w:lang w:val="en-US"/>
        </w:rPr>
      </w:pPr>
      <w:r w:rsidRPr="002259EC">
        <w:rPr>
          <w:rFonts w:asciiTheme="majorBidi" w:hAnsiTheme="majorBidi" w:cstheme="majorBidi"/>
          <w:b/>
          <w:bCs/>
          <w:sz w:val="24"/>
          <w:szCs w:val="24"/>
          <w:u w:val="single"/>
          <w:lang w:val="en-US"/>
        </w:rPr>
        <w:t>DWI INTAN LESTARI</w:t>
      </w:r>
    </w:p>
    <w:p w:rsidR="00C0072E" w:rsidRPr="002259EC" w:rsidRDefault="00A9783D" w:rsidP="00A66038">
      <w:pPr>
        <w:tabs>
          <w:tab w:val="left" w:pos="6600"/>
        </w:tabs>
        <w:jc w:val="center"/>
        <w:rPr>
          <w:rFonts w:asciiTheme="majorBidi" w:hAnsiTheme="majorBidi" w:cstheme="majorBidi"/>
          <w:b/>
          <w:bCs/>
          <w:sz w:val="24"/>
          <w:szCs w:val="24"/>
          <w:lang w:val="en-US"/>
        </w:rPr>
      </w:pPr>
      <w:r w:rsidRPr="002259EC">
        <w:rPr>
          <w:rFonts w:asciiTheme="majorBidi" w:hAnsiTheme="majorBidi" w:cstheme="majorBidi"/>
          <w:b/>
          <w:bCs/>
          <w:sz w:val="24"/>
          <w:szCs w:val="24"/>
          <w:lang w:val="en-US"/>
        </w:rPr>
        <w:t>NIM. 4220058</w:t>
      </w:r>
    </w:p>
    <w:p w:rsidR="008F7773" w:rsidRPr="002259EC" w:rsidRDefault="008F7773" w:rsidP="008F7773">
      <w:pPr>
        <w:tabs>
          <w:tab w:val="left" w:pos="6600"/>
        </w:tabs>
        <w:rPr>
          <w:rFonts w:asciiTheme="majorBidi" w:hAnsiTheme="majorBidi" w:cstheme="majorBidi"/>
          <w:b/>
          <w:bCs/>
          <w:sz w:val="24"/>
          <w:szCs w:val="24"/>
          <w:lang w:val="en-US"/>
        </w:rPr>
      </w:pPr>
    </w:p>
    <w:p w:rsidR="007D26F9" w:rsidRPr="002259EC" w:rsidRDefault="007D26F9" w:rsidP="008F7773">
      <w:pPr>
        <w:tabs>
          <w:tab w:val="left" w:pos="6600"/>
        </w:tabs>
        <w:rPr>
          <w:rFonts w:asciiTheme="majorBidi" w:hAnsiTheme="majorBidi" w:cstheme="majorBidi"/>
          <w:b/>
          <w:bCs/>
          <w:sz w:val="24"/>
          <w:szCs w:val="24"/>
          <w:lang w:val="en-US"/>
        </w:rPr>
      </w:pPr>
    </w:p>
    <w:p w:rsidR="00A9783D" w:rsidRPr="002259EC" w:rsidRDefault="00F964A9" w:rsidP="00A9783D">
      <w:pPr>
        <w:tabs>
          <w:tab w:val="left" w:pos="6600"/>
        </w:tabs>
        <w:jc w:val="center"/>
        <w:rPr>
          <w:rFonts w:asciiTheme="majorBidi" w:hAnsiTheme="majorBidi" w:cstheme="majorBidi"/>
          <w:b/>
          <w:bCs/>
          <w:sz w:val="28"/>
          <w:szCs w:val="28"/>
          <w:lang w:val="en-US"/>
        </w:rPr>
      </w:pPr>
      <w:r w:rsidRPr="002259EC">
        <w:rPr>
          <w:rFonts w:asciiTheme="majorBidi" w:hAnsiTheme="majorBidi" w:cstheme="majorBidi"/>
          <w:b/>
          <w:bCs/>
          <w:sz w:val="28"/>
          <w:szCs w:val="28"/>
          <w:lang w:val="en-US"/>
        </w:rPr>
        <w:t>PROGRAM STUDI</w:t>
      </w:r>
      <w:r w:rsidR="00A9783D" w:rsidRPr="002259EC">
        <w:rPr>
          <w:rFonts w:asciiTheme="majorBidi" w:hAnsiTheme="majorBidi" w:cstheme="majorBidi"/>
          <w:b/>
          <w:bCs/>
          <w:sz w:val="28"/>
          <w:szCs w:val="28"/>
          <w:lang w:val="en-US"/>
        </w:rPr>
        <w:t xml:space="preserve"> PERBANKAN SYARIAH</w:t>
      </w:r>
    </w:p>
    <w:p w:rsidR="00A9783D" w:rsidRPr="002259EC" w:rsidRDefault="00A9783D" w:rsidP="00A9783D">
      <w:pPr>
        <w:tabs>
          <w:tab w:val="left" w:pos="6600"/>
        </w:tabs>
        <w:jc w:val="center"/>
        <w:rPr>
          <w:rFonts w:asciiTheme="majorBidi" w:hAnsiTheme="majorBidi" w:cstheme="majorBidi"/>
          <w:b/>
          <w:bCs/>
          <w:sz w:val="28"/>
          <w:szCs w:val="28"/>
          <w:lang w:val="en-US"/>
        </w:rPr>
      </w:pPr>
      <w:r w:rsidRPr="002259EC">
        <w:rPr>
          <w:rFonts w:asciiTheme="majorBidi" w:hAnsiTheme="majorBidi" w:cstheme="majorBidi"/>
          <w:b/>
          <w:bCs/>
          <w:sz w:val="28"/>
          <w:szCs w:val="28"/>
          <w:lang w:val="en-US"/>
        </w:rPr>
        <w:t>FAKULTAS EKONOMI DAN BISNIS ISLAM</w:t>
      </w:r>
    </w:p>
    <w:p w:rsidR="00A9783D" w:rsidRPr="002259EC" w:rsidRDefault="00A9783D" w:rsidP="00A9783D">
      <w:pPr>
        <w:tabs>
          <w:tab w:val="left" w:pos="6600"/>
        </w:tabs>
        <w:jc w:val="center"/>
        <w:rPr>
          <w:rFonts w:asciiTheme="majorBidi" w:hAnsiTheme="majorBidi" w:cstheme="majorBidi"/>
          <w:b/>
          <w:bCs/>
          <w:sz w:val="28"/>
          <w:szCs w:val="28"/>
          <w:lang w:val="en-US"/>
        </w:rPr>
      </w:pPr>
      <w:r w:rsidRPr="002259EC">
        <w:rPr>
          <w:rFonts w:asciiTheme="majorBidi" w:hAnsiTheme="majorBidi" w:cstheme="majorBidi"/>
          <w:b/>
          <w:bCs/>
          <w:sz w:val="28"/>
          <w:szCs w:val="28"/>
          <w:lang w:val="en-US"/>
        </w:rPr>
        <w:t>UNIVERSITAS ISLAM NEGERI</w:t>
      </w:r>
    </w:p>
    <w:p w:rsidR="00A9783D" w:rsidRPr="002259EC" w:rsidRDefault="00A9783D" w:rsidP="00A9783D">
      <w:pPr>
        <w:tabs>
          <w:tab w:val="left" w:pos="6600"/>
        </w:tabs>
        <w:jc w:val="center"/>
        <w:rPr>
          <w:rFonts w:asciiTheme="majorBidi" w:hAnsiTheme="majorBidi" w:cstheme="majorBidi"/>
          <w:b/>
          <w:bCs/>
          <w:sz w:val="28"/>
          <w:szCs w:val="28"/>
          <w:lang w:val="en-US"/>
        </w:rPr>
      </w:pPr>
      <w:r w:rsidRPr="002259EC">
        <w:rPr>
          <w:rFonts w:asciiTheme="majorBidi" w:hAnsiTheme="majorBidi" w:cstheme="majorBidi"/>
          <w:b/>
          <w:bCs/>
          <w:sz w:val="28"/>
          <w:szCs w:val="28"/>
          <w:lang w:val="en-US"/>
        </w:rPr>
        <w:t>K.H. ABDURRAHMAN WAHID PEKALONGAN</w:t>
      </w:r>
    </w:p>
    <w:p w:rsidR="001B091E" w:rsidRPr="002259EC" w:rsidRDefault="00A9783D" w:rsidP="00E0261A">
      <w:pPr>
        <w:tabs>
          <w:tab w:val="left" w:pos="6600"/>
        </w:tabs>
        <w:jc w:val="center"/>
        <w:rPr>
          <w:rFonts w:asciiTheme="majorBidi" w:hAnsiTheme="majorBidi" w:cstheme="majorBidi"/>
          <w:b/>
          <w:bCs/>
          <w:sz w:val="28"/>
          <w:szCs w:val="28"/>
          <w:lang w:val="en-US"/>
        </w:rPr>
      </w:pPr>
      <w:r w:rsidRPr="002259EC">
        <w:rPr>
          <w:rFonts w:asciiTheme="majorBidi" w:hAnsiTheme="majorBidi" w:cstheme="majorBidi"/>
          <w:b/>
          <w:bCs/>
          <w:sz w:val="28"/>
          <w:szCs w:val="28"/>
          <w:lang w:val="en-US"/>
        </w:rPr>
        <w:t>202</w:t>
      </w:r>
      <w:r w:rsidR="007F0608" w:rsidRPr="002259EC">
        <w:rPr>
          <w:rFonts w:asciiTheme="majorBidi" w:hAnsiTheme="majorBidi" w:cstheme="majorBidi"/>
          <w:b/>
          <w:bCs/>
          <w:sz w:val="28"/>
          <w:szCs w:val="28"/>
          <w:lang w:val="en-US"/>
        </w:rPr>
        <w:t>4</w:t>
      </w:r>
    </w:p>
    <w:p w:rsidR="00A53F6F" w:rsidRPr="002259EC" w:rsidRDefault="00A53F6F" w:rsidP="00A53F6F">
      <w:pPr>
        <w:tabs>
          <w:tab w:val="left" w:pos="6600"/>
        </w:tabs>
        <w:rPr>
          <w:rFonts w:asciiTheme="majorBidi" w:hAnsiTheme="majorBidi" w:cstheme="majorBidi"/>
          <w:b/>
          <w:bCs/>
          <w:sz w:val="28"/>
          <w:szCs w:val="28"/>
          <w:lang w:val="en-US"/>
        </w:rPr>
      </w:pPr>
    </w:p>
    <w:p w:rsidR="00B07E6F" w:rsidRPr="002259EC" w:rsidRDefault="00B07E6F" w:rsidP="009A0982">
      <w:pPr>
        <w:pStyle w:val="ListParagraph"/>
        <w:numPr>
          <w:ilvl w:val="0"/>
          <w:numId w:val="5"/>
        </w:numPr>
        <w:tabs>
          <w:tab w:val="left" w:pos="6600"/>
        </w:tabs>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lastRenderedPageBreak/>
        <w:t>J</w:t>
      </w:r>
      <w:r w:rsidR="00866B1B" w:rsidRPr="002259EC">
        <w:rPr>
          <w:rFonts w:asciiTheme="majorBidi" w:hAnsiTheme="majorBidi" w:cstheme="majorBidi"/>
          <w:b/>
          <w:bCs/>
          <w:sz w:val="24"/>
          <w:szCs w:val="24"/>
          <w:lang w:val="en-US"/>
        </w:rPr>
        <w:t>UDUL PENELITIAN</w:t>
      </w:r>
    </w:p>
    <w:p w:rsidR="00B07E6F" w:rsidRPr="002259EC" w:rsidRDefault="00866B1B" w:rsidP="001B091E">
      <w:pPr>
        <w:spacing w:line="360" w:lineRule="auto"/>
        <w:ind w:left="709"/>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Judul Penelitian ini </w:t>
      </w:r>
      <w:r w:rsidRPr="002259EC">
        <w:rPr>
          <w:rFonts w:asciiTheme="majorBidi" w:hAnsiTheme="majorBidi" w:cstheme="majorBidi"/>
          <w:b/>
          <w:bCs/>
          <w:sz w:val="24"/>
          <w:szCs w:val="24"/>
          <w:lang w:val="en-US"/>
        </w:rPr>
        <w:t>“</w:t>
      </w:r>
      <w:r w:rsidR="008F4BC2" w:rsidRPr="002259EC">
        <w:rPr>
          <w:rFonts w:asciiTheme="majorBidi" w:hAnsiTheme="majorBidi" w:cstheme="majorBidi"/>
          <w:b/>
          <w:bCs/>
          <w:sz w:val="24"/>
          <w:szCs w:val="24"/>
          <w:lang w:val="en-US"/>
        </w:rPr>
        <w:t>ANALISIS PENGARUH SOLVENCY RATIO, PROFITABILITY RATIO DAN LIQUIDITY RATIO TERHADAP RETUN SAHAM DENGAN NILAI PERUSAHAAN SEBAGAI VARIABEL MODERATING ( Studi Pada Perusahaan Properti dan Real Estate Yang Terdaftar di Indeks Saham Syariah Indonesia Periode 2019 -2022)”</w:t>
      </w:r>
      <w:r w:rsidR="008F4BC2" w:rsidRPr="002259EC">
        <w:rPr>
          <w:rFonts w:asciiTheme="majorBidi" w:hAnsiTheme="majorBidi" w:cstheme="majorBidi"/>
          <w:sz w:val="24"/>
          <w:szCs w:val="24"/>
          <w:lang w:val="en-US"/>
        </w:rPr>
        <w:t xml:space="preserve">. </w:t>
      </w:r>
    </w:p>
    <w:p w:rsidR="0033748B" w:rsidRPr="002259EC" w:rsidRDefault="00A9783D" w:rsidP="009A0982">
      <w:pPr>
        <w:pStyle w:val="ListParagraph"/>
        <w:numPr>
          <w:ilvl w:val="0"/>
          <w:numId w:val="5"/>
        </w:numPr>
        <w:tabs>
          <w:tab w:val="left" w:pos="6600"/>
        </w:tabs>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t>L</w:t>
      </w:r>
      <w:r w:rsidR="00866B1B" w:rsidRPr="002259EC">
        <w:rPr>
          <w:rFonts w:asciiTheme="majorBidi" w:hAnsiTheme="majorBidi" w:cstheme="majorBidi"/>
          <w:b/>
          <w:bCs/>
          <w:sz w:val="24"/>
          <w:szCs w:val="24"/>
          <w:lang w:val="en-US"/>
        </w:rPr>
        <w:t>ATAR BELAKANG</w:t>
      </w:r>
    </w:p>
    <w:p w:rsidR="00195D94" w:rsidRPr="002259EC" w:rsidRDefault="00C532A8" w:rsidP="008B22A9">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00452D24" w:rsidRPr="002259EC">
        <w:rPr>
          <w:rFonts w:asciiTheme="majorBidi" w:hAnsiTheme="majorBidi" w:cstheme="majorBidi"/>
          <w:sz w:val="24"/>
          <w:szCs w:val="24"/>
          <w:lang w:val="en-US"/>
        </w:rPr>
        <w:t xml:space="preserve"> </w:t>
      </w:r>
      <w:r w:rsidR="00FE686E" w:rsidRPr="002259EC">
        <w:rPr>
          <w:rFonts w:asciiTheme="majorBidi" w:hAnsiTheme="majorBidi" w:cstheme="majorBidi"/>
          <w:sz w:val="24"/>
          <w:szCs w:val="24"/>
          <w:lang w:val="en-US"/>
        </w:rPr>
        <w:t xml:space="preserve"> </w:t>
      </w:r>
      <w:r w:rsidR="008B22A9" w:rsidRPr="002259EC">
        <w:rPr>
          <w:rFonts w:asciiTheme="majorBidi" w:hAnsiTheme="majorBidi" w:cstheme="majorBidi"/>
          <w:sz w:val="24"/>
          <w:szCs w:val="24"/>
          <w:lang w:val="en-US"/>
        </w:rPr>
        <w:t xml:space="preserve">Saham </w:t>
      </w:r>
      <w:r w:rsidR="00C034CA" w:rsidRPr="002259EC">
        <w:rPr>
          <w:rFonts w:asciiTheme="majorBidi" w:hAnsiTheme="majorBidi" w:cstheme="majorBidi"/>
          <w:sz w:val="24"/>
          <w:szCs w:val="24"/>
          <w:lang w:val="en-US"/>
        </w:rPr>
        <w:t>ialah</w:t>
      </w:r>
      <w:r w:rsidR="008B22A9" w:rsidRPr="002259EC">
        <w:rPr>
          <w:rFonts w:asciiTheme="majorBidi" w:hAnsiTheme="majorBidi" w:cstheme="majorBidi"/>
          <w:sz w:val="24"/>
          <w:szCs w:val="24"/>
          <w:lang w:val="en-US"/>
        </w:rPr>
        <w:t xml:space="preserve"> bukti investasi atau kepemilikan seseorang dalam usaha perusahaan tersebut </w:t>
      </w:r>
      <w:r w:rsidR="008B22A9" w:rsidRPr="002259EC">
        <w:rPr>
          <w:rFonts w:asciiTheme="majorBidi" w:hAnsiTheme="majorBidi" w:cstheme="majorBidi"/>
          <w:sz w:val="24"/>
          <w:szCs w:val="24"/>
          <w:lang w:val="en-US"/>
        </w:rPr>
        <w:fldChar w:fldCharType="begin" w:fldLock="1"/>
      </w:r>
      <w:r w:rsidR="003D2EF4" w:rsidRPr="002259EC">
        <w:rPr>
          <w:rFonts w:asciiTheme="majorBidi" w:hAnsiTheme="majorBidi" w:cstheme="majorBidi"/>
          <w:sz w:val="24"/>
          <w:szCs w:val="24"/>
          <w:lang w:val="en-US"/>
        </w:rPr>
        <w:instrText>ADDIN CSL_CITATION {"citationItems":[{"id":"ITEM-1","itemData":{"author":[{"dropping-particle":"","family":"Dr.Jogiyanto","given":"","non-dropping-particle":"","parse-names":false,"suffix":""}],"edition":"edisi keti","editor":[{"dropping-particle":"","family":"BPFE-YOGYAKARTA","given":"","non-dropping-particle":"","parse-names":false,"suffix":""}],"id":"ITEM-1","issued":{"date-parts":[["2003"]]},"number-of-pages":"12","publisher-place":"Yogyakarta","title":"TEORI PASAR MODAL DAN INVESTASI","type":"book"},"uris":["http://www.mendeley.com/documents/?uuid=f5bec809-6872-46fe-9e76-2352f603998c"]}],"mendeley":{"formattedCitation":"(Dr.Jogiyanto, 2003)","manualFormatting":"(Jogiyanto, 2003)","plainTextFormattedCitation":"(Dr.Jogiyanto, 2003)","previouslyFormattedCitation":"(Dr.Jogiyanto, 2003)"},"properties":{"noteIndex":0},"schema":"https://github.com/citation-style-language/schema/raw/master/csl-citation.json"}</w:instrText>
      </w:r>
      <w:r w:rsidR="008B22A9" w:rsidRPr="002259EC">
        <w:rPr>
          <w:rFonts w:asciiTheme="majorBidi" w:hAnsiTheme="majorBidi" w:cstheme="majorBidi"/>
          <w:sz w:val="24"/>
          <w:szCs w:val="24"/>
          <w:lang w:val="en-US"/>
        </w:rPr>
        <w:fldChar w:fldCharType="separate"/>
      </w:r>
      <w:r w:rsidR="008B22A9" w:rsidRPr="002259EC">
        <w:rPr>
          <w:rFonts w:asciiTheme="majorBidi" w:hAnsiTheme="majorBidi" w:cstheme="majorBidi"/>
          <w:noProof/>
          <w:sz w:val="24"/>
          <w:szCs w:val="24"/>
          <w:lang w:val="en-US"/>
        </w:rPr>
        <w:t>(Jogiyanto, 2003)</w:t>
      </w:r>
      <w:r w:rsidR="008B22A9" w:rsidRPr="002259EC">
        <w:rPr>
          <w:rFonts w:asciiTheme="majorBidi" w:hAnsiTheme="majorBidi" w:cstheme="majorBidi"/>
          <w:sz w:val="24"/>
          <w:szCs w:val="24"/>
          <w:lang w:val="en-US"/>
        </w:rPr>
        <w:fldChar w:fldCharType="end"/>
      </w:r>
      <w:r w:rsidR="008B22A9" w:rsidRPr="002259EC">
        <w:rPr>
          <w:rFonts w:asciiTheme="majorBidi" w:hAnsiTheme="majorBidi" w:cstheme="majorBidi"/>
          <w:sz w:val="24"/>
          <w:szCs w:val="24"/>
          <w:lang w:val="en-US"/>
        </w:rPr>
        <w:t xml:space="preserve">. Sementara dalam prinsip syariah, penyertaan modal dilakukan pada perusahaan-perusahaan yang tidak melanggar prinsip-prinsip syariah seperti dibidang perjudian, memproduksi barang yang diharamkan seperti bir dan lain-lain. Para pemegang andil merupakan pemilik perusahaan yang bisa menikmati keuntungan perusahaan sebanding dengan modal yang disetorkannya. </w:t>
      </w:r>
      <w:r w:rsidR="00DA33C5" w:rsidRPr="002259EC">
        <w:rPr>
          <w:rFonts w:asciiTheme="majorBidi" w:hAnsiTheme="majorBidi" w:cstheme="majorBidi"/>
          <w:sz w:val="24"/>
          <w:szCs w:val="24"/>
          <w:lang w:val="en-US"/>
        </w:rPr>
        <w:t>Selain dari dividen yang dapat diperoleh para pemegang saham, nilai keuntungan yang merupakan selisish positif harga beli dan harga jual saham yang juga merupakan benefit selanjutnya yang dapat dinikmati oleh para pemegang saham (</w:t>
      </w:r>
      <w:r w:rsidR="00DA33C5" w:rsidRPr="002259EC">
        <w:rPr>
          <w:rFonts w:asciiTheme="majorBidi" w:hAnsiTheme="majorBidi" w:cstheme="majorBidi"/>
          <w:i/>
          <w:iCs/>
          <w:sz w:val="24"/>
          <w:szCs w:val="24"/>
          <w:lang w:val="en-US"/>
        </w:rPr>
        <w:t>stockholder</w:t>
      </w:r>
      <w:r w:rsidR="00DA33C5" w:rsidRPr="002259EC">
        <w:rPr>
          <w:rFonts w:asciiTheme="majorBidi" w:hAnsiTheme="majorBidi" w:cstheme="majorBidi"/>
          <w:sz w:val="24"/>
          <w:szCs w:val="24"/>
          <w:lang w:val="en-US"/>
        </w:rPr>
        <w:t>) juga memiliki yang bersifat nonfinansial, yaitu</w:t>
      </w:r>
      <w:r w:rsidR="00D950C3" w:rsidRPr="002259EC">
        <w:rPr>
          <w:rFonts w:asciiTheme="majorBidi" w:hAnsiTheme="majorBidi" w:cstheme="majorBidi"/>
          <w:sz w:val="24"/>
          <w:szCs w:val="24"/>
          <w:lang w:val="en-US"/>
        </w:rPr>
        <w:t xml:space="preserve"> dalam memberikan hak suara untuk aktifitas perusahaan. </w:t>
      </w:r>
    </w:p>
    <w:p w:rsidR="00DA33C5" w:rsidRPr="002259EC" w:rsidRDefault="00DA33C5" w:rsidP="008B22A9">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Keputusan investasi pada saham merupakan keputusan yang berisiko tinggi. Investor yang jeli tentu menyadari karakteristik ini, sehingga dalam membeli saham akan selalu berpijak pada informasi tentang perusahaan. </w:t>
      </w:r>
      <w:r w:rsidR="00D950C3" w:rsidRPr="002259EC">
        <w:rPr>
          <w:rFonts w:asciiTheme="majorBidi" w:hAnsiTheme="majorBidi" w:cstheme="majorBidi"/>
          <w:sz w:val="24"/>
          <w:szCs w:val="24"/>
          <w:lang w:val="en-US"/>
        </w:rPr>
        <w:t xml:space="preserve">Investor untuk melakukan investasi awal pada saham pastinya ingin mendapatkan return yang pasti, </w:t>
      </w:r>
      <w:r w:rsidR="00EF0575" w:rsidRPr="002259EC">
        <w:rPr>
          <w:rFonts w:asciiTheme="majorBidi" w:hAnsiTheme="majorBidi" w:cstheme="majorBidi"/>
          <w:sz w:val="24"/>
          <w:szCs w:val="24"/>
          <w:lang w:val="en-US"/>
        </w:rPr>
        <w:t xml:space="preserve">pemilihan saham yang dilakukan investor pada perusahaan yang termasuk dalam kelompok saham syariah juga tidak terlepas dari keuntungan yang diharapkan. Evaluasi investor terhadap suatu saham perusahaan melibatkan </w:t>
      </w:r>
      <w:r w:rsidR="00227666" w:rsidRPr="002259EC">
        <w:rPr>
          <w:rFonts w:asciiTheme="majorBidi" w:hAnsiTheme="majorBidi" w:cstheme="majorBidi"/>
          <w:sz w:val="24"/>
          <w:szCs w:val="24"/>
          <w:lang w:val="en-US"/>
        </w:rPr>
        <w:t xml:space="preserve">perhatian terhadap kinerja perusahaan yang menerbitkan saham tersebut. </w:t>
      </w:r>
      <w:r w:rsidRPr="002259EC">
        <w:rPr>
          <w:rFonts w:asciiTheme="majorBidi" w:hAnsiTheme="majorBidi" w:cstheme="majorBidi"/>
          <w:sz w:val="24"/>
          <w:szCs w:val="24"/>
          <w:lang w:val="en-US"/>
        </w:rPr>
        <w:t xml:space="preserve">Berbagai cara </w:t>
      </w:r>
      <w:r w:rsidR="002D3326" w:rsidRPr="002259EC">
        <w:rPr>
          <w:rFonts w:asciiTheme="majorBidi" w:hAnsiTheme="majorBidi" w:cstheme="majorBidi"/>
          <w:sz w:val="24"/>
          <w:szCs w:val="24"/>
          <w:lang w:val="en-US"/>
        </w:rPr>
        <w:t xml:space="preserve">yang </w:t>
      </w:r>
      <w:r w:rsidRPr="002259EC">
        <w:rPr>
          <w:rFonts w:asciiTheme="majorBidi" w:hAnsiTheme="majorBidi" w:cstheme="majorBidi"/>
          <w:sz w:val="24"/>
          <w:szCs w:val="24"/>
          <w:lang w:val="en-US"/>
        </w:rPr>
        <w:t xml:space="preserve">dilakukan para </w:t>
      </w:r>
      <w:r w:rsidRPr="002259EC">
        <w:rPr>
          <w:rFonts w:asciiTheme="majorBidi" w:hAnsiTheme="majorBidi" w:cstheme="majorBidi"/>
          <w:sz w:val="24"/>
          <w:szCs w:val="24"/>
          <w:lang w:val="en-US"/>
        </w:rPr>
        <w:lastRenderedPageBreak/>
        <w:t xml:space="preserve">investor </w:t>
      </w:r>
      <w:r w:rsidR="00C61085" w:rsidRPr="002259EC">
        <w:rPr>
          <w:rFonts w:asciiTheme="majorBidi" w:hAnsiTheme="majorBidi" w:cstheme="majorBidi"/>
          <w:sz w:val="24"/>
          <w:szCs w:val="24"/>
          <w:lang w:val="en-US"/>
        </w:rPr>
        <w:t xml:space="preserve">agar memperoleh </w:t>
      </w:r>
      <w:r w:rsidRPr="002259EC">
        <w:rPr>
          <w:rFonts w:asciiTheme="majorBidi" w:hAnsiTheme="majorBidi" w:cstheme="majorBidi"/>
          <w:i/>
          <w:iCs/>
          <w:sz w:val="24"/>
          <w:szCs w:val="24"/>
          <w:lang w:val="en-US"/>
        </w:rPr>
        <w:t xml:space="preserve">return </w:t>
      </w:r>
      <w:r w:rsidR="00093512" w:rsidRPr="002259EC">
        <w:rPr>
          <w:rFonts w:asciiTheme="majorBidi" w:hAnsiTheme="majorBidi" w:cstheme="majorBidi"/>
          <w:sz w:val="24"/>
          <w:szCs w:val="24"/>
          <w:lang w:val="en-US"/>
        </w:rPr>
        <w:t>yang di</w:t>
      </w:r>
      <w:r w:rsidR="00C61085" w:rsidRPr="002259EC">
        <w:rPr>
          <w:rFonts w:asciiTheme="majorBidi" w:hAnsiTheme="majorBidi" w:cstheme="majorBidi"/>
          <w:sz w:val="24"/>
          <w:szCs w:val="24"/>
          <w:lang w:val="en-US"/>
        </w:rPr>
        <w:t>inginkan dengan menggunakan analisis praktik perdagangan saham sendiri dan saran analisis pasar modal</w:t>
      </w:r>
      <w:r w:rsidR="00093512" w:rsidRPr="002259EC">
        <w:rPr>
          <w:rFonts w:asciiTheme="majorBidi" w:hAnsiTheme="majorBidi" w:cstheme="majorBidi"/>
          <w:sz w:val="24"/>
          <w:szCs w:val="24"/>
          <w:lang w:val="en-US"/>
        </w:rPr>
        <w:t xml:space="preserve"> </w:t>
      </w:r>
      <w:r w:rsidR="003D2EF4" w:rsidRPr="002259EC">
        <w:rPr>
          <w:rFonts w:asciiTheme="majorBidi" w:hAnsiTheme="majorBidi" w:cstheme="majorBidi"/>
          <w:sz w:val="24"/>
          <w:szCs w:val="24"/>
          <w:lang w:val="en-US"/>
        </w:rPr>
        <w:fldChar w:fldCharType="begin" w:fldLock="1"/>
      </w:r>
      <w:r w:rsidR="003D2EF4" w:rsidRPr="002259EC">
        <w:rPr>
          <w:rFonts w:asciiTheme="majorBidi" w:hAnsiTheme="majorBidi" w:cstheme="majorBidi"/>
          <w:sz w:val="24"/>
          <w:szCs w:val="24"/>
          <w:lang w:val="en-US"/>
        </w:rPr>
        <w:instrText>ADDIN CSL_CITATION {"citationItems":[{"id":"ITEM-1","itemData":{"abstract":"The purpose of this study was to determine the effect of Quick Ratio Received 16 July - 2022 (QR), Total Assets Turnover (TATO), Return On Assets (ROA), Accepted 25 July - 2022 Debt To Total Assets (DAR) on stock prices. The population in this Available Online study is industrial companies listed on the Indonesia Stock 31 July - 2022 Exchange (IDX) in 2018-2020. The data used is taken from the financial statements of industrial companies for 2018-2020. The sample in this study was determined by purposive sampling method, so that the sample that met the criteria for taking the sample in this study were 35 companies. The data analysis model used is multiple linear regression model. Based on the results of this study indicate that the first hypothesis Quick Ratio (QR) has no effect on stock prices, the second hypothesis Total Assets Turnover (TATO) has no effect on stock prices, the third hypothesis Return On Assets (ROA) has an effect on stock prices, and the fourth hypothesis Debt To Total Assets (DAR) has no effect on stock prices in industrial companies listed on the Indonesia Stock Exchange (IDX) in 2018- 2020. Keyword","author":[{"dropping-particle":"","family":"Veronica","given":"Intan","non-dropping-particle":"","parse-names":false,"suffix":""},{"dropping-particle":"","family":"Adi","given":"Suyatmin Waskito","non-dropping-particle":"","parse-names":false,"suffix":""}],"container-title":"Jurnal Ekonomi dan Bisnis","id":"ITEM-1","issue":"1","issued":{"date-parts":[["2022"]]},"page":"482-491","title":"Pengaruh Quick Ratio, Total Assets Turnover, Return On Assets, Debt To Total Assets Terhadap Harga Saham(Studi Empiris Pada Perusahaan Industri yang Terdaftar di Bursa Efek Indonesia Tahun 2018-2020)","type":"article-journal","volume":"11"},"uris":["http://www.mendeley.com/documents/?uuid=b948db21-67db-41dc-b763-9740f6379d42"]}],"mendeley":{"formattedCitation":"(Veronica &amp; Adi, 2022)","plainTextFormattedCitation":"(Veronica &amp; Adi, 2022)","previouslyFormattedCitation":"(Veronica &amp; Adi, 2022)"},"properties":{"noteIndex":0},"schema":"https://github.com/citation-style-language/schema/raw/master/csl-citation.json"}</w:instrText>
      </w:r>
      <w:r w:rsidR="003D2EF4" w:rsidRPr="002259EC">
        <w:rPr>
          <w:rFonts w:asciiTheme="majorBidi" w:hAnsiTheme="majorBidi" w:cstheme="majorBidi"/>
          <w:sz w:val="24"/>
          <w:szCs w:val="24"/>
          <w:lang w:val="en-US"/>
        </w:rPr>
        <w:fldChar w:fldCharType="separate"/>
      </w:r>
      <w:r w:rsidR="003D2EF4" w:rsidRPr="002259EC">
        <w:rPr>
          <w:rFonts w:asciiTheme="majorBidi" w:hAnsiTheme="majorBidi" w:cstheme="majorBidi"/>
          <w:noProof/>
          <w:sz w:val="24"/>
          <w:szCs w:val="24"/>
          <w:lang w:val="en-US"/>
        </w:rPr>
        <w:t>(Veronica &amp; Adi, 2022)</w:t>
      </w:r>
      <w:r w:rsidR="003D2EF4" w:rsidRPr="002259EC">
        <w:rPr>
          <w:rFonts w:asciiTheme="majorBidi" w:hAnsiTheme="majorBidi" w:cstheme="majorBidi"/>
          <w:sz w:val="24"/>
          <w:szCs w:val="24"/>
          <w:lang w:val="en-US"/>
        </w:rPr>
        <w:fldChar w:fldCharType="end"/>
      </w:r>
      <w:r w:rsidR="00093512" w:rsidRPr="002259EC">
        <w:rPr>
          <w:rFonts w:asciiTheme="majorBidi" w:hAnsiTheme="majorBidi" w:cstheme="majorBidi"/>
          <w:sz w:val="24"/>
          <w:szCs w:val="24"/>
          <w:lang w:val="en-US"/>
        </w:rPr>
        <w:t xml:space="preserve">. Oleh karena itu </w:t>
      </w:r>
      <w:r w:rsidR="00093512" w:rsidRPr="002259EC">
        <w:rPr>
          <w:rFonts w:asciiTheme="majorBidi" w:hAnsiTheme="majorBidi" w:cstheme="majorBidi"/>
          <w:i/>
          <w:iCs/>
          <w:sz w:val="24"/>
          <w:szCs w:val="24"/>
          <w:lang w:val="en-US"/>
        </w:rPr>
        <w:t>return saham</w:t>
      </w:r>
      <w:r w:rsidR="00093512" w:rsidRPr="002259EC">
        <w:rPr>
          <w:rFonts w:asciiTheme="majorBidi" w:hAnsiTheme="majorBidi" w:cstheme="majorBidi"/>
          <w:sz w:val="24"/>
          <w:szCs w:val="24"/>
          <w:lang w:val="en-US"/>
        </w:rPr>
        <w:t xml:space="preserve"> sangat penting bagi perusahaan karena digunakan sebagai </w:t>
      </w:r>
      <w:r w:rsidR="00C61085" w:rsidRPr="002259EC">
        <w:rPr>
          <w:rFonts w:asciiTheme="majorBidi" w:hAnsiTheme="majorBidi" w:cstheme="majorBidi"/>
          <w:sz w:val="24"/>
          <w:szCs w:val="24"/>
          <w:lang w:val="en-US"/>
        </w:rPr>
        <w:t xml:space="preserve">indikator kemampuan perusahaan dalam mempertahankan dan meningkatkan kinerjannya yang dapat berdampak pada return saham untuk meningkatkan jumlah saham yang diinvestasikannya. </w:t>
      </w:r>
    </w:p>
    <w:p w:rsidR="003D2EF4" w:rsidRPr="002259EC" w:rsidRDefault="003D2EF4" w:rsidP="008E5945">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Pengharapan </w:t>
      </w:r>
      <w:r w:rsidR="00C61085" w:rsidRPr="002259EC">
        <w:rPr>
          <w:rFonts w:asciiTheme="majorBidi" w:hAnsiTheme="majorBidi" w:cstheme="majorBidi"/>
          <w:sz w:val="24"/>
          <w:szCs w:val="24"/>
          <w:lang w:val="en-US"/>
        </w:rPr>
        <w:t>dapat</w:t>
      </w:r>
      <w:r w:rsidRPr="002259EC">
        <w:rPr>
          <w:rFonts w:asciiTheme="majorBidi" w:hAnsiTheme="majorBidi" w:cstheme="majorBidi"/>
          <w:sz w:val="24"/>
          <w:szCs w:val="24"/>
          <w:lang w:val="en-US"/>
        </w:rPr>
        <w:t xml:space="preserve"> menghasilkan dan meningkatkan laba dalam kegiatan operasinya </w:t>
      </w:r>
      <w:r w:rsidR="00377B9C" w:rsidRPr="002259EC">
        <w:rPr>
          <w:rFonts w:asciiTheme="majorBidi" w:hAnsiTheme="majorBidi" w:cstheme="majorBidi"/>
          <w:sz w:val="24"/>
          <w:szCs w:val="24"/>
          <w:lang w:val="en-US"/>
        </w:rPr>
        <w:t xml:space="preserve">tidak hanya di pasar modal konvensional tetapi juga di pasar modal syariah yang dinilai banyak investor lebih andal dan menguntungkan </w:t>
      </w:r>
      <w:r w:rsidRPr="002259EC">
        <w:rPr>
          <w:rFonts w:asciiTheme="majorBidi" w:hAnsiTheme="majorBidi" w:cstheme="majorBidi"/>
          <w:sz w:val="24"/>
          <w:szCs w:val="24"/>
          <w:lang w:val="en-US"/>
        </w:rPr>
        <w:fldChar w:fldCharType="begin" w:fldLock="1"/>
      </w:r>
      <w:r w:rsidR="00FE1846" w:rsidRPr="002259EC">
        <w:rPr>
          <w:rFonts w:asciiTheme="majorBidi" w:hAnsiTheme="majorBidi" w:cstheme="majorBidi"/>
          <w:sz w:val="24"/>
          <w:szCs w:val="24"/>
          <w:lang w:val="en-US"/>
        </w:rPr>
        <w:instrText>ADDIN CSL_CITATION {"citationItems":[{"id":"ITEM-1","itemData":{"DOI":"10.33087/ekonomis.v5i2.340","abstract":"Consumer Goods Sector Manufacturing Companies Listed on Bursa Efek Indonesia From 2017 until 2019 are the objects in this research. The purpose of this research is none other than to knowing how much ROA, CR, DER, and ITO affects the Stock Return. Data taken is the secondary data with sampling method using purposive sampling. Samples obtained for three years of research as many as 66. Analysis technique used is multiple linear regression, with the result obtained that Return On Asset has a positive and significant effect on Stock Returns, Current Ratio doesn’t have an effect and insignificant on Stock Returns, Debt to Equity Ratio doesn’t have an effect and insignificant on Stock Returns, and Inventory Turnover doesn’t have an effect and insignificant on Stock Returns at Manufacturing Companies in  The Consumer Goods Industry Sector Listed on IDXin 2017 until 2019.","author":[{"dropping-particle":"","family":"Marindra","given":"Wahyu Alfrian","non-dropping-particle":"","parse-names":false,"suffix":""},{"dropping-particle":"","family":"Simbolon","given":"Easter Inisensia","non-dropping-particle":"","parse-names":false,"suffix":""},{"dropping-particle":"","family":"Anjelia","given":"Laila","non-dropping-particle":"","parse-names":false,"suffix":""},{"dropping-particle":"","family":"Dini","given":"Siti","non-dropping-particle":"","parse-names":false,"suffix":""}],"container-title":"Ekonomis: Journal of Economics and Business","id":"ITEM-1","issue":"2","issued":{"date-parts":[["2021"]]},"page":"392","title":"Pengaruh Return On Asset, Current Ratio, Debt to Equity Ratio dan Inventory Turnover Terhadap Return Saham pada Perusahaan Sektor Barang Konsumsi yang Terdaftar di Bursa Efek Indonesia Tahun 2017-2019","type":"article-journal","volume":"5"},"uris":["http://www.mendeley.com/documents/?uuid=764dffe6-218f-4279-823b-3501b10a5a05"]}],"mendeley":{"formattedCitation":"(Marindra et al., 2021)","plainTextFormattedCitation":"(Marindra et al., 2021)","previouslyFormattedCitation":"(Marindra et al., 2021)"},"properties":{"noteIndex":0},"schema":"https://github.com/citation-style-language/schema/raw/master/csl-citation.json"}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(Marindra et al., 2021)</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Dalam hal ini, di</w:t>
      </w:r>
      <w:r w:rsidR="00FE1846" w:rsidRPr="002259EC">
        <w:rPr>
          <w:rFonts w:asciiTheme="majorBidi" w:hAnsiTheme="majorBidi" w:cstheme="majorBidi"/>
          <w:sz w:val="24"/>
          <w:szCs w:val="24"/>
          <w:lang w:val="en-US"/>
        </w:rPr>
        <w:t xml:space="preserve"> B</w:t>
      </w:r>
      <w:r w:rsidRPr="002259EC">
        <w:rPr>
          <w:rFonts w:asciiTheme="majorBidi" w:hAnsiTheme="majorBidi" w:cstheme="majorBidi"/>
          <w:sz w:val="24"/>
          <w:szCs w:val="24"/>
          <w:lang w:val="en-US"/>
        </w:rPr>
        <w:t xml:space="preserve">ursa Efek </w:t>
      </w:r>
      <w:r w:rsidR="00FE1846" w:rsidRPr="002259EC">
        <w:rPr>
          <w:rFonts w:asciiTheme="majorBidi" w:hAnsiTheme="majorBidi" w:cstheme="majorBidi"/>
          <w:sz w:val="24"/>
          <w:szCs w:val="24"/>
          <w:lang w:val="en-US"/>
        </w:rPr>
        <w:t xml:space="preserve">Imdonesia (BEI) terdapat Indeks Saham Syariah Indonesia (ISSI), Konstitusi ISSI adalah seluruh saham syariah yang masuk ke dalam Daftar Efek Syariah (DES) yang diterbitkan oleh OJK dan tercatat di papan utama dan papan pengembang BEI. Konstituen ISSI diseleksi ulang sebanyak dua kali dalam setahun, setiap bulan mei dan November, mengikuti jadwal review DES </w:t>
      </w:r>
      <w:r w:rsidR="00FE1846" w:rsidRPr="002259EC">
        <w:rPr>
          <w:rFonts w:asciiTheme="majorBidi" w:hAnsiTheme="majorBidi" w:cstheme="majorBidi"/>
          <w:sz w:val="24"/>
          <w:szCs w:val="24"/>
          <w:lang w:val="en-US"/>
        </w:rPr>
        <w:fldChar w:fldCharType="begin" w:fldLock="1"/>
      </w:r>
      <w:r w:rsidR="008C36AB" w:rsidRPr="002259EC">
        <w:rPr>
          <w:rFonts w:asciiTheme="majorBidi" w:hAnsiTheme="majorBidi" w:cstheme="majorBidi"/>
          <w:sz w:val="24"/>
          <w:szCs w:val="24"/>
          <w:lang w:val="en-US"/>
        </w:rPr>
        <w:instrText>ADDIN CSL_CITATION {"citationItems":[{"id":"ITEM-1","itemData":{"URL":"https://www.idx.co.id/id/idx-syariah/indeks-saham-syariah","author":[{"dropping-particle":"","family":"Syariah","given":"IDX","non-dropping-particle":"","parse-names":false,"suffix":""}],"id":"ITEM-1","issued":{"date-parts":[["2023"]]},"title":"Indeks Saham Syariah","type":"webpage"},"uris":["http://www.mendeley.com/documents/?uuid=23fcf141-b62e-4888-b8a3-8275db0f9175"]}],"mendeley":{"formattedCitation":"(Syariah, 2023)","plainTextFormattedCitation":"(Syariah, 2023)","previouslyFormattedCitation":"(Syariah, 2023)"},"properties":{"noteIndex":0},"schema":"https://github.com/citation-style-language/schema/raw/master/csl-citation.json"}</w:instrText>
      </w:r>
      <w:r w:rsidR="00FE1846" w:rsidRPr="002259EC">
        <w:rPr>
          <w:rFonts w:asciiTheme="majorBidi" w:hAnsiTheme="majorBidi" w:cstheme="majorBidi"/>
          <w:sz w:val="24"/>
          <w:szCs w:val="24"/>
          <w:lang w:val="en-US"/>
        </w:rPr>
        <w:fldChar w:fldCharType="separate"/>
      </w:r>
      <w:r w:rsidR="00FE1846" w:rsidRPr="002259EC">
        <w:rPr>
          <w:rFonts w:asciiTheme="majorBidi" w:hAnsiTheme="majorBidi" w:cstheme="majorBidi"/>
          <w:noProof/>
          <w:sz w:val="24"/>
          <w:szCs w:val="24"/>
          <w:lang w:val="en-US"/>
        </w:rPr>
        <w:t>(Syariah, 2023)</w:t>
      </w:r>
      <w:r w:rsidR="00FE1846" w:rsidRPr="002259EC">
        <w:rPr>
          <w:rFonts w:asciiTheme="majorBidi" w:hAnsiTheme="majorBidi" w:cstheme="majorBidi"/>
          <w:sz w:val="24"/>
          <w:szCs w:val="24"/>
          <w:lang w:val="en-US"/>
        </w:rPr>
        <w:fldChar w:fldCharType="end"/>
      </w:r>
      <w:r w:rsidR="00FE1846" w:rsidRPr="002259EC">
        <w:rPr>
          <w:rFonts w:asciiTheme="majorBidi" w:hAnsiTheme="majorBidi" w:cstheme="majorBidi"/>
          <w:sz w:val="24"/>
          <w:szCs w:val="24"/>
          <w:lang w:val="en-US"/>
        </w:rPr>
        <w:t xml:space="preserve">. Selain itu indeks tersebut juga berfungsi sebagai indikator trend pasar, indikator profitabilitas </w:t>
      </w:r>
      <w:r w:rsidR="007C1A16" w:rsidRPr="002259EC">
        <w:rPr>
          <w:rFonts w:asciiTheme="majorBidi" w:hAnsiTheme="majorBidi" w:cstheme="majorBidi"/>
          <w:sz w:val="24"/>
          <w:szCs w:val="24"/>
          <w:lang w:val="en-US"/>
        </w:rPr>
        <w:t xml:space="preserve">dan kinerja suatu portofolio. </w:t>
      </w:r>
      <w:r w:rsidR="008E5945" w:rsidRPr="002259EC">
        <w:rPr>
          <w:rFonts w:asciiTheme="majorBidi" w:hAnsiTheme="majorBidi" w:cstheme="majorBidi"/>
          <w:sz w:val="24"/>
          <w:szCs w:val="24"/>
          <w:lang w:val="en-US"/>
        </w:rPr>
        <w:t xml:space="preserve">Saham syariah adalah jenis saham biasa dengan ciri-ciri unik seperti peraturan ketat mengenai rentang operasi perusahaan yang diperbolehkan. </w:t>
      </w:r>
    </w:p>
    <w:p w:rsidR="007C1A16" w:rsidRPr="002259EC" w:rsidRDefault="007C1A16" w:rsidP="007C1A16">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Rasio keuangan yang </w:t>
      </w:r>
      <w:r w:rsidR="008134FF" w:rsidRPr="002259EC">
        <w:rPr>
          <w:rFonts w:asciiTheme="majorBidi" w:hAnsiTheme="majorBidi" w:cstheme="majorBidi"/>
          <w:sz w:val="24"/>
          <w:szCs w:val="24"/>
          <w:lang w:val="en-US"/>
        </w:rPr>
        <w:t xml:space="preserve">bersumber dari laporan keuangan sering disebut dengan faktor fundamental perusahaan dan dilakukan dengan menggunakan analisis fundamental. Bagi investor, ada tiga rasio yang paling umum untuk melihat kondisi kinerja suatu perusahaan yaitu rasio </w:t>
      </w:r>
      <w:r w:rsidR="008C36AB" w:rsidRPr="002259EC">
        <w:rPr>
          <w:rFonts w:asciiTheme="majorBidi" w:hAnsiTheme="majorBidi" w:cstheme="majorBidi"/>
          <w:sz w:val="24"/>
          <w:szCs w:val="24"/>
          <w:lang w:val="en-US"/>
        </w:rPr>
        <w:t xml:space="preserve">salvabilitas, profitabilitas dan likuiditas. Ketiga rasio ini secara umum selalu menjadi perhatian investor karena secara dasar dianggap sudah mempresentasikan analisis awal tentang kondisi suatu perusahaan </w:t>
      </w:r>
      <w:r w:rsidR="008C36AB" w:rsidRPr="002259EC">
        <w:rPr>
          <w:rFonts w:asciiTheme="majorBidi" w:hAnsiTheme="majorBidi" w:cstheme="majorBidi"/>
          <w:sz w:val="24"/>
          <w:szCs w:val="24"/>
          <w:lang w:val="en-US"/>
        </w:rPr>
        <w:fldChar w:fldCharType="begin" w:fldLock="1"/>
      </w:r>
      <w:r w:rsidR="002B1FAD" w:rsidRPr="002259EC">
        <w:rPr>
          <w:rFonts w:asciiTheme="majorBidi" w:hAnsiTheme="majorBidi" w:cstheme="majorBidi"/>
          <w:sz w:val="24"/>
          <w:szCs w:val="24"/>
          <w:lang w:val="en-US"/>
        </w:rPr>
        <w:instrText>ADDIN CSL_CITATION {"citationItems":[{"id":"ITEM-1","itemData":{"author":[{"dropping-particle":"","family":"Hartanti","given":"Puji","non-dropping-particle":"","parse-names":false,"suffix":""}],"container-title":"Manajemen Asuhan Kebidanan Pada Bayi Dengan Caput Succedaneum Di Rsud Syekh Yusuf Gowa Tahun","id":"ITEM-1","issue":"2014","issued":{"date-parts":[["2014"]]},"page":"9-15","title":"ANALISIS RASIO LIKUIDITAS, RASIO LEVERAGE DAN RASIO PROFITABILITAS TERHADAP PRICE TO BOOK VALUE (Studi","type":"article-journal","volume":"4"},"uris":["http://www.mendeley.com/documents/?uuid=d9aaa99c-2b5f-41ab-ac96-8ea44f80799f"]}],"mendeley":{"formattedCitation":"(Hartanti, 2014)","plainTextFormattedCitation":"(Hartanti, 2014)","previouslyFormattedCitation":"(Hartanti, 2014)"},"properties":{"noteIndex":0},"schema":"https://github.com/citation-style-language/schema/raw/master/csl-citation.json"}</w:instrText>
      </w:r>
      <w:r w:rsidR="008C36AB" w:rsidRPr="002259EC">
        <w:rPr>
          <w:rFonts w:asciiTheme="majorBidi" w:hAnsiTheme="majorBidi" w:cstheme="majorBidi"/>
          <w:sz w:val="24"/>
          <w:szCs w:val="24"/>
          <w:lang w:val="en-US"/>
        </w:rPr>
        <w:fldChar w:fldCharType="separate"/>
      </w:r>
      <w:r w:rsidR="008C36AB" w:rsidRPr="002259EC">
        <w:rPr>
          <w:rFonts w:asciiTheme="majorBidi" w:hAnsiTheme="majorBidi" w:cstheme="majorBidi"/>
          <w:noProof/>
          <w:sz w:val="24"/>
          <w:szCs w:val="24"/>
          <w:lang w:val="en-US"/>
        </w:rPr>
        <w:t>(Hartanti, 2014)</w:t>
      </w:r>
      <w:r w:rsidR="008C36AB" w:rsidRPr="002259EC">
        <w:rPr>
          <w:rFonts w:asciiTheme="majorBidi" w:hAnsiTheme="majorBidi" w:cstheme="majorBidi"/>
          <w:sz w:val="24"/>
          <w:szCs w:val="24"/>
          <w:lang w:val="en-US"/>
        </w:rPr>
        <w:fldChar w:fldCharType="end"/>
      </w:r>
      <w:r w:rsidR="008C36AB" w:rsidRPr="002259EC">
        <w:rPr>
          <w:rFonts w:asciiTheme="majorBidi" w:hAnsiTheme="majorBidi" w:cstheme="majorBidi"/>
          <w:sz w:val="24"/>
          <w:szCs w:val="24"/>
          <w:lang w:val="en-US"/>
        </w:rPr>
        <w:t>.</w:t>
      </w:r>
    </w:p>
    <w:p w:rsidR="00D3115F" w:rsidRPr="002259EC" w:rsidRDefault="00195D94" w:rsidP="008C36AB">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00D3115F" w:rsidRPr="002259EC">
        <w:rPr>
          <w:rFonts w:asciiTheme="majorBidi" w:hAnsiTheme="majorBidi" w:cstheme="majorBidi"/>
          <w:sz w:val="24"/>
          <w:szCs w:val="24"/>
          <w:lang w:val="en-US"/>
        </w:rPr>
        <w:t xml:space="preserve">Rasio solvabilitas atau rasio leverage adalah rasio yang digunakan mengukur </w:t>
      </w:r>
      <w:r w:rsidR="008134FF" w:rsidRPr="002259EC">
        <w:rPr>
          <w:rFonts w:asciiTheme="majorBidi" w:hAnsiTheme="majorBidi" w:cstheme="majorBidi"/>
          <w:sz w:val="24"/>
          <w:szCs w:val="24"/>
          <w:lang w:val="en-US"/>
        </w:rPr>
        <w:t xml:space="preserve">jumlah utang untuk membiayai asset perusahaan </w:t>
      </w:r>
      <w:r w:rsidR="00D3115F" w:rsidRPr="002259EC">
        <w:rPr>
          <w:rFonts w:asciiTheme="majorBidi" w:hAnsiTheme="majorBidi" w:cstheme="majorBidi"/>
          <w:sz w:val="24"/>
          <w:szCs w:val="24"/>
          <w:lang w:val="en-US"/>
        </w:rPr>
        <w:t xml:space="preserve">(Kasmir, </w:t>
      </w:r>
      <w:r w:rsidR="00D3115F" w:rsidRPr="002259EC">
        <w:rPr>
          <w:rFonts w:asciiTheme="majorBidi" w:hAnsiTheme="majorBidi" w:cstheme="majorBidi"/>
          <w:sz w:val="24"/>
          <w:szCs w:val="24"/>
          <w:lang w:val="en-US"/>
        </w:rPr>
        <w:lastRenderedPageBreak/>
        <w:t>2016</w:t>
      </w:r>
      <w:r w:rsidR="008C36AB" w:rsidRPr="002259EC">
        <w:rPr>
          <w:rFonts w:asciiTheme="majorBidi" w:hAnsiTheme="majorBidi" w:cstheme="majorBidi"/>
          <w:sz w:val="24"/>
          <w:szCs w:val="24"/>
          <w:lang w:val="en-US"/>
        </w:rPr>
        <w:t>)</w:t>
      </w:r>
      <w:r w:rsidR="00D3115F" w:rsidRPr="002259EC">
        <w:rPr>
          <w:rFonts w:asciiTheme="majorBidi" w:hAnsiTheme="majorBidi" w:cstheme="majorBidi"/>
          <w:sz w:val="24"/>
          <w:szCs w:val="24"/>
          <w:lang w:val="en-US"/>
        </w:rPr>
        <w:t xml:space="preserve">. Rasio ini digunakan untuk </w:t>
      </w:r>
      <w:r w:rsidR="008134FF" w:rsidRPr="002259EC">
        <w:rPr>
          <w:rFonts w:asciiTheme="majorBidi" w:hAnsiTheme="majorBidi" w:cstheme="majorBidi"/>
          <w:sz w:val="24"/>
          <w:szCs w:val="24"/>
          <w:lang w:val="en-US"/>
        </w:rPr>
        <w:t xml:space="preserve">menilai kemampuan </w:t>
      </w:r>
      <w:r w:rsidR="00146B92" w:rsidRPr="002259EC">
        <w:rPr>
          <w:rFonts w:asciiTheme="majorBidi" w:hAnsiTheme="majorBidi" w:cstheme="majorBidi"/>
          <w:sz w:val="24"/>
          <w:szCs w:val="24"/>
          <w:lang w:val="en-US"/>
        </w:rPr>
        <w:t xml:space="preserve">perusahaan dalam memenuhi seluruh kewajibannya baik jangka pendek maupun jangka Panjang. Gagasan solvabilitas menunjukan kemampuan perusahaan untuk memenuhi seluruh komitmenya. </w:t>
      </w:r>
      <w:r w:rsidR="00D3115F" w:rsidRPr="002259EC">
        <w:rPr>
          <w:rFonts w:asciiTheme="majorBidi" w:hAnsiTheme="majorBidi" w:cstheme="majorBidi"/>
          <w:sz w:val="24"/>
          <w:szCs w:val="24"/>
          <w:lang w:val="en-US"/>
        </w:rPr>
        <w:t xml:space="preserve">Dengan demikian, rasio solvabilitas mempengaruhi perusahaan sehingga rasio ini memiliki hubungan dengan evalusi pendapatan </w:t>
      </w:r>
      <w:r w:rsidR="00877AC3" w:rsidRPr="002259EC">
        <w:rPr>
          <w:rFonts w:asciiTheme="majorBidi" w:hAnsiTheme="majorBidi" w:cstheme="majorBidi"/>
          <w:sz w:val="24"/>
          <w:szCs w:val="24"/>
          <w:lang w:val="en-US"/>
        </w:rPr>
        <w:fldChar w:fldCharType="begin" w:fldLock="1"/>
      </w:r>
      <w:r w:rsidR="00221620" w:rsidRPr="002259EC">
        <w:rPr>
          <w:rFonts w:asciiTheme="majorBidi" w:hAnsiTheme="majorBidi" w:cstheme="majorBidi"/>
          <w:sz w:val="24"/>
          <w:szCs w:val="24"/>
          <w:lang w:val="en-US"/>
        </w:rPr>
        <w:instrText>ADDIN CSL_CITATION {"citationItems":[{"id":"ITEM-1","itemData":{"abstract":"Kompetisi yang ketat di dunia usaha saat ini, menuntut perusahaan untuk melakukan terobosan dan inovasi baru serta menggunakan seluruh sarana dan teknologi yang tersedia agar dapat mempertahankan pasar dan konsumen yang dimiliki. Sistem informasi menjadi bagian penting dari perusahan sebagai penunjang kinerjanya. PT MF sebagai perusahaan yang bergerak dibidang farmasi selalu berusaha untuk meningkatkan kemampuan bersaing. Penelitian dilakukan untuk membuat perencanaan strategi sistem dan teknologi informasi yang dapat mendukung proses bisnis perusahaan. Metode penelitian dilakukan dengan cara wawancara, kuesioner, observasi dan studi pustaka. Analisis strategi menggunakan metode analisis PEST, SWOT, BSC, Value Chain dan CSF . Adapun perencanaan strategi menggunakan Tahapan Kerangka Kerja PSSI versi Ward and Peppard (2002). Hasil yang dicapai adalah kerangka perencanaan strategi yang terintegrasi sehingga memudahkan mengelola sumberdaya untuk menghasilkan informasi yang akurat dan dapat digunakan secara bersama oleh semua pihak. Kesimpulan penelitian adalah membangun sistem informasi berbasis komputer yang dapat memdukung proses bisnis PT MF.","author":[{"dropping-particle":"","family":"Deomedes","given":"Stepanus Dedy","non-dropping-particle":"","parse-names":false,"suffix":""},{"dropping-particle":"","family":"Kurniawan","given":"Asma","non-dropping-particle":"","parse-names":false,"suffix":""}],"id":"ITEM-1","issue":"2","issued":{"date-parts":[["2018"]]},"page":"100-115","title":"Pada Perusahaan Farmasi Yang Terdaftar","type":"article-journal","volume":"15"},"uris":["http://www.mendeley.com/documents/?uuid=651b707e-f8e0-473a-b96b-f521e0daceb3"]}],"mendeley":{"formattedCitation":"(Deomedes &amp; Kurniawan, 2018)","plainTextFormattedCitation":"(Deomedes &amp; Kurniawan, 2018)","previouslyFormattedCitation":"(Deomedes &amp; Kurniawan, 2018)"},"properties":{"noteIndex":0},"schema":"https://github.com/citation-style-language/schema/raw/master/csl-citation.json"}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221620" w:rsidRPr="002259EC">
        <w:rPr>
          <w:rFonts w:asciiTheme="majorBidi" w:hAnsiTheme="majorBidi" w:cstheme="majorBidi"/>
          <w:noProof/>
          <w:sz w:val="24"/>
          <w:szCs w:val="24"/>
          <w:lang w:val="en-US"/>
        </w:rPr>
        <w:t>(Deomedes &amp; Kurniawan, 2018)</w:t>
      </w:r>
      <w:r w:rsidR="00877AC3" w:rsidRPr="002259EC">
        <w:rPr>
          <w:rFonts w:asciiTheme="majorBidi" w:hAnsiTheme="majorBidi" w:cstheme="majorBidi"/>
          <w:sz w:val="24"/>
          <w:szCs w:val="24"/>
          <w:lang w:val="en-US"/>
        </w:rPr>
        <w:fldChar w:fldCharType="end"/>
      </w:r>
      <w:r w:rsidR="00EF067E" w:rsidRPr="002259EC">
        <w:rPr>
          <w:rFonts w:asciiTheme="majorBidi" w:hAnsiTheme="majorBidi" w:cstheme="majorBidi"/>
          <w:sz w:val="24"/>
          <w:szCs w:val="24"/>
          <w:lang w:val="en-US"/>
        </w:rPr>
        <w:t xml:space="preserve">. Rasio solvabilitas biasanya dikaitkan dengan rasio </w:t>
      </w:r>
      <w:r w:rsidR="00EF067E" w:rsidRPr="002259EC">
        <w:rPr>
          <w:rFonts w:asciiTheme="majorBidi" w:hAnsiTheme="majorBidi" w:cstheme="majorBidi"/>
          <w:i/>
          <w:iCs/>
          <w:sz w:val="24"/>
          <w:szCs w:val="24"/>
          <w:lang w:val="en-US"/>
        </w:rPr>
        <w:t>Debt</w:t>
      </w:r>
      <w:r w:rsidR="00457C5B" w:rsidRPr="002259EC">
        <w:rPr>
          <w:rFonts w:asciiTheme="majorBidi" w:hAnsiTheme="majorBidi" w:cstheme="majorBidi"/>
          <w:i/>
          <w:iCs/>
          <w:sz w:val="24"/>
          <w:szCs w:val="24"/>
          <w:lang w:val="en-US"/>
        </w:rPr>
        <w:t xml:space="preserve"> </w:t>
      </w:r>
      <w:r w:rsidR="00EF067E" w:rsidRPr="002259EC">
        <w:rPr>
          <w:rFonts w:asciiTheme="majorBidi" w:hAnsiTheme="majorBidi" w:cstheme="majorBidi"/>
          <w:i/>
          <w:iCs/>
          <w:sz w:val="24"/>
          <w:szCs w:val="24"/>
          <w:lang w:val="en-US"/>
        </w:rPr>
        <w:t>to Equity Ratio</w:t>
      </w:r>
      <w:r w:rsidR="00EF067E" w:rsidRPr="002259EC">
        <w:rPr>
          <w:rFonts w:asciiTheme="majorBidi" w:hAnsiTheme="majorBidi" w:cstheme="majorBidi"/>
          <w:sz w:val="24"/>
          <w:szCs w:val="24"/>
          <w:lang w:val="en-US"/>
        </w:rPr>
        <w:t xml:space="preserve"> (DER). Menurut (Cerqueiro, 2016), DER </w:t>
      </w:r>
      <w:r w:rsidR="00C034CA" w:rsidRPr="002259EC">
        <w:rPr>
          <w:rFonts w:asciiTheme="majorBidi" w:hAnsiTheme="majorBidi" w:cstheme="majorBidi"/>
          <w:sz w:val="24"/>
          <w:szCs w:val="24"/>
          <w:lang w:val="en-US"/>
        </w:rPr>
        <w:t>ialah</w:t>
      </w:r>
      <w:r w:rsidR="00EF067E" w:rsidRPr="002259EC">
        <w:rPr>
          <w:rFonts w:asciiTheme="majorBidi" w:hAnsiTheme="majorBidi" w:cstheme="majorBidi"/>
          <w:sz w:val="24"/>
          <w:szCs w:val="24"/>
          <w:lang w:val="en-US"/>
        </w:rPr>
        <w:t xml:space="preserve"> </w:t>
      </w:r>
      <w:r w:rsidR="00146B92" w:rsidRPr="002259EC">
        <w:rPr>
          <w:rFonts w:asciiTheme="majorBidi" w:hAnsiTheme="majorBidi" w:cstheme="majorBidi"/>
          <w:sz w:val="24"/>
          <w:szCs w:val="24"/>
          <w:lang w:val="en-US"/>
        </w:rPr>
        <w:t xml:space="preserve">berupaya untuk mewakili bagian proporsional klaim pemberi pinjaman atas hak kepemilikan dan digunakan untuk menilai pentingnya utang. Menurut </w:t>
      </w:r>
      <w:r w:rsidR="002B1FAD" w:rsidRPr="002259EC">
        <w:rPr>
          <w:rFonts w:asciiTheme="majorBidi" w:hAnsiTheme="majorBidi" w:cstheme="majorBidi"/>
          <w:sz w:val="24"/>
          <w:szCs w:val="24"/>
          <w:lang w:val="en-US"/>
        </w:rPr>
        <w:fldChar w:fldCharType="begin" w:fldLock="1"/>
      </w:r>
      <w:r w:rsidR="002B1FAD" w:rsidRPr="002259EC">
        <w:rPr>
          <w:rFonts w:asciiTheme="majorBidi" w:hAnsiTheme="majorBidi" w:cstheme="majorBidi"/>
          <w:sz w:val="24"/>
          <w:szCs w:val="24"/>
          <w:lang w:val="en-US"/>
        </w:rPr>
        <w:instrText>ADDIN CSL_CITATION {"citationItems":[{"id":"ITEM-1","itemData":{"author":[{"dropping-particle":"","family":"Fatmawati","given":"Elsaputri Dyahayu","non-dropping-particle":"","parse-names":false,"suffix":""},{"dropping-particle":"","family":"Prasetyoningrum","given":"Ari Kristin","non-dropping-particle":"","parse-names":false,"suffix":""},{"dropping-particle":"","family":"Farida","given":"Noor","non-dropping-particle":"","parse-names":false,"suffix":""}],"id":"ITEM-1","issue":"2","issued":{"date-parts":[["2020"]]},"page":"67-86","title":"DAMPAK PROFITABILITAS , LIKUIDITAS DAN PENGUNGKAPAN ISLAMIC SOCIAL REPORTING TERHADAP RETURN SAHAM","type":"article-journal","volume":"8"},"uris":["http://www.mendeley.com/documents/?uuid=0ce45758-c810-4d0d-ae06-d82e482d62e3"]}],"mendeley":{"formattedCitation":"(Fatmawati et al., 2020)","plainTextFormattedCitation":"(Fatmawati et al., 2020)","previouslyFormattedCitation":"(Fatmawati et al., 2020)"},"properties":{"noteIndex":0},"schema":"https://github.com/citation-style-language/schema/raw/master/csl-citation.json"}</w:instrText>
      </w:r>
      <w:r w:rsidR="002B1FAD" w:rsidRPr="002259EC">
        <w:rPr>
          <w:rFonts w:asciiTheme="majorBidi" w:hAnsiTheme="majorBidi" w:cstheme="majorBidi"/>
          <w:sz w:val="24"/>
          <w:szCs w:val="24"/>
          <w:lang w:val="en-US"/>
        </w:rPr>
        <w:fldChar w:fldCharType="separate"/>
      </w:r>
      <w:r w:rsidR="002B1FAD" w:rsidRPr="002259EC">
        <w:rPr>
          <w:rFonts w:asciiTheme="majorBidi" w:hAnsiTheme="majorBidi" w:cstheme="majorBidi"/>
          <w:noProof/>
          <w:sz w:val="24"/>
          <w:szCs w:val="24"/>
          <w:lang w:val="en-US"/>
        </w:rPr>
        <w:t>(Fatmawati et al., 2020)</w:t>
      </w:r>
      <w:r w:rsidR="002B1FAD" w:rsidRPr="002259EC">
        <w:rPr>
          <w:rFonts w:asciiTheme="majorBidi" w:hAnsiTheme="majorBidi" w:cstheme="majorBidi"/>
          <w:sz w:val="24"/>
          <w:szCs w:val="24"/>
          <w:lang w:val="en-US"/>
        </w:rPr>
        <w:fldChar w:fldCharType="end"/>
      </w:r>
      <w:r w:rsidR="00EF067E" w:rsidRPr="002259EC">
        <w:rPr>
          <w:rFonts w:asciiTheme="majorBidi" w:hAnsiTheme="majorBidi" w:cstheme="majorBidi"/>
          <w:sz w:val="24"/>
          <w:szCs w:val="24"/>
          <w:lang w:val="en-US"/>
        </w:rPr>
        <w:t xml:space="preserve"> menjelaskan bahwa solvabilitas keuangan merupakan rasio yang mengukur </w:t>
      </w:r>
      <w:r w:rsidR="00486DBA" w:rsidRPr="002259EC">
        <w:rPr>
          <w:rFonts w:asciiTheme="majorBidi" w:hAnsiTheme="majorBidi" w:cstheme="majorBidi"/>
          <w:sz w:val="24"/>
          <w:szCs w:val="24"/>
          <w:lang w:val="en-US"/>
        </w:rPr>
        <w:t xml:space="preserve">presentase struktur modal perusahaan yang terdiri dari saham pendaptan tetap (hutang dan saham preferent). Investor yang rasional umumnya menghindari risiko namun jika struktur modal perusahaan mencakup hutang maka mereka akan menghindari risiko </w:t>
      </w:r>
      <w:r w:rsidR="00877AC3" w:rsidRPr="002259EC">
        <w:rPr>
          <w:rFonts w:asciiTheme="majorBidi" w:hAnsiTheme="majorBidi" w:cstheme="majorBidi"/>
          <w:sz w:val="24"/>
          <w:szCs w:val="24"/>
          <w:lang w:val="en-US"/>
        </w:rPr>
        <w:fldChar w:fldCharType="begin" w:fldLock="1"/>
      </w:r>
      <w:r w:rsidR="00DE775F" w:rsidRPr="002259EC">
        <w:rPr>
          <w:rFonts w:asciiTheme="majorBidi" w:hAnsiTheme="majorBidi" w:cstheme="majorBidi"/>
          <w:sz w:val="24"/>
          <w:szCs w:val="24"/>
          <w:lang w:val="en-US"/>
        </w:rPr>
        <w:instrText>ADDIN CSL_CITATION {"citationItems":[{"id":"ITEM-1","itemData":{"DOI":"10.57178/atestasi.v5i1.32","ISSN":"2621-1963","abstract":"For an investor, investing in the selected securities is undoubtedly expected to provide a rate of return that is by the risks that investors must bear. Objectively, this study aims to determine the effect of profitability ratios, liquidity ratios, leverage ratios, activity ratios, and market ratios on stock returns. This research is expected to add empirical evidence regarding profitability ratios, liquidity ratios, leverage ratios, activity ratios, and market ratios to stock returns. The type of research used in this research is verification research using the Explanatory Survey method using Inferential Statistics research techniques. The population in this study are all manufacturing companies listed on the Indonesia Stock Exchange for the 2019-2021 period. The sampling technique was purposive sampling, based on the specified criteria to obtain a sample of 62 manufacturing companies whose data were by research needs. The research data obtained were analyzed using the Eviews statistical tool. This study finds that the resulting Return on Assets (ROA) will affect the number of dividends distributed. The greater the ratio of net income and total assets, the greater the dividends distributed to shareholders. The Current Ratio cannot be used as a basis for determining investors to buy and sell shares or investments. This study also found that the higher the level of Debt Equity Ratio in a company, the lower the stock returns received by investors in the company, and vice versa. Furthermore, the more significant the company uses its assets to generate total net income, the higher the stock return value. When the Price Book Value increases, the increase in stock returns will also increase.","author":[{"dropping-particle":"","family":"Suroso","given":"Sugeng","non-dropping-particle":"","parse-names":false,"suffix":""}],"container-title":"Atestasi : Jurnal Ilmiah Akuntansi","id":"ITEM-1","issue":"1","issued":{"date-parts":[["2022"]]},"page":"137-151","title":"Can Financial Ratios Improve Stock Returns in Manufacturing Companies?","type":"article-journal","volume":"5"},"uris":["http://www.mendeley.com/documents/?uuid=1d4f50da-d998-4ddd-9e0a-5f411f9141e7"]}],"mendeley":{"formattedCitation":"(Suroso, 2022)","plainTextFormattedCitation":"(Suroso, 2022)","previouslyFormattedCitation":"(Suroso, 2022)"},"properties":{"noteIndex":0},"schema":"https://github.com/citation-style-language/schema/raw/master/csl-citation.json"}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CD0C23" w:rsidRPr="002259EC">
        <w:rPr>
          <w:rFonts w:asciiTheme="majorBidi" w:hAnsiTheme="majorBidi" w:cstheme="majorBidi"/>
          <w:noProof/>
          <w:sz w:val="24"/>
          <w:szCs w:val="24"/>
          <w:lang w:val="en-US"/>
        </w:rPr>
        <w:t>(Suroso, 2022)</w:t>
      </w:r>
      <w:r w:rsidR="00877AC3" w:rsidRPr="002259EC">
        <w:rPr>
          <w:rFonts w:asciiTheme="majorBidi" w:hAnsiTheme="majorBidi" w:cstheme="majorBidi"/>
          <w:sz w:val="24"/>
          <w:szCs w:val="24"/>
          <w:lang w:val="en-US"/>
        </w:rPr>
        <w:fldChar w:fldCharType="end"/>
      </w:r>
      <w:r w:rsidR="00CD0C23" w:rsidRPr="002259EC">
        <w:rPr>
          <w:rFonts w:asciiTheme="majorBidi" w:hAnsiTheme="majorBidi" w:cstheme="majorBidi"/>
          <w:sz w:val="24"/>
          <w:szCs w:val="24"/>
          <w:lang w:val="en-US"/>
        </w:rPr>
        <w:t xml:space="preserve">. </w:t>
      </w:r>
    </w:p>
    <w:p w:rsidR="00D3115F" w:rsidRPr="002259EC" w:rsidRDefault="00221620" w:rsidP="001B091E">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Profitabilitas </w:t>
      </w:r>
      <w:r w:rsidR="00C034CA" w:rsidRPr="002259EC">
        <w:rPr>
          <w:rFonts w:asciiTheme="majorBidi" w:hAnsiTheme="majorBidi" w:cstheme="majorBidi"/>
          <w:sz w:val="24"/>
          <w:szCs w:val="24"/>
          <w:lang w:val="en-US"/>
        </w:rPr>
        <w:t>ialah</w:t>
      </w:r>
      <w:r w:rsidR="00486DBA" w:rsidRPr="002259EC">
        <w:rPr>
          <w:rFonts w:asciiTheme="majorBidi" w:hAnsiTheme="majorBidi" w:cstheme="majorBidi"/>
          <w:sz w:val="24"/>
          <w:szCs w:val="24"/>
          <w:lang w:val="en-US"/>
        </w:rPr>
        <w:t xml:space="preserve"> kapasitas perusahaan unuk memperoleh keuntungan pada tingkat penjualan, asset dan ekuitas tertentu </w:t>
      </w:r>
      <w:r w:rsidR="002B1FAD" w:rsidRPr="002259EC">
        <w:rPr>
          <w:rFonts w:asciiTheme="majorBidi" w:hAnsiTheme="majorBidi" w:cstheme="majorBidi"/>
          <w:sz w:val="24"/>
          <w:szCs w:val="24"/>
          <w:lang w:val="en-US"/>
        </w:rPr>
        <w:fldChar w:fldCharType="begin" w:fldLock="1"/>
      </w:r>
      <w:r w:rsidR="002B1FAD" w:rsidRPr="002259EC">
        <w:rPr>
          <w:rFonts w:asciiTheme="majorBidi" w:hAnsiTheme="majorBidi" w:cstheme="majorBidi"/>
          <w:sz w:val="24"/>
          <w:szCs w:val="24"/>
          <w:lang w:val="en-US"/>
        </w:rPr>
        <w:instrText>ADDIN CSL_CITATION {"citationItems":[{"id":"ITEM-1","itemData":{"author":[{"dropping-particle":"","family":"Aulia","given":"Lalu Fatwa","non-dropping-particle":"","parse-names":false,"suffix":""}],"container-title":"ANALISIS PENGARUH RASIO LIKUIDITAS, SOLVABILITAS, DAN PROFITABILITAS TERHADAP RETURN SAHAM PERUSAHAAN MANUFAKTUR YANG TERDAFTAR DI BURSA EFEK INDONESIA PERIODE 2015-2018","id":"ITEM-1","issued":{"date-parts":[["2020"]]},"title":"ANALISIS PENGARUH RASIO LIKUIDITAS, SOLVABILITAS, DAN PROFITABILITAS TERHADAP RETURN SAHAM PERUSAHAAN MANUFAKTUR YANG TERDAFTAR DI BURSA EFEK INDONESIA PERIODE 2015-2018","type":"article-journal"},"uris":["http://www.mendeley.com/documents/?uuid=5ef1b047-6d1e-4fad-aaf1-869e7f8d5874"]}],"mendeley":{"formattedCitation":"(Aulia, 2020)","plainTextFormattedCitation":"(Aulia, 2020)","previouslyFormattedCitation":"(Aulia, 2020)"},"properties":{"noteIndex":0},"schema":"https://github.com/citation-style-language/schema/raw/master/csl-citation.json"}</w:instrText>
      </w:r>
      <w:r w:rsidR="002B1FAD" w:rsidRPr="002259EC">
        <w:rPr>
          <w:rFonts w:asciiTheme="majorBidi" w:hAnsiTheme="majorBidi" w:cstheme="majorBidi"/>
          <w:sz w:val="24"/>
          <w:szCs w:val="24"/>
          <w:lang w:val="en-US"/>
        </w:rPr>
        <w:fldChar w:fldCharType="separate"/>
      </w:r>
      <w:r w:rsidR="002B1FAD" w:rsidRPr="002259EC">
        <w:rPr>
          <w:rFonts w:asciiTheme="majorBidi" w:hAnsiTheme="majorBidi" w:cstheme="majorBidi"/>
          <w:noProof/>
          <w:sz w:val="24"/>
          <w:szCs w:val="24"/>
          <w:lang w:val="en-US"/>
        </w:rPr>
        <w:t>(Aulia, 2020)</w:t>
      </w:r>
      <w:r w:rsidR="002B1FAD"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Tingkat pengembalian </w:t>
      </w:r>
      <w:r w:rsidR="00486DBA" w:rsidRPr="002259EC">
        <w:rPr>
          <w:rFonts w:asciiTheme="majorBidi" w:hAnsiTheme="majorBidi" w:cstheme="majorBidi"/>
          <w:sz w:val="24"/>
          <w:szCs w:val="24"/>
          <w:lang w:val="en-US"/>
        </w:rPr>
        <w:t>yaitu</w:t>
      </w:r>
      <w:r w:rsidRPr="002259EC">
        <w:rPr>
          <w:rFonts w:asciiTheme="majorBidi" w:hAnsiTheme="majorBidi" w:cstheme="majorBidi"/>
          <w:sz w:val="24"/>
          <w:szCs w:val="24"/>
          <w:lang w:val="en-US"/>
        </w:rPr>
        <w:t xml:space="preserve"> menggambarkan k</w:t>
      </w:r>
      <w:r w:rsidR="00486DBA" w:rsidRPr="002259EC">
        <w:rPr>
          <w:rFonts w:asciiTheme="majorBidi" w:hAnsiTheme="majorBidi" w:cstheme="majorBidi"/>
          <w:sz w:val="24"/>
          <w:szCs w:val="24"/>
          <w:lang w:val="en-US"/>
        </w:rPr>
        <w:t xml:space="preserve">apasitas </w:t>
      </w:r>
      <w:r w:rsidRPr="002259EC">
        <w:rPr>
          <w:rFonts w:asciiTheme="majorBidi" w:hAnsiTheme="majorBidi" w:cstheme="majorBidi"/>
          <w:sz w:val="24"/>
          <w:szCs w:val="24"/>
          <w:lang w:val="en-US"/>
        </w:rPr>
        <w:t>perusahaan untuk me</w:t>
      </w:r>
      <w:r w:rsidR="00E44C28" w:rsidRPr="002259EC">
        <w:rPr>
          <w:rFonts w:asciiTheme="majorBidi" w:hAnsiTheme="majorBidi" w:cstheme="majorBidi"/>
          <w:sz w:val="24"/>
          <w:szCs w:val="24"/>
          <w:lang w:val="en-US"/>
        </w:rPr>
        <w:t>lihat</w:t>
      </w:r>
      <w:r w:rsidRPr="002259EC">
        <w:rPr>
          <w:rFonts w:asciiTheme="majorBidi" w:hAnsiTheme="majorBidi" w:cstheme="majorBidi"/>
          <w:sz w:val="24"/>
          <w:szCs w:val="24"/>
          <w:lang w:val="en-US"/>
        </w:rPr>
        <w:t xml:space="preserve"> keuntungan dari dana investasinya. Dalam menganalisis profitabilitas suatu bisnis merupakan bagian penting dari analisis laporan keuangan, khususnya investor, kreditur dan ekuitas. Tingkat pengembalian yang </w:t>
      </w:r>
      <w:r w:rsidR="00E44C28" w:rsidRPr="002259EC">
        <w:rPr>
          <w:rFonts w:asciiTheme="majorBidi" w:hAnsiTheme="majorBidi" w:cstheme="majorBidi"/>
          <w:sz w:val="24"/>
          <w:szCs w:val="24"/>
          <w:lang w:val="en-US"/>
        </w:rPr>
        <w:t xml:space="preserve">Return on Asswts (ROA) dan Net Profit Margin (NPM) yang membandingkan laba bersih dengan penjualan bersih, berhubungan dengan efesiensi perusahaan dalam menghasilkan laba </w:t>
      </w:r>
      <w:r w:rsidR="00877AC3" w:rsidRPr="002259EC">
        <w:rPr>
          <w:rFonts w:asciiTheme="majorBidi" w:hAnsiTheme="majorBidi" w:cstheme="majorBidi"/>
          <w:sz w:val="24"/>
          <w:szCs w:val="24"/>
          <w:lang w:val="en-US"/>
        </w:rPr>
        <w:fldChar w:fldCharType="begin" w:fldLock="1"/>
      </w:r>
      <w:r w:rsidR="00955D7F" w:rsidRPr="002259EC">
        <w:rPr>
          <w:rFonts w:asciiTheme="majorBidi" w:hAnsiTheme="majorBidi" w:cstheme="majorBidi"/>
          <w:sz w:val="24"/>
          <w:szCs w:val="24"/>
          <w:lang w:val="en-US"/>
        </w:rPr>
        <w:instrText>ADDIN CSL_CITATION {"citationItems":[{"id":"ITEM-1","itemData":{"abstract":"Penelitian ini dilakukan untuk menguji pengaruh rasio profitabilitas, rasio likuiditas dan rasio solvabilitas terhadap return saham. Rasio profitabilitas diukur dengan return on asset, rasio likuiditas diukur dengan current ratio dan rasio solvabilitas diukur dengan debt to equity ratio. Jenis penelitian yang digunakan adalah penelitian kuantitatif. Sampel diperoleh dengan metode purposive sampling yaitu teknik sampling non random dimana peneliti menentukan pengambilan sampel dengan cara menetapkan ciri-ciri khusus maupun kriteria khusus. Berdasarkan metode purposive sampling telah didapatkan sebanyak 65 sampel dari 13 perusahaan consumer goods yang terdaftar di Bursa Efek Indonesia selama tahun 2014-2018. Penelitian ini menggunakan metode analisis regresi linier berganda menggunakan program SPSS versi 23. Hasil dari penelitian ini adalah (1) rasio profitabilitas yang diproksikan dengan return on asset secara parsial memiliki pengaruh yang signifikan terhadap return saham. (2) rasio likuiditas diproksikan dengan current ratio berpengaruh signifikan terhadap return saham dan (3) rasio solvabilitas yang diproksikan dengan debt to equity ratio juga memiliki pengaruh yang signifikan terhadap return saham.","author":[{"dropping-particle":"","family":"Lestari","given":"R","non-dropping-particle":"","parse-names":false,"suffix":""},{"dropping-particle":"","family":"Cahyono","given":"K. E.","non-dropping-particle":"","parse-names":false,"suffix":""}],"container-title":"Jurnal Ilmu dan Riset Manajemen","id":"ITEM-1","issue":"3","issued":{"date-parts":[["2020"]]},"page":"17","title":"Pengaruh Profitabilitas, Likuiditas Dan Solvabilitas Terhadap Return Saham (Studi Pada Perusahaan Consumer Goods Di Bei)","type":"article-journal","volume":"9"},"uris":["http://www.mendeley.com/documents/?uuid=68ba4a11-3dd6-49a6-8d46-fb6447bf4e9e"]}],"mendeley":{"formattedCitation":"(Lestari &amp; Cahyono, 2020)","plainTextFormattedCitation":"(Lestari &amp; Cahyono, 2020)","previouslyFormattedCitation":"(Lestari &amp; Cahyono, 2020)"},"properties":{"noteIndex":0},"schema":"https://github.com/citation-style-language/schema/raw/master/csl-citation.json"}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(Lestari &amp; Cahyono, 2020)</w:t>
      </w:r>
      <w:r w:rsidR="00877AC3" w:rsidRPr="002259EC">
        <w:rPr>
          <w:rFonts w:asciiTheme="majorBidi" w:hAnsiTheme="majorBidi" w:cstheme="majorBidi"/>
          <w:sz w:val="24"/>
          <w:szCs w:val="24"/>
          <w:lang w:val="en-US"/>
        </w:rPr>
        <w:fldChar w:fldCharType="end"/>
      </w:r>
      <w:r w:rsidR="000019F9" w:rsidRPr="002259EC">
        <w:rPr>
          <w:rFonts w:asciiTheme="majorBidi" w:hAnsiTheme="majorBidi" w:cstheme="majorBidi"/>
          <w:sz w:val="24"/>
          <w:szCs w:val="24"/>
          <w:lang w:val="en-US"/>
        </w:rPr>
        <w:t>.</w:t>
      </w:r>
    </w:p>
    <w:p w:rsidR="0095239F" w:rsidRPr="002259EC" w:rsidRDefault="00955D7F" w:rsidP="001B091E">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0095239F" w:rsidRPr="002259EC">
        <w:rPr>
          <w:rFonts w:asciiTheme="majorBidi" w:hAnsiTheme="majorBidi" w:cstheme="majorBidi"/>
          <w:sz w:val="24"/>
          <w:szCs w:val="24"/>
          <w:lang w:val="en-US"/>
        </w:rPr>
        <w:t xml:space="preserve">Likuiditas </w:t>
      </w:r>
      <w:r w:rsidR="00C034CA" w:rsidRPr="002259EC">
        <w:rPr>
          <w:rFonts w:asciiTheme="majorBidi" w:hAnsiTheme="majorBidi" w:cstheme="majorBidi"/>
          <w:sz w:val="24"/>
          <w:szCs w:val="24"/>
          <w:lang w:val="en-US"/>
        </w:rPr>
        <w:t>ialah</w:t>
      </w:r>
      <w:r w:rsidR="0095239F" w:rsidRPr="002259EC">
        <w:rPr>
          <w:rFonts w:asciiTheme="majorBidi" w:hAnsiTheme="majorBidi" w:cstheme="majorBidi"/>
          <w:sz w:val="24"/>
          <w:szCs w:val="24"/>
          <w:lang w:val="en-US"/>
        </w:rPr>
        <w:t xml:space="preserve"> kemampuan keuangan bisnis untuk memenuhi kewajiban keuangannya saat ditagih. Bisnis yang </w:t>
      </w:r>
      <w:r w:rsidR="009B7557" w:rsidRPr="002259EC">
        <w:rPr>
          <w:rFonts w:asciiTheme="majorBidi" w:hAnsiTheme="majorBidi" w:cstheme="majorBidi"/>
          <w:sz w:val="24"/>
          <w:szCs w:val="24"/>
          <w:lang w:val="en-US"/>
        </w:rPr>
        <w:t xml:space="preserve">tidak </w:t>
      </w:r>
      <w:r w:rsidR="0095239F" w:rsidRPr="002259EC">
        <w:rPr>
          <w:rFonts w:asciiTheme="majorBidi" w:hAnsiTheme="majorBidi" w:cstheme="majorBidi"/>
          <w:sz w:val="24"/>
          <w:szCs w:val="24"/>
          <w:lang w:val="en-US"/>
        </w:rPr>
        <w:t>dapat memenuhi kewajiban keuangannya saat ditagih berarti bisnis tersebut dalam kondisi buruk.</w:t>
      </w:r>
      <w:r w:rsidR="009F15BB" w:rsidRPr="002259EC">
        <w:rPr>
          <w:rFonts w:asciiTheme="majorBidi" w:hAnsiTheme="majorBidi" w:cstheme="majorBidi"/>
          <w:sz w:val="24"/>
          <w:szCs w:val="24"/>
          <w:lang w:val="en-US"/>
        </w:rPr>
        <w:t xml:space="preserve"> </w:t>
      </w:r>
      <w:r w:rsidR="0095239F" w:rsidRPr="002259EC">
        <w:rPr>
          <w:rFonts w:asciiTheme="majorBidi" w:hAnsiTheme="majorBidi" w:cstheme="majorBidi"/>
          <w:sz w:val="24"/>
          <w:szCs w:val="24"/>
          <w:lang w:val="en-US"/>
        </w:rPr>
        <w:t xml:space="preserve">likuiditas, sebaliknya jika perusahaan tidak dapat memenuhi kewajiban keuangannya saat menagih, maka perusahaan tersebut tidak likuid. Bagi perusahaan, likuidasi merupakan hal yang sangat penting </w:t>
      </w:r>
      <w:r w:rsidR="0095239F" w:rsidRPr="002259EC">
        <w:rPr>
          <w:rFonts w:asciiTheme="majorBidi" w:hAnsiTheme="majorBidi" w:cstheme="majorBidi"/>
          <w:sz w:val="24"/>
          <w:szCs w:val="24"/>
          <w:lang w:val="en-US"/>
        </w:rPr>
        <w:lastRenderedPageBreak/>
        <w:t xml:space="preserve">karena mewakili kepentingan perusahaan dalam hubungannya dengan pihak lain, baik internal maupun eksternal. </w:t>
      </w:r>
      <w:r w:rsidR="004D6231" w:rsidRPr="002259EC">
        <w:rPr>
          <w:rFonts w:asciiTheme="majorBidi" w:hAnsiTheme="majorBidi" w:cstheme="majorBidi"/>
          <w:sz w:val="24"/>
          <w:szCs w:val="24"/>
          <w:lang w:val="en-US"/>
        </w:rPr>
        <w:t>Current rasio (CR) digunakan dalam penelitian ini untuk menentukan likuiditas, current rasio (CR) ialah perbandingan asset dan liabilitas lancar. Bertambahnya</w:t>
      </w:r>
      <w:r w:rsidR="0095239F" w:rsidRPr="002259EC">
        <w:rPr>
          <w:rFonts w:asciiTheme="majorBidi" w:hAnsiTheme="majorBidi" w:cstheme="majorBidi"/>
          <w:sz w:val="24"/>
          <w:szCs w:val="24"/>
          <w:lang w:val="en-US"/>
        </w:rPr>
        <w:t xml:space="preserve"> tinggi rasio lancar, </w:t>
      </w:r>
      <w:r w:rsidR="004D6231" w:rsidRPr="002259EC">
        <w:rPr>
          <w:rFonts w:asciiTheme="majorBidi" w:hAnsiTheme="majorBidi" w:cstheme="majorBidi"/>
          <w:sz w:val="24"/>
          <w:szCs w:val="24"/>
          <w:lang w:val="en-US"/>
        </w:rPr>
        <w:t>maka</w:t>
      </w:r>
      <w:r w:rsidR="0095239F" w:rsidRPr="002259EC">
        <w:rPr>
          <w:rFonts w:asciiTheme="majorBidi" w:hAnsiTheme="majorBidi" w:cstheme="majorBidi"/>
          <w:sz w:val="24"/>
          <w:szCs w:val="24"/>
          <w:lang w:val="en-US"/>
        </w:rPr>
        <w:t xml:space="preserve"> besar kemampuan </w:t>
      </w:r>
      <w:r w:rsidR="004D6231" w:rsidRPr="002259EC">
        <w:rPr>
          <w:rFonts w:asciiTheme="majorBidi" w:hAnsiTheme="majorBidi" w:cstheme="majorBidi"/>
          <w:sz w:val="24"/>
          <w:szCs w:val="24"/>
          <w:lang w:val="en-US"/>
        </w:rPr>
        <w:t>emiten</w:t>
      </w:r>
      <w:r w:rsidR="0095239F" w:rsidRPr="002259EC">
        <w:rPr>
          <w:rFonts w:asciiTheme="majorBidi" w:hAnsiTheme="majorBidi" w:cstheme="majorBidi"/>
          <w:sz w:val="24"/>
          <w:szCs w:val="24"/>
          <w:lang w:val="en-US"/>
        </w:rPr>
        <w:t xml:space="preserve"> untuk memenuhi kebutuhan operasinya, terutama</w:t>
      </w:r>
      <w:r w:rsidR="004D6231" w:rsidRPr="002259EC">
        <w:rPr>
          <w:rFonts w:asciiTheme="majorBidi" w:hAnsiTheme="majorBidi" w:cstheme="majorBidi"/>
          <w:sz w:val="24"/>
          <w:szCs w:val="24"/>
          <w:lang w:val="en-US"/>
        </w:rPr>
        <w:t xml:space="preserve"> pendanaan</w:t>
      </w:r>
      <w:r w:rsidR="0095239F" w:rsidRPr="002259EC">
        <w:rPr>
          <w:rFonts w:asciiTheme="majorBidi" w:hAnsiTheme="majorBidi" w:cstheme="majorBidi"/>
          <w:sz w:val="24"/>
          <w:szCs w:val="24"/>
          <w:lang w:val="en-US"/>
        </w:rPr>
        <w:t xml:space="preserve"> kerja, yang </w:t>
      </w:r>
      <w:r w:rsidR="004D6231" w:rsidRPr="002259EC">
        <w:rPr>
          <w:rFonts w:asciiTheme="majorBidi" w:hAnsiTheme="majorBidi" w:cstheme="majorBidi"/>
          <w:sz w:val="24"/>
          <w:szCs w:val="24"/>
          <w:lang w:val="en-US"/>
        </w:rPr>
        <w:t xml:space="preserve">utama </w:t>
      </w:r>
      <w:r w:rsidR="0095239F" w:rsidRPr="002259EC">
        <w:rPr>
          <w:rFonts w:asciiTheme="majorBidi" w:hAnsiTheme="majorBidi" w:cstheme="majorBidi"/>
          <w:sz w:val="24"/>
          <w:szCs w:val="24"/>
          <w:lang w:val="en-US"/>
        </w:rPr>
        <w:t>untuk mempertahankan kinerja perusahaan yang baik</w:t>
      </w:r>
      <w:r w:rsidR="004D6231" w:rsidRPr="002259EC">
        <w:rPr>
          <w:rFonts w:asciiTheme="majorBidi" w:hAnsiTheme="majorBidi" w:cstheme="majorBidi"/>
          <w:sz w:val="24"/>
          <w:szCs w:val="24"/>
          <w:lang w:val="en-US"/>
        </w:rPr>
        <w:t xml:space="preserve"> </w:t>
      </w:r>
      <w:r w:rsidR="0095239F" w:rsidRPr="002259EC">
        <w:rPr>
          <w:rFonts w:asciiTheme="majorBidi" w:hAnsiTheme="majorBidi" w:cstheme="majorBidi"/>
          <w:sz w:val="24"/>
          <w:szCs w:val="24"/>
          <w:lang w:val="en-US"/>
        </w:rPr>
        <w:t>akhirnya mempengaruhi kinerja harga saham.</w:t>
      </w:r>
      <w:r w:rsidR="004D6231" w:rsidRPr="002259EC">
        <w:rPr>
          <w:rFonts w:asciiTheme="majorBidi" w:hAnsiTheme="majorBidi" w:cstheme="majorBidi"/>
          <w:sz w:val="24"/>
          <w:szCs w:val="24"/>
          <w:lang w:val="en-US"/>
        </w:rPr>
        <w:t xml:space="preserve"> sebagaimana</w:t>
      </w:r>
      <w:r w:rsidR="0095239F" w:rsidRPr="002259EC">
        <w:rPr>
          <w:rFonts w:asciiTheme="majorBidi" w:hAnsiTheme="majorBidi" w:cstheme="majorBidi"/>
          <w:sz w:val="24"/>
          <w:szCs w:val="24"/>
          <w:lang w:val="en-US"/>
        </w:rPr>
        <w:t xml:space="preserve"> dapat memberikan kepercayaan investor untuk memegang saham perusahaan guna meningkatkan return saham</w:t>
      </w:r>
      <w:r w:rsidR="002B1FAD" w:rsidRPr="002259EC">
        <w:rPr>
          <w:rFonts w:asciiTheme="majorBidi" w:hAnsiTheme="majorBidi" w:cstheme="majorBidi"/>
          <w:sz w:val="24"/>
          <w:szCs w:val="24"/>
          <w:lang w:val="en-US"/>
        </w:rPr>
        <w:t xml:space="preserve"> </w:t>
      </w:r>
      <w:r w:rsidR="00877AC3" w:rsidRPr="002259EC">
        <w:rPr>
          <w:rFonts w:asciiTheme="majorBidi" w:hAnsiTheme="majorBidi" w:cstheme="majorBidi"/>
          <w:sz w:val="24"/>
          <w:szCs w:val="24"/>
          <w:lang w:val="en-US"/>
        </w:rPr>
        <w:fldChar w:fldCharType="begin" w:fldLock="1"/>
      </w:r>
      <w:r w:rsidR="00195D94" w:rsidRPr="002259EC">
        <w:rPr>
          <w:rFonts w:asciiTheme="majorBidi" w:hAnsiTheme="majorBidi" w:cstheme="majorBidi"/>
          <w:sz w:val="24"/>
          <w:szCs w:val="24"/>
          <w:lang w:val="en-US"/>
        </w:rPr>
        <w:instrText>ADDIN CSL_CITATION {"citationItems":[{"id":"ITEM-1","itemData":{"DOI":"10.20473/vol3iss20168pp625-642","ISSN":"2407-1935","abstract":"This study aims to determine the effect of Return of Asset (ROA), Debt to Equity Ratio (DER), and Current Ration (CR) on stock return partially and simultaneously. The objects of the study are Property and Real Estate Company which registered in Indonesia Sharia Stock Index (ISSI) for four years, 2011-2014. This study used quantitative research. The writer used literature study and gathered secondary data for technique of data collection. This study finds that partially Return of Asset (ROA) significantly affects on stock return, while Debt to Equity Ratio (DER) and Current Ratio (CR) are not significantly affect on stock return. Simultaneously Return on Assets (ROA), Debt to Equity Ratio (DER) and Current Ration (CR) do not significantly affect on stock return.","author":[{"dropping-particle":"","family":"Fitri","given":"Novia Eka","non-dropping-particle":"","parse-names":false,"suffix":""},{"dropping-particle":"","family":"Herlambang","given":"Leo","non-dropping-particle":"","parse-names":false,"suffix":""}],"container-title":"Jurnal Ekonomi Syariah Teori dan Terapan","id":"ITEM-1","issue":"8","issued":{"date-parts":[["2017"]]},"page":"625","title":"Pengaruh Rasio Profitabilitas, Rasio Solvabilitas, Dan Rasio Likuiditas Terhadap Return Saham Perusahaan Properti Dan Real Estate Yang Terdaftar Dalam Indeks Saham Syariah Indonesia (ISSI) Periode 2011 – 2014","type":"article-journal","volume":"3"},"uris":["http://www.mendeley.com/documents/?uuid=af5bccae-c46f-4a84-be78-352687321047"]}],"mendeley":{"formattedCitation":"(Fitri &amp; Herlambang, 2017)","plainTextFormattedCitation":"(Fitri &amp; Herlambang, 2017)","previouslyFormattedCitation":"(Fitri &amp; Herlambang, 2017)"},"properties":{"noteIndex":0},"schema":"https://github.com/citation-style-language/schema/raw/master/csl-citation.json"}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(Fitri &amp; Herlambang, 2017)</w:t>
      </w:r>
      <w:r w:rsidR="00877AC3"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p>
    <w:p w:rsidR="009F15BB" w:rsidRPr="002259EC" w:rsidRDefault="009F15BB" w:rsidP="001B091E">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008E61A7" w:rsidRPr="002259EC">
        <w:rPr>
          <w:rFonts w:asciiTheme="majorBidi" w:hAnsiTheme="majorBidi" w:cstheme="majorBidi"/>
          <w:sz w:val="24"/>
          <w:szCs w:val="24"/>
          <w:lang w:val="en-US"/>
        </w:rPr>
        <w:t xml:space="preserve">Perusahaan sektor </w:t>
      </w:r>
      <w:r w:rsidR="008E61A7" w:rsidRPr="002259EC">
        <w:rPr>
          <w:rFonts w:asciiTheme="majorBidi" w:hAnsiTheme="majorBidi" w:cstheme="majorBidi"/>
          <w:i/>
          <w:iCs/>
          <w:sz w:val="24"/>
          <w:szCs w:val="24"/>
          <w:lang w:val="en-US"/>
        </w:rPr>
        <w:t>Properti dan Real Estate</w:t>
      </w:r>
      <w:r w:rsidR="008E61A7" w:rsidRPr="002259EC">
        <w:rPr>
          <w:rFonts w:asciiTheme="majorBidi" w:hAnsiTheme="majorBidi" w:cstheme="majorBidi"/>
          <w:sz w:val="24"/>
          <w:szCs w:val="24"/>
          <w:lang w:val="en-US"/>
        </w:rPr>
        <w:t xml:space="preserve"> sebagai objek penelitian mengenai sektor ini rutin memberikan dividen kepada investornya. </w:t>
      </w:r>
      <w:r w:rsidRPr="002259EC">
        <w:rPr>
          <w:rFonts w:asciiTheme="majorBidi" w:hAnsiTheme="majorBidi" w:cstheme="majorBidi"/>
          <w:sz w:val="24"/>
          <w:szCs w:val="24"/>
          <w:lang w:val="en-US"/>
        </w:rPr>
        <w:t xml:space="preserve">Perusahaan sektor </w:t>
      </w:r>
      <w:r w:rsidR="008E61A7" w:rsidRPr="002259EC">
        <w:rPr>
          <w:rFonts w:asciiTheme="majorBidi" w:hAnsiTheme="majorBidi" w:cstheme="majorBidi"/>
          <w:sz w:val="24"/>
          <w:szCs w:val="24"/>
          <w:lang w:val="en-US"/>
        </w:rPr>
        <w:t xml:space="preserve">Properti dan Real Estate dimana sektor ini memiliki peran utama dalam meningkatkan pertumbuhan perekonomian Indonesia. </w:t>
      </w:r>
    </w:p>
    <w:p w:rsidR="002B1FAD" w:rsidRPr="002259EC" w:rsidRDefault="002B1FAD" w:rsidP="001B091E">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Penelitian-penelitian dibidang pasar modal banyak yang telah dilakukan diantarannya tentang faktor-faktor yang mempengaruhi return saham. Dari banyaknya penelitian yang telah dilakukan terdapat perbedaan tentang variable-variabel yang dipilih dan menghasilkan kesimpulan yang berbeda. Diantara penelitian terdahulu yang memberika kesimpulan berbeda antara lain </w:t>
      </w:r>
      <w:r w:rsidRPr="002259EC">
        <w:rPr>
          <w:rFonts w:asciiTheme="majorBidi" w:hAnsiTheme="majorBidi" w:cstheme="majorBidi"/>
          <w:sz w:val="24"/>
          <w:szCs w:val="24"/>
          <w:lang w:val="en-US"/>
        </w:rPr>
        <w:fldChar w:fldCharType="begin" w:fldLock="1"/>
      </w:r>
      <w:r w:rsidR="00457C5B" w:rsidRPr="002259EC">
        <w:rPr>
          <w:rFonts w:asciiTheme="majorBidi" w:hAnsiTheme="majorBidi" w:cstheme="majorBidi"/>
          <w:sz w:val="24"/>
          <w:szCs w:val="24"/>
          <w:lang w:val="en-US"/>
        </w:rPr>
        <w:instrText>ADDIN CSL_CITATION {"citationItems":[{"id":"ITEM-1","itemData":{"abstract":"The purpose of this study is to know the influence of profitability, liquidity, and leverage toward stock return using firm value as intervening variable in manufactured firms registered in Indonesia Stock Exchange in period 2010-2014.Variable used in this study are profitability (ROE), liquidity (CR), and leverage (DER) as an independent variable, Stock Return as a dependent variable, and firm value (PBV) as an intervening variable. The research populations are companies that include in the manufactured firms listed in Indonesia Stock Exchange period 2010-2014 . There are 89 sample manufactured firms by using purposive sampling method. Path analysis used to be analysis technique using program SPSS 16 for windows to determine the effect of mediation. The result of this study show that ROE has positive significant influence on PBV, CR has positive influence on PBV but not significant. ROE and PBV has positive significant influence on Stock Return, CR and DER has negative influence on Stock Return but not significant . The result of sobel test show that firm value (PBV) may mediate the relation between ROE toward Stock Return. Keyword","author":[{"dropping-particle":"","family":"Dwikirana","given":"Sekar Aditya","non-dropping-particle":"","parse-names":false,"suffix":""},{"dropping-particle":"","family":"Prasetiono","given":"","non-dropping-particle":"","parse-names":false,"suffix":""}],"container-title":"Journal of Management","id":"ITEM-1","issue":"3","issued":{"date-parts":[["2019"]]},"page":"1-15","title":"Analisis pengaruh rasio profitabilitas, likuiditas, dan leverage terhadap return saham dengan nilai perusahaan sebagai variabel intervening","type":"article-journal","volume":"5"},"uris":["http://www.mendeley.com/documents/?uuid=14e63593-9f36-4b92-b77d-8a047ac5c8e6"]}],"mendeley":{"formattedCitation":"(Dwikirana &amp; Prasetiono, 2019)","plainTextFormattedCitation":"(Dwikirana &amp; Prasetiono, 2019)","previouslyFormattedCitation":"(Dwikirana &amp; Prasetiono, 2019)"},"properties":{"noteIndex":0},"schema":"https://github.com/citation-style-language/schema/raw/master/csl-citation.json"}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(Dwikirana &amp; Prasetiono, 2019)</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w:t>
      </w:r>
      <w:r w:rsidR="00457C5B" w:rsidRPr="002259EC">
        <w:rPr>
          <w:rFonts w:asciiTheme="majorBidi" w:hAnsiTheme="majorBidi" w:cstheme="majorBidi"/>
          <w:sz w:val="24"/>
          <w:szCs w:val="24"/>
          <w:lang w:val="en-US"/>
        </w:rPr>
        <w:t xml:space="preserve"> </w:t>
      </w:r>
      <w:r w:rsidR="00457C5B" w:rsidRPr="002259EC">
        <w:rPr>
          <w:rFonts w:asciiTheme="majorBidi" w:hAnsiTheme="majorBidi" w:cstheme="majorBidi"/>
          <w:sz w:val="24"/>
          <w:szCs w:val="24"/>
          <w:lang w:val="en-US"/>
        </w:rPr>
        <w:fldChar w:fldCharType="begin" w:fldLock="1"/>
      </w:r>
      <w:r w:rsidR="00457C5B" w:rsidRPr="002259EC">
        <w:rPr>
          <w:rFonts w:asciiTheme="majorBidi" w:hAnsiTheme="majorBidi" w:cstheme="majorBidi"/>
          <w:sz w:val="24"/>
          <w:szCs w:val="24"/>
          <w:lang w:val="en-US"/>
        </w:rPr>
        <w:instrText>ADDIN CSL_CITATION {"citationItems":[{"id":"ITEM-1","itemData":{"author":[{"dropping-particle":"","family":"Khairul Anam, Mursidah Nur Fadillah","given":"Fenty Fauziah","non-dropping-particle":"","parse-names":false,"suffix":""}],"container-title":"daya saing","id":"ITEM-1","issued":{"date-parts":[["2021"]]},"title":"Analisis Kinerja Keuangan Terhadap Return Saham Perusahaan Properti Dan Real Estate Indonesia KHAIRUL","type":"article-journal","volume":"7"},"uris":["http://www.mendeley.com/documents/?uuid=a4c7d8bf-9574-4733-ae90-11fb2e61bf25"]}],"mendeley":{"formattedCitation":"(Khairul Anam, Mursidah Nur Fadillah, 2021)","plainTextFormattedCitation":"(Khairul Anam, Mursidah Nur Fadillah, 2021)","previouslyFormattedCitation":"(Khairul Anam, Mursidah Nur Fadillah, 2021)"},"properties":{"noteIndex":0},"schema":"https://github.com/citation-style-language/schema/raw/master/csl-citation.json"}</w:instrText>
      </w:r>
      <w:r w:rsidR="00457C5B" w:rsidRPr="002259EC">
        <w:rPr>
          <w:rFonts w:asciiTheme="majorBidi" w:hAnsiTheme="majorBidi" w:cstheme="majorBidi"/>
          <w:sz w:val="24"/>
          <w:szCs w:val="24"/>
          <w:lang w:val="en-US"/>
        </w:rPr>
        <w:fldChar w:fldCharType="separate"/>
      </w:r>
      <w:r w:rsidR="00457C5B" w:rsidRPr="002259EC">
        <w:rPr>
          <w:rFonts w:asciiTheme="majorBidi" w:hAnsiTheme="majorBidi" w:cstheme="majorBidi"/>
          <w:noProof/>
          <w:sz w:val="24"/>
          <w:szCs w:val="24"/>
          <w:lang w:val="en-US"/>
        </w:rPr>
        <w:t>(Khairul Anam, Mursidah Nur Fadillah, 2021)</w:t>
      </w:r>
      <w:r w:rsidR="00457C5B" w:rsidRPr="002259EC">
        <w:rPr>
          <w:rFonts w:asciiTheme="majorBidi" w:hAnsiTheme="majorBidi" w:cstheme="majorBidi"/>
          <w:sz w:val="24"/>
          <w:szCs w:val="24"/>
          <w:lang w:val="en-US"/>
        </w:rPr>
        <w:fldChar w:fldCharType="end"/>
      </w:r>
      <w:r w:rsidR="00457C5B"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fldChar w:fldCharType="begin" w:fldLock="1"/>
      </w:r>
      <w:r w:rsidRPr="002259EC">
        <w:rPr>
          <w:rFonts w:asciiTheme="majorBidi" w:hAnsiTheme="majorBidi" w:cstheme="majorBidi"/>
          <w:sz w:val="24"/>
          <w:szCs w:val="24"/>
          <w:lang w:val="en-US"/>
        </w:rPr>
        <w:instrText>ADDIN CSL_CITATION {"citationItems":[{"id":"ITEM-1","itemData":{"author":[{"dropping-particle":"","family":"Puspitasari","given":"Restyanti Dyah Ayu","non-dropping-particle":"","parse-names":false,"suffix":""}],"container-title":"Jurnal Ilmiah Ekonomi Bisnis","id":"ITEM-1","issue":"2","issued":{"date-parts":[["2019"]]},"page":"133-142","title":"Pengaruh Kinerja Keuangan Terhadap Return Saham Pada Sektor Real Estate Dan Property","type":"article-journal","volume":"26"},"uris":["http://www.mendeley.com/documents/?uuid=c5783123-7e79-40fd-b09a-b555cc27c792"]}],"mendeley":{"formattedCitation":"(R. D. A. Puspitasari, 2019)","plainTextFormattedCitation":"(R. D. A. Puspitasari, 2019)","previouslyFormattedCitation":"(R. D. A. Puspitasari, 2019)"},"properties":{"noteIndex":0},"schema":"https://github.com/citation-style-language/schema/raw/master/csl-citation.json"}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(R. D. A. Puspitasari, 2019)</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fldChar w:fldCharType="begin" w:fldLock="1"/>
      </w:r>
      <w:r w:rsidRPr="002259EC">
        <w:rPr>
          <w:rFonts w:asciiTheme="majorBidi" w:hAnsiTheme="majorBidi" w:cstheme="majorBidi"/>
          <w:sz w:val="24"/>
          <w:szCs w:val="24"/>
          <w:lang w:val="en-US"/>
        </w:rPr>
        <w:instrText>ADDIN CSL_CITATION {"citationItems":[{"id":"ITEM-1","itemData":{"abstract":"The background of this research is the fluctuation of economic condition in the country and exiting research in former have in consistens. The objective of the reseacrh to analyze the influence of Debt to Equity Ratio (DER), Current Ratio (CR), Price to Book Value (PBV), Total Assets Turnover (TATO), and Return On Assets (ROA) to stock return manufacture companies that listed at Indonesian Stock Exchange over period 2007-2010. Population of this research in 149 manufacture companies that listed in Indonesian Stock Exchange period 2007-2010 and the number of sample that examined after passed the purposive sampling phase is 60 company in the sample data in the form of financial statement over period 2007-2010, consist of Debt to Equity Ratio (DER), Current Ratio (CR), Price to Book Value (PBV), Total Assets Turnover (TATO), and Return On Assets to stock return. The analysis technique used here is multiple regression and hypothesis test using t-statistic to examine partial regression coefficient and F-statistic to examine the mean of matual effect with level of significance 5%. This research result that Current Ratio (CR) and Return On Assets (ROA) are not significantly and negative to stock return, Debt to Equity Ratio (DER) significance and negative to stock return, Total Assets Turnover (TATO) is not significance and positive to stock return. We suggest for investor in the Indonesian Stock Exchange whose purpose to gain dividend should be pay attention for information that issued by the company, because with those information they can make the best decision for their investment.","author":[{"dropping-particle":"","family":"Puspitasari","given":"Fanny","non-dropping-particle":"","parse-names":false,"suffix":""}],"container-title":"Skripsi","id":"ITEM-1","issued":{"date-parts":[["2012"]]},"title":"ANALISIS FAKTOR-FAKTOR YANGMEMPENGARUHI RETURN SAHAM (Studi Kasus Pada PerusahaanManufaktur Yang Terdaftar Di Bursa Efek Indonesia Periode 2007-2010)","type":"article-journal"},"uris":["http://www.mendeley.com/documents/?uuid=98a193fc-c133-4229-a2f9-4c4f4d664593"]}],"mendeley":{"formattedCitation":"(F. Puspitasari, 2012)","plainTextFormattedCitation":"(F. Puspitasari, 2012)","previouslyFormattedCitation":"(F. Puspitasari, 2012)"},"properties":{"noteIndex":0},"schema":"https://github.com/citation-style-language/schema/raw/master/csl-citation.json"}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(F. Puspitasari, 2012)</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fldChar w:fldCharType="begin" w:fldLock="1"/>
      </w:r>
      <w:r w:rsidRPr="002259EC">
        <w:rPr>
          <w:rFonts w:asciiTheme="majorBidi" w:hAnsiTheme="majorBidi" w:cstheme="majorBidi"/>
          <w:sz w:val="24"/>
          <w:szCs w:val="24"/>
          <w:lang w:val="en-US"/>
        </w:rPr>
        <w:instrText>ADDIN CSL_CITATION {"citationItems":[{"id":"ITEM-1","itemData":{"author":[{"dropping-particle":"","family":"Trianingsih","given":"Devi","non-dropping-particle":"","parse-names":false,"suffix":""}],"id":"ITEM-1","issued":{"date-parts":[["2012"]]},"title":"Pengaruh Net Profit Margin (Npm), Return on Equity (Roe), Dan Debt To Equity Ratio (Der) Terhadap Return Saham","type":"article-journal"},"uris":["http://www.mendeley.com/documents/?uuid=ebaf2f4d-2320-4730-867c-5e085f13bbb6"]}],"mendeley":{"formattedCitation":"(Trianingsih, 2012)","plainTextFormattedCitation":"(Trianingsih, 2012)","previouslyFormattedCitation":"(Trianingsih, 2012)"},"properties":{"noteIndex":0},"schema":"https://github.com/citation-style-language/schema/raw/master/csl-citation.json"}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(Trianingsih, 2012)</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r w:rsidR="00457C5B" w:rsidRPr="002259EC">
        <w:rPr>
          <w:rFonts w:asciiTheme="majorBidi" w:hAnsiTheme="majorBidi" w:cstheme="majorBidi"/>
          <w:sz w:val="24"/>
          <w:szCs w:val="24"/>
          <w:lang w:val="en-US"/>
        </w:rPr>
        <w:fldChar w:fldCharType="begin" w:fldLock="1"/>
      </w:r>
      <w:r w:rsidR="00446041" w:rsidRPr="002259EC">
        <w:rPr>
          <w:rFonts w:asciiTheme="majorBidi" w:hAnsiTheme="majorBidi" w:cstheme="majorBidi"/>
          <w:sz w:val="24"/>
          <w:szCs w:val="24"/>
          <w:lang w:val="en-US"/>
        </w:rPr>
        <w:instrText>ADDIN CSL_CITATION {"citationItems":[{"id":"ITEM-1","itemData":{"DOI":"10.14414/jbb.v4i1.294","ISSN":"2088-7841","abstract":"The investors' purpose is to get the stock return so that they should pay attention to the rise and fall of financial performance, macro factors that can affect stock return. This study examines (1) simultaneously the effect of profitability, leverage, and liquidity on stock return (2) partially the positive effect of profitability and leverage on stock return (3) partially the effect of liquidity on stock return (4) the exchange rate as a variable moderating the effect of profitability, leverage , and liquidity on stock return. Stock return is dependent variable, while profitability, leverage , and liquidity are the independent variables. The samples consists of listed companies in LQ-45, period 2008-2011 which were taken by purposive sampling from the 79 companies listed in Indonesia Stock Exchange but only 14 companies as sample. Multiple regression and multiple regression analysis with interaction were used for analysis test. The result shows simultaneously return on assets, debt to equity ratio, cash ratio have no effect on stock return and partially only return on asset (α=5%) and debt to equity ratio (α =10%) have effect on stock return. When exchange rate is used as a moderating variable, it was found that return on asset and debt to equity ratio was not moderating variable on stock return.","author":[{"dropping-particle":"","family":"Sutriani","given":"Anis","non-dropping-particle":"","parse-names":false,"suffix":""}],"container-title":"Journal of Business and Banking","id":"ITEM-1","issue":"1","issued":{"date-parts":[["2014"]]},"page":"67","title":"Pengaruh Profitabilitas, Leverage, Dan Likuiditas Terhadap Return Saham Dengan Nilai Tukar Sebagai Variabel Moderasi Pada Saham Lq-45","type":"article-journal","volume":"4"},"uris":["http://www.mendeley.com/documents/?uuid=cef1ffc0-60fa-42b5-b19d-2c422db51aaa"]}],"mendeley":{"formattedCitation":"(Sutriani, 2014)","plainTextFormattedCitation":"(Sutriani, 2014)","previouslyFormattedCitation":"(Sutriani, 2014)"},"properties":{"noteIndex":0},"schema":"https://github.com/citation-style-language/schema/raw/master/csl-citation.json"}</w:instrText>
      </w:r>
      <w:r w:rsidR="00457C5B" w:rsidRPr="002259EC">
        <w:rPr>
          <w:rFonts w:asciiTheme="majorBidi" w:hAnsiTheme="majorBidi" w:cstheme="majorBidi"/>
          <w:sz w:val="24"/>
          <w:szCs w:val="24"/>
          <w:lang w:val="en-US"/>
        </w:rPr>
        <w:fldChar w:fldCharType="separate"/>
      </w:r>
      <w:r w:rsidR="00457C5B" w:rsidRPr="002259EC">
        <w:rPr>
          <w:rFonts w:asciiTheme="majorBidi" w:hAnsiTheme="majorBidi" w:cstheme="majorBidi"/>
          <w:noProof/>
          <w:sz w:val="24"/>
          <w:szCs w:val="24"/>
          <w:lang w:val="en-US"/>
        </w:rPr>
        <w:t>(Sutriani, 2014)</w:t>
      </w:r>
      <w:r w:rsidR="00457C5B" w:rsidRPr="002259EC">
        <w:rPr>
          <w:rFonts w:asciiTheme="majorBidi" w:hAnsiTheme="majorBidi" w:cstheme="majorBidi"/>
          <w:sz w:val="24"/>
          <w:szCs w:val="24"/>
          <w:lang w:val="en-US"/>
        </w:rPr>
        <w:fldChar w:fldCharType="end"/>
      </w:r>
      <w:r w:rsidR="00457C5B" w:rsidRPr="002259EC">
        <w:rPr>
          <w:rFonts w:asciiTheme="majorBidi" w:hAnsiTheme="majorBidi" w:cstheme="majorBidi"/>
          <w:sz w:val="24"/>
          <w:szCs w:val="24"/>
          <w:lang w:val="en-US"/>
        </w:rPr>
        <w:t xml:space="preserve">. </w:t>
      </w:r>
    </w:p>
    <w:p w:rsidR="00B07F9F" w:rsidRPr="002259EC" w:rsidRDefault="007165BE" w:rsidP="001B091E">
      <w:pPr>
        <w:pStyle w:val="ListParagraph"/>
        <w:tabs>
          <w:tab w:val="left" w:pos="1276"/>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00457C5B" w:rsidRPr="002259EC">
        <w:rPr>
          <w:rFonts w:asciiTheme="majorBidi" w:hAnsiTheme="majorBidi" w:cstheme="majorBidi"/>
          <w:sz w:val="24"/>
          <w:szCs w:val="24"/>
          <w:lang w:val="en-US"/>
        </w:rPr>
        <w:t>P</w:t>
      </w:r>
      <w:r w:rsidR="00DF0A35" w:rsidRPr="002259EC">
        <w:rPr>
          <w:rFonts w:asciiTheme="majorBidi" w:hAnsiTheme="majorBidi" w:cstheme="majorBidi"/>
          <w:sz w:val="24"/>
          <w:szCs w:val="24"/>
          <w:lang w:val="en-US"/>
        </w:rPr>
        <w:t xml:space="preserve">ertimbangan investor dalam berinvestasi dalam perusahaan </w:t>
      </w:r>
      <w:r w:rsidR="00212287" w:rsidRPr="002259EC">
        <w:rPr>
          <w:rFonts w:asciiTheme="majorBidi" w:hAnsiTheme="majorBidi" w:cstheme="majorBidi"/>
          <w:sz w:val="24"/>
          <w:szCs w:val="24"/>
          <w:lang w:val="en-US"/>
        </w:rPr>
        <w:t>ialah</w:t>
      </w:r>
      <w:r w:rsidR="00DF0A35" w:rsidRPr="002259EC">
        <w:rPr>
          <w:rFonts w:asciiTheme="majorBidi" w:hAnsiTheme="majorBidi" w:cstheme="majorBidi"/>
          <w:sz w:val="24"/>
          <w:szCs w:val="24"/>
          <w:lang w:val="en-US"/>
        </w:rPr>
        <w:t xml:space="preserve"> nilai perusahaan itu sendiri, karena kemakmuran pemegang saham atau investor tercermin dalam nilai </w:t>
      </w:r>
      <w:r w:rsidR="00D94BF9" w:rsidRPr="002259EC">
        <w:rPr>
          <w:rFonts w:asciiTheme="majorBidi" w:hAnsiTheme="majorBidi" w:cstheme="majorBidi"/>
          <w:sz w:val="24"/>
          <w:szCs w:val="24"/>
          <w:lang w:val="en-US"/>
        </w:rPr>
        <w:t>emiten</w:t>
      </w:r>
      <w:r w:rsidR="00DF0A35" w:rsidRPr="002259EC">
        <w:rPr>
          <w:rFonts w:asciiTheme="majorBidi" w:hAnsiTheme="majorBidi" w:cstheme="majorBidi"/>
          <w:sz w:val="24"/>
          <w:szCs w:val="24"/>
          <w:lang w:val="en-US"/>
        </w:rPr>
        <w:t>. Nilai perusahaan biasanya disahkan dalam PBV (</w:t>
      </w:r>
      <w:r w:rsidR="00DF0A35" w:rsidRPr="002259EC">
        <w:rPr>
          <w:rFonts w:asciiTheme="majorBidi" w:hAnsiTheme="majorBidi" w:cstheme="majorBidi"/>
          <w:i/>
          <w:iCs/>
          <w:sz w:val="24"/>
          <w:szCs w:val="24"/>
          <w:lang w:val="en-US"/>
        </w:rPr>
        <w:t>Price Book Value</w:t>
      </w:r>
      <w:r w:rsidR="00DF0A35" w:rsidRPr="002259EC">
        <w:rPr>
          <w:rFonts w:asciiTheme="majorBidi" w:hAnsiTheme="majorBidi" w:cstheme="majorBidi"/>
          <w:sz w:val="24"/>
          <w:szCs w:val="24"/>
          <w:lang w:val="en-US"/>
        </w:rPr>
        <w:t xml:space="preserve">). Semakin tinggi PBV semakin banyak retun saham yang diberikan kepada investor atau pemegang saham </w:t>
      </w:r>
      <w:r w:rsidR="00D94BF9" w:rsidRPr="002259EC">
        <w:rPr>
          <w:rFonts w:asciiTheme="majorBidi" w:hAnsiTheme="majorBidi" w:cstheme="majorBidi"/>
          <w:sz w:val="24"/>
          <w:szCs w:val="24"/>
          <w:lang w:val="en-US"/>
        </w:rPr>
        <w:t>emiten</w:t>
      </w:r>
      <w:r w:rsidR="00DF0A35" w:rsidRPr="002259EC">
        <w:rPr>
          <w:rFonts w:asciiTheme="majorBidi" w:hAnsiTheme="majorBidi" w:cstheme="majorBidi"/>
          <w:sz w:val="24"/>
          <w:szCs w:val="24"/>
          <w:lang w:val="en-US"/>
        </w:rPr>
        <w:t xml:space="preserve">. </w:t>
      </w:r>
      <w:r w:rsidR="00D94BF9" w:rsidRPr="002259EC">
        <w:rPr>
          <w:rFonts w:asciiTheme="majorBidi" w:hAnsiTheme="majorBidi" w:cstheme="majorBidi"/>
          <w:sz w:val="24"/>
          <w:szCs w:val="24"/>
          <w:lang w:val="en-US"/>
        </w:rPr>
        <w:t xml:space="preserve">Ketika suatu perusahaan mempunyai nilai yang tinggi, maka investor akan lebih bersedia mengeluarkan uangnya dalam bentuk saham karena mereka yakin perusahaan tersebut mempunyai kemungkinan masa depan yang kuat. Akibatnya, permintaan terhadap saham perusahaan akan meningkat. </w:t>
      </w:r>
      <w:r w:rsidR="00D2309D" w:rsidRPr="002259EC">
        <w:rPr>
          <w:rFonts w:asciiTheme="majorBidi" w:hAnsiTheme="majorBidi" w:cstheme="majorBidi"/>
          <w:sz w:val="24"/>
          <w:szCs w:val="24"/>
          <w:lang w:val="en-US"/>
        </w:rPr>
        <w:lastRenderedPageBreak/>
        <w:t>Meningkatnya pengembalian di</w:t>
      </w:r>
      <w:r w:rsidR="00457C5B" w:rsidRPr="002259EC">
        <w:rPr>
          <w:rFonts w:asciiTheme="majorBidi" w:hAnsiTheme="majorBidi" w:cstheme="majorBidi"/>
          <w:sz w:val="24"/>
          <w:szCs w:val="24"/>
          <w:lang w:val="en-US"/>
        </w:rPr>
        <w:t xml:space="preserve"> </w:t>
      </w:r>
      <w:r w:rsidR="00D2309D" w:rsidRPr="002259EC">
        <w:rPr>
          <w:rFonts w:asciiTheme="majorBidi" w:hAnsiTheme="majorBidi" w:cstheme="majorBidi"/>
          <w:sz w:val="24"/>
          <w:szCs w:val="24"/>
          <w:lang w:val="en-US"/>
        </w:rPr>
        <w:t>pasar saham yang diperoleh investor</w:t>
      </w:r>
      <w:r w:rsidR="00ED23B8" w:rsidRPr="002259EC">
        <w:rPr>
          <w:rFonts w:asciiTheme="majorBidi" w:hAnsiTheme="majorBidi" w:cstheme="majorBidi"/>
          <w:sz w:val="24"/>
          <w:szCs w:val="24"/>
          <w:lang w:val="en-US"/>
        </w:rPr>
        <w:t xml:space="preserve"> </w:t>
      </w:r>
      <w:r w:rsidR="00ED23B8" w:rsidRPr="002259EC">
        <w:rPr>
          <w:rFonts w:asciiTheme="majorBidi" w:hAnsiTheme="majorBidi" w:cstheme="majorBidi"/>
          <w:sz w:val="24"/>
          <w:szCs w:val="24"/>
          <w:lang w:val="en-US"/>
        </w:rPr>
        <w:fldChar w:fldCharType="begin" w:fldLock="1"/>
      </w:r>
      <w:r w:rsidR="00A8672F" w:rsidRPr="002259EC">
        <w:rPr>
          <w:rFonts w:asciiTheme="majorBidi" w:hAnsiTheme="majorBidi" w:cstheme="majorBidi"/>
          <w:sz w:val="24"/>
          <w:szCs w:val="24"/>
          <w:lang w:val="en-US"/>
        </w:rPr>
        <w:instrText>ADDIN CSL_CITATION {"citationItems":[{"id":"ITEM-1","itemData":{"ISBN":"1960031419860","author":[{"dropping-particle":"","family":"DWIKIRANA","given":"SEKAR ADITYA","non-dropping-particle":"","parse-names":false,"suffix":""}],"id":"ITEM-1","issued":{"date-parts":[["2016"]]},"title":"SAHAM DENGAN NILAI PERUSAHAAN SEBAGAI VARIABEL INTERVENING ( Studi Kasus Pada Perusahaan Manufaktur yang Listing di BEI tahun 2010-2014 ) SKRIPSI","type":"book"},"uris":["http://www.mendeley.com/documents/?uuid=2609f805-cdb2-457d-bd3e-8a9c5e38305d"]}],"mendeley":{"formattedCitation":"(DWIKIRANA, 2016)","manualFormatting":"(Dwikirana, 2016)","plainTextFormattedCitation":"(DWIKIRANA, 2016)","previouslyFormattedCitation":"(DWIKIRANA, 2016)"},"properties":{"noteIndex":0},"schema":"https://github.com/citation-style-language/schema/raw/master/csl-citation.json"}</w:instrText>
      </w:r>
      <w:r w:rsidR="00ED23B8" w:rsidRPr="002259EC">
        <w:rPr>
          <w:rFonts w:asciiTheme="majorBidi" w:hAnsiTheme="majorBidi" w:cstheme="majorBidi"/>
          <w:sz w:val="24"/>
          <w:szCs w:val="24"/>
          <w:lang w:val="en-US"/>
        </w:rPr>
        <w:fldChar w:fldCharType="separate"/>
      </w:r>
      <w:r w:rsidR="00ED23B8" w:rsidRPr="002259EC">
        <w:rPr>
          <w:rFonts w:asciiTheme="majorBidi" w:hAnsiTheme="majorBidi" w:cstheme="majorBidi"/>
          <w:noProof/>
          <w:sz w:val="24"/>
          <w:szCs w:val="24"/>
          <w:lang w:val="en-US"/>
        </w:rPr>
        <w:t>(Dwikirana, 2016)</w:t>
      </w:r>
      <w:r w:rsidR="00ED23B8" w:rsidRPr="002259EC">
        <w:rPr>
          <w:rFonts w:asciiTheme="majorBidi" w:hAnsiTheme="majorBidi" w:cstheme="majorBidi"/>
          <w:sz w:val="24"/>
          <w:szCs w:val="24"/>
          <w:lang w:val="en-US"/>
        </w:rPr>
        <w:fldChar w:fldCharType="end"/>
      </w:r>
      <w:r w:rsidR="00D2309D" w:rsidRPr="002259EC">
        <w:rPr>
          <w:rFonts w:asciiTheme="majorBidi" w:hAnsiTheme="majorBidi" w:cstheme="majorBidi"/>
          <w:sz w:val="24"/>
          <w:szCs w:val="24"/>
          <w:lang w:val="en-US"/>
        </w:rPr>
        <w:t xml:space="preserve">. </w:t>
      </w:r>
      <w:r w:rsidR="00955D7F" w:rsidRPr="002259EC">
        <w:rPr>
          <w:rFonts w:asciiTheme="majorBidi" w:hAnsiTheme="majorBidi" w:cstheme="majorBidi"/>
          <w:sz w:val="24"/>
          <w:szCs w:val="24"/>
          <w:lang w:val="en-US"/>
        </w:rPr>
        <w:t xml:space="preserve">Hal ini membuat peneliti mempertimbangkan untuk menambahkan </w:t>
      </w:r>
      <w:r w:rsidR="00DF0A35" w:rsidRPr="002259EC">
        <w:rPr>
          <w:rFonts w:asciiTheme="majorBidi" w:hAnsiTheme="majorBidi" w:cstheme="majorBidi"/>
          <w:sz w:val="24"/>
          <w:szCs w:val="24"/>
          <w:lang w:val="en-US"/>
        </w:rPr>
        <w:t>nilai perusahaan</w:t>
      </w:r>
      <w:r w:rsidR="00955D7F" w:rsidRPr="002259EC">
        <w:rPr>
          <w:rFonts w:asciiTheme="majorBidi" w:hAnsiTheme="majorBidi" w:cstheme="majorBidi"/>
          <w:sz w:val="24"/>
          <w:szCs w:val="24"/>
          <w:lang w:val="en-US"/>
        </w:rPr>
        <w:t xml:space="preserve"> sebagai variable bebas. Perbedaan lainnya adalah dari objek penelitian dan periode penelitian</w:t>
      </w:r>
      <w:r w:rsidR="0033748B" w:rsidRPr="002259EC">
        <w:rPr>
          <w:rFonts w:asciiTheme="majorBidi" w:hAnsiTheme="majorBidi" w:cstheme="majorBidi"/>
          <w:sz w:val="24"/>
          <w:szCs w:val="24"/>
          <w:lang w:val="en-US"/>
        </w:rPr>
        <w:t xml:space="preserve">. </w:t>
      </w:r>
      <w:r w:rsidR="00FB05C6" w:rsidRPr="002259EC">
        <w:rPr>
          <w:rFonts w:asciiTheme="majorBidi" w:hAnsiTheme="majorBidi" w:cstheme="majorBidi"/>
          <w:sz w:val="24"/>
          <w:szCs w:val="24"/>
          <w:lang w:val="en-US"/>
        </w:rPr>
        <w:t xml:space="preserve">Berdasarkan latar belakang di atas, maka peneliti tertarik untuk melakukan kajian lebih mendalam mengenai </w:t>
      </w:r>
      <w:r w:rsidR="00FB05C6" w:rsidRPr="002259EC">
        <w:rPr>
          <w:rFonts w:asciiTheme="majorBidi" w:hAnsiTheme="majorBidi" w:cstheme="majorBidi"/>
          <w:b/>
          <w:bCs/>
          <w:sz w:val="24"/>
          <w:szCs w:val="24"/>
          <w:lang w:val="en-US"/>
        </w:rPr>
        <w:t xml:space="preserve">“ Analisis Pengaruh </w:t>
      </w:r>
      <w:r w:rsidR="00FB05C6" w:rsidRPr="002259EC">
        <w:rPr>
          <w:rFonts w:asciiTheme="majorBidi" w:hAnsiTheme="majorBidi" w:cstheme="majorBidi"/>
          <w:b/>
          <w:bCs/>
          <w:i/>
          <w:iCs/>
          <w:sz w:val="24"/>
          <w:szCs w:val="24"/>
          <w:lang w:val="en-US"/>
        </w:rPr>
        <w:t>Sol</w:t>
      </w:r>
      <w:r w:rsidR="0033748B" w:rsidRPr="002259EC">
        <w:rPr>
          <w:rFonts w:asciiTheme="majorBidi" w:hAnsiTheme="majorBidi" w:cstheme="majorBidi"/>
          <w:b/>
          <w:bCs/>
          <w:i/>
          <w:iCs/>
          <w:sz w:val="24"/>
          <w:szCs w:val="24"/>
          <w:lang w:val="en-US"/>
        </w:rPr>
        <w:t>vency Ratio, Profitability Ratio dan Liquidity Ratio</w:t>
      </w:r>
      <w:r w:rsidR="0033748B" w:rsidRPr="002259EC">
        <w:rPr>
          <w:rFonts w:asciiTheme="majorBidi" w:hAnsiTheme="majorBidi" w:cstheme="majorBidi"/>
          <w:b/>
          <w:bCs/>
          <w:sz w:val="24"/>
          <w:szCs w:val="24"/>
          <w:lang w:val="en-US"/>
        </w:rPr>
        <w:t xml:space="preserve"> terhadap </w:t>
      </w:r>
      <w:r w:rsidR="0033748B" w:rsidRPr="002259EC">
        <w:rPr>
          <w:rFonts w:asciiTheme="majorBidi" w:hAnsiTheme="majorBidi" w:cstheme="majorBidi"/>
          <w:b/>
          <w:bCs/>
          <w:i/>
          <w:iCs/>
          <w:sz w:val="24"/>
          <w:szCs w:val="24"/>
          <w:lang w:val="en-US"/>
        </w:rPr>
        <w:t>Return Saham</w:t>
      </w:r>
      <w:r w:rsidR="0033748B" w:rsidRPr="002259EC">
        <w:rPr>
          <w:rFonts w:asciiTheme="majorBidi" w:hAnsiTheme="majorBidi" w:cstheme="majorBidi"/>
          <w:b/>
          <w:bCs/>
          <w:sz w:val="24"/>
          <w:szCs w:val="24"/>
          <w:lang w:val="en-US"/>
        </w:rPr>
        <w:t xml:space="preserve"> deng</w:t>
      </w:r>
      <w:r w:rsidR="00F82CD2" w:rsidRPr="002259EC">
        <w:rPr>
          <w:rFonts w:asciiTheme="majorBidi" w:hAnsiTheme="majorBidi" w:cstheme="majorBidi"/>
          <w:b/>
          <w:bCs/>
          <w:sz w:val="24"/>
          <w:szCs w:val="24"/>
          <w:lang w:val="en-US"/>
        </w:rPr>
        <w:t>an</w:t>
      </w:r>
      <w:r w:rsidR="0033748B" w:rsidRPr="002259EC">
        <w:rPr>
          <w:rFonts w:asciiTheme="majorBidi" w:hAnsiTheme="majorBidi" w:cstheme="majorBidi"/>
          <w:b/>
          <w:bCs/>
          <w:sz w:val="24"/>
          <w:szCs w:val="24"/>
          <w:lang w:val="en-US"/>
        </w:rPr>
        <w:t xml:space="preserve"> </w:t>
      </w:r>
      <w:r w:rsidR="0030634B" w:rsidRPr="002259EC">
        <w:rPr>
          <w:rFonts w:asciiTheme="majorBidi" w:hAnsiTheme="majorBidi" w:cstheme="majorBidi"/>
          <w:b/>
          <w:bCs/>
          <w:sz w:val="24"/>
          <w:szCs w:val="24"/>
          <w:lang w:val="en-US"/>
        </w:rPr>
        <w:t xml:space="preserve">Niali Perusahaan </w:t>
      </w:r>
      <w:r w:rsidR="0033748B" w:rsidRPr="002259EC">
        <w:rPr>
          <w:rFonts w:asciiTheme="majorBidi" w:hAnsiTheme="majorBidi" w:cstheme="majorBidi"/>
          <w:b/>
          <w:bCs/>
          <w:sz w:val="24"/>
          <w:szCs w:val="24"/>
          <w:lang w:val="en-US"/>
        </w:rPr>
        <w:t xml:space="preserve">sebagai variabel Moderating </w:t>
      </w:r>
      <w:bookmarkStart w:id="2" w:name="_Hlk135159226"/>
      <w:r w:rsidR="00D536E7" w:rsidRPr="002259EC">
        <w:rPr>
          <w:rFonts w:asciiTheme="majorBidi" w:hAnsiTheme="majorBidi" w:cstheme="majorBidi"/>
          <w:b/>
          <w:bCs/>
          <w:sz w:val="24"/>
          <w:szCs w:val="24"/>
          <w:lang w:val="en-US"/>
        </w:rPr>
        <w:t>( Studi Pada Perusahaan Properti dan Real Estate Yang Terdaftar di Indeks Saham Syariah Periode 20</w:t>
      </w:r>
      <w:r w:rsidR="000A784F" w:rsidRPr="002259EC">
        <w:rPr>
          <w:rFonts w:asciiTheme="majorBidi" w:hAnsiTheme="majorBidi" w:cstheme="majorBidi"/>
          <w:b/>
          <w:bCs/>
          <w:sz w:val="24"/>
          <w:szCs w:val="24"/>
          <w:lang w:val="en-US"/>
        </w:rPr>
        <w:t>19</w:t>
      </w:r>
      <w:r w:rsidR="00D536E7" w:rsidRPr="002259EC">
        <w:rPr>
          <w:rFonts w:asciiTheme="majorBidi" w:hAnsiTheme="majorBidi" w:cstheme="majorBidi"/>
          <w:b/>
          <w:bCs/>
          <w:sz w:val="24"/>
          <w:szCs w:val="24"/>
          <w:lang w:val="en-US"/>
        </w:rPr>
        <w:t xml:space="preserve"> -2022)</w:t>
      </w:r>
      <w:bookmarkEnd w:id="2"/>
      <w:r w:rsidR="0033748B" w:rsidRPr="002259EC">
        <w:rPr>
          <w:rFonts w:asciiTheme="majorBidi" w:hAnsiTheme="majorBidi" w:cstheme="majorBidi"/>
          <w:b/>
          <w:bCs/>
          <w:sz w:val="24"/>
          <w:szCs w:val="24"/>
          <w:lang w:val="en-US"/>
        </w:rPr>
        <w:t>”</w:t>
      </w:r>
      <w:r w:rsidR="00D536E7" w:rsidRPr="002259EC">
        <w:rPr>
          <w:rFonts w:asciiTheme="majorBidi" w:hAnsiTheme="majorBidi" w:cstheme="majorBidi"/>
          <w:b/>
          <w:bCs/>
          <w:sz w:val="24"/>
          <w:szCs w:val="24"/>
          <w:lang w:val="en-US"/>
        </w:rPr>
        <w:t>.</w:t>
      </w:r>
    </w:p>
    <w:p w:rsidR="0033748B" w:rsidRPr="002259EC" w:rsidRDefault="0033748B" w:rsidP="001B091E">
      <w:pPr>
        <w:pStyle w:val="ListParagraph"/>
        <w:tabs>
          <w:tab w:val="left" w:pos="1276"/>
        </w:tabs>
        <w:spacing w:line="360" w:lineRule="auto"/>
        <w:jc w:val="both"/>
        <w:rPr>
          <w:rFonts w:asciiTheme="majorBidi" w:hAnsiTheme="majorBidi" w:cstheme="majorBidi"/>
          <w:b/>
          <w:bCs/>
          <w:sz w:val="24"/>
          <w:szCs w:val="24"/>
          <w:lang w:val="en-US"/>
        </w:rPr>
      </w:pPr>
    </w:p>
    <w:p w:rsidR="0033748B" w:rsidRPr="002259EC" w:rsidRDefault="00A9783D" w:rsidP="009A0982">
      <w:pPr>
        <w:pStyle w:val="ListParagraph"/>
        <w:numPr>
          <w:ilvl w:val="0"/>
          <w:numId w:val="5"/>
        </w:numPr>
        <w:tabs>
          <w:tab w:val="left" w:pos="6600"/>
        </w:tabs>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t>R</w:t>
      </w:r>
      <w:r w:rsidR="00866B1B" w:rsidRPr="002259EC">
        <w:rPr>
          <w:rFonts w:asciiTheme="majorBidi" w:hAnsiTheme="majorBidi" w:cstheme="majorBidi"/>
          <w:b/>
          <w:bCs/>
          <w:sz w:val="24"/>
          <w:szCs w:val="24"/>
          <w:lang w:val="en-US"/>
        </w:rPr>
        <w:t xml:space="preserve">UMUSAN </w:t>
      </w:r>
      <w:r w:rsidRPr="002259EC">
        <w:rPr>
          <w:rFonts w:asciiTheme="majorBidi" w:hAnsiTheme="majorBidi" w:cstheme="majorBidi"/>
          <w:b/>
          <w:bCs/>
          <w:sz w:val="24"/>
          <w:szCs w:val="24"/>
          <w:lang w:val="en-US"/>
        </w:rPr>
        <w:t>M</w:t>
      </w:r>
      <w:r w:rsidR="00866B1B" w:rsidRPr="002259EC">
        <w:rPr>
          <w:rFonts w:asciiTheme="majorBidi" w:hAnsiTheme="majorBidi" w:cstheme="majorBidi"/>
          <w:b/>
          <w:bCs/>
          <w:sz w:val="24"/>
          <w:szCs w:val="24"/>
          <w:lang w:val="en-US"/>
        </w:rPr>
        <w:t>ASALAH</w:t>
      </w:r>
    </w:p>
    <w:p w:rsidR="001F0092" w:rsidRPr="002259EC" w:rsidRDefault="00A9783D" w:rsidP="001B091E">
      <w:pPr>
        <w:pStyle w:val="ListParagraph"/>
        <w:tabs>
          <w:tab w:val="left" w:pos="6600"/>
        </w:tabs>
        <w:spacing w:line="360" w:lineRule="auto"/>
        <w:ind w:firstLine="414"/>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Berdasarkan latar belakang yang dipaparkan diatas, maka rumusan masalah dari penelitian ini </w:t>
      </w:r>
      <w:r w:rsidR="00D94BF9" w:rsidRPr="002259EC">
        <w:rPr>
          <w:rFonts w:asciiTheme="majorBidi" w:hAnsiTheme="majorBidi" w:cstheme="majorBidi"/>
          <w:sz w:val="24"/>
          <w:szCs w:val="24"/>
          <w:lang w:val="en-US"/>
        </w:rPr>
        <w:t>ialah</w:t>
      </w:r>
      <w:r w:rsidRPr="002259EC">
        <w:rPr>
          <w:rFonts w:asciiTheme="majorBidi" w:hAnsiTheme="majorBidi" w:cstheme="majorBidi"/>
          <w:sz w:val="24"/>
          <w:szCs w:val="24"/>
          <w:lang w:val="en-US"/>
        </w:rPr>
        <w:t xml:space="preserve"> s</w:t>
      </w:r>
      <w:r w:rsidR="00D94BF9" w:rsidRPr="002259EC">
        <w:rPr>
          <w:rFonts w:asciiTheme="majorBidi" w:hAnsiTheme="majorBidi" w:cstheme="majorBidi"/>
          <w:sz w:val="24"/>
          <w:szCs w:val="24"/>
          <w:lang w:val="en-US"/>
        </w:rPr>
        <w:t>ebagai berikut:</w:t>
      </w:r>
    </w:p>
    <w:p w:rsidR="00A9783D" w:rsidRPr="002259EC" w:rsidRDefault="00A9783D" w:rsidP="009A0982">
      <w:pPr>
        <w:pStyle w:val="ListParagraph"/>
        <w:numPr>
          <w:ilvl w:val="0"/>
          <w:numId w:val="1"/>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Apakah </w:t>
      </w:r>
      <w:bookmarkStart w:id="3" w:name="_Hlk129272341"/>
      <w:bookmarkStart w:id="4" w:name="_Hlk129264070"/>
      <w:bookmarkStart w:id="5" w:name="_Hlk129235069"/>
      <w:r w:rsidR="00B31A43" w:rsidRPr="002259EC">
        <w:rPr>
          <w:rFonts w:asciiTheme="majorBidi" w:hAnsiTheme="majorBidi" w:cstheme="majorBidi"/>
          <w:i/>
          <w:iCs/>
          <w:sz w:val="24"/>
          <w:szCs w:val="24"/>
          <w:lang w:val="en-US"/>
        </w:rPr>
        <w:t>Debt to Equity Ratio (</w:t>
      </w:r>
      <w:r w:rsidR="003F211F" w:rsidRPr="002259EC">
        <w:rPr>
          <w:rFonts w:asciiTheme="majorBidi" w:hAnsiTheme="majorBidi" w:cstheme="majorBidi"/>
          <w:i/>
          <w:iCs/>
          <w:sz w:val="24"/>
          <w:szCs w:val="24"/>
          <w:lang w:val="en-US"/>
        </w:rPr>
        <w:t>D</w:t>
      </w:r>
      <w:r w:rsidR="00B31A43" w:rsidRPr="002259EC">
        <w:rPr>
          <w:rFonts w:asciiTheme="majorBidi" w:hAnsiTheme="majorBidi" w:cstheme="majorBidi"/>
          <w:i/>
          <w:iCs/>
          <w:sz w:val="24"/>
          <w:szCs w:val="24"/>
          <w:lang w:val="en-US"/>
        </w:rPr>
        <w:t>ER)</w:t>
      </w:r>
      <w:bookmarkEnd w:id="3"/>
      <w:bookmarkEnd w:id="4"/>
      <w:r w:rsidR="00237D13"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berpengaruh terhadap </w:t>
      </w:r>
      <w:r w:rsidR="00237D13" w:rsidRPr="002259EC">
        <w:rPr>
          <w:rFonts w:asciiTheme="majorBidi" w:hAnsiTheme="majorBidi" w:cstheme="majorBidi"/>
          <w:i/>
          <w:iCs/>
          <w:sz w:val="24"/>
          <w:szCs w:val="24"/>
          <w:lang w:val="en-US"/>
        </w:rPr>
        <w:t>r</w:t>
      </w:r>
      <w:r w:rsidRPr="002259EC">
        <w:rPr>
          <w:rFonts w:asciiTheme="majorBidi" w:hAnsiTheme="majorBidi" w:cstheme="majorBidi"/>
          <w:i/>
          <w:iCs/>
          <w:sz w:val="24"/>
          <w:szCs w:val="24"/>
          <w:lang w:val="en-US"/>
        </w:rPr>
        <w:t>eturn</w:t>
      </w:r>
      <w:r w:rsidR="00237D13" w:rsidRPr="002259EC">
        <w:rPr>
          <w:rFonts w:asciiTheme="majorBidi" w:hAnsiTheme="majorBidi" w:cstheme="majorBidi"/>
          <w:i/>
          <w:iCs/>
          <w:sz w:val="24"/>
          <w:szCs w:val="24"/>
          <w:lang w:val="en-US"/>
        </w:rPr>
        <w:t xml:space="preserve"> </w:t>
      </w:r>
      <w:r w:rsidR="00237D13" w:rsidRPr="002259EC">
        <w:rPr>
          <w:rFonts w:asciiTheme="majorBidi" w:hAnsiTheme="majorBidi" w:cstheme="majorBidi"/>
          <w:sz w:val="24"/>
          <w:szCs w:val="24"/>
          <w:lang w:val="en-US"/>
        </w:rPr>
        <w:t>saham</w:t>
      </w:r>
      <w:r w:rsidR="00D536E7" w:rsidRPr="002259EC">
        <w:rPr>
          <w:rFonts w:asciiTheme="majorBidi" w:hAnsiTheme="majorBidi" w:cstheme="majorBidi"/>
          <w:sz w:val="24"/>
          <w:szCs w:val="24"/>
          <w:lang w:val="en-US"/>
        </w:rPr>
        <w:t xml:space="preserve">  </w:t>
      </w:r>
      <w:r w:rsidR="00237D13"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ada </w:t>
      </w:r>
      <w:r w:rsidR="00237D13"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erusahaan </w:t>
      </w:r>
      <w:r w:rsidR="00D536E7" w:rsidRPr="002259EC">
        <w:rPr>
          <w:rFonts w:asciiTheme="majorBidi" w:hAnsiTheme="majorBidi" w:cstheme="majorBidi"/>
          <w:i/>
          <w:iCs/>
          <w:sz w:val="24"/>
          <w:szCs w:val="24"/>
          <w:lang w:val="en-US"/>
        </w:rPr>
        <w:t>Properti dan Real Estate</w:t>
      </w:r>
      <w:r w:rsidR="00D536E7" w:rsidRPr="002259EC">
        <w:rPr>
          <w:rFonts w:asciiTheme="majorBidi" w:hAnsiTheme="majorBidi" w:cstheme="majorBidi"/>
          <w:sz w:val="24"/>
          <w:szCs w:val="24"/>
          <w:lang w:val="en-US"/>
        </w:rPr>
        <w:t xml:space="preserve"> </w:t>
      </w:r>
      <w:r w:rsidR="00237D13" w:rsidRPr="002259EC">
        <w:rPr>
          <w:rFonts w:asciiTheme="majorBidi" w:hAnsiTheme="majorBidi" w:cstheme="majorBidi"/>
          <w:sz w:val="24"/>
          <w:szCs w:val="24"/>
          <w:lang w:val="en-US"/>
        </w:rPr>
        <w:t>y</w:t>
      </w:r>
      <w:r w:rsidR="00D536E7" w:rsidRPr="002259EC">
        <w:rPr>
          <w:rFonts w:asciiTheme="majorBidi" w:hAnsiTheme="majorBidi" w:cstheme="majorBidi"/>
          <w:sz w:val="24"/>
          <w:szCs w:val="24"/>
          <w:lang w:val="en-US"/>
        </w:rPr>
        <w:t xml:space="preserve">ang </w:t>
      </w:r>
      <w:r w:rsidR="00237D13" w:rsidRPr="002259EC">
        <w:rPr>
          <w:rFonts w:asciiTheme="majorBidi" w:hAnsiTheme="majorBidi" w:cstheme="majorBidi"/>
          <w:sz w:val="24"/>
          <w:szCs w:val="24"/>
          <w:lang w:val="en-US"/>
        </w:rPr>
        <w:t>t</w:t>
      </w:r>
      <w:r w:rsidR="00D536E7" w:rsidRPr="002259EC">
        <w:rPr>
          <w:rFonts w:asciiTheme="majorBidi" w:hAnsiTheme="majorBidi" w:cstheme="majorBidi"/>
          <w:sz w:val="24"/>
          <w:szCs w:val="24"/>
          <w:lang w:val="en-US"/>
        </w:rPr>
        <w:t xml:space="preserve">erdaftar di Indeks Saham Syariah </w:t>
      </w:r>
      <w:r w:rsidR="00237D13"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D536E7" w:rsidRPr="002259EC">
        <w:rPr>
          <w:rFonts w:asciiTheme="majorBidi" w:hAnsiTheme="majorBidi" w:cstheme="majorBidi"/>
          <w:sz w:val="24"/>
          <w:szCs w:val="24"/>
          <w:lang w:val="en-US"/>
        </w:rPr>
        <w:t xml:space="preserve"> -2022 </w:t>
      </w:r>
      <w:r w:rsidR="001F0092" w:rsidRPr="002259EC">
        <w:rPr>
          <w:rFonts w:asciiTheme="majorBidi" w:hAnsiTheme="majorBidi" w:cstheme="majorBidi"/>
          <w:sz w:val="24"/>
          <w:szCs w:val="24"/>
          <w:lang w:val="en-US"/>
        </w:rPr>
        <w:t>?</w:t>
      </w:r>
      <w:bookmarkEnd w:id="5"/>
    </w:p>
    <w:p w:rsidR="001F0092" w:rsidRPr="002259EC" w:rsidRDefault="001F0092" w:rsidP="009A0982">
      <w:pPr>
        <w:pStyle w:val="ListParagraph"/>
        <w:numPr>
          <w:ilvl w:val="0"/>
          <w:numId w:val="1"/>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Apakah </w:t>
      </w:r>
      <w:bookmarkStart w:id="6" w:name="_Hlk129272366"/>
      <w:bookmarkStart w:id="7" w:name="_Hlk129235094"/>
      <w:r w:rsidR="00B31A43" w:rsidRPr="002259EC">
        <w:rPr>
          <w:rFonts w:asciiTheme="majorBidi" w:hAnsiTheme="majorBidi" w:cstheme="majorBidi"/>
          <w:i/>
          <w:iCs/>
          <w:sz w:val="24"/>
          <w:szCs w:val="24"/>
          <w:lang w:val="en-US"/>
        </w:rPr>
        <w:t>Return On Asset (ROA</w:t>
      </w:r>
      <w:r w:rsidRPr="002259EC">
        <w:rPr>
          <w:rFonts w:asciiTheme="majorBidi" w:hAnsiTheme="majorBidi" w:cstheme="majorBidi"/>
          <w:i/>
          <w:iCs/>
          <w:sz w:val="24"/>
          <w:szCs w:val="24"/>
          <w:lang w:val="en-US"/>
        </w:rPr>
        <w:t>)</w:t>
      </w:r>
      <w:bookmarkEnd w:id="6"/>
      <w:r w:rsidRPr="002259EC">
        <w:rPr>
          <w:rFonts w:asciiTheme="majorBidi" w:hAnsiTheme="majorBidi" w:cstheme="majorBidi"/>
          <w:sz w:val="24"/>
          <w:szCs w:val="24"/>
          <w:lang w:val="en-US"/>
        </w:rPr>
        <w:t xml:space="preserve"> berpengaruh terhadap </w:t>
      </w:r>
      <w:r w:rsidR="00237D13" w:rsidRPr="002259EC">
        <w:rPr>
          <w:rFonts w:asciiTheme="majorBidi" w:hAnsiTheme="majorBidi" w:cstheme="majorBidi"/>
          <w:i/>
          <w:iCs/>
          <w:sz w:val="24"/>
          <w:szCs w:val="24"/>
          <w:lang w:val="en-US"/>
        </w:rPr>
        <w:t>r</w:t>
      </w:r>
      <w:r w:rsidRPr="002259EC">
        <w:rPr>
          <w:rFonts w:asciiTheme="majorBidi" w:hAnsiTheme="majorBidi" w:cstheme="majorBidi"/>
          <w:i/>
          <w:iCs/>
          <w:sz w:val="24"/>
          <w:szCs w:val="24"/>
          <w:lang w:val="en-US"/>
        </w:rPr>
        <w:t>eturn</w:t>
      </w:r>
      <w:r w:rsidRPr="002259EC">
        <w:rPr>
          <w:rFonts w:asciiTheme="majorBidi" w:hAnsiTheme="majorBidi" w:cstheme="majorBidi"/>
          <w:sz w:val="24"/>
          <w:szCs w:val="24"/>
          <w:lang w:val="en-US"/>
        </w:rPr>
        <w:t xml:space="preserve"> </w:t>
      </w:r>
      <w:r w:rsidR="00237D13" w:rsidRPr="002259EC">
        <w:rPr>
          <w:rFonts w:asciiTheme="majorBidi" w:hAnsiTheme="majorBidi" w:cstheme="majorBidi"/>
          <w:sz w:val="24"/>
          <w:szCs w:val="24"/>
          <w:lang w:val="en-US"/>
        </w:rPr>
        <w:t>s</w:t>
      </w:r>
      <w:r w:rsidRPr="002259EC">
        <w:rPr>
          <w:rFonts w:asciiTheme="majorBidi" w:hAnsiTheme="majorBidi" w:cstheme="majorBidi"/>
          <w:sz w:val="24"/>
          <w:szCs w:val="24"/>
          <w:lang w:val="en-US"/>
        </w:rPr>
        <w:t>aham</w:t>
      </w:r>
      <w:bookmarkEnd w:id="7"/>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ada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erusahaan </w:t>
      </w:r>
      <w:r w:rsidR="00D536E7" w:rsidRPr="002259EC">
        <w:rPr>
          <w:rFonts w:asciiTheme="majorBidi" w:hAnsiTheme="majorBidi" w:cstheme="majorBidi"/>
          <w:i/>
          <w:iCs/>
          <w:sz w:val="24"/>
          <w:szCs w:val="24"/>
          <w:lang w:val="en-US"/>
        </w:rPr>
        <w:t>Properti dan Real Estate</w:t>
      </w:r>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y</w:t>
      </w:r>
      <w:r w:rsidR="00D536E7" w:rsidRPr="002259EC">
        <w:rPr>
          <w:rFonts w:asciiTheme="majorBidi" w:hAnsiTheme="majorBidi" w:cstheme="majorBidi"/>
          <w:sz w:val="24"/>
          <w:szCs w:val="24"/>
          <w:lang w:val="en-US"/>
        </w:rPr>
        <w:t xml:space="preserve">ang </w:t>
      </w:r>
      <w:r w:rsidR="00270B12" w:rsidRPr="002259EC">
        <w:rPr>
          <w:rFonts w:asciiTheme="majorBidi" w:hAnsiTheme="majorBidi" w:cstheme="majorBidi"/>
          <w:sz w:val="24"/>
          <w:szCs w:val="24"/>
          <w:lang w:val="en-US"/>
        </w:rPr>
        <w:t>t</w:t>
      </w:r>
      <w:r w:rsidR="00D536E7" w:rsidRPr="002259EC">
        <w:rPr>
          <w:rFonts w:asciiTheme="majorBidi" w:hAnsiTheme="majorBidi" w:cstheme="majorBidi"/>
          <w:sz w:val="24"/>
          <w:szCs w:val="24"/>
          <w:lang w:val="en-US"/>
        </w:rPr>
        <w:t xml:space="preserve">erdaftar di Indeks Saham Syariah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D536E7" w:rsidRPr="002259EC">
        <w:rPr>
          <w:rFonts w:asciiTheme="majorBidi" w:hAnsiTheme="majorBidi" w:cstheme="majorBidi"/>
          <w:sz w:val="24"/>
          <w:szCs w:val="24"/>
          <w:lang w:val="en-US"/>
        </w:rPr>
        <w:t xml:space="preserve"> -2022 </w:t>
      </w:r>
      <w:r w:rsidRPr="002259EC">
        <w:rPr>
          <w:rFonts w:asciiTheme="majorBidi" w:hAnsiTheme="majorBidi" w:cstheme="majorBidi"/>
          <w:sz w:val="24"/>
          <w:szCs w:val="24"/>
          <w:lang w:val="en-US"/>
        </w:rPr>
        <w:t>?</w:t>
      </w:r>
    </w:p>
    <w:p w:rsidR="00316664" w:rsidRPr="002259EC" w:rsidRDefault="00316664" w:rsidP="009A0982">
      <w:pPr>
        <w:pStyle w:val="ListParagraph"/>
        <w:numPr>
          <w:ilvl w:val="0"/>
          <w:numId w:val="1"/>
        </w:num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Apakah </w:t>
      </w:r>
      <w:bookmarkStart w:id="8" w:name="_Hlk129272425"/>
      <w:bookmarkStart w:id="9" w:name="_Hlk129264404"/>
      <w:r w:rsidRPr="002259EC">
        <w:rPr>
          <w:rFonts w:asciiTheme="majorBidi" w:hAnsiTheme="majorBidi" w:cstheme="majorBidi"/>
          <w:i/>
          <w:iCs/>
          <w:sz w:val="24"/>
          <w:szCs w:val="24"/>
          <w:lang w:val="en-US"/>
        </w:rPr>
        <w:t>Net Profit Margin (NPM)</w:t>
      </w:r>
      <w:bookmarkEnd w:id="8"/>
      <w:bookmarkEnd w:id="9"/>
      <w:r w:rsidR="00270B12"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berpengaruh terhadap </w:t>
      </w:r>
      <w:r w:rsidR="00270B12" w:rsidRPr="002259EC">
        <w:rPr>
          <w:rFonts w:asciiTheme="majorBidi" w:hAnsiTheme="majorBidi" w:cstheme="majorBidi"/>
          <w:i/>
          <w:iCs/>
          <w:sz w:val="24"/>
          <w:szCs w:val="24"/>
          <w:lang w:val="en-US"/>
        </w:rPr>
        <w:t>r</w:t>
      </w:r>
      <w:r w:rsidRPr="002259EC">
        <w:rPr>
          <w:rFonts w:asciiTheme="majorBidi" w:hAnsiTheme="majorBidi" w:cstheme="majorBidi"/>
          <w:i/>
          <w:iCs/>
          <w:sz w:val="24"/>
          <w:szCs w:val="24"/>
          <w:lang w:val="en-US"/>
        </w:rPr>
        <w:t>eturn</w:t>
      </w:r>
      <w:r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s</w:t>
      </w:r>
      <w:r w:rsidRPr="002259EC">
        <w:rPr>
          <w:rFonts w:asciiTheme="majorBidi" w:hAnsiTheme="majorBidi" w:cstheme="majorBidi"/>
          <w:sz w:val="24"/>
          <w:szCs w:val="24"/>
          <w:lang w:val="en-US"/>
        </w:rPr>
        <w:t>aham</w:t>
      </w:r>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ada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erusahaan </w:t>
      </w:r>
      <w:r w:rsidR="00D536E7" w:rsidRPr="002259EC">
        <w:rPr>
          <w:rFonts w:asciiTheme="majorBidi" w:hAnsiTheme="majorBidi" w:cstheme="majorBidi"/>
          <w:i/>
          <w:iCs/>
          <w:sz w:val="24"/>
          <w:szCs w:val="24"/>
          <w:lang w:val="en-US"/>
        </w:rPr>
        <w:t>Properti dan Real Estate</w:t>
      </w:r>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y</w:t>
      </w:r>
      <w:r w:rsidR="00D536E7" w:rsidRPr="002259EC">
        <w:rPr>
          <w:rFonts w:asciiTheme="majorBidi" w:hAnsiTheme="majorBidi" w:cstheme="majorBidi"/>
          <w:sz w:val="24"/>
          <w:szCs w:val="24"/>
          <w:lang w:val="en-US"/>
        </w:rPr>
        <w:t xml:space="preserve">ang </w:t>
      </w:r>
      <w:r w:rsidR="00270B12" w:rsidRPr="002259EC">
        <w:rPr>
          <w:rFonts w:asciiTheme="majorBidi" w:hAnsiTheme="majorBidi" w:cstheme="majorBidi"/>
          <w:sz w:val="24"/>
          <w:szCs w:val="24"/>
          <w:lang w:val="en-US"/>
        </w:rPr>
        <w:t>t</w:t>
      </w:r>
      <w:r w:rsidR="00D536E7" w:rsidRPr="002259EC">
        <w:rPr>
          <w:rFonts w:asciiTheme="majorBidi" w:hAnsiTheme="majorBidi" w:cstheme="majorBidi"/>
          <w:sz w:val="24"/>
          <w:szCs w:val="24"/>
          <w:lang w:val="en-US"/>
        </w:rPr>
        <w:t xml:space="preserve">erdaftar di Indeks Saham Syariah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D536E7" w:rsidRPr="002259EC">
        <w:rPr>
          <w:rFonts w:asciiTheme="majorBidi" w:hAnsiTheme="majorBidi" w:cstheme="majorBidi"/>
          <w:sz w:val="24"/>
          <w:szCs w:val="24"/>
          <w:lang w:val="en-US"/>
        </w:rPr>
        <w:t xml:space="preserve"> -2022 </w:t>
      </w:r>
      <w:r w:rsidRPr="002259EC">
        <w:rPr>
          <w:rFonts w:asciiTheme="majorBidi" w:hAnsiTheme="majorBidi" w:cstheme="majorBidi"/>
          <w:sz w:val="24"/>
          <w:szCs w:val="24"/>
          <w:lang w:val="en-US"/>
        </w:rPr>
        <w:t>?</w:t>
      </w:r>
    </w:p>
    <w:p w:rsidR="00316664" w:rsidRPr="002259EC" w:rsidRDefault="00316664" w:rsidP="009A0982">
      <w:pPr>
        <w:pStyle w:val="ListParagraph"/>
        <w:numPr>
          <w:ilvl w:val="0"/>
          <w:numId w:val="1"/>
        </w:num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Apakah </w:t>
      </w:r>
      <w:bookmarkStart w:id="10" w:name="_Hlk129264437"/>
      <w:r w:rsidR="00FE686E" w:rsidRPr="002259EC">
        <w:rPr>
          <w:rFonts w:asciiTheme="majorBidi" w:hAnsiTheme="majorBidi" w:cstheme="majorBidi"/>
          <w:i/>
          <w:iCs/>
          <w:sz w:val="24"/>
          <w:szCs w:val="24"/>
          <w:lang w:val="en-US"/>
        </w:rPr>
        <w:t>Current Ratio</w:t>
      </w:r>
      <w:r w:rsidRPr="002259EC">
        <w:rPr>
          <w:rFonts w:asciiTheme="majorBidi" w:hAnsiTheme="majorBidi" w:cstheme="majorBidi"/>
          <w:i/>
          <w:iCs/>
          <w:sz w:val="24"/>
          <w:szCs w:val="24"/>
          <w:lang w:val="en-US"/>
        </w:rPr>
        <w:t xml:space="preserve"> (</w:t>
      </w:r>
      <w:r w:rsidR="00FE686E" w:rsidRPr="002259EC">
        <w:rPr>
          <w:rFonts w:asciiTheme="majorBidi" w:hAnsiTheme="majorBidi" w:cstheme="majorBidi"/>
          <w:i/>
          <w:iCs/>
          <w:sz w:val="24"/>
          <w:szCs w:val="24"/>
          <w:lang w:val="en-US"/>
        </w:rPr>
        <w:t>C</w:t>
      </w:r>
      <w:r w:rsidRPr="002259EC">
        <w:rPr>
          <w:rFonts w:asciiTheme="majorBidi" w:hAnsiTheme="majorBidi" w:cstheme="majorBidi"/>
          <w:i/>
          <w:iCs/>
          <w:sz w:val="24"/>
          <w:szCs w:val="24"/>
          <w:lang w:val="en-US"/>
        </w:rPr>
        <w:t>R)</w:t>
      </w:r>
      <w:r w:rsidRPr="002259EC">
        <w:rPr>
          <w:rFonts w:asciiTheme="majorBidi" w:hAnsiTheme="majorBidi" w:cstheme="majorBidi"/>
          <w:sz w:val="24"/>
          <w:szCs w:val="24"/>
          <w:lang w:val="en-US"/>
        </w:rPr>
        <w:t xml:space="preserve"> </w:t>
      </w:r>
      <w:bookmarkEnd w:id="10"/>
      <w:r w:rsidRPr="002259EC">
        <w:rPr>
          <w:rFonts w:asciiTheme="majorBidi" w:hAnsiTheme="majorBidi" w:cstheme="majorBidi"/>
          <w:sz w:val="24"/>
          <w:szCs w:val="24"/>
          <w:lang w:val="en-US"/>
        </w:rPr>
        <w:t xml:space="preserve">berpengaruh terhadap </w:t>
      </w:r>
      <w:r w:rsidR="00270B12" w:rsidRPr="002259EC">
        <w:rPr>
          <w:rFonts w:asciiTheme="majorBidi" w:hAnsiTheme="majorBidi" w:cstheme="majorBidi"/>
          <w:sz w:val="24"/>
          <w:szCs w:val="24"/>
          <w:lang w:val="en-US"/>
        </w:rPr>
        <w:t>r</w:t>
      </w:r>
      <w:r w:rsidRPr="002259EC">
        <w:rPr>
          <w:rFonts w:asciiTheme="majorBidi" w:hAnsiTheme="majorBidi" w:cstheme="majorBidi"/>
          <w:sz w:val="24"/>
          <w:szCs w:val="24"/>
          <w:lang w:val="en-US"/>
        </w:rPr>
        <w:t xml:space="preserve">eturn </w:t>
      </w:r>
      <w:r w:rsidR="00270B12" w:rsidRPr="002259EC">
        <w:rPr>
          <w:rFonts w:asciiTheme="majorBidi" w:hAnsiTheme="majorBidi" w:cstheme="majorBidi"/>
          <w:sz w:val="24"/>
          <w:szCs w:val="24"/>
          <w:lang w:val="en-US"/>
        </w:rPr>
        <w:t>s</w:t>
      </w:r>
      <w:r w:rsidRPr="002259EC">
        <w:rPr>
          <w:rFonts w:asciiTheme="majorBidi" w:hAnsiTheme="majorBidi" w:cstheme="majorBidi"/>
          <w:sz w:val="24"/>
          <w:szCs w:val="24"/>
          <w:lang w:val="en-US"/>
        </w:rPr>
        <w:t>a</w:t>
      </w:r>
      <w:r w:rsidR="00D536E7" w:rsidRPr="002259EC">
        <w:rPr>
          <w:rFonts w:asciiTheme="majorBidi" w:hAnsiTheme="majorBidi" w:cstheme="majorBidi"/>
          <w:sz w:val="24"/>
          <w:szCs w:val="24"/>
          <w:lang w:val="en-US"/>
        </w:rPr>
        <w:t xml:space="preserve">ham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ada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erusahaan </w:t>
      </w:r>
      <w:r w:rsidR="00D536E7" w:rsidRPr="002259EC">
        <w:rPr>
          <w:rFonts w:asciiTheme="majorBidi" w:hAnsiTheme="majorBidi" w:cstheme="majorBidi"/>
          <w:i/>
          <w:iCs/>
          <w:sz w:val="24"/>
          <w:szCs w:val="24"/>
          <w:lang w:val="en-US"/>
        </w:rPr>
        <w:t>Properti dan Real Estate</w:t>
      </w:r>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y</w:t>
      </w:r>
      <w:r w:rsidR="00D536E7" w:rsidRPr="002259EC">
        <w:rPr>
          <w:rFonts w:asciiTheme="majorBidi" w:hAnsiTheme="majorBidi" w:cstheme="majorBidi"/>
          <w:sz w:val="24"/>
          <w:szCs w:val="24"/>
          <w:lang w:val="en-US"/>
        </w:rPr>
        <w:t xml:space="preserve">ang </w:t>
      </w:r>
      <w:r w:rsidR="00270B12" w:rsidRPr="002259EC">
        <w:rPr>
          <w:rFonts w:asciiTheme="majorBidi" w:hAnsiTheme="majorBidi" w:cstheme="majorBidi"/>
          <w:sz w:val="24"/>
          <w:szCs w:val="24"/>
          <w:lang w:val="en-US"/>
        </w:rPr>
        <w:t>t</w:t>
      </w:r>
      <w:r w:rsidR="00D536E7" w:rsidRPr="002259EC">
        <w:rPr>
          <w:rFonts w:asciiTheme="majorBidi" w:hAnsiTheme="majorBidi" w:cstheme="majorBidi"/>
          <w:sz w:val="24"/>
          <w:szCs w:val="24"/>
          <w:lang w:val="en-US"/>
        </w:rPr>
        <w:t xml:space="preserve">erdaftar di Indeks Saham Syariah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D536E7" w:rsidRPr="002259EC">
        <w:rPr>
          <w:rFonts w:asciiTheme="majorBidi" w:hAnsiTheme="majorBidi" w:cstheme="majorBidi"/>
          <w:sz w:val="24"/>
          <w:szCs w:val="24"/>
          <w:lang w:val="en-US"/>
        </w:rPr>
        <w:t xml:space="preserve">-2022 </w:t>
      </w:r>
      <w:r w:rsidRPr="002259EC">
        <w:rPr>
          <w:rFonts w:asciiTheme="majorBidi" w:hAnsiTheme="majorBidi" w:cstheme="majorBidi"/>
          <w:sz w:val="24"/>
          <w:szCs w:val="24"/>
          <w:lang w:val="en-US"/>
        </w:rPr>
        <w:t>?</w:t>
      </w:r>
    </w:p>
    <w:p w:rsidR="00ED23B8" w:rsidRPr="002259EC" w:rsidRDefault="004317CC" w:rsidP="009A0982">
      <w:pPr>
        <w:pStyle w:val="ListParagraph"/>
        <w:numPr>
          <w:ilvl w:val="0"/>
          <w:numId w:val="1"/>
        </w:num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Apakah</w:t>
      </w:r>
      <w:r w:rsidR="0057599F" w:rsidRPr="002259EC">
        <w:rPr>
          <w:rFonts w:asciiTheme="majorBidi" w:hAnsiTheme="majorBidi" w:cstheme="majorBidi"/>
          <w:sz w:val="24"/>
          <w:szCs w:val="24"/>
          <w:lang w:val="en-US"/>
        </w:rPr>
        <w:t xml:space="preserve"> </w:t>
      </w:r>
      <w:r w:rsidR="00CB1218" w:rsidRPr="002259EC">
        <w:rPr>
          <w:rFonts w:asciiTheme="majorBidi" w:hAnsiTheme="majorBidi" w:cstheme="majorBidi"/>
          <w:sz w:val="24"/>
          <w:szCs w:val="24"/>
          <w:lang w:val="en-US"/>
        </w:rPr>
        <w:t xml:space="preserve">Nilai Perusahaan </w:t>
      </w:r>
      <w:r w:rsidRPr="002259EC">
        <w:rPr>
          <w:rFonts w:asciiTheme="majorBidi" w:hAnsiTheme="majorBidi" w:cstheme="majorBidi"/>
          <w:sz w:val="24"/>
          <w:szCs w:val="24"/>
          <w:lang w:val="en-US"/>
        </w:rPr>
        <w:t xml:space="preserve"> dapat memoderasi hubungan antara </w:t>
      </w:r>
      <w:r w:rsidRPr="002259EC">
        <w:rPr>
          <w:rFonts w:asciiTheme="majorBidi" w:hAnsiTheme="majorBidi" w:cstheme="majorBidi"/>
          <w:i/>
          <w:iCs/>
          <w:sz w:val="24"/>
          <w:szCs w:val="24"/>
          <w:lang w:val="en-US"/>
        </w:rPr>
        <w:t>Debt to Equity Ratio (</w:t>
      </w:r>
      <w:r w:rsidR="00F82CD2" w:rsidRPr="002259EC">
        <w:rPr>
          <w:rFonts w:asciiTheme="majorBidi" w:hAnsiTheme="majorBidi" w:cstheme="majorBidi"/>
          <w:i/>
          <w:iCs/>
          <w:sz w:val="24"/>
          <w:szCs w:val="24"/>
          <w:lang w:val="en-US"/>
        </w:rPr>
        <w:t>D</w:t>
      </w:r>
      <w:r w:rsidRPr="002259EC">
        <w:rPr>
          <w:rFonts w:asciiTheme="majorBidi" w:hAnsiTheme="majorBidi" w:cstheme="majorBidi"/>
          <w:i/>
          <w:iCs/>
          <w:sz w:val="24"/>
          <w:szCs w:val="24"/>
          <w:lang w:val="en-US"/>
        </w:rPr>
        <w:t xml:space="preserve">ER), Return On Asset (ROA), Net Profit Margin (NPM), </w:t>
      </w:r>
      <w:r w:rsidR="00FE686E" w:rsidRPr="002259EC">
        <w:rPr>
          <w:rFonts w:asciiTheme="majorBidi" w:hAnsiTheme="majorBidi" w:cstheme="majorBidi"/>
          <w:i/>
          <w:iCs/>
          <w:sz w:val="24"/>
          <w:szCs w:val="24"/>
          <w:lang w:val="en-US"/>
        </w:rPr>
        <w:t>Current</w:t>
      </w:r>
      <w:r w:rsidRPr="002259EC">
        <w:rPr>
          <w:rFonts w:asciiTheme="majorBidi" w:hAnsiTheme="majorBidi" w:cstheme="majorBidi"/>
          <w:i/>
          <w:iCs/>
          <w:sz w:val="24"/>
          <w:szCs w:val="24"/>
          <w:lang w:val="en-US"/>
        </w:rPr>
        <w:t xml:space="preserve"> Ratio (</w:t>
      </w:r>
      <w:r w:rsidR="00FE686E" w:rsidRPr="002259EC">
        <w:rPr>
          <w:rFonts w:asciiTheme="majorBidi" w:hAnsiTheme="majorBidi" w:cstheme="majorBidi"/>
          <w:i/>
          <w:iCs/>
          <w:sz w:val="24"/>
          <w:szCs w:val="24"/>
          <w:lang w:val="en-US"/>
        </w:rPr>
        <w:t>C</w:t>
      </w:r>
      <w:r w:rsidRPr="002259EC">
        <w:rPr>
          <w:rFonts w:asciiTheme="majorBidi" w:hAnsiTheme="majorBidi" w:cstheme="majorBidi"/>
          <w:i/>
          <w:iCs/>
          <w:sz w:val="24"/>
          <w:szCs w:val="24"/>
          <w:lang w:val="en-US"/>
        </w:rPr>
        <w:t>R)</w:t>
      </w:r>
      <w:r w:rsidRPr="002259EC">
        <w:rPr>
          <w:rFonts w:asciiTheme="majorBidi" w:hAnsiTheme="majorBidi" w:cstheme="majorBidi"/>
          <w:sz w:val="24"/>
          <w:szCs w:val="24"/>
          <w:lang w:val="en-US"/>
        </w:rPr>
        <w:t xml:space="preserve"> terhadap </w:t>
      </w:r>
      <w:r w:rsidRPr="002259EC">
        <w:rPr>
          <w:rFonts w:asciiTheme="majorBidi" w:hAnsiTheme="majorBidi" w:cstheme="majorBidi"/>
          <w:i/>
          <w:iCs/>
          <w:sz w:val="24"/>
          <w:szCs w:val="24"/>
          <w:lang w:val="en-US"/>
        </w:rPr>
        <w:t>return</w:t>
      </w:r>
      <w:r w:rsidRPr="002259EC">
        <w:rPr>
          <w:rFonts w:asciiTheme="majorBidi" w:hAnsiTheme="majorBidi" w:cstheme="majorBidi"/>
          <w:sz w:val="24"/>
          <w:szCs w:val="24"/>
          <w:lang w:val="en-US"/>
        </w:rPr>
        <w:t xml:space="preserve"> saham</w:t>
      </w:r>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ada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erusahaan </w:t>
      </w:r>
      <w:r w:rsidR="00D536E7" w:rsidRPr="002259EC">
        <w:rPr>
          <w:rFonts w:asciiTheme="majorBidi" w:hAnsiTheme="majorBidi" w:cstheme="majorBidi"/>
          <w:i/>
          <w:iCs/>
          <w:sz w:val="24"/>
          <w:szCs w:val="24"/>
          <w:lang w:val="en-US"/>
        </w:rPr>
        <w:t>Properti dan Real Estate</w:t>
      </w:r>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y</w:t>
      </w:r>
      <w:r w:rsidR="00D536E7" w:rsidRPr="002259EC">
        <w:rPr>
          <w:rFonts w:asciiTheme="majorBidi" w:hAnsiTheme="majorBidi" w:cstheme="majorBidi"/>
          <w:sz w:val="24"/>
          <w:szCs w:val="24"/>
          <w:lang w:val="en-US"/>
        </w:rPr>
        <w:t xml:space="preserve">ang </w:t>
      </w:r>
      <w:r w:rsidR="00270B12" w:rsidRPr="002259EC">
        <w:rPr>
          <w:rFonts w:asciiTheme="majorBidi" w:hAnsiTheme="majorBidi" w:cstheme="majorBidi"/>
          <w:sz w:val="24"/>
          <w:szCs w:val="24"/>
          <w:lang w:val="en-US"/>
        </w:rPr>
        <w:t>t</w:t>
      </w:r>
      <w:r w:rsidR="00D536E7" w:rsidRPr="002259EC">
        <w:rPr>
          <w:rFonts w:asciiTheme="majorBidi" w:hAnsiTheme="majorBidi" w:cstheme="majorBidi"/>
          <w:sz w:val="24"/>
          <w:szCs w:val="24"/>
          <w:lang w:val="en-US"/>
        </w:rPr>
        <w:t xml:space="preserve">erdaftar di Indeks Saham Syariah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D536E7" w:rsidRPr="002259EC">
        <w:rPr>
          <w:rFonts w:asciiTheme="majorBidi" w:hAnsiTheme="majorBidi" w:cstheme="majorBidi"/>
          <w:sz w:val="24"/>
          <w:szCs w:val="24"/>
          <w:lang w:val="en-US"/>
        </w:rPr>
        <w:t xml:space="preserve"> -2022 </w:t>
      </w:r>
      <w:r w:rsidRPr="002259EC">
        <w:rPr>
          <w:rFonts w:asciiTheme="majorBidi" w:hAnsiTheme="majorBidi" w:cstheme="majorBidi"/>
          <w:sz w:val="24"/>
          <w:szCs w:val="24"/>
          <w:lang w:val="en-US"/>
        </w:rPr>
        <w:t>?</w:t>
      </w:r>
    </w:p>
    <w:p w:rsidR="0033748B" w:rsidRPr="002259EC" w:rsidRDefault="00A9783D" w:rsidP="009A0982">
      <w:pPr>
        <w:pStyle w:val="ListParagraph"/>
        <w:numPr>
          <w:ilvl w:val="0"/>
          <w:numId w:val="5"/>
        </w:numPr>
        <w:tabs>
          <w:tab w:val="left" w:pos="6600"/>
        </w:tabs>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lastRenderedPageBreak/>
        <w:t>T</w:t>
      </w:r>
      <w:r w:rsidR="005676EC" w:rsidRPr="002259EC">
        <w:rPr>
          <w:rFonts w:asciiTheme="majorBidi" w:hAnsiTheme="majorBidi" w:cstheme="majorBidi"/>
          <w:b/>
          <w:bCs/>
          <w:sz w:val="24"/>
          <w:szCs w:val="24"/>
          <w:lang w:val="en-US"/>
        </w:rPr>
        <w:t>UJUAN</w:t>
      </w:r>
      <w:r w:rsidR="00E82562" w:rsidRPr="002259EC">
        <w:rPr>
          <w:rFonts w:asciiTheme="majorBidi" w:hAnsiTheme="majorBidi" w:cstheme="majorBidi"/>
          <w:b/>
          <w:bCs/>
          <w:sz w:val="24"/>
          <w:szCs w:val="24"/>
          <w:lang w:val="en-US"/>
        </w:rPr>
        <w:t xml:space="preserve"> </w:t>
      </w:r>
      <w:r w:rsidR="00F2003E" w:rsidRPr="002259EC">
        <w:rPr>
          <w:rFonts w:asciiTheme="majorBidi" w:hAnsiTheme="majorBidi" w:cstheme="majorBidi"/>
          <w:b/>
          <w:bCs/>
          <w:sz w:val="24"/>
          <w:szCs w:val="24"/>
          <w:lang w:val="en-US"/>
        </w:rPr>
        <w:t>P</w:t>
      </w:r>
      <w:r w:rsidR="005676EC" w:rsidRPr="002259EC">
        <w:rPr>
          <w:rFonts w:asciiTheme="majorBidi" w:hAnsiTheme="majorBidi" w:cstheme="majorBidi"/>
          <w:b/>
          <w:bCs/>
          <w:sz w:val="24"/>
          <w:szCs w:val="24"/>
          <w:lang w:val="en-US"/>
        </w:rPr>
        <w:t>ENELITIAN</w:t>
      </w:r>
    </w:p>
    <w:p w:rsidR="00F2003E" w:rsidRPr="002259EC" w:rsidRDefault="003F211F" w:rsidP="001B091E">
      <w:pPr>
        <w:pStyle w:val="ListParagraph"/>
        <w:tabs>
          <w:tab w:val="left" w:pos="1134"/>
        </w:tabs>
        <w:spacing w:line="360" w:lineRule="auto"/>
        <w:ind w:left="709" w:firstLine="142"/>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00F2003E" w:rsidRPr="002259EC">
        <w:rPr>
          <w:rFonts w:asciiTheme="majorBidi" w:hAnsiTheme="majorBidi" w:cstheme="majorBidi"/>
          <w:sz w:val="24"/>
          <w:szCs w:val="24"/>
          <w:lang w:val="en-US"/>
        </w:rPr>
        <w:t xml:space="preserve">Berdasarkan rumusan masalah diatas maka tujuan penelitian ini </w:t>
      </w:r>
      <w:r w:rsidR="00237D13" w:rsidRPr="002259EC">
        <w:rPr>
          <w:rFonts w:asciiTheme="majorBidi" w:hAnsiTheme="majorBidi" w:cstheme="majorBidi"/>
          <w:sz w:val="24"/>
          <w:szCs w:val="24"/>
          <w:lang w:val="en-US"/>
        </w:rPr>
        <w:t xml:space="preserve">ialah </w:t>
      </w:r>
      <w:r w:rsidR="00F2003E" w:rsidRPr="002259EC">
        <w:rPr>
          <w:rFonts w:asciiTheme="majorBidi" w:hAnsiTheme="majorBidi" w:cstheme="majorBidi"/>
          <w:sz w:val="24"/>
          <w:szCs w:val="24"/>
          <w:lang w:val="en-US"/>
        </w:rPr>
        <w:t>sebagai berikut.</w:t>
      </w:r>
    </w:p>
    <w:p w:rsidR="00F2003E" w:rsidRPr="002259EC" w:rsidRDefault="00F2003E" w:rsidP="009A0982">
      <w:pPr>
        <w:pStyle w:val="ListParagraph"/>
        <w:numPr>
          <w:ilvl w:val="0"/>
          <w:numId w:val="2"/>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Untuk mengetahui pengaruh</w:t>
      </w:r>
      <w:r w:rsidR="0057599F" w:rsidRPr="002259EC">
        <w:rPr>
          <w:rFonts w:asciiTheme="majorBidi" w:hAnsiTheme="majorBidi" w:cstheme="majorBidi"/>
          <w:sz w:val="24"/>
          <w:szCs w:val="24"/>
          <w:lang w:val="en-US"/>
        </w:rPr>
        <w:t xml:space="preserve"> </w:t>
      </w:r>
      <w:r w:rsidR="00316664" w:rsidRPr="002259EC">
        <w:rPr>
          <w:rFonts w:asciiTheme="majorBidi" w:hAnsiTheme="majorBidi" w:cstheme="majorBidi"/>
          <w:i/>
          <w:iCs/>
          <w:sz w:val="24"/>
          <w:szCs w:val="24"/>
          <w:lang w:val="en-US"/>
        </w:rPr>
        <w:t>Debt to Equity Ratio (</w:t>
      </w:r>
      <w:r w:rsidR="003F211F" w:rsidRPr="002259EC">
        <w:rPr>
          <w:rFonts w:asciiTheme="majorBidi" w:hAnsiTheme="majorBidi" w:cstheme="majorBidi"/>
          <w:i/>
          <w:iCs/>
          <w:sz w:val="24"/>
          <w:szCs w:val="24"/>
          <w:lang w:val="en-US"/>
        </w:rPr>
        <w:t>D</w:t>
      </w:r>
      <w:r w:rsidR="00316664" w:rsidRPr="002259EC">
        <w:rPr>
          <w:rFonts w:asciiTheme="majorBidi" w:hAnsiTheme="majorBidi" w:cstheme="majorBidi"/>
          <w:i/>
          <w:iCs/>
          <w:sz w:val="24"/>
          <w:szCs w:val="24"/>
          <w:lang w:val="en-US"/>
        </w:rPr>
        <w:t>ER)</w:t>
      </w:r>
      <w:r w:rsidRPr="002259EC">
        <w:rPr>
          <w:rFonts w:asciiTheme="majorBidi" w:hAnsiTheme="majorBidi" w:cstheme="majorBidi"/>
          <w:sz w:val="24"/>
          <w:szCs w:val="24"/>
          <w:lang w:val="en-US"/>
        </w:rPr>
        <w:t xml:space="preserve"> berpengaruh</w:t>
      </w:r>
      <w:r w:rsidR="0057599F"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terhadap </w:t>
      </w:r>
      <w:r w:rsidR="00237D13" w:rsidRPr="002259EC">
        <w:rPr>
          <w:rFonts w:asciiTheme="majorBidi" w:hAnsiTheme="majorBidi" w:cstheme="majorBidi"/>
          <w:i/>
          <w:iCs/>
          <w:sz w:val="24"/>
          <w:szCs w:val="24"/>
          <w:lang w:val="en-US"/>
        </w:rPr>
        <w:t>r</w:t>
      </w:r>
      <w:r w:rsidRPr="002259EC">
        <w:rPr>
          <w:rFonts w:asciiTheme="majorBidi" w:hAnsiTheme="majorBidi" w:cstheme="majorBidi"/>
          <w:i/>
          <w:iCs/>
          <w:sz w:val="24"/>
          <w:szCs w:val="24"/>
          <w:lang w:val="en-US"/>
        </w:rPr>
        <w:t>eturn</w:t>
      </w:r>
      <w:r w:rsidRPr="002259EC">
        <w:rPr>
          <w:rFonts w:asciiTheme="majorBidi" w:hAnsiTheme="majorBidi" w:cstheme="majorBidi"/>
          <w:sz w:val="24"/>
          <w:szCs w:val="24"/>
          <w:lang w:val="en-US"/>
        </w:rPr>
        <w:t xml:space="preserve"> </w:t>
      </w:r>
      <w:r w:rsidR="00237D13" w:rsidRPr="002259EC">
        <w:rPr>
          <w:rFonts w:asciiTheme="majorBidi" w:hAnsiTheme="majorBidi" w:cstheme="majorBidi"/>
          <w:sz w:val="24"/>
          <w:szCs w:val="24"/>
          <w:lang w:val="en-US"/>
        </w:rPr>
        <w:t>s</w:t>
      </w:r>
      <w:r w:rsidRPr="002259EC">
        <w:rPr>
          <w:rFonts w:asciiTheme="majorBidi" w:hAnsiTheme="majorBidi" w:cstheme="majorBidi"/>
          <w:sz w:val="24"/>
          <w:szCs w:val="24"/>
          <w:lang w:val="en-US"/>
        </w:rPr>
        <w:t>aham</w:t>
      </w:r>
      <w:r w:rsidR="00D536E7" w:rsidRPr="002259EC">
        <w:rPr>
          <w:rFonts w:asciiTheme="majorBidi" w:hAnsiTheme="majorBidi" w:cstheme="majorBidi"/>
          <w:sz w:val="24"/>
          <w:szCs w:val="24"/>
          <w:lang w:val="en-US"/>
        </w:rPr>
        <w:t xml:space="preserve"> </w:t>
      </w:r>
      <w:r w:rsidR="00237D13"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ada </w:t>
      </w:r>
      <w:r w:rsidR="00237D13"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erusahaan </w:t>
      </w:r>
      <w:r w:rsidR="00D536E7" w:rsidRPr="002259EC">
        <w:rPr>
          <w:rFonts w:asciiTheme="majorBidi" w:hAnsiTheme="majorBidi" w:cstheme="majorBidi"/>
          <w:i/>
          <w:iCs/>
          <w:sz w:val="24"/>
          <w:szCs w:val="24"/>
          <w:lang w:val="en-US"/>
        </w:rPr>
        <w:t>Properti dan Real Estate</w:t>
      </w:r>
      <w:r w:rsidR="00D536E7" w:rsidRPr="002259EC">
        <w:rPr>
          <w:rFonts w:asciiTheme="majorBidi" w:hAnsiTheme="majorBidi" w:cstheme="majorBidi"/>
          <w:sz w:val="24"/>
          <w:szCs w:val="24"/>
          <w:lang w:val="en-US"/>
        </w:rPr>
        <w:t xml:space="preserve"> </w:t>
      </w:r>
      <w:r w:rsidR="00237D13" w:rsidRPr="002259EC">
        <w:rPr>
          <w:rFonts w:asciiTheme="majorBidi" w:hAnsiTheme="majorBidi" w:cstheme="majorBidi"/>
          <w:sz w:val="24"/>
          <w:szCs w:val="24"/>
          <w:lang w:val="en-US"/>
        </w:rPr>
        <w:t>y</w:t>
      </w:r>
      <w:r w:rsidR="00D536E7" w:rsidRPr="002259EC">
        <w:rPr>
          <w:rFonts w:asciiTheme="majorBidi" w:hAnsiTheme="majorBidi" w:cstheme="majorBidi"/>
          <w:sz w:val="24"/>
          <w:szCs w:val="24"/>
          <w:lang w:val="en-US"/>
        </w:rPr>
        <w:t xml:space="preserve">ang </w:t>
      </w:r>
      <w:r w:rsidR="00237D13" w:rsidRPr="002259EC">
        <w:rPr>
          <w:rFonts w:asciiTheme="majorBidi" w:hAnsiTheme="majorBidi" w:cstheme="majorBidi"/>
          <w:sz w:val="24"/>
          <w:szCs w:val="24"/>
          <w:lang w:val="en-US"/>
        </w:rPr>
        <w:t>t</w:t>
      </w:r>
      <w:r w:rsidR="00D536E7" w:rsidRPr="002259EC">
        <w:rPr>
          <w:rFonts w:asciiTheme="majorBidi" w:hAnsiTheme="majorBidi" w:cstheme="majorBidi"/>
          <w:sz w:val="24"/>
          <w:szCs w:val="24"/>
          <w:lang w:val="en-US"/>
        </w:rPr>
        <w:t xml:space="preserve">erdaftar di Indeks Saham Syariah </w:t>
      </w:r>
      <w:r w:rsidR="00237D13"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D536E7" w:rsidRPr="002259EC">
        <w:rPr>
          <w:rFonts w:asciiTheme="majorBidi" w:hAnsiTheme="majorBidi" w:cstheme="majorBidi"/>
          <w:sz w:val="24"/>
          <w:szCs w:val="24"/>
          <w:lang w:val="en-US"/>
        </w:rPr>
        <w:t xml:space="preserve"> -2022.</w:t>
      </w:r>
    </w:p>
    <w:p w:rsidR="00F2003E" w:rsidRPr="002259EC" w:rsidRDefault="00F2003E" w:rsidP="009A0982">
      <w:pPr>
        <w:pStyle w:val="ListParagraph"/>
        <w:numPr>
          <w:ilvl w:val="0"/>
          <w:numId w:val="2"/>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Untuk mengetahui pengaruh</w:t>
      </w:r>
      <w:r w:rsidR="0057599F" w:rsidRPr="002259EC">
        <w:rPr>
          <w:rFonts w:asciiTheme="majorBidi" w:hAnsiTheme="majorBidi" w:cstheme="majorBidi"/>
          <w:sz w:val="24"/>
          <w:szCs w:val="24"/>
          <w:lang w:val="en-US"/>
        </w:rPr>
        <w:t xml:space="preserve"> </w:t>
      </w:r>
      <w:r w:rsidR="00316664" w:rsidRPr="002259EC">
        <w:rPr>
          <w:rFonts w:asciiTheme="majorBidi" w:hAnsiTheme="majorBidi" w:cstheme="majorBidi"/>
          <w:i/>
          <w:iCs/>
          <w:sz w:val="24"/>
          <w:szCs w:val="24"/>
          <w:lang w:val="en-US"/>
        </w:rPr>
        <w:t>Return On Asset (ROA)</w:t>
      </w:r>
      <w:r w:rsidRPr="002259EC">
        <w:rPr>
          <w:rFonts w:asciiTheme="majorBidi" w:hAnsiTheme="majorBidi" w:cstheme="majorBidi"/>
          <w:sz w:val="24"/>
          <w:szCs w:val="24"/>
          <w:lang w:val="en-US"/>
        </w:rPr>
        <w:t xml:space="preserve"> berpengaruh</w:t>
      </w:r>
      <w:r w:rsidR="0057599F"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terhadap </w:t>
      </w:r>
      <w:r w:rsidR="00270B12" w:rsidRPr="002259EC">
        <w:rPr>
          <w:rFonts w:asciiTheme="majorBidi" w:hAnsiTheme="majorBidi" w:cstheme="majorBidi"/>
          <w:i/>
          <w:iCs/>
          <w:sz w:val="24"/>
          <w:szCs w:val="24"/>
          <w:lang w:val="en-US"/>
        </w:rPr>
        <w:t>r</w:t>
      </w:r>
      <w:r w:rsidRPr="002259EC">
        <w:rPr>
          <w:rFonts w:asciiTheme="majorBidi" w:hAnsiTheme="majorBidi" w:cstheme="majorBidi"/>
          <w:i/>
          <w:iCs/>
          <w:sz w:val="24"/>
          <w:szCs w:val="24"/>
          <w:lang w:val="en-US"/>
        </w:rPr>
        <w:t>eturn</w:t>
      </w:r>
      <w:r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s</w:t>
      </w:r>
      <w:r w:rsidRPr="002259EC">
        <w:rPr>
          <w:rFonts w:asciiTheme="majorBidi" w:hAnsiTheme="majorBidi" w:cstheme="majorBidi"/>
          <w:sz w:val="24"/>
          <w:szCs w:val="24"/>
          <w:lang w:val="en-US"/>
        </w:rPr>
        <w:t>aham</w:t>
      </w:r>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ada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erusahaan </w:t>
      </w:r>
      <w:r w:rsidR="00D536E7" w:rsidRPr="002259EC">
        <w:rPr>
          <w:rFonts w:asciiTheme="majorBidi" w:hAnsiTheme="majorBidi" w:cstheme="majorBidi"/>
          <w:i/>
          <w:iCs/>
          <w:sz w:val="24"/>
          <w:szCs w:val="24"/>
          <w:lang w:val="en-US"/>
        </w:rPr>
        <w:t>Properti dan Real Estate</w:t>
      </w:r>
      <w:r w:rsidR="00D536E7" w:rsidRPr="002259EC">
        <w:rPr>
          <w:rFonts w:asciiTheme="majorBidi" w:hAnsiTheme="majorBidi" w:cstheme="majorBidi"/>
          <w:sz w:val="24"/>
          <w:szCs w:val="24"/>
          <w:lang w:val="en-US"/>
        </w:rPr>
        <w:t xml:space="preserve"> </w:t>
      </w:r>
      <w:r w:rsidR="00237D13" w:rsidRPr="002259EC">
        <w:rPr>
          <w:rFonts w:asciiTheme="majorBidi" w:hAnsiTheme="majorBidi" w:cstheme="majorBidi"/>
          <w:sz w:val="24"/>
          <w:szCs w:val="24"/>
          <w:lang w:val="en-US"/>
        </w:rPr>
        <w:t>y</w:t>
      </w:r>
      <w:r w:rsidR="00D536E7" w:rsidRPr="002259EC">
        <w:rPr>
          <w:rFonts w:asciiTheme="majorBidi" w:hAnsiTheme="majorBidi" w:cstheme="majorBidi"/>
          <w:sz w:val="24"/>
          <w:szCs w:val="24"/>
          <w:lang w:val="en-US"/>
        </w:rPr>
        <w:t xml:space="preserve">ang Terdaftar di Indeks Saham Syariah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D536E7" w:rsidRPr="002259EC">
        <w:rPr>
          <w:rFonts w:asciiTheme="majorBidi" w:hAnsiTheme="majorBidi" w:cstheme="majorBidi"/>
          <w:sz w:val="24"/>
          <w:szCs w:val="24"/>
          <w:lang w:val="en-US"/>
        </w:rPr>
        <w:t xml:space="preserve"> -2022</w:t>
      </w:r>
      <w:r w:rsidR="005676EC" w:rsidRPr="002259EC">
        <w:rPr>
          <w:rFonts w:asciiTheme="majorBidi" w:hAnsiTheme="majorBidi" w:cstheme="majorBidi"/>
          <w:sz w:val="24"/>
          <w:szCs w:val="24"/>
          <w:lang w:val="en-US"/>
        </w:rPr>
        <w:t>.</w:t>
      </w:r>
    </w:p>
    <w:p w:rsidR="00316664" w:rsidRPr="002259EC" w:rsidRDefault="00316664" w:rsidP="009A0982">
      <w:pPr>
        <w:pStyle w:val="ListParagraph"/>
        <w:numPr>
          <w:ilvl w:val="0"/>
          <w:numId w:val="2"/>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Untuk mengetahui pengaruh </w:t>
      </w:r>
      <w:r w:rsidRPr="002259EC">
        <w:rPr>
          <w:rFonts w:asciiTheme="majorBidi" w:hAnsiTheme="majorBidi" w:cstheme="majorBidi"/>
          <w:i/>
          <w:iCs/>
          <w:sz w:val="24"/>
          <w:szCs w:val="24"/>
          <w:lang w:val="en-US"/>
        </w:rPr>
        <w:t>Net Profit Margin (NPM)</w:t>
      </w:r>
      <w:r w:rsidRPr="002259EC">
        <w:rPr>
          <w:rFonts w:asciiTheme="majorBidi" w:hAnsiTheme="majorBidi" w:cstheme="majorBidi"/>
          <w:sz w:val="24"/>
          <w:szCs w:val="24"/>
          <w:lang w:val="en-US"/>
        </w:rPr>
        <w:t xml:space="preserve"> </w:t>
      </w:r>
      <w:bookmarkStart w:id="11" w:name="_Hlk129264462"/>
      <w:r w:rsidRPr="002259EC">
        <w:rPr>
          <w:rFonts w:asciiTheme="majorBidi" w:hAnsiTheme="majorBidi" w:cstheme="majorBidi"/>
          <w:sz w:val="24"/>
          <w:szCs w:val="24"/>
          <w:lang w:val="en-US"/>
        </w:rPr>
        <w:t xml:space="preserve">berpengaruh  </w:t>
      </w:r>
      <w:r w:rsidR="00237D13" w:rsidRPr="002259EC">
        <w:rPr>
          <w:rFonts w:asciiTheme="majorBidi" w:hAnsiTheme="majorBidi" w:cstheme="majorBidi"/>
          <w:sz w:val="24"/>
          <w:szCs w:val="24"/>
          <w:lang w:val="en-US"/>
        </w:rPr>
        <w:t xml:space="preserve">terhadap </w:t>
      </w:r>
      <w:r w:rsidR="00270B12" w:rsidRPr="002259EC">
        <w:rPr>
          <w:rFonts w:asciiTheme="majorBidi" w:hAnsiTheme="majorBidi" w:cstheme="majorBidi"/>
          <w:i/>
          <w:iCs/>
          <w:sz w:val="24"/>
          <w:szCs w:val="24"/>
          <w:lang w:val="en-US"/>
        </w:rPr>
        <w:t>r</w:t>
      </w:r>
      <w:r w:rsidR="00237D13" w:rsidRPr="002259EC">
        <w:rPr>
          <w:rFonts w:asciiTheme="majorBidi" w:hAnsiTheme="majorBidi" w:cstheme="majorBidi"/>
          <w:i/>
          <w:iCs/>
          <w:sz w:val="24"/>
          <w:szCs w:val="24"/>
          <w:lang w:val="en-US"/>
        </w:rPr>
        <w:t xml:space="preserve">eturn </w:t>
      </w:r>
      <w:r w:rsidR="00270B12" w:rsidRPr="002259EC">
        <w:rPr>
          <w:rFonts w:asciiTheme="majorBidi" w:hAnsiTheme="majorBidi" w:cstheme="majorBidi"/>
          <w:sz w:val="24"/>
          <w:szCs w:val="24"/>
          <w:lang w:val="en-US"/>
        </w:rPr>
        <w:t>s</w:t>
      </w:r>
      <w:r w:rsidR="00237D13" w:rsidRPr="002259EC">
        <w:rPr>
          <w:rFonts w:asciiTheme="majorBidi" w:hAnsiTheme="majorBidi" w:cstheme="majorBidi"/>
          <w:sz w:val="24"/>
          <w:szCs w:val="24"/>
          <w:lang w:val="en-US"/>
        </w:rPr>
        <w:t xml:space="preserve">aham pada </w:t>
      </w:r>
      <w:r w:rsidR="00270B12" w:rsidRPr="002259EC">
        <w:rPr>
          <w:rFonts w:asciiTheme="majorBidi" w:hAnsiTheme="majorBidi" w:cstheme="majorBidi"/>
          <w:sz w:val="24"/>
          <w:szCs w:val="24"/>
          <w:lang w:val="en-US"/>
        </w:rPr>
        <w:t>perusahaan Properti dan Real Estate yang terdaftar di Indeks Saham Syariah Indonesia periode 2019 – 2022.</w:t>
      </w:r>
    </w:p>
    <w:bookmarkEnd w:id="11"/>
    <w:p w:rsidR="00D536E7" w:rsidRPr="002259EC" w:rsidRDefault="00316664" w:rsidP="009A0982">
      <w:pPr>
        <w:pStyle w:val="ListParagraph"/>
        <w:numPr>
          <w:ilvl w:val="0"/>
          <w:numId w:val="2"/>
        </w:num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Untuk mengetahui pengaruh </w:t>
      </w:r>
      <w:r w:rsidR="00FE686E" w:rsidRPr="002259EC">
        <w:rPr>
          <w:rFonts w:asciiTheme="majorBidi" w:hAnsiTheme="majorBidi" w:cstheme="majorBidi"/>
          <w:i/>
          <w:iCs/>
          <w:sz w:val="24"/>
          <w:szCs w:val="24"/>
          <w:lang w:val="en-US"/>
        </w:rPr>
        <w:t>Current</w:t>
      </w:r>
      <w:r w:rsidRPr="002259EC">
        <w:rPr>
          <w:rFonts w:asciiTheme="majorBidi" w:hAnsiTheme="majorBidi" w:cstheme="majorBidi"/>
          <w:i/>
          <w:iCs/>
          <w:sz w:val="24"/>
          <w:szCs w:val="24"/>
          <w:lang w:val="en-US"/>
        </w:rPr>
        <w:t xml:space="preserve"> Ratio (</w:t>
      </w:r>
      <w:r w:rsidR="00FE686E" w:rsidRPr="002259EC">
        <w:rPr>
          <w:rFonts w:asciiTheme="majorBidi" w:hAnsiTheme="majorBidi" w:cstheme="majorBidi"/>
          <w:i/>
          <w:iCs/>
          <w:sz w:val="24"/>
          <w:szCs w:val="24"/>
          <w:lang w:val="en-US"/>
        </w:rPr>
        <w:t>C</w:t>
      </w:r>
      <w:r w:rsidRPr="002259EC">
        <w:rPr>
          <w:rFonts w:asciiTheme="majorBidi" w:hAnsiTheme="majorBidi" w:cstheme="majorBidi"/>
          <w:i/>
          <w:iCs/>
          <w:sz w:val="24"/>
          <w:szCs w:val="24"/>
          <w:lang w:val="en-US"/>
        </w:rPr>
        <w:t>R)</w:t>
      </w:r>
      <w:r w:rsidRPr="002259EC">
        <w:rPr>
          <w:rFonts w:asciiTheme="majorBidi" w:hAnsiTheme="majorBidi" w:cstheme="majorBidi"/>
          <w:sz w:val="24"/>
          <w:szCs w:val="24"/>
          <w:lang w:val="en-US"/>
        </w:rPr>
        <w:t xml:space="preserve"> berpengaruh  terhadap </w:t>
      </w:r>
      <w:r w:rsidR="00270B12" w:rsidRPr="002259EC">
        <w:rPr>
          <w:rFonts w:asciiTheme="majorBidi" w:hAnsiTheme="majorBidi" w:cstheme="majorBidi"/>
          <w:i/>
          <w:iCs/>
          <w:sz w:val="24"/>
          <w:szCs w:val="24"/>
          <w:lang w:val="en-US"/>
        </w:rPr>
        <w:t>r</w:t>
      </w:r>
      <w:r w:rsidRPr="002259EC">
        <w:rPr>
          <w:rFonts w:asciiTheme="majorBidi" w:hAnsiTheme="majorBidi" w:cstheme="majorBidi"/>
          <w:i/>
          <w:iCs/>
          <w:sz w:val="24"/>
          <w:szCs w:val="24"/>
          <w:lang w:val="en-US"/>
        </w:rPr>
        <w:t>eturn</w:t>
      </w:r>
      <w:r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s</w:t>
      </w:r>
      <w:r w:rsidRPr="002259EC">
        <w:rPr>
          <w:rFonts w:asciiTheme="majorBidi" w:hAnsiTheme="majorBidi" w:cstheme="majorBidi"/>
          <w:sz w:val="24"/>
          <w:szCs w:val="24"/>
          <w:lang w:val="en-US"/>
        </w:rPr>
        <w:t xml:space="preserve">aham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ada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 xml:space="preserve">erusahaan </w:t>
      </w:r>
      <w:r w:rsidR="00D536E7" w:rsidRPr="002259EC">
        <w:rPr>
          <w:rFonts w:asciiTheme="majorBidi" w:hAnsiTheme="majorBidi" w:cstheme="majorBidi"/>
          <w:i/>
          <w:iCs/>
          <w:sz w:val="24"/>
          <w:szCs w:val="24"/>
          <w:lang w:val="en-US"/>
        </w:rPr>
        <w:t>Properti dan Real Estate</w:t>
      </w:r>
      <w:r w:rsidR="00D536E7" w:rsidRPr="002259EC">
        <w:rPr>
          <w:rFonts w:asciiTheme="majorBidi" w:hAnsiTheme="majorBidi" w:cstheme="majorBidi"/>
          <w:sz w:val="24"/>
          <w:szCs w:val="24"/>
          <w:lang w:val="en-US"/>
        </w:rPr>
        <w:t xml:space="preserve"> </w:t>
      </w:r>
      <w:r w:rsidR="00270B12" w:rsidRPr="002259EC">
        <w:rPr>
          <w:rFonts w:asciiTheme="majorBidi" w:hAnsiTheme="majorBidi" w:cstheme="majorBidi"/>
          <w:sz w:val="24"/>
          <w:szCs w:val="24"/>
          <w:lang w:val="en-US"/>
        </w:rPr>
        <w:t>y</w:t>
      </w:r>
      <w:r w:rsidR="00D536E7" w:rsidRPr="002259EC">
        <w:rPr>
          <w:rFonts w:asciiTheme="majorBidi" w:hAnsiTheme="majorBidi" w:cstheme="majorBidi"/>
          <w:sz w:val="24"/>
          <w:szCs w:val="24"/>
          <w:lang w:val="en-US"/>
        </w:rPr>
        <w:t xml:space="preserve">ang </w:t>
      </w:r>
      <w:r w:rsidR="00270B12" w:rsidRPr="002259EC">
        <w:rPr>
          <w:rFonts w:asciiTheme="majorBidi" w:hAnsiTheme="majorBidi" w:cstheme="majorBidi"/>
          <w:sz w:val="24"/>
          <w:szCs w:val="24"/>
          <w:lang w:val="en-US"/>
        </w:rPr>
        <w:t>t</w:t>
      </w:r>
      <w:r w:rsidR="00D536E7" w:rsidRPr="002259EC">
        <w:rPr>
          <w:rFonts w:asciiTheme="majorBidi" w:hAnsiTheme="majorBidi" w:cstheme="majorBidi"/>
          <w:sz w:val="24"/>
          <w:szCs w:val="24"/>
          <w:lang w:val="en-US"/>
        </w:rPr>
        <w:t xml:space="preserve">erdaftar di Indeks Saham Syariah </w:t>
      </w:r>
      <w:r w:rsidR="00270B12" w:rsidRPr="002259EC">
        <w:rPr>
          <w:rFonts w:asciiTheme="majorBidi" w:hAnsiTheme="majorBidi" w:cstheme="majorBidi"/>
          <w:sz w:val="24"/>
          <w:szCs w:val="24"/>
          <w:lang w:val="en-US"/>
        </w:rPr>
        <w:t>p</w:t>
      </w:r>
      <w:r w:rsidR="00D536E7"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D536E7" w:rsidRPr="002259EC">
        <w:rPr>
          <w:rFonts w:asciiTheme="majorBidi" w:hAnsiTheme="majorBidi" w:cstheme="majorBidi"/>
          <w:sz w:val="24"/>
          <w:szCs w:val="24"/>
          <w:lang w:val="en-US"/>
        </w:rPr>
        <w:t xml:space="preserve"> -2022.</w:t>
      </w:r>
    </w:p>
    <w:p w:rsidR="000B1620" w:rsidRPr="002259EC" w:rsidRDefault="004317CC" w:rsidP="009A0982">
      <w:pPr>
        <w:pStyle w:val="ListParagraph"/>
        <w:numPr>
          <w:ilvl w:val="0"/>
          <w:numId w:val="2"/>
        </w:num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Untuk mengetahui</w:t>
      </w:r>
      <w:r w:rsidR="007C677B" w:rsidRPr="002259EC">
        <w:rPr>
          <w:rFonts w:asciiTheme="majorBidi" w:hAnsiTheme="majorBidi" w:cstheme="majorBidi"/>
          <w:sz w:val="24"/>
          <w:szCs w:val="24"/>
          <w:lang w:val="en-US"/>
        </w:rPr>
        <w:t xml:space="preserve"> pengaruh</w:t>
      </w:r>
      <w:r w:rsidR="0057599F" w:rsidRPr="002259EC">
        <w:rPr>
          <w:rFonts w:asciiTheme="majorBidi" w:hAnsiTheme="majorBidi" w:cstheme="majorBidi"/>
          <w:sz w:val="24"/>
          <w:szCs w:val="24"/>
          <w:lang w:val="en-US"/>
        </w:rPr>
        <w:t xml:space="preserve"> </w:t>
      </w:r>
      <w:r w:rsidR="00CB1218" w:rsidRPr="002259EC">
        <w:rPr>
          <w:rFonts w:asciiTheme="majorBidi" w:hAnsiTheme="majorBidi" w:cstheme="majorBidi"/>
          <w:sz w:val="24"/>
          <w:szCs w:val="24"/>
          <w:lang w:val="en-US"/>
        </w:rPr>
        <w:t xml:space="preserve">Nilai Perusahaan </w:t>
      </w:r>
      <w:r w:rsidR="007C677B" w:rsidRPr="002259EC">
        <w:rPr>
          <w:rFonts w:asciiTheme="majorBidi" w:hAnsiTheme="majorBidi" w:cstheme="majorBidi"/>
          <w:sz w:val="24"/>
          <w:szCs w:val="24"/>
          <w:lang w:val="en-US"/>
        </w:rPr>
        <w:t xml:space="preserve">dapat memoderasi hubungan antara </w:t>
      </w:r>
      <w:r w:rsidR="007C677B" w:rsidRPr="002259EC">
        <w:rPr>
          <w:rFonts w:asciiTheme="majorBidi" w:hAnsiTheme="majorBidi" w:cstheme="majorBidi"/>
          <w:i/>
          <w:iCs/>
          <w:sz w:val="24"/>
          <w:szCs w:val="24"/>
          <w:lang w:val="en-US"/>
        </w:rPr>
        <w:t>Debt to Equity Ratio (</w:t>
      </w:r>
      <w:r w:rsidR="005676EC" w:rsidRPr="002259EC">
        <w:rPr>
          <w:rFonts w:asciiTheme="majorBidi" w:hAnsiTheme="majorBidi" w:cstheme="majorBidi"/>
          <w:i/>
          <w:iCs/>
          <w:sz w:val="24"/>
          <w:szCs w:val="24"/>
          <w:lang w:val="en-US"/>
        </w:rPr>
        <w:t>D</w:t>
      </w:r>
      <w:r w:rsidR="007C677B" w:rsidRPr="002259EC">
        <w:rPr>
          <w:rFonts w:asciiTheme="majorBidi" w:hAnsiTheme="majorBidi" w:cstheme="majorBidi"/>
          <w:i/>
          <w:iCs/>
          <w:sz w:val="24"/>
          <w:szCs w:val="24"/>
          <w:lang w:val="en-US"/>
        </w:rPr>
        <w:t xml:space="preserve">ER), Return On Asset (ROA), Net Profit Margin (NPM), </w:t>
      </w:r>
      <w:r w:rsidR="00FE686E" w:rsidRPr="002259EC">
        <w:rPr>
          <w:rFonts w:asciiTheme="majorBidi" w:hAnsiTheme="majorBidi" w:cstheme="majorBidi"/>
          <w:i/>
          <w:iCs/>
          <w:sz w:val="24"/>
          <w:szCs w:val="24"/>
          <w:lang w:val="en-US"/>
        </w:rPr>
        <w:t xml:space="preserve">Current </w:t>
      </w:r>
      <w:r w:rsidR="007C677B" w:rsidRPr="002259EC">
        <w:rPr>
          <w:rFonts w:asciiTheme="majorBidi" w:hAnsiTheme="majorBidi" w:cstheme="majorBidi"/>
          <w:i/>
          <w:iCs/>
          <w:sz w:val="24"/>
          <w:szCs w:val="24"/>
          <w:lang w:val="en-US"/>
        </w:rPr>
        <w:t>Ratio (</w:t>
      </w:r>
      <w:r w:rsidR="00FE686E" w:rsidRPr="002259EC">
        <w:rPr>
          <w:rFonts w:asciiTheme="majorBidi" w:hAnsiTheme="majorBidi" w:cstheme="majorBidi"/>
          <w:i/>
          <w:iCs/>
          <w:sz w:val="24"/>
          <w:szCs w:val="24"/>
          <w:lang w:val="en-US"/>
        </w:rPr>
        <w:t>C</w:t>
      </w:r>
      <w:r w:rsidR="007C677B" w:rsidRPr="002259EC">
        <w:rPr>
          <w:rFonts w:asciiTheme="majorBidi" w:hAnsiTheme="majorBidi" w:cstheme="majorBidi"/>
          <w:i/>
          <w:iCs/>
          <w:sz w:val="24"/>
          <w:szCs w:val="24"/>
          <w:lang w:val="en-US"/>
        </w:rPr>
        <w:t>R)</w:t>
      </w:r>
      <w:r w:rsidR="007C677B" w:rsidRPr="002259EC">
        <w:rPr>
          <w:rFonts w:asciiTheme="majorBidi" w:hAnsiTheme="majorBidi" w:cstheme="majorBidi"/>
          <w:sz w:val="24"/>
          <w:szCs w:val="24"/>
          <w:lang w:val="en-US"/>
        </w:rPr>
        <w:t xml:space="preserve"> terhadap </w:t>
      </w:r>
      <w:r w:rsidR="007C677B" w:rsidRPr="002259EC">
        <w:rPr>
          <w:rFonts w:asciiTheme="majorBidi" w:hAnsiTheme="majorBidi" w:cstheme="majorBidi"/>
          <w:i/>
          <w:iCs/>
          <w:sz w:val="24"/>
          <w:szCs w:val="24"/>
          <w:lang w:val="en-US"/>
        </w:rPr>
        <w:t>return</w:t>
      </w:r>
      <w:r w:rsidR="007C677B" w:rsidRPr="002259EC">
        <w:rPr>
          <w:rFonts w:asciiTheme="majorBidi" w:hAnsiTheme="majorBidi" w:cstheme="majorBidi"/>
          <w:sz w:val="24"/>
          <w:szCs w:val="24"/>
          <w:lang w:val="en-US"/>
        </w:rPr>
        <w:t xml:space="preserve"> saham </w:t>
      </w:r>
      <w:r w:rsidR="006415B4" w:rsidRPr="002259EC">
        <w:rPr>
          <w:rFonts w:asciiTheme="majorBidi" w:hAnsiTheme="majorBidi" w:cstheme="majorBidi"/>
          <w:sz w:val="24"/>
          <w:szCs w:val="24"/>
          <w:lang w:val="en-US"/>
        </w:rPr>
        <w:t>p</w:t>
      </w:r>
      <w:r w:rsidR="00AA6AD2" w:rsidRPr="002259EC">
        <w:rPr>
          <w:rFonts w:asciiTheme="majorBidi" w:hAnsiTheme="majorBidi" w:cstheme="majorBidi"/>
          <w:sz w:val="24"/>
          <w:szCs w:val="24"/>
          <w:lang w:val="en-US"/>
        </w:rPr>
        <w:t xml:space="preserve">ada </w:t>
      </w:r>
      <w:r w:rsidR="006415B4" w:rsidRPr="002259EC">
        <w:rPr>
          <w:rFonts w:asciiTheme="majorBidi" w:hAnsiTheme="majorBidi" w:cstheme="majorBidi"/>
          <w:sz w:val="24"/>
          <w:szCs w:val="24"/>
          <w:lang w:val="en-US"/>
        </w:rPr>
        <w:t>p</w:t>
      </w:r>
      <w:r w:rsidR="00AA6AD2" w:rsidRPr="002259EC">
        <w:rPr>
          <w:rFonts w:asciiTheme="majorBidi" w:hAnsiTheme="majorBidi" w:cstheme="majorBidi"/>
          <w:sz w:val="24"/>
          <w:szCs w:val="24"/>
          <w:lang w:val="en-US"/>
        </w:rPr>
        <w:t xml:space="preserve">erusahaan </w:t>
      </w:r>
      <w:r w:rsidR="00AA6AD2" w:rsidRPr="002259EC">
        <w:rPr>
          <w:rFonts w:asciiTheme="majorBidi" w:hAnsiTheme="majorBidi" w:cstheme="majorBidi"/>
          <w:i/>
          <w:iCs/>
          <w:sz w:val="24"/>
          <w:szCs w:val="24"/>
          <w:lang w:val="en-US"/>
        </w:rPr>
        <w:t>Properti dan Real Estate</w:t>
      </w:r>
      <w:r w:rsidR="00AA6AD2" w:rsidRPr="002259EC">
        <w:rPr>
          <w:rFonts w:asciiTheme="majorBidi" w:hAnsiTheme="majorBidi" w:cstheme="majorBidi"/>
          <w:sz w:val="24"/>
          <w:szCs w:val="24"/>
          <w:lang w:val="en-US"/>
        </w:rPr>
        <w:t xml:space="preserve"> </w:t>
      </w:r>
      <w:r w:rsidR="006415B4" w:rsidRPr="002259EC">
        <w:rPr>
          <w:rFonts w:asciiTheme="majorBidi" w:hAnsiTheme="majorBidi" w:cstheme="majorBidi"/>
          <w:sz w:val="24"/>
          <w:szCs w:val="24"/>
          <w:lang w:val="en-US"/>
        </w:rPr>
        <w:t>y</w:t>
      </w:r>
      <w:r w:rsidR="00AA6AD2" w:rsidRPr="002259EC">
        <w:rPr>
          <w:rFonts w:asciiTheme="majorBidi" w:hAnsiTheme="majorBidi" w:cstheme="majorBidi"/>
          <w:sz w:val="24"/>
          <w:szCs w:val="24"/>
          <w:lang w:val="en-US"/>
        </w:rPr>
        <w:t xml:space="preserve">ang </w:t>
      </w:r>
      <w:r w:rsidR="006415B4" w:rsidRPr="002259EC">
        <w:rPr>
          <w:rFonts w:asciiTheme="majorBidi" w:hAnsiTheme="majorBidi" w:cstheme="majorBidi"/>
          <w:sz w:val="24"/>
          <w:szCs w:val="24"/>
          <w:lang w:val="en-US"/>
        </w:rPr>
        <w:t>t</w:t>
      </w:r>
      <w:r w:rsidR="00AA6AD2" w:rsidRPr="002259EC">
        <w:rPr>
          <w:rFonts w:asciiTheme="majorBidi" w:hAnsiTheme="majorBidi" w:cstheme="majorBidi"/>
          <w:sz w:val="24"/>
          <w:szCs w:val="24"/>
          <w:lang w:val="en-US"/>
        </w:rPr>
        <w:t xml:space="preserve">erdaftar di Indeks Saham Syariah </w:t>
      </w:r>
      <w:r w:rsidR="006415B4" w:rsidRPr="002259EC">
        <w:rPr>
          <w:rFonts w:asciiTheme="majorBidi" w:hAnsiTheme="majorBidi" w:cstheme="majorBidi"/>
          <w:sz w:val="24"/>
          <w:szCs w:val="24"/>
          <w:lang w:val="en-US"/>
        </w:rPr>
        <w:t>p</w:t>
      </w:r>
      <w:r w:rsidR="00AA6AD2" w:rsidRPr="002259EC">
        <w:rPr>
          <w:rFonts w:asciiTheme="majorBidi" w:hAnsiTheme="majorBidi" w:cstheme="majorBidi"/>
          <w:sz w:val="24"/>
          <w:szCs w:val="24"/>
          <w:lang w:val="en-US"/>
        </w:rPr>
        <w:t>eriode 20</w:t>
      </w:r>
      <w:r w:rsidR="000A784F" w:rsidRPr="002259EC">
        <w:rPr>
          <w:rFonts w:asciiTheme="majorBidi" w:hAnsiTheme="majorBidi" w:cstheme="majorBidi"/>
          <w:sz w:val="24"/>
          <w:szCs w:val="24"/>
          <w:lang w:val="en-US"/>
        </w:rPr>
        <w:t>19</w:t>
      </w:r>
      <w:r w:rsidR="00AA6AD2" w:rsidRPr="002259EC">
        <w:rPr>
          <w:rFonts w:asciiTheme="majorBidi" w:hAnsiTheme="majorBidi" w:cstheme="majorBidi"/>
          <w:sz w:val="24"/>
          <w:szCs w:val="24"/>
          <w:lang w:val="en-US"/>
        </w:rPr>
        <w:t xml:space="preserve"> -2022.</w:t>
      </w:r>
    </w:p>
    <w:p w:rsidR="0033748B" w:rsidRPr="002259EC" w:rsidRDefault="00A9783D" w:rsidP="009A0982">
      <w:pPr>
        <w:pStyle w:val="ListParagraph"/>
        <w:numPr>
          <w:ilvl w:val="0"/>
          <w:numId w:val="5"/>
        </w:numPr>
        <w:spacing w:line="360" w:lineRule="auto"/>
        <w:outlineLvl w:val="0"/>
        <w:rPr>
          <w:rFonts w:asciiTheme="majorBidi" w:hAnsiTheme="majorBidi" w:cstheme="majorBidi"/>
          <w:sz w:val="24"/>
          <w:szCs w:val="24"/>
          <w:lang w:val="en-US"/>
        </w:rPr>
      </w:pPr>
      <w:r w:rsidRPr="002259EC">
        <w:rPr>
          <w:rFonts w:asciiTheme="majorBidi" w:hAnsiTheme="majorBidi" w:cstheme="majorBidi"/>
          <w:b/>
          <w:bCs/>
          <w:sz w:val="24"/>
          <w:szCs w:val="24"/>
          <w:lang w:val="en-US"/>
        </w:rPr>
        <w:t>M</w:t>
      </w:r>
      <w:r w:rsidR="005676EC" w:rsidRPr="002259EC">
        <w:rPr>
          <w:rFonts w:asciiTheme="majorBidi" w:hAnsiTheme="majorBidi" w:cstheme="majorBidi"/>
          <w:b/>
          <w:bCs/>
          <w:sz w:val="24"/>
          <w:szCs w:val="24"/>
          <w:lang w:val="en-US"/>
        </w:rPr>
        <w:t>ANFAAT PENELITIAN</w:t>
      </w:r>
    </w:p>
    <w:p w:rsidR="0066101C" w:rsidRPr="002259EC" w:rsidRDefault="003F211F" w:rsidP="001B091E">
      <w:pPr>
        <w:pStyle w:val="ListParagraph"/>
        <w:tabs>
          <w:tab w:val="left" w:pos="1134"/>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006415B4" w:rsidRPr="002259EC">
        <w:rPr>
          <w:rFonts w:asciiTheme="majorBidi" w:hAnsiTheme="majorBidi" w:cstheme="majorBidi"/>
          <w:sz w:val="24"/>
          <w:szCs w:val="24"/>
          <w:lang w:val="en-US"/>
        </w:rPr>
        <w:t>Penelitian ini diharapkan dapat memberikan manfaat sebagai berikut:</w:t>
      </w:r>
    </w:p>
    <w:p w:rsidR="0066101C" w:rsidRPr="002259EC" w:rsidRDefault="0066101C" w:rsidP="009A0982">
      <w:pPr>
        <w:pStyle w:val="ListParagraph"/>
        <w:numPr>
          <w:ilvl w:val="0"/>
          <w:numId w:val="3"/>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Manfaat Teoritis</w:t>
      </w:r>
    </w:p>
    <w:p w:rsidR="00457B87" w:rsidRPr="002259EC" w:rsidRDefault="0086446B" w:rsidP="001B091E">
      <w:pPr>
        <w:pStyle w:val="ListParagraph"/>
        <w:tabs>
          <w:tab w:val="left" w:pos="1560"/>
        </w:tabs>
        <w:spacing w:line="360" w:lineRule="auto"/>
        <w:ind w:left="1080"/>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00457B87" w:rsidRPr="002259EC">
        <w:rPr>
          <w:rFonts w:asciiTheme="majorBidi" w:hAnsiTheme="majorBidi" w:cstheme="majorBidi"/>
          <w:sz w:val="24"/>
          <w:szCs w:val="24"/>
          <w:lang w:val="en-US"/>
        </w:rPr>
        <w:t>Penelitian ini di</w:t>
      </w:r>
      <w:r w:rsidR="006415B4" w:rsidRPr="002259EC">
        <w:rPr>
          <w:rFonts w:asciiTheme="majorBidi" w:hAnsiTheme="majorBidi" w:cstheme="majorBidi"/>
          <w:sz w:val="24"/>
          <w:szCs w:val="24"/>
          <w:lang w:val="en-US"/>
        </w:rPr>
        <w:t>inginkan</w:t>
      </w:r>
      <w:r w:rsidR="00457B87" w:rsidRPr="002259EC">
        <w:rPr>
          <w:rFonts w:asciiTheme="majorBidi" w:hAnsiTheme="majorBidi" w:cstheme="majorBidi"/>
          <w:sz w:val="24"/>
          <w:szCs w:val="24"/>
          <w:lang w:val="en-US"/>
        </w:rPr>
        <w:t xml:space="preserve"> </w:t>
      </w:r>
      <w:r w:rsidR="00416DAA" w:rsidRPr="002259EC">
        <w:rPr>
          <w:rFonts w:asciiTheme="majorBidi" w:hAnsiTheme="majorBidi" w:cstheme="majorBidi"/>
          <w:sz w:val="24"/>
          <w:szCs w:val="24"/>
          <w:lang w:val="en-US"/>
        </w:rPr>
        <w:t>mampu</w:t>
      </w:r>
      <w:r w:rsidR="00457B87" w:rsidRPr="002259EC">
        <w:rPr>
          <w:rFonts w:asciiTheme="majorBidi" w:hAnsiTheme="majorBidi" w:cstheme="majorBidi"/>
          <w:sz w:val="24"/>
          <w:szCs w:val="24"/>
          <w:lang w:val="en-US"/>
        </w:rPr>
        <w:t xml:space="preserve"> memberikan wawasan kepada para pembaca, khususnya mahasiswa, mengenai </w:t>
      </w:r>
      <w:r w:rsidR="00457B87" w:rsidRPr="002259EC">
        <w:rPr>
          <w:rFonts w:asciiTheme="majorBidi" w:hAnsiTheme="majorBidi" w:cstheme="majorBidi"/>
          <w:i/>
          <w:iCs/>
          <w:sz w:val="24"/>
          <w:szCs w:val="24"/>
          <w:lang w:val="en-US"/>
        </w:rPr>
        <w:t>return</w:t>
      </w:r>
      <w:r w:rsidR="00457B87" w:rsidRPr="002259EC">
        <w:rPr>
          <w:rFonts w:asciiTheme="majorBidi" w:hAnsiTheme="majorBidi" w:cstheme="majorBidi"/>
          <w:sz w:val="24"/>
          <w:szCs w:val="24"/>
          <w:lang w:val="en-US"/>
        </w:rPr>
        <w:t xml:space="preserve"> saham pada </w:t>
      </w:r>
      <w:r w:rsidR="00416DAA" w:rsidRPr="002259EC">
        <w:rPr>
          <w:rFonts w:asciiTheme="majorBidi" w:hAnsiTheme="majorBidi" w:cstheme="majorBidi"/>
          <w:i/>
          <w:iCs/>
          <w:sz w:val="24"/>
          <w:szCs w:val="24"/>
          <w:lang w:val="en-US"/>
        </w:rPr>
        <w:t>emiten</w:t>
      </w:r>
      <w:r w:rsidR="00AA6AD2" w:rsidRPr="002259EC">
        <w:rPr>
          <w:rFonts w:asciiTheme="majorBidi" w:hAnsiTheme="majorBidi" w:cstheme="majorBidi"/>
          <w:sz w:val="24"/>
          <w:szCs w:val="24"/>
          <w:lang w:val="en-US"/>
        </w:rPr>
        <w:t xml:space="preserve"> </w:t>
      </w:r>
      <w:r w:rsidR="00AA6AD2" w:rsidRPr="002259EC">
        <w:rPr>
          <w:rFonts w:asciiTheme="majorBidi" w:hAnsiTheme="majorBidi" w:cstheme="majorBidi"/>
          <w:i/>
          <w:iCs/>
          <w:sz w:val="24"/>
          <w:szCs w:val="24"/>
          <w:lang w:val="en-US"/>
        </w:rPr>
        <w:t>Properti dan Real Estate</w:t>
      </w:r>
      <w:r w:rsidR="0057599F" w:rsidRPr="002259EC">
        <w:rPr>
          <w:rFonts w:asciiTheme="majorBidi" w:hAnsiTheme="majorBidi" w:cstheme="majorBidi"/>
          <w:sz w:val="24"/>
          <w:szCs w:val="24"/>
          <w:lang w:val="en-US"/>
        </w:rPr>
        <w:t xml:space="preserve"> </w:t>
      </w:r>
      <w:r w:rsidR="00457B87" w:rsidRPr="002259EC">
        <w:rPr>
          <w:rFonts w:asciiTheme="majorBidi" w:hAnsiTheme="majorBidi" w:cstheme="majorBidi"/>
          <w:sz w:val="24"/>
          <w:szCs w:val="24"/>
          <w:lang w:val="en-US"/>
        </w:rPr>
        <w:t>menggunakan analisis rasio-rasio keuangan.selain itu, penelitian ini di</w:t>
      </w:r>
      <w:r w:rsidR="00416DAA" w:rsidRPr="002259EC">
        <w:rPr>
          <w:rFonts w:asciiTheme="majorBidi" w:hAnsiTheme="majorBidi" w:cstheme="majorBidi"/>
          <w:sz w:val="24"/>
          <w:szCs w:val="24"/>
          <w:lang w:val="en-US"/>
        </w:rPr>
        <w:t>inginkan</w:t>
      </w:r>
      <w:r w:rsidR="00457B87" w:rsidRPr="002259EC">
        <w:rPr>
          <w:rFonts w:asciiTheme="majorBidi" w:hAnsiTheme="majorBidi" w:cstheme="majorBidi"/>
          <w:sz w:val="24"/>
          <w:szCs w:val="24"/>
          <w:lang w:val="en-US"/>
        </w:rPr>
        <w:t xml:space="preserve"> </w:t>
      </w:r>
      <w:r w:rsidR="00416DAA" w:rsidRPr="002259EC">
        <w:rPr>
          <w:rFonts w:asciiTheme="majorBidi" w:hAnsiTheme="majorBidi" w:cstheme="majorBidi"/>
          <w:sz w:val="24"/>
          <w:szCs w:val="24"/>
          <w:lang w:val="en-US"/>
        </w:rPr>
        <w:t>mampu</w:t>
      </w:r>
      <w:r w:rsidR="00457B87" w:rsidRPr="002259EC">
        <w:rPr>
          <w:rFonts w:asciiTheme="majorBidi" w:hAnsiTheme="majorBidi" w:cstheme="majorBidi"/>
          <w:sz w:val="24"/>
          <w:szCs w:val="24"/>
          <w:lang w:val="en-US"/>
        </w:rPr>
        <w:t xml:space="preserve"> memberikan manfaat bagai bahan referensi berbagai penelitian yang berkaian dengan </w:t>
      </w:r>
      <w:r w:rsidR="00457B87" w:rsidRPr="002259EC">
        <w:rPr>
          <w:rFonts w:asciiTheme="majorBidi" w:hAnsiTheme="majorBidi" w:cstheme="majorBidi"/>
          <w:i/>
          <w:iCs/>
          <w:sz w:val="24"/>
          <w:szCs w:val="24"/>
          <w:lang w:val="en-US"/>
        </w:rPr>
        <w:t>retun</w:t>
      </w:r>
      <w:r w:rsidR="00457B87" w:rsidRPr="002259EC">
        <w:rPr>
          <w:rFonts w:asciiTheme="majorBidi" w:hAnsiTheme="majorBidi" w:cstheme="majorBidi"/>
          <w:sz w:val="24"/>
          <w:szCs w:val="24"/>
          <w:lang w:val="en-US"/>
        </w:rPr>
        <w:t xml:space="preserve"> saham </w:t>
      </w:r>
      <w:r w:rsidR="00AA6AD2" w:rsidRPr="002259EC">
        <w:rPr>
          <w:rFonts w:asciiTheme="majorBidi" w:hAnsiTheme="majorBidi" w:cstheme="majorBidi"/>
          <w:i/>
          <w:iCs/>
          <w:sz w:val="24"/>
          <w:szCs w:val="24"/>
          <w:lang w:val="en-US"/>
        </w:rPr>
        <w:t>Properti dan Rreal Estate</w:t>
      </w:r>
      <w:r w:rsidR="00457B87" w:rsidRPr="002259EC">
        <w:rPr>
          <w:rFonts w:asciiTheme="majorBidi" w:hAnsiTheme="majorBidi" w:cstheme="majorBidi"/>
          <w:sz w:val="24"/>
          <w:szCs w:val="24"/>
          <w:lang w:val="en-US"/>
        </w:rPr>
        <w:t xml:space="preserve"> dikemudian hari</w:t>
      </w:r>
      <w:r w:rsidRPr="002259EC">
        <w:rPr>
          <w:rFonts w:asciiTheme="majorBidi" w:hAnsiTheme="majorBidi" w:cstheme="majorBidi"/>
          <w:sz w:val="24"/>
          <w:szCs w:val="24"/>
          <w:lang w:val="en-US"/>
        </w:rPr>
        <w:t xml:space="preserve">. </w:t>
      </w:r>
    </w:p>
    <w:p w:rsidR="0066101C" w:rsidRPr="002259EC" w:rsidRDefault="00B53DE7" w:rsidP="009A0982">
      <w:pPr>
        <w:pStyle w:val="ListParagraph"/>
        <w:numPr>
          <w:ilvl w:val="0"/>
          <w:numId w:val="3"/>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Manfaat Praktis</w:t>
      </w:r>
    </w:p>
    <w:p w:rsidR="003B6BC5" w:rsidRPr="002259EC" w:rsidRDefault="00BF279E" w:rsidP="009A0982">
      <w:pPr>
        <w:pStyle w:val="ListParagraph"/>
        <w:numPr>
          <w:ilvl w:val="0"/>
          <w:numId w:val="4"/>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Bagi </w:t>
      </w:r>
      <w:r w:rsidR="00AA6AD2" w:rsidRPr="002259EC">
        <w:rPr>
          <w:rFonts w:asciiTheme="majorBidi" w:hAnsiTheme="majorBidi" w:cstheme="majorBidi"/>
          <w:sz w:val="24"/>
          <w:szCs w:val="24"/>
          <w:lang w:val="en-US"/>
        </w:rPr>
        <w:t xml:space="preserve">Perusahaan </w:t>
      </w:r>
    </w:p>
    <w:p w:rsidR="003B6BC5" w:rsidRPr="002259EC" w:rsidRDefault="0086446B" w:rsidP="001B091E">
      <w:pPr>
        <w:pStyle w:val="ListParagraph"/>
        <w:tabs>
          <w:tab w:val="left" w:pos="1843"/>
        </w:tabs>
        <w:spacing w:line="360" w:lineRule="auto"/>
        <w:ind w:left="1440" w:hanging="22"/>
        <w:jc w:val="both"/>
        <w:rPr>
          <w:rFonts w:asciiTheme="majorBidi" w:hAnsiTheme="majorBidi" w:cstheme="majorBidi"/>
          <w:sz w:val="24"/>
          <w:szCs w:val="24"/>
          <w:lang w:val="en-US"/>
        </w:rPr>
      </w:pPr>
      <w:r w:rsidRPr="002259EC">
        <w:rPr>
          <w:rFonts w:asciiTheme="majorBidi" w:hAnsiTheme="majorBidi" w:cstheme="majorBidi"/>
          <w:sz w:val="24"/>
          <w:szCs w:val="24"/>
          <w:lang w:val="en-US"/>
        </w:rPr>
        <w:lastRenderedPageBreak/>
        <w:tab/>
      </w:r>
      <w:r w:rsidRPr="002259EC">
        <w:rPr>
          <w:rFonts w:asciiTheme="majorBidi" w:hAnsiTheme="majorBidi" w:cstheme="majorBidi"/>
          <w:sz w:val="24"/>
          <w:szCs w:val="24"/>
          <w:lang w:val="en-US"/>
        </w:rPr>
        <w:tab/>
      </w:r>
      <w:r w:rsidR="00BF279E" w:rsidRPr="002259EC">
        <w:rPr>
          <w:rFonts w:asciiTheme="majorBidi" w:hAnsiTheme="majorBidi" w:cstheme="majorBidi"/>
          <w:sz w:val="24"/>
          <w:szCs w:val="24"/>
          <w:lang w:val="en-US"/>
        </w:rPr>
        <w:t xml:space="preserve">Penelitian ini </w:t>
      </w:r>
      <w:r w:rsidR="00416DAA" w:rsidRPr="002259EC">
        <w:rPr>
          <w:rFonts w:asciiTheme="majorBidi" w:hAnsiTheme="majorBidi" w:cstheme="majorBidi"/>
          <w:sz w:val="24"/>
          <w:szCs w:val="24"/>
          <w:lang w:val="en-US"/>
        </w:rPr>
        <w:t>mampu</w:t>
      </w:r>
      <w:r w:rsidR="00BF279E" w:rsidRPr="002259EC">
        <w:rPr>
          <w:rFonts w:asciiTheme="majorBidi" w:hAnsiTheme="majorBidi" w:cstheme="majorBidi"/>
          <w:sz w:val="24"/>
          <w:szCs w:val="24"/>
          <w:lang w:val="en-US"/>
        </w:rPr>
        <w:t xml:space="preserve"> dijadikan sebagai landasan dalam membuat keputusan untuk meningkatkan profitabilitasnya</w:t>
      </w:r>
      <w:r w:rsidR="007C677B" w:rsidRPr="002259EC">
        <w:rPr>
          <w:rFonts w:asciiTheme="majorBidi" w:hAnsiTheme="majorBidi" w:cstheme="majorBidi"/>
          <w:sz w:val="24"/>
          <w:szCs w:val="24"/>
          <w:lang w:val="en-US"/>
        </w:rPr>
        <w:t>,</w:t>
      </w:r>
      <w:r w:rsidR="00BF279E" w:rsidRPr="002259EC">
        <w:rPr>
          <w:rFonts w:asciiTheme="majorBidi" w:hAnsiTheme="majorBidi" w:cstheme="majorBidi"/>
          <w:sz w:val="24"/>
          <w:szCs w:val="24"/>
          <w:lang w:val="en-US"/>
        </w:rPr>
        <w:t xml:space="preserve"> memberikan manfaat sebagai referensi dalam melakukan implementasi manajemen risikonya dengan pendekatan dalam menentukan utang jangka pendek</w:t>
      </w:r>
      <w:r w:rsidR="007C677B" w:rsidRPr="002259EC">
        <w:rPr>
          <w:rFonts w:asciiTheme="majorBidi" w:hAnsiTheme="majorBidi" w:cstheme="majorBidi"/>
          <w:sz w:val="24"/>
          <w:szCs w:val="24"/>
          <w:lang w:val="en-US"/>
        </w:rPr>
        <w:t xml:space="preserve">, sebagai bahan pertimbanga dalam rangka pengambilan kebijakan yang berkaitan denga kinerja keuangan perusahaan. </w:t>
      </w:r>
    </w:p>
    <w:p w:rsidR="00BF279E" w:rsidRPr="002259EC" w:rsidRDefault="00BF279E" w:rsidP="009A0982">
      <w:pPr>
        <w:pStyle w:val="ListParagraph"/>
        <w:numPr>
          <w:ilvl w:val="0"/>
          <w:numId w:val="4"/>
        </w:numPr>
        <w:tabs>
          <w:tab w:val="left" w:pos="6600"/>
        </w:tabs>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Bagi Investor</w:t>
      </w:r>
    </w:p>
    <w:p w:rsidR="006E463F" w:rsidRPr="002259EC" w:rsidRDefault="0086446B" w:rsidP="00E82562">
      <w:pPr>
        <w:pStyle w:val="ListParagraph"/>
        <w:tabs>
          <w:tab w:val="left" w:pos="1843"/>
        </w:tabs>
        <w:spacing w:line="360" w:lineRule="auto"/>
        <w:ind w:left="1440" w:hanging="22"/>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007C677B" w:rsidRPr="002259EC">
        <w:rPr>
          <w:rFonts w:asciiTheme="majorBidi" w:hAnsiTheme="majorBidi" w:cstheme="majorBidi"/>
          <w:sz w:val="24"/>
          <w:szCs w:val="24"/>
          <w:lang w:val="en-US"/>
        </w:rPr>
        <w:t xml:space="preserve">Dapat digunakan sebagai alat pendukung keputusan dalam menginvestasikan uang dalam saham menghasilkan keuntungan pasar saham Optimal. Melalui analisis faktor-faktor yang mempengaruhi Investor yang mengharapkan return saham dapat memprediksi </w:t>
      </w:r>
      <w:r w:rsidR="007C677B" w:rsidRPr="002259EC">
        <w:rPr>
          <w:rFonts w:asciiTheme="majorBidi" w:hAnsiTheme="majorBidi" w:cstheme="majorBidi"/>
          <w:i/>
          <w:iCs/>
          <w:sz w:val="24"/>
          <w:szCs w:val="24"/>
          <w:lang w:val="en-US"/>
        </w:rPr>
        <w:t>return</w:t>
      </w:r>
      <w:r w:rsidR="007C677B" w:rsidRPr="002259EC">
        <w:rPr>
          <w:rFonts w:asciiTheme="majorBidi" w:hAnsiTheme="majorBidi" w:cstheme="majorBidi"/>
          <w:sz w:val="24"/>
          <w:szCs w:val="24"/>
          <w:lang w:val="en-US"/>
        </w:rPr>
        <w:t xml:space="preserve"> saham dan mengevaluasi kinerja saham perusahaan</w:t>
      </w:r>
      <w:r w:rsidR="006029D6" w:rsidRPr="002259EC">
        <w:rPr>
          <w:rFonts w:asciiTheme="majorBidi" w:hAnsiTheme="majorBidi" w:cstheme="majorBidi"/>
          <w:sz w:val="24"/>
          <w:szCs w:val="24"/>
          <w:lang w:val="en-US"/>
        </w:rPr>
        <w:t>.</w:t>
      </w:r>
    </w:p>
    <w:p w:rsidR="007A23E5" w:rsidRPr="002259EC" w:rsidRDefault="003A2207" w:rsidP="009A0982">
      <w:pPr>
        <w:pStyle w:val="ListParagraph"/>
        <w:numPr>
          <w:ilvl w:val="0"/>
          <w:numId w:val="5"/>
        </w:numPr>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t>L</w:t>
      </w:r>
      <w:r w:rsidR="005676EC" w:rsidRPr="002259EC">
        <w:rPr>
          <w:rFonts w:asciiTheme="majorBidi" w:hAnsiTheme="majorBidi" w:cstheme="majorBidi"/>
          <w:b/>
          <w:bCs/>
          <w:sz w:val="24"/>
          <w:szCs w:val="24"/>
          <w:lang w:val="en-US"/>
        </w:rPr>
        <w:t>ANDASAN TEORI</w:t>
      </w:r>
    </w:p>
    <w:p w:rsidR="005C5E9F" w:rsidRPr="002259EC" w:rsidRDefault="0070281F" w:rsidP="009A0982">
      <w:pPr>
        <w:pStyle w:val="ListParagraph"/>
        <w:numPr>
          <w:ilvl w:val="0"/>
          <w:numId w:val="7"/>
        </w:numPr>
        <w:spacing w:line="360" w:lineRule="auto"/>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Signalling Theory </w:t>
      </w:r>
    </w:p>
    <w:p w:rsidR="00F37DFE" w:rsidRPr="002259EC" w:rsidRDefault="00F37DFE" w:rsidP="001B091E">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Sinyal atau petunjuk </w:t>
      </w:r>
      <w:r w:rsidR="00B24FF9" w:rsidRPr="002259EC">
        <w:rPr>
          <w:rFonts w:asciiTheme="majorBidi" w:hAnsiTheme="majorBidi" w:cstheme="majorBidi"/>
          <w:sz w:val="24"/>
          <w:szCs w:val="24"/>
          <w:lang w:val="en-US"/>
        </w:rPr>
        <w:t>ialah aktivitas yang dilakukan oleh manajemen perusahaan untuk memberi nasihat kepada investor tentang bagaimana manajemen memandang masa depan perusahaan.</w:t>
      </w:r>
      <w:r w:rsidRPr="002259EC">
        <w:rPr>
          <w:rFonts w:asciiTheme="majorBidi" w:hAnsiTheme="majorBidi" w:cstheme="majorBidi"/>
          <w:sz w:val="24"/>
          <w:szCs w:val="24"/>
          <w:lang w:val="en-US"/>
        </w:rPr>
        <w:t xml:space="preserve"> </w:t>
      </w:r>
      <w:r w:rsidRPr="002259EC">
        <w:rPr>
          <w:rFonts w:asciiTheme="majorBidi" w:hAnsiTheme="majorBidi" w:cstheme="majorBidi"/>
          <w:i/>
          <w:iCs/>
          <w:sz w:val="24"/>
          <w:szCs w:val="24"/>
          <w:lang w:val="en-US"/>
        </w:rPr>
        <w:t>Signalling theory</w:t>
      </w:r>
      <w:r w:rsidRPr="002259EC">
        <w:rPr>
          <w:rFonts w:asciiTheme="majorBidi" w:hAnsiTheme="majorBidi" w:cstheme="majorBidi"/>
          <w:sz w:val="24"/>
          <w:szCs w:val="24"/>
          <w:lang w:val="en-US"/>
        </w:rPr>
        <w:t xml:space="preserve"> me</w:t>
      </w:r>
      <w:r w:rsidR="00B24FF9" w:rsidRPr="002259EC">
        <w:rPr>
          <w:rFonts w:asciiTheme="majorBidi" w:hAnsiTheme="majorBidi" w:cstheme="majorBidi"/>
          <w:sz w:val="24"/>
          <w:szCs w:val="24"/>
          <w:lang w:val="en-US"/>
        </w:rPr>
        <w:t>mpresentasikan</w:t>
      </w:r>
      <w:r w:rsidRPr="002259EC">
        <w:rPr>
          <w:rFonts w:asciiTheme="majorBidi" w:hAnsiTheme="majorBidi" w:cstheme="majorBidi"/>
          <w:sz w:val="24"/>
          <w:szCs w:val="24"/>
          <w:lang w:val="en-US"/>
        </w:rPr>
        <w:t xml:space="preserve"> bagaimana sebuah perusahaan harus memberi sinyal kepada pihak yang berkepentingan tentang informasi yang dimiliki oleh perusahaan. </w:t>
      </w:r>
      <w:r w:rsidR="00B24FF9" w:rsidRPr="002259EC">
        <w:rPr>
          <w:rFonts w:asciiTheme="majorBidi" w:hAnsiTheme="majorBidi" w:cstheme="majorBidi"/>
          <w:sz w:val="24"/>
          <w:szCs w:val="24"/>
          <w:lang w:val="en-US"/>
        </w:rPr>
        <w:t xml:space="preserve">Sinyal ini dikirimkan dalam bentuk informasi mengenai apa yang telah dilakukan manajemen untuk memenuhi permintaan pemilik. Sinyal dapat berbentuk pemasaran atau materi lain yang menunjukkan bahwa suatu perusahaan lebih unggul dibandingkan perusahaan lain </w:t>
      </w:r>
      <w:r w:rsidR="00805982" w:rsidRPr="002259EC">
        <w:rPr>
          <w:rStyle w:val="FootnoteReference"/>
          <w:rFonts w:asciiTheme="majorBidi" w:hAnsiTheme="majorBidi" w:cstheme="majorBidi"/>
          <w:sz w:val="24"/>
          <w:szCs w:val="24"/>
          <w:lang w:val="en-US"/>
        </w:rPr>
        <w:fldChar w:fldCharType="begin" w:fldLock="1"/>
      </w:r>
      <w:r w:rsidR="00550F67" w:rsidRPr="002259EC">
        <w:rPr>
          <w:rFonts w:asciiTheme="majorBidi" w:hAnsiTheme="majorBidi" w:cstheme="majorBidi"/>
          <w:sz w:val="24"/>
          <w:szCs w:val="24"/>
          <w:lang w:val="en-US"/>
        </w:rPr>
        <w:instrText>ADDIN CSL_CITATION {"citationItems":[{"id":"ITEM-1","itemData":{"author":[{"dropping-particle":"","family":"Pribadi","given":"Tegar","non-dropping-particle":"","parse-names":false,"suffix":""}],"id":"ITEM-1","issued":{"date-parts":[["2018"]]},"title":"Pengaruh Return on Asset ( Roa ), Debt Equity Ratio ( Der ), Current Ratio ( Cr ), Dan Interest Rate Terhadap Return Saham Dengan Nilai Tukar Sebagai Variabel Moderasi Di Perusahaan Yang Masuk Indeks Lq-45","type":"article-journal"},"uris":["http://www.mendeley.com/documents/?uuid=b476eb92-842c-4762-86a7-e85bc530ee45"]}],"mendeley":{"formattedCitation":"(Pribadi, 2018)","plainTextFormattedCitation":"(Pribadi, 2018)","previouslyFormattedCitation":"(Pribadi, 2018)"},"properties":{"noteIndex":0},"schema":"https://github.com/citation-style-language/schema/raw/master/csl-citation.json"}</w:instrText>
      </w:r>
      <w:r w:rsidR="00805982" w:rsidRPr="002259EC">
        <w:rPr>
          <w:rStyle w:val="FootnoteReference"/>
          <w:rFonts w:asciiTheme="majorBidi" w:hAnsiTheme="majorBidi" w:cstheme="majorBidi"/>
          <w:sz w:val="24"/>
          <w:szCs w:val="24"/>
          <w:lang w:val="en-US"/>
        </w:rPr>
        <w:fldChar w:fldCharType="separate"/>
      </w:r>
      <w:r w:rsidR="00805982" w:rsidRPr="002259EC">
        <w:rPr>
          <w:rFonts w:asciiTheme="majorBidi" w:hAnsiTheme="majorBidi" w:cstheme="majorBidi"/>
          <w:noProof/>
          <w:sz w:val="24"/>
          <w:szCs w:val="24"/>
          <w:lang w:val="en-US"/>
        </w:rPr>
        <w:t>(Pribadi, 2018)</w:t>
      </w:r>
      <w:r w:rsidR="00805982" w:rsidRPr="002259EC">
        <w:rPr>
          <w:rStyle w:val="FootnoteReference"/>
          <w:rFonts w:asciiTheme="majorBidi" w:hAnsiTheme="majorBidi" w:cstheme="majorBidi"/>
          <w:sz w:val="24"/>
          <w:szCs w:val="24"/>
          <w:lang w:val="en-US"/>
        </w:rPr>
        <w:fldChar w:fldCharType="end"/>
      </w:r>
      <w:r w:rsidR="00805982" w:rsidRPr="002259EC">
        <w:rPr>
          <w:lang w:val="en-US"/>
        </w:rPr>
        <w:t>.</w:t>
      </w:r>
    </w:p>
    <w:p w:rsidR="00F37DFE" w:rsidRPr="002259EC" w:rsidRDefault="00F37DFE" w:rsidP="001B091E">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Integritas informasi </w:t>
      </w:r>
      <w:r w:rsidR="00A168AD" w:rsidRPr="002259EC">
        <w:rPr>
          <w:rFonts w:asciiTheme="majorBidi" w:hAnsiTheme="majorBidi" w:cstheme="majorBidi"/>
          <w:sz w:val="24"/>
          <w:szCs w:val="24"/>
          <w:lang w:val="en-US"/>
        </w:rPr>
        <w:t xml:space="preserve">pelaporan keuangan yang mewakili nilai perusahaan merupakan sinyal baik yang dapat mempengaruhi persepsi investor, kreditor dan pemangku </w:t>
      </w:r>
      <w:r w:rsidR="00585ECB" w:rsidRPr="002259EC">
        <w:rPr>
          <w:rFonts w:asciiTheme="majorBidi" w:hAnsiTheme="majorBidi" w:cstheme="majorBidi"/>
          <w:sz w:val="24"/>
          <w:szCs w:val="24"/>
          <w:lang w:val="en-US"/>
        </w:rPr>
        <w:t xml:space="preserve">kepentingan lainnya. Laporan keuangan dimaksudkan untuk memberikan informasi yang relevan kepada investor dan kreditor untuk melakukan investasi, kredit dan </w:t>
      </w:r>
      <w:r w:rsidR="00585ECB" w:rsidRPr="002259EC">
        <w:rPr>
          <w:rFonts w:asciiTheme="majorBidi" w:hAnsiTheme="majorBidi" w:cstheme="majorBidi"/>
          <w:sz w:val="24"/>
          <w:szCs w:val="24"/>
          <w:lang w:val="en-US"/>
        </w:rPr>
        <w:lastRenderedPageBreak/>
        <w:t xml:space="preserve">pilihan lainnya. Jika suatu korporasi menerbitkan saham baru lebih sering dari biasanya, harga saham akan turun karena menawarkan tambahan saham dikaitkan dengan pengiriman sinyal negative yang dapat menyebabkan penurunan harga saham </w:t>
      </w:r>
      <w:r w:rsidR="00877AC3" w:rsidRPr="002259EC">
        <w:rPr>
          <w:rFonts w:asciiTheme="majorBidi" w:hAnsiTheme="majorBidi" w:cstheme="majorBidi"/>
          <w:sz w:val="24"/>
          <w:szCs w:val="24"/>
          <w:lang w:val="en-US"/>
        </w:rPr>
        <w:fldChar w:fldCharType="begin" w:fldLock="1"/>
      </w:r>
      <w:r w:rsidR="009C0DA3" w:rsidRPr="002259EC">
        <w:rPr>
          <w:rFonts w:asciiTheme="majorBidi" w:hAnsiTheme="majorBidi" w:cstheme="majorBidi"/>
          <w:sz w:val="24"/>
          <w:szCs w:val="24"/>
          <w:lang w:val="en-US"/>
        </w:rPr>
        <w:instrText>ADDIN CSL_CITATION {"citationItems":[{"id":"ITEM-1","itemData":{"author":[{"dropping-particle":"","family":"Pribadi","given":"Tegar","non-dropping-particle":"","parse-names":false,"suffix":""}],"id":"ITEM-1","issued":{"date-parts":[["2018"]]},"title":"Pengaruh Return on Asset ( Roa ), Debt Equity Ratio ( Der ), Current Ratio ( Cr ), Dan Interest Rate Terhadap Return Saham Dengan Nilai Tukar Sebagai Variabel Moderasi Di Perusahaan Yang Masuk Indeks Lq-45","type":"article-journal"},"uris":["http://www.mendeley.com/documents/?uuid=b476eb92-842c-4762-86a7-e85bc530ee45"]}],"mendeley":{"formattedCitation":"(Pribadi, 2018)","plainTextFormattedCitation":"(Pribadi, 2018)","previouslyFormattedCitation":"(Pribadi, 2018)"},"properties":{"noteIndex":0},"schema":"https://github.com/citation-style-language/schema/raw/master/csl-citation.json"}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(Pribadi, 2018)</w:t>
      </w:r>
      <w:r w:rsidR="00877AC3"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w:t>
      </w:r>
    </w:p>
    <w:p w:rsidR="008F0810" w:rsidRPr="002259EC" w:rsidRDefault="008F0810" w:rsidP="009A0982">
      <w:pPr>
        <w:pStyle w:val="ListParagraph"/>
        <w:numPr>
          <w:ilvl w:val="0"/>
          <w:numId w:val="7"/>
        </w:numPr>
        <w:spacing w:line="360" w:lineRule="auto"/>
        <w:rPr>
          <w:rFonts w:asciiTheme="majorBidi" w:hAnsiTheme="majorBidi" w:cstheme="majorBidi"/>
          <w:b/>
          <w:bCs/>
          <w:sz w:val="24"/>
          <w:szCs w:val="24"/>
          <w:lang w:val="en-US"/>
        </w:rPr>
      </w:pPr>
      <w:r w:rsidRPr="002259EC">
        <w:rPr>
          <w:rFonts w:asciiTheme="majorBidi" w:hAnsiTheme="majorBidi" w:cstheme="majorBidi"/>
          <w:b/>
          <w:bCs/>
          <w:sz w:val="24"/>
          <w:szCs w:val="24"/>
          <w:lang w:val="en-US"/>
        </w:rPr>
        <w:t>Analisis Fundamental</w:t>
      </w:r>
    </w:p>
    <w:p w:rsidR="00C623CA" w:rsidRPr="002259EC" w:rsidRDefault="007E7A36" w:rsidP="00BB215F">
      <w:pPr>
        <w:pStyle w:val="ListParagraph"/>
        <w:spacing w:line="360" w:lineRule="auto"/>
        <w:ind w:left="1080" w:firstLine="360"/>
        <w:jc w:val="both"/>
        <w:rPr>
          <w:rFonts w:asciiTheme="majorBidi" w:hAnsiTheme="majorBidi" w:cstheme="majorBidi"/>
          <w:noProof/>
          <w:sz w:val="24"/>
          <w:szCs w:val="24"/>
          <w:lang w:val="en-US"/>
        </w:rPr>
      </w:pPr>
      <w:r w:rsidRPr="002259EC">
        <w:rPr>
          <w:rFonts w:asciiTheme="majorBidi" w:hAnsiTheme="majorBidi" w:cstheme="majorBidi"/>
          <w:sz w:val="24"/>
          <w:szCs w:val="24"/>
          <w:lang w:val="en-US"/>
        </w:rPr>
        <w:t xml:space="preserve">Analisis fundamental didasarkan pada keyakinan bahwa nilai suatu saham sangat dipengaruhi oleh kinerja perusahaan yang mengeluarkan saham tersebut. Dalam analisis fundamental, prakiraan harga saham dibuat dengan mempertimbangkan hasil operasi perusahaan yang diharapkan di masa depan. Kinerja perusahaan yang dinilai dikalikan dengan kondisi dasar atau kinerja keuangan perusahaan. Analisis fundamental mencari hubungan antara harga saham dengan kondisi perusahaan, dengan kata lain saham mewakili nilai perusahaan. </w:t>
      </w:r>
      <w:r w:rsidR="00BB215F" w:rsidRPr="002259EC">
        <w:rPr>
          <w:rFonts w:asciiTheme="majorBidi" w:hAnsiTheme="majorBidi" w:cstheme="majorBidi"/>
          <w:sz w:val="24"/>
          <w:szCs w:val="24"/>
          <w:lang w:val="en-US"/>
        </w:rPr>
        <w:t>Penganut analisis fundamental berpendapat bahwa jika keadaan dasar atau kinerja keuangan perusahaan membaik maka harga saham juga akan naik</w:t>
      </w:r>
      <w:bookmarkStart w:id="12" w:name="_Hlk135164651"/>
      <w:r w:rsidR="00C623CA" w:rsidRPr="002259EC">
        <w:rPr>
          <w:rFonts w:asciiTheme="majorBidi" w:hAnsiTheme="majorBidi" w:cstheme="majorBidi"/>
          <w:sz w:val="24"/>
          <w:szCs w:val="24"/>
          <w:lang w:val="en-US"/>
        </w:rPr>
        <w:t xml:space="preserve"> </w:t>
      </w:r>
      <w:r w:rsidR="00D2737C" w:rsidRPr="002259EC">
        <w:rPr>
          <w:rFonts w:asciiTheme="majorBidi" w:hAnsiTheme="majorBidi" w:cstheme="majorBidi"/>
          <w:sz w:val="24"/>
          <w:szCs w:val="24"/>
          <w:lang w:val="en-US"/>
        </w:rPr>
        <w:fldChar w:fldCharType="begin" w:fldLock="1"/>
      </w:r>
      <w:r w:rsidR="0057335A" w:rsidRPr="002259EC">
        <w:rPr>
          <w:rFonts w:asciiTheme="majorBidi" w:hAnsiTheme="majorBidi" w:cstheme="majorBidi"/>
          <w:sz w:val="24"/>
          <w:szCs w:val="24"/>
          <w:lang w:val="en-US"/>
        </w:rPr>
        <w:instrText>ADDIN CSL_CITATION {"citationItems":[{"id":"ITEM-1","itemData":{"ISBN":"978-979-3532-38-7","abstract":"Mekanisme perdagangan saham, analisis skuritas dan strategi investasi dibursa efek indonesia (BEI)","author":[{"dropping-particle":"","family":"D.","given":"BAMBANG SUSILO","non-dropping-particle":"","parse-names":false,"suffix":""}],"id":"ITEM-1","issued":{"date-parts":[["2009"]]},"number-of-pages":"62 -236","publisher":"UPP STIM YKPN Yogyakarta","publisher-place":"Yogyakarta","title":"PASAR MODAL","type":"book"},"uris":["http://www.mendeley.com/documents/?uuid=c64b8a5b-bdda-49fe-978d-3e4271fb31d9"]}],"mendeley":{"formattedCitation":"(D., 2009)","manualFormatting":" Bambang (2009)","plainTextFormattedCitation":"(D., 2009)","previouslyFormattedCitation":"(D., 2009)"},"properties":{"noteIndex":0},"schema":"https://github.com/citation-style-language/schema/raw/master/csl-citation.json"}</w:instrText>
      </w:r>
      <w:r w:rsidR="00D2737C" w:rsidRPr="002259EC">
        <w:rPr>
          <w:rFonts w:asciiTheme="majorBidi" w:hAnsiTheme="majorBidi" w:cstheme="majorBidi"/>
          <w:sz w:val="24"/>
          <w:szCs w:val="24"/>
          <w:lang w:val="en-US"/>
        </w:rPr>
        <w:fldChar w:fldCharType="separate"/>
      </w:r>
      <w:r w:rsidR="00D2737C" w:rsidRPr="002259EC">
        <w:rPr>
          <w:rFonts w:asciiTheme="majorBidi" w:hAnsiTheme="majorBidi" w:cstheme="majorBidi"/>
          <w:noProof/>
          <w:sz w:val="24"/>
          <w:szCs w:val="24"/>
          <w:lang w:val="en-US"/>
        </w:rPr>
        <w:t xml:space="preserve"> </w:t>
      </w:r>
      <w:r w:rsidR="00BB215F" w:rsidRPr="002259EC">
        <w:rPr>
          <w:rFonts w:asciiTheme="majorBidi" w:hAnsiTheme="majorBidi" w:cstheme="majorBidi"/>
          <w:noProof/>
          <w:sz w:val="24"/>
          <w:szCs w:val="24"/>
          <w:lang w:val="en-US"/>
        </w:rPr>
        <w:t>(</w:t>
      </w:r>
      <w:r w:rsidR="00D2737C" w:rsidRPr="002259EC">
        <w:rPr>
          <w:rFonts w:asciiTheme="majorBidi" w:hAnsiTheme="majorBidi" w:cstheme="majorBidi"/>
          <w:noProof/>
          <w:sz w:val="24"/>
          <w:szCs w:val="24"/>
          <w:lang w:val="en-US"/>
        </w:rPr>
        <w:t xml:space="preserve">Bambang </w:t>
      </w:r>
      <w:r w:rsidR="00BB215F" w:rsidRPr="002259EC">
        <w:rPr>
          <w:rFonts w:asciiTheme="majorBidi" w:hAnsiTheme="majorBidi" w:cstheme="majorBidi"/>
          <w:noProof/>
          <w:sz w:val="24"/>
          <w:szCs w:val="24"/>
          <w:lang w:val="en-US"/>
        </w:rPr>
        <w:t xml:space="preserve">, </w:t>
      </w:r>
      <w:r w:rsidR="00D2737C" w:rsidRPr="002259EC">
        <w:rPr>
          <w:rFonts w:asciiTheme="majorBidi" w:hAnsiTheme="majorBidi" w:cstheme="majorBidi"/>
          <w:noProof/>
          <w:sz w:val="24"/>
          <w:szCs w:val="24"/>
          <w:lang w:val="en-US"/>
        </w:rPr>
        <w:t>2009)</w:t>
      </w:r>
      <w:r w:rsidR="00D2737C" w:rsidRPr="002259EC">
        <w:rPr>
          <w:rFonts w:asciiTheme="majorBidi" w:hAnsiTheme="majorBidi" w:cstheme="majorBidi"/>
          <w:sz w:val="24"/>
          <w:szCs w:val="24"/>
          <w:lang w:val="en-US"/>
        </w:rPr>
        <w:fldChar w:fldCharType="end"/>
      </w:r>
      <w:bookmarkEnd w:id="12"/>
      <w:r w:rsidR="00C623CA" w:rsidRPr="002259EC">
        <w:rPr>
          <w:rFonts w:asciiTheme="majorBidi" w:hAnsiTheme="majorBidi" w:cstheme="majorBidi"/>
          <w:sz w:val="24"/>
          <w:szCs w:val="24"/>
          <w:lang w:val="en-US"/>
        </w:rPr>
        <w:t>.</w:t>
      </w:r>
    </w:p>
    <w:p w:rsidR="009B3A6B" w:rsidRPr="002259EC" w:rsidRDefault="00D2737C" w:rsidP="00C623CA">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Analisis fundamental </w:t>
      </w:r>
      <w:r w:rsidR="00C623CA" w:rsidRPr="002259EC">
        <w:rPr>
          <w:rFonts w:asciiTheme="majorBidi" w:hAnsiTheme="majorBidi" w:cstheme="majorBidi"/>
          <w:sz w:val="24"/>
          <w:szCs w:val="24"/>
          <w:lang w:val="en-US"/>
        </w:rPr>
        <w:t xml:space="preserve">ialah </w:t>
      </w:r>
      <w:r w:rsidRPr="002259EC">
        <w:rPr>
          <w:rFonts w:asciiTheme="majorBidi" w:hAnsiTheme="majorBidi" w:cstheme="majorBidi"/>
          <w:sz w:val="24"/>
          <w:szCs w:val="24"/>
          <w:lang w:val="en-US"/>
        </w:rPr>
        <w:t>analisis untuk</w:t>
      </w:r>
      <w:r w:rsidR="00C623CA"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mengetahui kondisi emiten,</w:t>
      </w:r>
      <w:r w:rsidR="00C623CA" w:rsidRPr="002259EC">
        <w:rPr>
          <w:rFonts w:asciiTheme="majorBidi" w:hAnsiTheme="majorBidi" w:cstheme="majorBidi"/>
          <w:sz w:val="24"/>
          <w:szCs w:val="24"/>
          <w:lang w:val="en-US"/>
        </w:rPr>
        <w:t xml:space="preserve"> pertum</w:t>
      </w:r>
      <w:r w:rsidRPr="002259EC">
        <w:rPr>
          <w:rFonts w:asciiTheme="majorBidi" w:hAnsiTheme="majorBidi" w:cstheme="majorBidi"/>
          <w:sz w:val="24"/>
          <w:szCs w:val="24"/>
          <w:lang w:val="en-US"/>
        </w:rPr>
        <w:t xml:space="preserve">buhan industri dan aspek makro suatu negara diharapkan dapat diketahui kondisi fundamental investasi pada saham tertentu sehingga dapat dihitung nilai intrinsic </w:t>
      </w:r>
      <w:r w:rsidRPr="002259EC">
        <w:rPr>
          <w:rFonts w:asciiTheme="majorBidi" w:hAnsiTheme="majorBidi" w:cstheme="majorBidi"/>
          <w:i/>
          <w:iCs/>
          <w:sz w:val="24"/>
          <w:szCs w:val="24"/>
          <w:lang w:val="en-US"/>
        </w:rPr>
        <w:t>(intrinsi</w:t>
      </w:r>
      <w:r w:rsidR="00840CBA" w:rsidRPr="002259EC">
        <w:rPr>
          <w:rFonts w:asciiTheme="majorBidi" w:hAnsiTheme="majorBidi" w:cstheme="majorBidi"/>
          <w:i/>
          <w:iCs/>
          <w:sz w:val="24"/>
          <w:szCs w:val="24"/>
          <w:lang w:val="en-US"/>
        </w:rPr>
        <w:t>k</w:t>
      </w:r>
      <w:r w:rsidRPr="002259EC">
        <w:rPr>
          <w:rFonts w:asciiTheme="majorBidi" w:hAnsiTheme="majorBidi" w:cstheme="majorBidi"/>
          <w:i/>
          <w:iCs/>
          <w:sz w:val="24"/>
          <w:szCs w:val="24"/>
          <w:lang w:val="en-US"/>
        </w:rPr>
        <w:t xml:space="preserve"> value)</w:t>
      </w:r>
      <w:r w:rsidRPr="002259EC">
        <w:rPr>
          <w:rFonts w:asciiTheme="majorBidi" w:hAnsiTheme="majorBidi" w:cstheme="majorBidi"/>
          <w:sz w:val="24"/>
          <w:szCs w:val="24"/>
          <w:lang w:val="en-US"/>
        </w:rPr>
        <w:t xml:space="preserve"> suatu saham. Nilai intrinsi</w:t>
      </w:r>
      <w:r w:rsidR="00ED23B8" w:rsidRPr="002259EC">
        <w:rPr>
          <w:rFonts w:asciiTheme="majorBidi" w:hAnsiTheme="majorBidi" w:cstheme="majorBidi"/>
          <w:sz w:val="24"/>
          <w:szCs w:val="24"/>
          <w:lang w:val="en-US"/>
        </w:rPr>
        <w:t>k</w:t>
      </w:r>
      <w:r w:rsidRPr="002259EC">
        <w:rPr>
          <w:rFonts w:asciiTheme="majorBidi" w:hAnsiTheme="majorBidi" w:cstheme="majorBidi"/>
          <w:sz w:val="24"/>
          <w:szCs w:val="24"/>
          <w:lang w:val="en-US"/>
        </w:rPr>
        <w:t xml:space="preserve"> </w:t>
      </w:r>
      <w:r w:rsidR="00BB215F" w:rsidRPr="002259EC">
        <w:rPr>
          <w:rFonts w:asciiTheme="majorBidi" w:hAnsiTheme="majorBidi" w:cstheme="majorBidi"/>
          <w:sz w:val="24"/>
          <w:szCs w:val="24"/>
          <w:lang w:val="en-US"/>
        </w:rPr>
        <w:t>ialah</w:t>
      </w:r>
      <w:r w:rsidRPr="002259EC">
        <w:rPr>
          <w:rFonts w:asciiTheme="majorBidi" w:hAnsiTheme="majorBidi" w:cstheme="majorBidi"/>
          <w:sz w:val="24"/>
          <w:szCs w:val="24"/>
          <w:lang w:val="en-US"/>
        </w:rPr>
        <w:t xml:space="preserve"> nilai yang seharusnya dari suatu saham berdasarkan semua informasi yang dapat diperoleh. </w:t>
      </w:r>
      <w:r w:rsidR="009B3A6B" w:rsidRPr="002259EC">
        <w:rPr>
          <w:rFonts w:asciiTheme="majorBidi" w:hAnsiTheme="majorBidi" w:cstheme="majorBidi"/>
          <w:sz w:val="24"/>
          <w:szCs w:val="24"/>
          <w:lang w:val="en-US"/>
        </w:rPr>
        <w:t xml:space="preserve">Analisis fundamental </w:t>
      </w:r>
      <w:r w:rsidR="00BB215F" w:rsidRPr="002259EC">
        <w:rPr>
          <w:rFonts w:asciiTheme="majorBidi" w:hAnsiTheme="majorBidi" w:cstheme="majorBidi"/>
          <w:sz w:val="24"/>
          <w:szCs w:val="24"/>
          <w:lang w:val="en-US"/>
        </w:rPr>
        <w:t>ialah</w:t>
      </w:r>
      <w:r w:rsidR="009B3A6B" w:rsidRPr="002259EC">
        <w:rPr>
          <w:rFonts w:asciiTheme="majorBidi" w:hAnsiTheme="majorBidi" w:cstheme="majorBidi"/>
          <w:sz w:val="24"/>
          <w:szCs w:val="24"/>
          <w:lang w:val="en-US"/>
        </w:rPr>
        <w:t xml:space="preserve"> metode analisis saham dengan cara menganalisis data atau informasi yang berkaitan dengan operasi perusahaan, biasanya laporan keuangan menjadi sumber utama analisis ini, termasuk penggunaan rasio-rasio  saham </w:t>
      </w:r>
      <w:r w:rsidR="00877AC3" w:rsidRPr="002259EC">
        <w:rPr>
          <w:rStyle w:val="FootnoteReference"/>
          <w:rFonts w:asciiTheme="majorBidi" w:hAnsiTheme="majorBidi" w:cstheme="majorBidi"/>
          <w:sz w:val="24"/>
          <w:szCs w:val="24"/>
          <w:lang w:val="en-US"/>
        </w:rPr>
        <w:fldChar w:fldCharType="begin" w:fldLock="1"/>
      </w:r>
      <w:r w:rsidR="009B3A6B" w:rsidRPr="002259EC">
        <w:rPr>
          <w:rFonts w:asciiTheme="majorBidi" w:hAnsiTheme="majorBidi" w:cstheme="majorBidi"/>
          <w:sz w:val="24"/>
          <w:szCs w:val="24"/>
          <w:lang w:val="en-US"/>
        </w:rPr>
        <w:instrText>ADDIN CSL_CITATION {"citationItems":[{"id":"ITEM-1","itemData":{"DOI":"10.9744/jmk.16.2.175","abstract":"Abstrak Penelitian ini bertujuan untuk mengetahui pengaruh dari analisis fundamental, teknikal, dan faktor ma-kroekonomi terhadap harga saham sektor pertanian. Metode yang digunakan adalah metode regresi panel de-ngan lama penelitian antara bulan Februari 2013 sampai dengan April 2013. Hasil penelitian menunjukan bahwa faktor Book Value per Share (BVS), Price to Book Value (PBV), Debt to Equity Ratio (DER), tren har-ga saham, BI rate, harga minyak dunia, dan kurs rupiah memberikan pengaruh signifikan terhadap harga sa-ham sektor pertanian pada level 1%. Abstract This study aimed to determine the effect of fundamental analysis, technical and macroeconomic factors on agricultural sector stock prices. The method used was panel data regression with time period between Fe-bruary 2013 to April 2013. The results of this study indicated that factors Book Value per Share (BVS), Price to Book Value (PBV), Debt to Equity Ratio (DER), stock price tren, BI rate, world oil prices, and exchange rate has significant impact on the agricultural sector stock price at the level of 1%.","author":[{"dropping-particle":"","family":"Artha","given":"Danika Reka","non-dropping-particle":"","parse-names":false,"suffix":""}],"container-title":"Jurnal Manajemen Dan Kewirausahaan","id":"ITEM-1","issue":"2","issued":{"date-parts":[["2014"]]},"page":"175-183","title":"Analisis Fundamental , Teknikal Dan Makroekonomi","type":"article-journal","volume":"16"},"uris":["http://www.mendeley.com/documents/?uuid=1d0079aa-a4af-4a2c-8ff5-4bdd2e2df5d4"]}],"mendeley":{"formattedCitation":"(Artha, 2014)","plainTextFormattedCitation":"(Artha, 2014)","previouslyFormattedCitation":"(Artha, 2014)"},"properties":{"noteIndex":0},"schema":"https://github.com/citation-style-language/schema/raw/master/csl-citation.json"}</w:instrText>
      </w:r>
      <w:r w:rsidR="00877AC3" w:rsidRPr="002259EC">
        <w:rPr>
          <w:rStyle w:val="FootnoteReference"/>
          <w:rFonts w:asciiTheme="majorBidi" w:hAnsiTheme="majorBidi" w:cstheme="majorBidi"/>
          <w:sz w:val="24"/>
          <w:szCs w:val="24"/>
          <w:lang w:val="en-US"/>
        </w:rPr>
        <w:fldChar w:fldCharType="separate"/>
      </w:r>
      <w:r w:rsidR="009B3A6B" w:rsidRPr="002259EC">
        <w:rPr>
          <w:rFonts w:asciiTheme="majorBidi" w:hAnsiTheme="majorBidi" w:cstheme="majorBidi"/>
          <w:noProof/>
          <w:sz w:val="24"/>
          <w:szCs w:val="24"/>
          <w:lang w:val="en-US"/>
        </w:rPr>
        <w:t>(Artha, 2014)</w:t>
      </w:r>
      <w:r w:rsidR="00877AC3" w:rsidRPr="002259EC">
        <w:rPr>
          <w:rStyle w:val="FootnoteReference"/>
          <w:rFonts w:asciiTheme="majorBidi" w:hAnsiTheme="majorBidi" w:cstheme="majorBidi"/>
          <w:sz w:val="24"/>
          <w:szCs w:val="24"/>
          <w:lang w:val="en-US"/>
        </w:rPr>
        <w:fldChar w:fldCharType="end"/>
      </w:r>
      <w:r w:rsidR="009B3A6B" w:rsidRPr="002259EC">
        <w:rPr>
          <w:rFonts w:asciiTheme="majorBidi" w:hAnsiTheme="majorBidi" w:cstheme="majorBidi"/>
          <w:sz w:val="24"/>
          <w:szCs w:val="24"/>
          <w:lang w:val="en-US"/>
        </w:rPr>
        <w:t xml:space="preserve">. Analisis fundamental </w:t>
      </w:r>
      <w:r w:rsidR="00BB215F" w:rsidRPr="002259EC">
        <w:rPr>
          <w:rFonts w:asciiTheme="majorBidi" w:hAnsiTheme="majorBidi" w:cstheme="majorBidi"/>
          <w:sz w:val="24"/>
          <w:szCs w:val="24"/>
          <w:lang w:val="en-US"/>
        </w:rPr>
        <w:t>ialah</w:t>
      </w:r>
      <w:r w:rsidR="009B3A6B" w:rsidRPr="002259EC">
        <w:rPr>
          <w:rFonts w:asciiTheme="majorBidi" w:hAnsiTheme="majorBidi" w:cstheme="majorBidi"/>
          <w:sz w:val="24"/>
          <w:szCs w:val="24"/>
          <w:lang w:val="en-US"/>
        </w:rPr>
        <w:t xml:space="preserve"> analisis yang melibatkan unsur-unsur fundamental perusahaan yang disajikan dalam laporan keuangan perusahaan. Berdasarkan laporan keuangan, investor dapat mengevaluasi kinerja keuangan perusahaan, termasuk keputusan investasi. Sangat membantu bagi pemilik atau pemegang saham untuk melihat tingkat </w:t>
      </w:r>
      <w:r w:rsidR="009B3A6B" w:rsidRPr="002259EC">
        <w:rPr>
          <w:rFonts w:asciiTheme="majorBidi" w:hAnsiTheme="majorBidi" w:cstheme="majorBidi"/>
          <w:sz w:val="24"/>
          <w:szCs w:val="24"/>
          <w:lang w:val="en-US"/>
        </w:rPr>
        <w:lastRenderedPageBreak/>
        <w:t xml:space="preserve">pengembalian tercermin dalam laporan laba rugi dan jumlah dividen adalah hak pemegang saham </w:t>
      </w:r>
      <w:r w:rsidR="00877AC3" w:rsidRPr="002259EC">
        <w:rPr>
          <w:rFonts w:asciiTheme="majorBidi" w:hAnsiTheme="majorBidi" w:cstheme="majorBidi"/>
          <w:sz w:val="24"/>
          <w:szCs w:val="24"/>
          <w:lang w:val="en-US"/>
        </w:rPr>
        <w:fldChar w:fldCharType="begin" w:fldLock="1"/>
      </w:r>
      <w:r w:rsidR="00F37DFE" w:rsidRPr="002259EC">
        <w:rPr>
          <w:rFonts w:asciiTheme="majorBidi" w:hAnsiTheme="majorBidi" w:cstheme="majorBidi"/>
          <w:sz w:val="24"/>
          <w:szCs w:val="24"/>
          <w:lang w:val="en-US"/>
        </w:rPr>
        <w:instrText>ADDIN CSL_CITATION {"citationItems":[{"id":"ITEM-1","itemData":{"author":[{"dropping-particle":"","family":"Savitri","given":"Dyah Ayu","non-dropping-particle":"","parse-names":false,"suffix":""}],"id":"ITEM-1","issued":{"date-parts":[["2012"]]},"title":"Analisis Pengaruh Return on Assets, Net Profit Margin, Earning Per Share, dan Price Earning Ratio Terhadap Return Saham","type":"article-journal"},"uris":["http://www.mendeley.com/documents/?uuid=8d92e7fd-120a-4d86-9d59-4ad48ebbe6d7"]}],"mendeley":{"formattedCitation":"(Savitri, 2012)","plainTextFormattedCitation":"(Savitri, 2012)","previouslyFormattedCitation":"(Savitri, 2012)"},"properties":{"noteIndex":0},"schema":"https://github.com/citation-style-language/schema/raw/master/csl-citation.json"}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9B3A6B" w:rsidRPr="002259EC">
        <w:rPr>
          <w:rFonts w:asciiTheme="majorBidi" w:hAnsiTheme="majorBidi" w:cstheme="majorBidi"/>
          <w:noProof/>
          <w:sz w:val="24"/>
          <w:szCs w:val="24"/>
          <w:lang w:val="en-US"/>
        </w:rPr>
        <w:t>(Savitri, 2012)</w:t>
      </w:r>
      <w:r w:rsidR="00877AC3" w:rsidRPr="002259EC">
        <w:rPr>
          <w:rFonts w:asciiTheme="majorBidi" w:hAnsiTheme="majorBidi" w:cstheme="majorBidi"/>
          <w:sz w:val="24"/>
          <w:szCs w:val="24"/>
          <w:lang w:val="en-US"/>
        </w:rPr>
        <w:fldChar w:fldCharType="end"/>
      </w:r>
      <w:r w:rsidR="009B3A6B" w:rsidRPr="002259EC">
        <w:rPr>
          <w:rFonts w:asciiTheme="majorBidi" w:hAnsiTheme="majorBidi" w:cstheme="majorBidi"/>
          <w:sz w:val="24"/>
          <w:szCs w:val="24"/>
          <w:lang w:val="en-US"/>
        </w:rPr>
        <w:t>.</w:t>
      </w:r>
    </w:p>
    <w:p w:rsidR="00AD2665" w:rsidRPr="002259EC" w:rsidRDefault="00AD2665" w:rsidP="009A0982">
      <w:pPr>
        <w:pStyle w:val="ListParagraph"/>
        <w:numPr>
          <w:ilvl w:val="0"/>
          <w:numId w:val="7"/>
        </w:numPr>
        <w:spacing w:line="360" w:lineRule="auto"/>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Indeks Saham Syariah Indonesia (ISSI)</w:t>
      </w:r>
    </w:p>
    <w:p w:rsidR="00FF18BB" w:rsidRPr="002259EC" w:rsidRDefault="00FF18BB" w:rsidP="00714CDF">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Indeks Saham Syariah Indonesia (ISSI) yang </w:t>
      </w:r>
      <w:r w:rsidR="00BB215F" w:rsidRPr="002259EC">
        <w:rPr>
          <w:rFonts w:asciiTheme="majorBidi" w:hAnsiTheme="majorBidi" w:cstheme="majorBidi"/>
          <w:sz w:val="24"/>
          <w:szCs w:val="24"/>
          <w:lang w:val="en-US"/>
        </w:rPr>
        <w:t>memulai debutnya 12 Mei 2011 merupakan Indeks Saham Gabungan Syariah yang diperdagangkan di BEI. ISSI merupakan indikator kinerja pasar saham syariah di BEI. Konstitusi ISSI berlaku bagi seluruh saham syariah yang dicatat pada papan utama dan papan pengembangan BEI yang masuk dalam Daftar Efek Syariah (</w:t>
      </w:r>
      <w:r w:rsidR="00E93898" w:rsidRPr="002259EC">
        <w:rPr>
          <w:rFonts w:asciiTheme="majorBidi" w:hAnsiTheme="majorBidi" w:cstheme="majorBidi"/>
          <w:sz w:val="24"/>
          <w:szCs w:val="24"/>
          <w:lang w:val="en-US"/>
        </w:rPr>
        <w:t>DES) yang diterbitkan oleh OJK. Konstituen ISSI diseleksi kembali dua kali setahun, setiap bulan mei dan november, mengikuti jadwal peninjauan DES. Alhasil pada setiap periode seleksi, saham syariah keluar atau masuk konstituen ISSI. Teknik perhitungan ISSI mengikuti metode perhitungan indeks saham BEI lainnya, yaitu rata-rata tertimbang kapitalisasi pasar dengan menggunakan tahun dasar bulan desember 2007</w:t>
      </w:r>
      <w:r w:rsidRPr="002259EC">
        <w:rPr>
          <w:rFonts w:asciiTheme="majorBidi" w:hAnsiTheme="majorBidi" w:cstheme="majorBidi"/>
          <w:sz w:val="24"/>
          <w:szCs w:val="24"/>
          <w:lang w:val="en-US"/>
        </w:rPr>
        <w:t xml:space="preserve"> </w:t>
      </w:r>
      <w:r w:rsidR="00D51B90" w:rsidRPr="002259EC">
        <w:rPr>
          <w:rFonts w:asciiTheme="majorBidi" w:hAnsiTheme="majorBidi" w:cstheme="majorBidi"/>
          <w:sz w:val="24"/>
          <w:szCs w:val="24"/>
          <w:lang w:val="en-US"/>
        </w:rPr>
        <w:fldChar w:fldCharType="begin" w:fldLock="1"/>
      </w:r>
      <w:r w:rsidR="00E93943" w:rsidRPr="002259EC">
        <w:rPr>
          <w:rFonts w:asciiTheme="majorBidi" w:hAnsiTheme="majorBidi" w:cstheme="majorBidi"/>
          <w:sz w:val="24"/>
          <w:szCs w:val="24"/>
          <w:lang w:val="en-US"/>
        </w:rPr>
        <w:instrText>ADDIN CSL_CITATION {"citationItems":[{"id":"ITEM-1","itemData":{"URL":"https://www.idx.co.id/id/idx-syariah/indeks-saham-syariah","author":[{"dropping-particle":"","family":"Syariah","given":"IDX","non-dropping-particle":"","parse-names":false,"suffix":""}],"id":"ITEM-1","issued":{"date-parts":[["2023"]]},"title":"Indeks Saham Syariah","type":"webpage"},"uris":["http://www.mendeley.com/documents/?uuid=23fcf141-b62e-4888-b8a3-8275db0f9175"]}],"mendeley":{"formattedCitation":"(Syariah, 2023)","plainTextFormattedCitation":"(Syariah, 2023)","previouslyFormattedCitation":"(Syariah, 2023)"},"properties":{"noteIndex":0},"schema":"https://github.com/citation-style-language/schema/raw/master/csl-citation.json"}</w:instrText>
      </w:r>
      <w:r w:rsidR="00D51B90" w:rsidRPr="002259EC">
        <w:rPr>
          <w:rFonts w:asciiTheme="majorBidi" w:hAnsiTheme="majorBidi" w:cstheme="majorBidi"/>
          <w:sz w:val="24"/>
          <w:szCs w:val="24"/>
          <w:lang w:val="en-US"/>
        </w:rPr>
        <w:fldChar w:fldCharType="separate"/>
      </w:r>
      <w:r w:rsidR="00D51B90" w:rsidRPr="002259EC">
        <w:rPr>
          <w:rFonts w:asciiTheme="majorBidi" w:hAnsiTheme="majorBidi" w:cstheme="majorBidi"/>
          <w:noProof/>
          <w:sz w:val="24"/>
          <w:szCs w:val="24"/>
          <w:lang w:val="en-US"/>
        </w:rPr>
        <w:t>(Syariah, 2023)</w:t>
      </w:r>
      <w:r w:rsidR="00D51B90" w:rsidRPr="002259EC">
        <w:rPr>
          <w:rFonts w:asciiTheme="majorBidi" w:hAnsiTheme="majorBidi" w:cstheme="majorBidi"/>
          <w:sz w:val="24"/>
          <w:szCs w:val="24"/>
          <w:lang w:val="en-US"/>
        </w:rPr>
        <w:fldChar w:fldCharType="end"/>
      </w:r>
      <w:r w:rsidR="00D51B90" w:rsidRPr="002259EC">
        <w:rPr>
          <w:rFonts w:asciiTheme="majorBidi" w:hAnsiTheme="majorBidi" w:cstheme="majorBidi"/>
          <w:sz w:val="24"/>
          <w:szCs w:val="24"/>
          <w:lang w:val="en-US"/>
        </w:rPr>
        <w:t>.</w:t>
      </w:r>
    </w:p>
    <w:p w:rsidR="008F5837" w:rsidRPr="002259EC" w:rsidRDefault="008F5837" w:rsidP="00714CDF">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 Menurut </w:t>
      </w:r>
      <w:r w:rsidR="00550F67" w:rsidRPr="002259EC">
        <w:rPr>
          <w:rStyle w:val="FootnoteReference"/>
          <w:rFonts w:asciiTheme="majorBidi" w:hAnsiTheme="majorBidi" w:cstheme="majorBidi"/>
          <w:sz w:val="24"/>
          <w:szCs w:val="24"/>
          <w:lang w:val="en-US"/>
        </w:rPr>
        <w:fldChar w:fldCharType="begin" w:fldLock="1"/>
      </w:r>
      <w:r w:rsidR="00840CBA" w:rsidRPr="002259EC">
        <w:rPr>
          <w:rFonts w:asciiTheme="majorBidi" w:hAnsiTheme="majorBidi" w:cstheme="majorBidi"/>
          <w:sz w:val="24"/>
          <w:szCs w:val="24"/>
          <w:lang w:val="en-US"/>
        </w:rPr>
        <w:instrText>ADDIN CSL_CITATION {"citationItems":[{"id":"ITEM-1","itemData":{"author":[{"dropping-particle":"","family":"Hartono","given":"Jogiyanto","non-dropping-particle":"","parse-names":false,"suffix":""}],"edition":"kesebelas","editor":[{"dropping-particle":"","family":"BPFE-YOGYAKARTA","given":"","non-dropping-particle":"","parse-names":false,"suffix":""}],"id":"ITEM-1","issued":{"date-parts":[["2017"]]},"number-of-pages":"177-178","publisher":"BPFE","publisher-place":"Jogyakarta","title":"Teori Portofolio dan Analisis Investasi","type":"book"},"uris":["http://www.mendeley.com/documents/?uuid=a7496f69-7a7e-4ae0-b59d-00a361cb0bd0"]}],"mendeley":{"formattedCitation":"(Hartono, 2017)","plainTextFormattedCitation":"(Hartono, 2017)","previouslyFormattedCitation":"(Hartono, 2017)"},"properties":{"noteIndex":0},"schema":"https://github.com/citation-style-language/schema/raw/master/csl-citation.json"}</w:instrText>
      </w:r>
      <w:r w:rsidR="00550F67" w:rsidRPr="002259EC">
        <w:rPr>
          <w:rStyle w:val="FootnoteReference"/>
          <w:rFonts w:asciiTheme="majorBidi" w:hAnsiTheme="majorBidi" w:cstheme="majorBidi"/>
          <w:sz w:val="24"/>
          <w:szCs w:val="24"/>
          <w:lang w:val="en-US"/>
        </w:rPr>
        <w:fldChar w:fldCharType="separate"/>
      </w:r>
      <w:r w:rsidR="00550F67" w:rsidRPr="002259EC">
        <w:rPr>
          <w:rFonts w:asciiTheme="majorBidi" w:hAnsiTheme="majorBidi" w:cstheme="majorBidi"/>
          <w:noProof/>
          <w:sz w:val="24"/>
          <w:szCs w:val="24"/>
          <w:lang w:val="en-US"/>
        </w:rPr>
        <w:t>(Hartono, 2017)</w:t>
      </w:r>
      <w:r w:rsidR="00550F67" w:rsidRPr="002259EC">
        <w:rPr>
          <w:rStyle w:val="FootnoteReference"/>
          <w:rFonts w:asciiTheme="majorBidi" w:hAnsiTheme="majorBidi" w:cstheme="majorBidi"/>
          <w:sz w:val="24"/>
          <w:szCs w:val="24"/>
          <w:lang w:val="en-US"/>
        </w:rPr>
        <w:fldChar w:fldCharType="end"/>
      </w:r>
      <w:r w:rsidR="00550F67" w:rsidRPr="002259EC">
        <w:rPr>
          <w:rFonts w:asciiTheme="majorBidi" w:hAnsiTheme="majorBidi" w:cstheme="majorBidi"/>
          <w:sz w:val="24"/>
          <w:szCs w:val="24"/>
          <w:lang w:val="en-US"/>
        </w:rPr>
        <w:t xml:space="preserve"> </w:t>
      </w:r>
      <w:r w:rsidR="00DB7C45" w:rsidRPr="002259EC">
        <w:rPr>
          <w:rFonts w:asciiTheme="majorBidi" w:hAnsiTheme="majorBidi" w:cstheme="majorBidi"/>
          <w:sz w:val="24"/>
          <w:szCs w:val="24"/>
          <w:lang w:val="en-US"/>
        </w:rPr>
        <w:t xml:space="preserve">BEI memperkenalkan indeks ini pada 12 Mei 2011. Saham-saham dalam Daftar Efek Syariah (DES) yang diterbitkan setiap enam bulan pada bulan mei dan november sesuai peraturan Bapepam-LK No. II.K.1 termasuk dalam indeks ini. Desember 2007 ialah tanggal dasar (nilai=100). Indeks ini dihitung menggunakan metodologi yang sama dengan IHSG, yaitu pendekatan kapitalisasi pasar rata-rata (dikenal juga dengan value-weighted). Berikut persyaratan saham yang memenuhi peraturan Bapepam-LK No. 11,K.1 untuk dimasukkan dalam indeks ini. </w:t>
      </w:r>
    </w:p>
    <w:p w:rsidR="00550F67" w:rsidRPr="002259EC" w:rsidRDefault="00DB7C45" w:rsidP="009A0982">
      <w:pPr>
        <w:pStyle w:val="ListParagraph"/>
        <w:numPr>
          <w:ilvl w:val="3"/>
          <w:numId w:val="5"/>
        </w:numPr>
        <w:spacing w:line="360" w:lineRule="auto"/>
        <w:ind w:left="15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Pelaku usaha yang tidak melakukan kegiatan </w:t>
      </w:r>
      <w:r w:rsidR="00824571" w:rsidRPr="002259EC">
        <w:rPr>
          <w:rFonts w:asciiTheme="majorBidi" w:hAnsiTheme="majorBidi" w:cstheme="majorBidi"/>
          <w:sz w:val="24"/>
          <w:szCs w:val="24"/>
          <w:lang w:val="en-US"/>
        </w:rPr>
        <w:t>komersial yang melanggar prinsip syariah sebagaimana dimaksud dalam peraturan nomor 2 huruf IX.A/13 sebagai berikut</w:t>
      </w:r>
      <w:r w:rsidR="00550F67" w:rsidRPr="002259EC">
        <w:rPr>
          <w:rFonts w:asciiTheme="majorBidi" w:hAnsiTheme="majorBidi" w:cstheme="majorBidi"/>
          <w:sz w:val="24"/>
          <w:szCs w:val="24"/>
          <w:lang w:val="en-US"/>
        </w:rPr>
        <w:t>:</w:t>
      </w:r>
    </w:p>
    <w:p w:rsidR="00550F67" w:rsidRPr="002259EC" w:rsidRDefault="00714CDF" w:rsidP="009A0982">
      <w:pPr>
        <w:pStyle w:val="ListParagraph"/>
        <w:numPr>
          <w:ilvl w:val="0"/>
          <w:numId w:val="16"/>
        </w:numPr>
        <w:spacing w:line="360" w:lineRule="auto"/>
        <w:ind w:left="198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Perjudian dan permainan yang </w:t>
      </w:r>
      <w:r w:rsidR="00824571" w:rsidRPr="002259EC">
        <w:rPr>
          <w:rFonts w:asciiTheme="majorBidi" w:hAnsiTheme="majorBidi" w:cstheme="majorBidi"/>
          <w:sz w:val="24"/>
          <w:szCs w:val="24"/>
          <w:lang w:val="en-US"/>
        </w:rPr>
        <w:t>termasuk dalam kategori perdagangan gelap atau perjudian.</w:t>
      </w:r>
    </w:p>
    <w:p w:rsidR="00714CDF" w:rsidRPr="002259EC" w:rsidRDefault="00714CDF" w:rsidP="009A0982">
      <w:pPr>
        <w:pStyle w:val="ListParagraph"/>
        <w:numPr>
          <w:ilvl w:val="0"/>
          <w:numId w:val="16"/>
        </w:numPr>
        <w:spacing w:line="360" w:lineRule="auto"/>
        <w:ind w:left="198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Perdagangan yang dilarang menurut syariah, semacam: </w:t>
      </w:r>
    </w:p>
    <w:p w:rsidR="00714CDF" w:rsidRPr="002259EC" w:rsidRDefault="00714CDF" w:rsidP="009A0982">
      <w:pPr>
        <w:pStyle w:val="ListParagraph"/>
        <w:numPr>
          <w:ilvl w:val="4"/>
          <w:numId w:val="5"/>
        </w:numPr>
        <w:spacing w:line="360" w:lineRule="auto"/>
        <w:ind w:left="2410"/>
        <w:jc w:val="both"/>
        <w:rPr>
          <w:rFonts w:asciiTheme="majorBidi" w:hAnsiTheme="majorBidi" w:cstheme="majorBidi"/>
          <w:sz w:val="24"/>
          <w:szCs w:val="24"/>
          <w:lang w:val="en-US"/>
        </w:rPr>
      </w:pPr>
      <w:r w:rsidRPr="002259EC">
        <w:rPr>
          <w:rFonts w:asciiTheme="majorBidi" w:hAnsiTheme="majorBidi" w:cstheme="majorBidi"/>
          <w:sz w:val="24"/>
          <w:szCs w:val="24"/>
          <w:lang w:val="en-US"/>
        </w:rPr>
        <w:lastRenderedPageBreak/>
        <w:t>Perdagangan yang tidak diikuti oleh pengiriman/transfer barang-barang dan jasa-jasa.</w:t>
      </w:r>
    </w:p>
    <w:p w:rsidR="00714CDF" w:rsidRPr="002259EC" w:rsidRDefault="00714CDF" w:rsidP="009A0982">
      <w:pPr>
        <w:pStyle w:val="ListParagraph"/>
        <w:numPr>
          <w:ilvl w:val="4"/>
          <w:numId w:val="5"/>
        </w:numPr>
        <w:spacing w:line="360" w:lineRule="auto"/>
        <w:ind w:left="2410"/>
        <w:jc w:val="both"/>
        <w:rPr>
          <w:rFonts w:asciiTheme="majorBidi" w:hAnsiTheme="majorBidi" w:cstheme="majorBidi"/>
          <w:sz w:val="24"/>
          <w:szCs w:val="24"/>
          <w:lang w:val="en-US"/>
        </w:rPr>
      </w:pPr>
      <w:r w:rsidRPr="002259EC">
        <w:rPr>
          <w:rFonts w:asciiTheme="majorBidi" w:hAnsiTheme="majorBidi" w:cstheme="majorBidi"/>
          <w:sz w:val="24"/>
          <w:szCs w:val="24"/>
          <w:lang w:val="en-US"/>
        </w:rPr>
        <w:t>Perdagangan penawaran dan permintaan palsu.</w:t>
      </w:r>
    </w:p>
    <w:p w:rsidR="00714CDF" w:rsidRPr="002259EC" w:rsidRDefault="00714CDF" w:rsidP="009A0982">
      <w:pPr>
        <w:pStyle w:val="ListParagraph"/>
        <w:numPr>
          <w:ilvl w:val="0"/>
          <w:numId w:val="16"/>
        </w:numPr>
        <w:spacing w:line="360" w:lineRule="auto"/>
        <w:ind w:left="198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Menyelenggarakan jasa keuangan yang menerapkan konsep </w:t>
      </w:r>
      <w:r w:rsidRPr="002259EC">
        <w:rPr>
          <w:rFonts w:asciiTheme="majorBidi" w:hAnsiTheme="majorBidi" w:cstheme="majorBidi"/>
          <w:i/>
          <w:iCs/>
          <w:sz w:val="24"/>
          <w:szCs w:val="24"/>
          <w:lang w:val="en-US"/>
        </w:rPr>
        <w:t>ribawi</w:t>
      </w:r>
      <w:r w:rsidRPr="002259EC">
        <w:rPr>
          <w:rFonts w:asciiTheme="majorBidi" w:hAnsiTheme="majorBidi" w:cstheme="majorBidi"/>
          <w:sz w:val="24"/>
          <w:szCs w:val="24"/>
          <w:lang w:val="en-US"/>
        </w:rPr>
        <w:t xml:space="preserve">, semacam: </w:t>
      </w:r>
    </w:p>
    <w:p w:rsidR="00714CDF" w:rsidRPr="002259EC" w:rsidRDefault="00714CDF" w:rsidP="009A0982">
      <w:pPr>
        <w:pStyle w:val="ListParagraph"/>
        <w:numPr>
          <w:ilvl w:val="1"/>
          <w:numId w:val="16"/>
        </w:numPr>
        <w:spacing w:line="360" w:lineRule="auto"/>
        <w:ind w:left="241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Bank berbasis suku bunga dan </w:t>
      </w:r>
    </w:p>
    <w:p w:rsidR="00714CDF" w:rsidRPr="002259EC" w:rsidRDefault="00714CDF" w:rsidP="009A0982">
      <w:pPr>
        <w:pStyle w:val="ListParagraph"/>
        <w:numPr>
          <w:ilvl w:val="1"/>
          <w:numId w:val="16"/>
        </w:numPr>
        <w:spacing w:line="360" w:lineRule="auto"/>
        <w:ind w:left="241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Perusahaan </w:t>
      </w:r>
      <w:r w:rsidR="00150814" w:rsidRPr="002259EC">
        <w:rPr>
          <w:rFonts w:asciiTheme="majorBidi" w:hAnsiTheme="majorBidi" w:cstheme="majorBidi"/>
          <w:sz w:val="24"/>
          <w:szCs w:val="24"/>
          <w:lang w:val="en-US"/>
        </w:rPr>
        <w:t>keuangan berbasis suku bung.</w:t>
      </w:r>
    </w:p>
    <w:p w:rsidR="00714CDF" w:rsidRPr="002259EC" w:rsidRDefault="00714CDF" w:rsidP="009A0982">
      <w:pPr>
        <w:pStyle w:val="ListParagraph"/>
        <w:numPr>
          <w:ilvl w:val="0"/>
          <w:numId w:val="16"/>
        </w:numPr>
        <w:spacing w:line="360" w:lineRule="auto"/>
        <w:ind w:left="198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Jual beli risiko yang mengandung spekulasi </w:t>
      </w:r>
      <w:r w:rsidRPr="002259EC">
        <w:rPr>
          <w:rFonts w:asciiTheme="majorBidi" w:hAnsiTheme="majorBidi" w:cstheme="majorBidi"/>
          <w:i/>
          <w:iCs/>
          <w:sz w:val="24"/>
          <w:szCs w:val="24"/>
          <w:lang w:val="en-US"/>
        </w:rPr>
        <w:t>(gharar)</w:t>
      </w:r>
      <w:r w:rsidRPr="002259EC">
        <w:rPr>
          <w:rFonts w:asciiTheme="majorBidi" w:hAnsiTheme="majorBidi" w:cstheme="majorBidi"/>
          <w:sz w:val="24"/>
          <w:szCs w:val="24"/>
          <w:lang w:val="en-US"/>
        </w:rPr>
        <w:t xml:space="preserve"> dan perjudian </w:t>
      </w:r>
      <w:r w:rsidRPr="002259EC">
        <w:rPr>
          <w:rFonts w:asciiTheme="majorBidi" w:hAnsiTheme="majorBidi" w:cstheme="majorBidi"/>
          <w:i/>
          <w:iCs/>
          <w:sz w:val="24"/>
          <w:szCs w:val="24"/>
          <w:lang w:val="en-US"/>
        </w:rPr>
        <w:t>(meysir)</w:t>
      </w:r>
      <w:r w:rsidRPr="002259EC">
        <w:rPr>
          <w:rFonts w:asciiTheme="majorBidi" w:hAnsiTheme="majorBidi" w:cstheme="majorBidi"/>
          <w:sz w:val="24"/>
          <w:szCs w:val="24"/>
          <w:lang w:val="en-US"/>
        </w:rPr>
        <w:t>.</w:t>
      </w:r>
    </w:p>
    <w:p w:rsidR="00714CDF" w:rsidRPr="002259EC" w:rsidRDefault="00714CDF" w:rsidP="009A0982">
      <w:pPr>
        <w:pStyle w:val="ListParagraph"/>
        <w:numPr>
          <w:ilvl w:val="0"/>
          <w:numId w:val="16"/>
        </w:numPr>
        <w:spacing w:line="360" w:lineRule="auto"/>
        <w:ind w:left="198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Memproduksi, mendistribusikan, memperdagangkan dan menyediakan : </w:t>
      </w:r>
    </w:p>
    <w:p w:rsidR="00150814" w:rsidRPr="002259EC" w:rsidRDefault="00150814" w:rsidP="009A0982">
      <w:pPr>
        <w:pStyle w:val="ListParagraph"/>
        <w:numPr>
          <w:ilvl w:val="1"/>
          <w:numId w:val="16"/>
        </w:numPr>
        <w:spacing w:line="360" w:lineRule="auto"/>
        <w:ind w:left="2410"/>
        <w:jc w:val="both"/>
        <w:rPr>
          <w:rFonts w:asciiTheme="majorBidi" w:hAnsiTheme="majorBidi" w:cstheme="majorBidi"/>
          <w:sz w:val="24"/>
          <w:szCs w:val="24"/>
          <w:lang w:val="en-US"/>
        </w:rPr>
      </w:pPr>
      <w:r w:rsidRPr="002259EC">
        <w:rPr>
          <w:rFonts w:asciiTheme="majorBidi" w:hAnsiTheme="majorBidi" w:cstheme="majorBidi"/>
          <w:sz w:val="24"/>
          <w:szCs w:val="24"/>
          <w:lang w:val="en-US"/>
        </w:rPr>
        <w:t>Barang dan yang haram karena zatnya (haram li-dzatihi).</w:t>
      </w:r>
    </w:p>
    <w:p w:rsidR="00150814" w:rsidRPr="002259EC" w:rsidRDefault="00150814" w:rsidP="009A0982">
      <w:pPr>
        <w:pStyle w:val="ListParagraph"/>
        <w:numPr>
          <w:ilvl w:val="1"/>
          <w:numId w:val="16"/>
        </w:numPr>
        <w:spacing w:line="360" w:lineRule="auto"/>
        <w:ind w:left="241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Barang dan jasa yang haram bukan karena zatnya (haram li-ghairihi) yang ditetapkan oleh DSN-MUI dan </w:t>
      </w:r>
    </w:p>
    <w:p w:rsidR="00150814" w:rsidRPr="002259EC" w:rsidRDefault="00150814" w:rsidP="009A0982">
      <w:pPr>
        <w:pStyle w:val="ListParagraph"/>
        <w:numPr>
          <w:ilvl w:val="1"/>
          <w:numId w:val="16"/>
        </w:numPr>
        <w:spacing w:line="360" w:lineRule="auto"/>
        <w:ind w:left="2410"/>
        <w:jc w:val="both"/>
        <w:rPr>
          <w:rFonts w:asciiTheme="majorBidi" w:hAnsiTheme="majorBidi" w:cstheme="majorBidi"/>
          <w:sz w:val="24"/>
          <w:szCs w:val="24"/>
          <w:lang w:val="en-US"/>
        </w:rPr>
      </w:pPr>
      <w:r w:rsidRPr="002259EC">
        <w:rPr>
          <w:rFonts w:asciiTheme="majorBidi" w:hAnsiTheme="majorBidi" w:cstheme="majorBidi"/>
          <w:sz w:val="24"/>
          <w:szCs w:val="24"/>
          <w:lang w:val="en-US"/>
        </w:rPr>
        <w:t>Barang dan jasa yang merusak moral dan bersifat mudarat.</w:t>
      </w:r>
    </w:p>
    <w:p w:rsidR="00714CDF" w:rsidRPr="002259EC" w:rsidRDefault="00714CDF" w:rsidP="009A0982">
      <w:pPr>
        <w:pStyle w:val="ListParagraph"/>
        <w:numPr>
          <w:ilvl w:val="0"/>
          <w:numId w:val="16"/>
        </w:numPr>
        <w:spacing w:line="360" w:lineRule="auto"/>
        <w:ind w:left="198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Transaksi-transaksi yang mengandung elemen penyuapan </w:t>
      </w:r>
      <w:r w:rsidRPr="002259EC">
        <w:rPr>
          <w:rFonts w:asciiTheme="majorBidi" w:hAnsiTheme="majorBidi" w:cstheme="majorBidi"/>
          <w:i/>
          <w:iCs/>
          <w:sz w:val="24"/>
          <w:szCs w:val="24"/>
          <w:lang w:val="en-US"/>
        </w:rPr>
        <w:t>(risywah)</w:t>
      </w:r>
      <w:r w:rsidRPr="002259EC">
        <w:rPr>
          <w:rFonts w:asciiTheme="majorBidi" w:hAnsiTheme="majorBidi" w:cstheme="majorBidi"/>
          <w:sz w:val="24"/>
          <w:szCs w:val="24"/>
          <w:lang w:val="en-US"/>
        </w:rPr>
        <w:t>.</w:t>
      </w:r>
    </w:p>
    <w:p w:rsidR="00550F67" w:rsidRPr="002259EC" w:rsidRDefault="00550F67" w:rsidP="009A0982">
      <w:pPr>
        <w:pStyle w:val="ListParagraph"/>
        <w:numPr>
          <w:ilvl w:val="1"/>
          <w:numId w:val="5"/>
        </w:numPr>
        <w:spacing w:line="360" w:lineRule="auto"/>
        <w:ind w:left="1560" w:hanging="284"/>
        <w:jc w:val="both"/>
        <w:rPr>
          <w:rFonts w:asciiTheme="majorBidi" w:hAnsiTheme="majorBidi" w:cstheme="majorBidi"/>
          <w:sz w:val="24"/>
          <w:szCs w:val="24"/>
          <w:lang w:val="en-US"/>
        </w:rPr>
      </w:pPr>
      <w:r w:rsidRPr="002259EC">
        <w:rPr>
          <w:rFonts w:asciiTheme="majorBidi" w:hAnsiTheme="majorBidi" w:cstheme="majorBidi"/>
          <w:sz w:val="24"/>
          <w:szCs w:val="24"/>
          <w:lang w:val="en-US"/>
        </w:rPr>
        <w:t>Perusahaan-perusahaan memenuhi rasio-rasio keuangan sebagai berikut:</w:t>
      </w:r>
    </w:p>
    <w:p w:rsidR="00150814" w:rsidRPr="002259EC" w:rsidRDefault="00150814" w:rsidP="009A0982">
      <w:pPr>
        <w:pStyle w:val="ListParagraph"/>
        <w:numPr>
          <w:ilvl w:val="4"/>
          <w:numId w:val="5"/>
        </w:numPr>
        <w:spacing w:line="360" w:lineRule="auto"/>
        <w:ind w:left="1985" w:hanging="284"/>
        <w:jc w:val="both"/>
        <w:rPr>
          <w:rFonts w:asciiTheme="majorBidi" w:hAnsiTheme="majorBidi" w:cstheme="majorBidi"/>
          <w:sz w:val="24"/>
          <w:szCs w:val="24"/>
          <w:lang w:val="en-US"/>
        </w:rPr>
      </w:pPr>
      <w:r w:rsidRPr="002259EC">
        <w:rPr>
          <w:rFonts w:asciiTheme="majorBidi" w:hAnsiTheme="majorBidi" w:cstheme="majorBidi"/>
          <w:sz w:val="24"/>
          <w:szCs w:val="24"/>
          <w:lang w:val="en-US"/>
        </w:rPr>
        <w:t>Total hutang yang berbasis bunga dibandingkan dengan total aktiva tidak lebih kurang dari 45%.</w:t>
      </w:r>
    </w:p>
    <w:p w:rsidR="008F5837" w:rsidRPr="002259EC" w:rsidRDefault="00150814" w:rsidP="009A0982">
      <w:pPr>
        <w:pStyle w:val="ListParagraph"/>
        <w:numPr>
          <w:ilvl w:val="4"/>
          <w:numId w:val="5"/>
        </w:numPr>
        <w:spacing w:line="360" w:lineRule="auto"/>
        <w:ind w:left="1985" w:hanging="284"/>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Total pendapatan bunga dan pendapatan </w:t>
      </w:r>
      <w:r w:rsidR="00840CBA" w:rsidRPr="002259EC">
        <w:rPr>
          <w:rFonts w:asciiTheme="majorBidi" w:hAnsiTheme="majorBidi" w:cstheme="majorBidi"/>
          <w:sz w:val="24"/>
          <w:szCs w:val="24"/>
          <w:lang w:val="en-US"/>
        </w:rPr>
        <w:t xml:space="preserve">tidak halal lainnya dibandingkan dengan total pendapatan </w:t>
      </w:r>
      <w:r w:rsidR="00840CBA" w:rsidRPr="002259EC">
        <w:rPr>
          <w:rFonts w:asciiTheme="majorBidi" w:hAnsiTheme="majorBidi" w:cstheme="majorBidi"/>
          <w:i/>
          <w:iCs/>
          <w:sz w:val="24"/>
          <w:szCs w:val="24"/>
          <w:lang w:val="en-US"/>
        </w:rPr>
        <w:t>(revenue)</w:t>
      </w:r>
      <w:r w:rsidR="00840CBA" w:rsidRPr="002259EC">
        <w:rPr>
          <w:rFonts w:asciiTheme="majorBidi" w:hAnsiTheme="majorBidi" w:cstheme="majorBidi"/>
          <w:sz w:val="24"/>
          <w:szCs w:val="24"/>
          <w:lang w:val="en-US"/>
        </w:rPr>
        <w:t xml:space="preserve"> tidak lebih dari 10%.</w:t>
      </w:r>
    </w:p>
    <w:p w:rsidR="00697178" w:rsidRPr="002259EC" w:rsidRDefault="0070281F" w:rsidP="009A0982">
      <w:pPr>
        <w:pStyle w:val="ListParagraph"/>
        <w:numPr>
          <w:ilvl w:val="0"/>
          <w:numId w:val="7"/>
        </w:numPr>
        <w:spacing w:line="360" w:lineRule="auto"/>
        <w:rPr>
          <w:rFonts w:asciiTheme="majorBidi" w:hAnsiTheme="majorBidi" w:cstheme="majorBidi"/>
          <w:b/>
          <w:bCs/>
          <w:sz w:val="24"/>
          <w:szCs w:val="24"/>
          <w:lang w:val="en-US"/>
        </w:rPr>
      </w:pPr>
      <w:r w:rsidRPr="002259EC">
        <w:rPr>
          <w:rFonts w:asciiTheme="majorBidi" w:hAnsiTheme="majorBidi" w:cstheme="majorBidi"/>
          <w:b/>
          <w:bCs/>
          <w:i/>
          <w:iCs/>
          <w:sz w:val="24"/>
          <w:szCs w:val="24"/>
          <w:lang w:val="en-US"/>
        </w:rPr>
        <w:t>Return</w:t>
      </w:r>
      <w:r w:rsidRPr="002259EC">
        <w:rPr>
          <w:rFonts w:asciiTheme="majorBidi" w:hAnsiTheme="majorBidi" w:cstheme="majorBidi"/>
          <w:b/>
          <w:bCs/>
          <w:sz w:val="24"/>
          <w:szCs w:val="24"/>
          <w:lang w:val="en-US"/>
        </w:rPr>
        <w:t xml:space="preserve"> Saham</w:t>
      </w:r>
    </w:p>
    <w:p w:rsidR="00DE0198" w:rsidRPr="002259EC" w:rsidRDefault="00840CBA" w:rsidP="0082214F">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Menurut </w:t>
      </w:r>
      <w:r w:rsidRPr="002259EC">
        <w:rPr>
          <w:rFonts w:asciiTheme="majorBidi" w:hAnsiTheme="majorBidi" w:cstheme="majorBidi"/>
          <w:sz w:val="24"/>
          <w:szCs w:val="24"/>
          <w:lang w:val="en-US"/>
        </w:rPr>
        <w:fldChar w:fldCharType="begin" w:fldLock="1"/>
      </w:r>
      <w:r w:rsidR="00D51B90" w:rsidRPr="002259EC">
        <w:rPr>
          <w:rFonts w:asciiTheme="majorBidi" w:hAnsiTheme="majorBidi" w:cstheme="majorBidi"/>
          <w:sz w:val="24"/>
          <w:szCs w:val="24"/>
          <w:lang w:val="en-US"/>
        </w:rPr>
        <w:instrText>ADDIN CSL_CITATION {"citationItems":[{"id":"ITEM-1","itemData":{"ISBN":"9788578110796","ISSN":"1098-6596","PMID":"25246403","author":[{"dropping-particle":"","family":"Putri","given":"Anggun Amelia Bahar","non-dropping-particle":"","parse-names":false,"suffix":""}],"container-title":"Jurnal Economica","id":"ITEM-1","issue":"2","issued":{"date-parts":[["2012"]]},"page":"160-164","title":"ANALISIS PENGARUH ROA, EPS, NPM, DER DAN PBV TERHADAP RETURN SAHAM","type":"article-journal","volume":"53"},"uris":["http://www.mendeley.com/documents/?uuid=7853689f-f107-4bb2-88d9-4170c5d288ee"]}],"mendeley":{"formattedCitation":"(Putri, 2012)","plainTextFormattedCitation":"(Putri, 2012)","previouslyFormattedCitation":"(Putri, 2012)"},"properties":{"noteIndex":0},"schema":"https://github.com/citation-style-language/schema/raw/master/csl-citation.json"}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(Putri, 2012)</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r w:rsidR="00824571" w:rsidRPr="002259EC">
        <w:rPr>
          <w:rFonts w:asciiTheme="majorBidi" w:hAnsiTheme="majorBidi" w:cstheme="majorBidi"/>
          <w:sz w:val="24"/>
          <w:szCs w:val="24"/>
          <w:lang w:val="en-US"/>
        </w:rPr>
        <w:t xml:space="preserve">hasil dari operasi investasi disebut pengembalian. Ada dua jenis </w:t>
      </w:r>
      <w:r w:rsidR="00824571" w:rsidRPr="002259EC">
        <w:rPr>
          <w:rFonts w:asciiTheme="majorBidi" w:hAnsiTheme="majorBidi" w:cstheme="majorBidi"/>
          <w:i/>
          <w:iCs/>
          <w:sz w:val="24"/>
          <w:szCs w:val="24"/>
          <w:lang w:val="en-US"/>
        </w:rPr>
        <w:t>return</w:t>
      </w:r>
      <w:r w:rsidR="00824571" w:rsidRPr="002259EC">
        <w:rPr>
          <w:rFonts w:asciiTheme="majorBidi" w:hAnsiTheme="majorBidi" w:cstheme="majorBidi"/>
          <w:sz w:val="24"/>
          <w:szCs w:val="24"/>
          <w:lang w:val="en-US"/>
        </w:rPr>
        <w:t xml:space="preserve">, yaitu antisipasi </w:t>
      </w:r>
      <w:r w:rsidR="00824571" w:rsidRPr="002259EC">
        <w:rPr>
          <w:rFonts w:asciiTheme="majorBidi" w:hAnsiTheme="majorBidi" w:cstheme="majorBidi"/>
          <w:i/>
          <w:iCs/>
          <w:sz w:val="24"/>
          <w:szCs w:val="24"/>
          <w:lang w:val="en-US"/>
        </w:rPr>
        <w:t xml:space="preserve">return </w:t>
      </w:r>
      <w:r w:rsidR="00824571" w:rsidRPr="002259EC">
        <w:rPr>
          <w:rFonts w:asciiTheme="majorBidi" w:hAnsiTheme="majorBidi" w:cstheme="majorBidi"/>
          <w:sz w:val="24"/>
          <w:szCs w:val="24"/>
          <w:lang w:val="en-US"/>
        </w:rPr>
        <w:t xml:space="preserve">(pengembalian yang diprediksi oleh investor) dan realisasi </w:t>
      </w:r>
      <w:r w:rsidR="00824571" w:rsidRPr="002259EC">
        <w:rPr>
          <w:rFonts w:asciiTheme="majorBidi" w:hAnsiTheme="majorBidi" w:cstheme="majorBidi"/>
          <w:i/>
          <w:iCs/>
          <w:sz w:val="24"/>
          <w:szCs w:val="24"/>
          <w:lang w:val="en-US"/>
        </w:rPr>
        <w:t xml:space="preserve">return </w:t>
      </w:r>
      <w:r w:rsidR="00824571" w:rsidRPr="002259EC">
        <w:rPr>
          <w:rFonts w:asciiTheme="majorBidi" w:hAnsiTheme="majorBidi" w:cstheme="majorBidi"/>
          <w:sz w:val="24"/>
          <w:szCs w:val="24"/>
          <w:lang w:val="en-US"/>
        </w:rPr>
        <w:t xml:space="preserve">(pengembalian yang benar-benar terjadi). </w:t>
      </w:r>
      <w:r w:rsidR="0082214F" w:rsidRPr="002259EC">
        <w:rPr>
          <w:rFonts w:asciiTheme="majorBidi" w:hAnsiTheme="majorBidi" w:cstheme="majorBidi"/>
          <w:sz w:val="24"/>
          <w:szCs w:val="24"/>
          <w:lang w:val="en-US"/>
        </w:rPr>
        <w:t xml:space="preserve">Tingkat keuntungan yang diterima investor atas investasinya dikenal sebagai </w:t>
      </w:r>
      <w:r w:rsidR="0082214F" w:rsidRPr="002259EC">
        <w:rPr>
          <w:rFonts w:asciiTheme="majorBidi" w:hAnsiTheme="majorBidi" w:cstheme="majorBidi"/>
          <w:i/>
          <w:iCs/>
          <w:sz w:val="24"/>
          <w:szCs w:val="24"/>
          <w:lang w:val="en-US"/>
        </w:rPr>
        <w:t>return</w:t>
      </w:r>
      <w:r w:rsidR="0082214F" w:rsidRPr="002259EC">
        <w:rPr>
          <w:rFonts w:asciiTheme="majorBidi" w:hAnsiTheme="majorBidi" w:cstheme="majorBidi"/>
          <w:sz w:val="24"/>
          <w:szCs w:val="24"/>
          <w:lang w:val="en-US"/>
        </w:rPr>
        <w:t xml:space="preserve"> saham. </w:t>
      </w:r>
      <w:r w:rsidR="0082214F" w:rsidRPr="002259EC">
        <w:rPr>
          <w:rFonts w:asciiTheme="majorBidi" w:hAnsiTheme="majorBidi" w:cstheme="majorBidi"/>
          <w:sz w:val="24"/>
          <w:szCs w:val="24"/>
          <w:lang w:val="en-US"/>
        </w:rPr>
        <w:lastRenderedPageBreak/>
        <w:t xml:space="preserve">Tujuan utama dari setiap investasi, baik jangka pendek maupun jangka Panjang, ialah untuk menghasilkan keuntungan yang disebut </w:t>
      </w:r>
      <w:r w:rsidR="0082214F" w:rsidRPr="002259EC">
        <w:rPr>
          <w:rFonts w:asciiTheme="majorBidi" w:hAnsiTheme="majorBidi" w:cstheme="majorBidi"/>
          <w:i/>
          <w:iCs/>
          <w:sz w:val="24"/>
          <w:szCs w:val="24"/>
          <w:lang w:val="en-US"/>
        </w:rPr>
        <w:t>return</w:t>
      </w:r>
      <w:r w:rsidR="0082214F" w:rsidRPr="002259EC">
        <w:rPr>
          <w:rFonts w:asciiTheme="majorBidi" w:hAnsiTheme="majorBidi" w:cstheme="majorBidi"/>
          <w:sz w:val="24"/>
          <w:szCs w:val="24"/>
          <w:lang w:val="en-US"/>
        </w:rPr>
        <w:t xml:space="preserve">, baik secara langsung tidak langsung. </w:t>
      </w:r>
    </w:p>
    <w:p w:rsidR="00A2063C" w:rsidRPr="002259EC" w:rsidRDefault="00EC666D" w:rsidP="00D51B90">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noProof/>
          <w:sz w:val="24"/>
          <w:szCs w:val="24"/>
          <w:lang w:val="en-US"/>
        </w:rPr>
        <w:pict>
          <v:rect id="_x0000_s1060" style="position:absolute;left:0;text-align:left;margin-left:101.85pt;margin-top:204.9pt;width:246.75pt;height:36pt;z-index:251681792" filled="f"/>
        </w:pict>
      </w:r>
      <w:r w:rsidR="00DE0198" w:rsidRPr="002259EC">
        <w:rPr>
          <w:rFonts w:asciiTheme="majorBidi" w:hAnsiTheme="majorBidi" w:cstheme="majorBidi"/>
          <w:sz w:val="24"/>
          <w:szCs w:val="24"/>
          <w:lang w:val="en-US"/>
        </w:rPr>
        <w:t xml:space="preserve"> Penghitungan return saham (total return) terdiri dari capital gain (loss) dan yield. Capital gain (loss) merupakan selisih antara nilai pembelian saham dengan nilai penjualan saham. Pendapatan yang berasal dari capital gain disebabkan harga jual saham lebih besar dari harga belinya. Sebaliknya jika harga jual saham lebih kecil dari harga beli disebut capital loss. Sedangkan yield (dividen) merupakan pembagian laba bersih badan usaha kepada pemegang saham yang diputuskan melalui</w:t>
      </w:r>
      <w:r w:rsidR="00DE49C4" w:rsidRPr="002259EC">
        <w:rPr>
          <w:rFonts w:asciiTheme="majorBidi" w:hAnsiTheme="majorBidi" w:cstheme="majorBidi"/>
          <w:sz w:val="24"/>
          <w:szCs w:val="24"/>
          <w:lang w:val="en-US"/>
        </w:rPr>
        <w:t xml:space="preserve"> RUPS</w:t>
      </w:r>
      <w:r w:rsidR="00DE0198" w:rsidRPr="002259EC">
        <w:rPr>
          <w:rFonts w:asciiTheme="majorBidi" w:hAnsiTheme="majorBidi" w:cstheme="majorBidi"/>
          <w:sz w:val="24"/>
          <w:szCs w:val="24"/>
          <w:lang w:val="en-US"/>
        </w:rPr>
        <w:t>. Besarnya dividen yang dibagikan tergantung dari besar kecilnya laba yang diperoleh badan usaha dan kebijakan pembagian dividen</w:t>
      </w:r>
      <w:r w:rsidR="00D51B90" w:rsidRPr="002259EC">
        <w:rPr>
          <w:rFonts w:asciiTheme="majorBidi" w:hAnsiTheme="majorBidi" w:cstheme="majorBidi"/>
          <w:sz w:val="24"/>
          <w:szCs w:val="24"/>
          <w:lang w:val="en-US"/>
        </w:rPr>
        <w:t xml:space="preserve"> </w:t>
      </w:r>
      <w:r w:rsidR="00877AC3" w:rsidRPr="002259EC">
        <w:rPr>
          <w:rFonts w:asciiTheme="majorBidi" w:hAnsiTheme="majorBidi" w:cstheme="majorBidi"/>
          <w:sz w:val="24"/>
          <w:szCs w:val="24"/>
          <w:lang w:val="en-US"/>
        </w:rPr>
        <w:fldChar w:fldCharType="begin" w:fldLock="1"/>
      </w:r>
      <w:r w:rsidR="00452D24" w:rsidRPr="002259EC">
        <w:rPr>
          <w:rFonts w:asciiTheme="majorBidi" w:hAnsiTheme="majorBidi" w:cstheme="majorBidi"/>
          <w:sz w:val="24"/>
          <w:szCs w:val="24"/>
          <w:lang w:val="en-US"/>
        </w:rPr>
        <w:instrText>ADDIN CSL_CITATION {"citationItems":[{"id":"ITEM-1","itemData":{"ISBN":"9788578110796","ISSN":"1098-6596","PMID":"25246403","author":[{"dropping-particle":"","family":"Putri","given":"Anggun Amelia Bahar","non-dropping-particle":"","parse-names":false,"suffix":""}],"container-title":"Jurnal Economica","id":"ITEM-1","issue":"2","issued":{"date-parts":[["2012"]]},"page":"160-164","title":"ANALISIS PENGARUH ROA, EPS, NPM, DER DAN PBV TERHADAP RETURN SAHAM","type":"article-journal","volume":"53"},"uris":["http://www.mendeley.com/documents/?uuid=7853689f-f107-4bb2-88d9-4170c5d288ee"]}],"mendeley":{"formattedCitation":"(Putri, 2012)","plainTextFormattedCitation":"(Putri, 2012)","previouslyFormattedCitation":"(Putri, 2012)"},"properties":{"noteIndex":0},"schema":"https://github.com/citation-style-language/schema/raw/master/csl-citation.json"}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6D7ED3" w:rsidRPr="002259EC">
        <w:rPr>
          <w:rFonts w:asciiTheme="majorBidi" w:hAnsiTheme="majorBidi" w:cstheme="majorBidi"/>
          <w:noProof/>
          <w:sz w:val="24"/>
          <w:szCs w:val="24"/>
          <w:lang w:val="en-US"/>
        </w:rPr>
        <w:t>(Putri, 2012)</w:t>
      </w:r>
      <w:r w:rsidR="00877AC3" w:rsidRPr="002259EC">
        <w:rPr>
          <w:rFonts w:asciiTheme="majorBidi" w:hAnsiTheme="majorBidi" w:cstheme="majorBidi"/>
          <w:sz w:val="24"/>
          <w:szCs w:val="24"/>
          <w:lang w:val="en-US"/>
        </w:rPr>
        <w:fldChar w:fldCharType="end"/>
      </w:r>
      <w:r w:rsidR="005C5D65" w:rsidRPr="002259EC">
        <w:rPr>
          <w:rFonts w:asciiTheme="majorBidi" w:hAnsiTheme="majorBidi" w:cstheme="majorBidi"/>
          <w:sz w:val="24"/>
          <w:szCs w:val="24"/>
          <w:lang w:val="en-US"/>
        </w:rPr>
        <w:t>.</w:t>
      </w:r>
    </w:p>
    <w:p w:rsidR="00A2063C" w:rsidRPr="002259EC" w:rsidRDefault="00A2063C" w:rsidP="001B091E">
      <w:pPr>
        <w:spacing w:line="360" w:lineRule="auto"/>
        <w:rPr>
          <w:rFonts w:asciiTheme="majorBidi" w:eastAsiaTheme="minorEastAsia" w:hAnsiTheme="majorBidi" w:cstheme="majorBidi"/>
          <w:i/>
          <w:sz w:val="24"/>
          <w:szCs w:val="24"/>
          <w:lang w:val="en-US"/>
        </w:rPr>
      </w:pPr>
      <w:r w:rsidRPr="002259EC">
        <w:rPr>
          <w:rFonts w:asciiTheme="majorBidi" w:eastAsiaTheme="minorEastAsia" w:hAnsiTheme="majorBidi" w:cstheme="majorBidi"/>
          <w:sz w:val="24"/>
          <w:szCs w:val="24"/>
          <w:lang w:val="en-US"/>
        </w:rPr>
        <w:tab/>
      </w:r>
      <w:r w:rsidRPr="002259EC">
        <w:rPr>
          <w:rFonts w:asciiTheme="majorBidi" w:eastAsiaTheme="minorEastAsia" w:hAnsiTheme="majorBidi" w:cstheme="majorBidi"/>
          <w:sz w:val="24"/>
          <w:szCs w:val="24"/>
          <w:lang w:val="en-US"/>
        </w:rPr>
        <w:tab/>
      </w:r>
      <w:r w:rsidRPr="002259EC">
        <w:rPr>
          <w:rFonts w:asciiTheme="majorBidi" w:eastAsiaTheme="minorEastAsia" w:hAnsiTheme="majorBidi" w:cstheme="majorBidi"/>
          <w:sz w:val="24"/>
          <w:szCs w:val="24"/>
          <w:lang w:val="en-US"/>
        </w:rPr>
        <w:tab/>
      </w:r>
      <m:oMath>
        <m:r>
          <w:rPr>
            <w:rFonts w:ascii="Cambria Math" w:eastAsiaTheme="majorEastAsia" w:hAnsi="Cambria Math" w:cstheme="majorBidi"/>
            <w:sz w:val="24"/>
            <w:szCs w:val="24"/>
            <w:lang w:val="en-US"/>
          </w:rPr>
          <m:t xml:space="preserve">Return Total =Capital Gain </m:t>
        </m:r>
        <m:d>
          <m:dPr>
            <m:ctrlPr>
              <w:rPr>
                <w:rFonts w:ascii="Cambria Math" w:eastAsiaTheme="majorEastAsia" w:hAnsi="Cambria Math" w:cstheme="majorBidi"/>
                <w:i/>
                <w:sz w:val="24"/>
                <w:szCs w:val="24"/>
                <w:lang w:val="en-US"/>
              </w:rPr>
            </m:ctrlPr>
          </m:dPr>
          <m:e>
            <m:r>
              <w:rPr>
                <w:rFonts w:ascii="Cambria Math" w:eastAsiaTheme="majorEastAsia" w:hAnsi="Cambria Math" w:cstheme="majorBidi"/>
                <w:sz w:val="24"/>
                <w:szCs w:val="24"/>
                <w:lang w:val="en-US"/>
              </w:rPr>
              <m:t>Loss</m:t>
            </m:r>
          </m:e>
        </m:d>
        <m:r>
          <w:rPr>
            <w:rFonts w:ascii="Cambria Math" w:eastAsiaTheme="majorEastAsia" w:hAnsi="Cambria Math" w:cstheme="majorBidi"/>
            <w:sz w:val="24"/>
            <w:szCs w:val="24"/>
            <w:lang w:val="en-US"/>
          </w:rPr>
          <m:t>+Yiel</m:t>
        </m:r>
      </m:oMath>
    </w:p>
    <w:p w:rsidR="00A2063C" w:rsidRPr="002259EC" w:rsidRDefault="00EC666D" w:rsidP="00D51B90">
      <w:pPr>
        <w:spacing w:line="360" w:lineRule="auto"/>
        <w:ind w:left="1134"/>
        <w:rPr>
          <w:rFonts w:asciiTheme="majorBidi" w:eastAsiaTheme="minorEastAsia" w:hAnsiTheme="majorBidi" w:cstheme="majorBidi"/>
          <w:iCs/>
          <w:sz w:val="24"/>
          <w:szCs w:val="24"/>
          <w:lang w:val="en-US"/>
        </w:rPr>
      </w:pPr>
      <w:r w:rsidRPr="002259EC">
        <w:rPr>
          <w:rFonts w:asciiTheme="majorBidi" w:eastAsiaTheme="minorEastAsia" w:hAnsiTheme="majorBidi" w:cstheme="majorBidi"/>
          <w:i/>
          <w:noProof/>
          <w:sz w:val="24"/>
          <w:szCs w:val="24"/>
          <w:lang w:val="en-US"/>
        </w:rPr>
        <w:pict>
          <v:rect id="_x0000_s1061" style="position:absolute;left:0;text-align:left;margin-left:140.1pt;margin-top:62.1pt;width:175.5pt;height:39.75pt;z-index:251682816" filled="f"/>
        </w:pict>
      </w:r>
      <w:r w:rsidR="00A2063C" w:rsidRPr="002259EC">
        <w:rPr>
          <w:rFonts w:asciiTheme="majorBidi" w:eastAsiaTheme="minorEastAsia" w:hAnsiTheme="majorBidi" w:cstheme="majorBidi"/>
          <w:i/>
          <w:sz w:val="24"/>
          <w:szCs w:val="24"/>
          <w:lang w:val="en-US"/>
        </w:rPr>
        <w:tab/>
      </w:r>
      <w:r w:rsidR="00A2063C" w:rsidRPr="002259EC">
        <w:rPr>
          <w:rFonts w:asciiTheme="majorBidi" w:eastAsiaTheme="minorEastAsia" w:hAnsiTheme="majorBidi" w:cstheme="majorBidi"/>
          <w:iCs/>
          <w:sz w:val="24"/>
          <w:szCs w:val="24"/>
          <w:lang w:val="en-US"/>
        </w:rPr>
        <w:t xml:space="preserve">Capital gain (loss) merupakan </w:t>
      </w:r>
      <w:r w:rsidR="007E2653" w:rsidRPr="002259EC">
        <w:rPr>
          <w:rFonts w:asciiTheme="majorBidi" w:eastAsiaTheme="minorEastAsia" w:hAnsiTheme="majorBidi" w:cstheme="majorBidi"/>
          <w:iCs/>
          <w:sz w:val="24"/>
          <w:szCs w:val="24"/>
          <w:lang w:val="en-US"/>
        </w:rPr>
        <w:t>perbedaan antara harga investasi saat ini dan harga pada periode sebelumnya disebut keuntungan atau kerugian modal</w:t>
      </w:r>
      <w:r w:rsidR="00A2063C" w:rsidRPr="002259EC">
        <w:rPr>
          <w:rFonts w:asciiTheme="majorBidi" w:eastAsiaTheme="minorEastAsia" w:hAnsiTheme="majorBidi" w:cstheme="majorBidi"/>
          <w:iCs/>
          <w:sz w:val="24"/>
          <w:szCs w:val="24"/>
          <w:lang w:val="en-US"/>
        </w:rPr>
        <w:t xml:space="preserve"> (Jogiyanto, 1998) : </w:t>
      </w:r>
    </w:p>
    <w:p w:rsidR="00654C93" w:rsidRPr="002259EC" w:rsidRDefault="00654C93" w:rsidP="00D51B90">
      <w:pPr>
        <w:spacing w:line="360" w:lineRule="auto"/>
        <w:ind w:left="1134"/>
        <w:rPr>
          <w:rFonts w:asciiTheme="majorBidi" w:eastAsiaTheme="minorEastAsia" w:hAnsiTheme="majorBidi" w:cstheme="majorBidi"/>
          <w:iCs/>
          <w:lang w:val="en-US"/>
        </w:rPr>
      </w:pPr>
      <m:oMathPara>
        <m:oMath>
          <m:r>
            <w:rPr>
              <w:rFonts w:ascii="Cambria Math" w:hAnsi="Cambria Math" w:cstheme="majorBidi"/>
              <w:lang w:val="en-US"/>
            </w:rPr>
            <m:t>Capital Gain (Loss)=</m:t>
          </m:r>
          <m:f>
            <m:fPr>
              <m:ctrlPr>
                <w:rPr>
                  <w:rFonts w:ascii="Cambria Math" w:hAnsi="Cambria Math" w:cstheme="majorBidi"/>
                  <w:i/>
                  <w:iCs/>
                  <w:lang w:val="en-US"/>
                </w:rPr>
              </m:ctrlPr>
            </m:fPr>
            <m:num>
              <m:sSub>
                <m:sSubPr>
                  <m:ctrlPr>
                    <w:rPr>
                      <w:rFonts w:ascii="Cambria Math" w:hAnsi="Cambria Math" w:cstheme="majorBidi"/>
                      <w:i/>
                      <w:iCs/>
                      <w:lang w:val="en-US"/>
                    </w:rPr>
                  </m:ctrlPr>
                </m:sSubPr>
                <m:e>
                  <m:r>
                    <w:rPr>
                      <w:rFonts w:ascii="Cambria Math" w:hAnsi="Cambria Math" w:cstheme="majorBidi"/>
                      <w:lang w:val="en-US"/>
                    </w:rPr>
                    <m:t>P</m:t>
                  </m:r>
                </m:e>
                <m:sub>
                  <m:r>
                    <w:rPr>
                      <w:rFonts w:ascii="Cambria Math" w:hAnsi="Cambria Math" w:cstheme="majorBidi"/>
                      <w:lang w:val="en-US"/>
                    </w:rPr>
                    <m:t>t</m:t>
                  </m:r>
                </m:sub>
              </m:sSub>
              <m:r>
                <w:rPr>
                  <w:rFonts w:ascii="Cambria Math" w:hAnsi="Cambria Math" w:cstheme="majorBidi"/>
                  <w:lang w:val="en-US"/>
                </w:rPr>
                <m:t>-</m:t>
              </m:r>
              <m:sSub>
                <m:sSubPr>
                  <m:ctrlPr>
                    <w:rPr>
                      <w:rFonts w:ascii="Cambria Math" w:hAnsi="Cambria Math" w:cstheme="majorBidi"/>
                      <w:i/>
                      <w:iCs/>
                      <w:lang w:val="en-US"/>
                    </w:rPr>
                  </m:ctrlPr>
                </m:sSubPr>
                <m:e>
                  <m:r>
                    <w:rPr>
                      <w:rFonts w:ascii="Cambria Math" w:hAnsi="Cambria Math" w:cstheme="majorBidi"/>
                      <w:lang w:val="en-US"/>
                    </w:rPr>
                    <m:t>P</m:t>
                  </m:r>
                </m:e>
                <m:sub>
                  <m:r>
                    <w:rPr>
                      <w:rFonts w:ascii="Cambria Math" w:hAnsi="Cambria Math" w:cstheme="majorBidi"/>
                      <w:lang w:val="en-US"/>
                    </w:rPr>
                    <m:t>t-1</m:t>
                  </m:r>
                </m:sub>
              </m:sSub>
            </m:num>
            <m:den>
              <m:sSub>
                <m:sSubPr>
                  <m:ctrlPr>
                    <w:rPr>
                      <w:rFonts w:ascii="Cambria Math" w:hAnsi="Cambria Math" w:cstheme="majorBidi"/>
                      <w:i/>
                      <w:iCs/>
                      <w:lang w:val="en-US"/>
                    </w:rPr>
                  </m:ctrlPr>
                </m:sSubPr>
                <m:e>
                  <m:r>
                    <w:rPr>
                      <w:rFonts w:ascii="Cambria Math" w:hAnsi="Cambria Math" w:cstheme="majorBidi"/>
                      <w:lang w:val="en-US"/>
                    </w:rPr>
                    <m:t>P</m:t>
                  </m:r>
                </m:e>
                <m:sub>
                  <m:r>
                    <w:rPr>
                      <w:rFonts w:ascii="Cambria Math" w:hAnsi="Cambria Math" w:cstheme="majorBidi"/>
                      <w:lang w:val="en-US"/>
                    </w:rPr>
                    <m:t>t-1</m:t>
                  </m:r>
                </m:sub>
              </m:sSub>
            </m:den>
          </m:f>
        </m:oMath>
      </m:oMathPara>
    </w:p>
    <w:p w:rsidR="00DE0198" w:rsidRPr="002259EC" w:rsidRDefault="00654C93" w:rsidP="001B091E">
      <w:pPr>
        <w:pStyle w:val="ListParagraph"/>
        <w:spacing w:line="360" w:lineRule="auto"/>
        <w:ind w:left="1843"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Keterangan : </w:t>
      </w:r>
    </w:p>
    <w:p w:rsidR="00654C93" w:rsidRPr="002259EC" w:rsidRDefault="00EC666D" w:rsidP="001B091E">
      <w:pPr>
        <w:pStyle w:val="ListParagraph"/>
        <w:spacing w:line="360" w:lineRule="auto"/>
        <w:ind w:left="1843" w:firstLine="360"/>
        <w:jc w:val="both"/>
        <w:rPr>
          <w:rFonts w:asciiTheme="majorBidi" w:hAnsiTheme="majorBidi" w:cstheme="majorBidi"/>
          <w:sz w:val="24"/>
          <w:szCs w:val="24"/>
          <w:lang w:val="en-US"/>
        </w:rPr>
      </w:pP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D</m:t>
            </m:r>
          </m:e>
          <m:sub>
            <m:r>
              <m:rPr>
                <m:sty m:val="p"/>
              </m:rPr>
              <w:rPr>
                <w:rFonts w:ascii="Cambria Math" w:hAnsi="Cambria Math" w:cstheme="majorBidi"/>
                <w:sz w:val="24"/>
                <w:szCs w:val="24"/>
                <w:lang w:val="en-US"/>
              </w:rPr>
              <m:t>t</m:t>
            </m:r>
          </m:sub>
        </m:sSub>
      </m:oMath>
      <w:r w:rsidR="00654C93" w:rsidRPr="002259EC">
        <w:rPr>
          <w:rFonts w:asciiTheme="majorBidi" w:hAnsiTheme="majorBidi" w:cstheme="majorBidi"/>
          <w:sz w:val="24"/>
          <w:szCs w:val="24"/>
          <w:lang w:val="en-US"/>
        </w:rPr>
        <w:tab/>
        <w:t xml:space="preserve">        = Harga saham periode sekarang</w:t>
      </w:r>
    </w:p>
    <w:p w:rsidR="00654C93" w:rsidRPr="002259EC" w:rsidRDefault="00EC666D" w:rsidP="001B091E">
      <w:pPr>
        <w:pStyle w:val="ListParagraph"/>
        <w:spacing w:line="360" w:lineRule="auto"/>
        <w:ind w:left="1843" w:firstLine="360"/>
        <w:jc w:val="both"/>
        <w:rPr>
          <w:rFonts w:asciiTheme="majorBidi" w:hAnsiTheme="majorBidi" w:cstheme="majorBidi"/>
          <w:sz w:val="24"/>
          <w:szCs w:val="24"/>
          <w:lang w:val="en-US"/>
        </w:rPr>
      </w:pP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P</m:t>
            </m:r>
          </m:e>
          <m:sub>
            <m:r>
              <m:rPr>
                <m:sty m:val="p"/>
              </m:rPr>
              <w:rPr>
                <w:rFonts w:ascii="Cambria Math" w:hAnsi="Cambria Math" w:cstheme="majorBidi"/>
                <w:sz w:val="24"/>
                <w:szCs w:val="24"/>
                <w:lang w:val="en-US"/>
              </w:rPr>
              <m:t>t-1</m:t>
            </m:r>
          </m:sub>
        </m:sSub>
      </m:oMath>
      <w:r w:rsidR="00654C93" w:rsidRPr="002259EC">
        <w:rPr>
          <w:rFonts w:asciiTheme="majorBidi" w:hAnsiTheme="majorBidi" w:cstheme="majorBidi"/>
          <w:iCs/>
          <w:sz w:val="24"/>
          <w:szCs w:val="24"/>
          <w:lang w:val="en-US"/>
        </w:rPr>
        <w:tab/>
      </w:r>
      <w:r w:rsidR="00654C93" w:rsidRPr="002259EC">
        <w:rPr>
          <w:rFonts w:asciiTheme="majorBidi" w:hAnsiTheme="majorBidi" w:cstheme="majorBidi"/>
          <w:sz w:val="24"/>
          <w:szCs w:val="24"/>
          <w:lang w:val="en-US"/>
        </w:rPr>
        <w:t xml:space="preserve">      = Harga saham periode sebelumnya </w:t>
      </w:r>
    </w:p>
    <w:p w:rsidR="00654C93" w:rsidRPr="002259EC" w:rsidRDefault="00EC666D" w:rsidP="001B091E">
      <w:pPr>
        <w:spacing w:line="360" w:lineRule="auto"/>
        <w:ind w:left="1134"/>
        <w:jc w:val="both"/>
        <w:rPr>
          <w:rFonts w:asciiTheme="majorBidi" w:hAnsiTheme="majorBidi" w:cstheme="majorBidi"/>
          <w:sz w:val="24"/>
          <w:szCs w:val="24"/>
          <w:lang w:val="en-US"/>
        </w:rPr>
      </w:pPr>
      <w:r w:rsidRPr="002259EC">
        <w:rPr>
          <w:rFonts w:asciiTheme="majorBidi" w:hAnsiTheme="majorBidi" w:cstheme="majorBidi"/>
          <w:noProof/>
          <w:sz w:val="24"/>
          <w:szCs w:val="24"/>
          <w:lang w:val="en-US"/>
        </w:rPr>
        <w:pict>
          <v:rect id="_x0000_s1062" style="position:absolute;left:0;text-align:left;margin-left:119.85pt;margin-top:83.4pt;width:121.5pt;height:39pt;z-index:251683840" filled="f"/>
        </w:pict>
      </w:r>
      <w:r w:rsidR="00654C93" w:rsidRPr="002259EC">
        <w:rPr>
          <w:rFonts w:asciiTheme="majorBidi" w:hAnsiTheme="majorBidi" w:cstheme="majorBidi"/>
          <w:sz w:val="24"/>
          <w:szCs w:val="24"/>
          <w:lang w:val="en-US"/>
        </w:rPr>
        <w:tab/>
      </w:r>
      <w:r w:rsidR="00654C93" w:rsidRPr="002259EC">
        <w:rPr>
          <w:rFonts w:asciiTheme="majorBidi" w:hAnsiTheme="majorBidi" w:cstheme="majorBidi"/>
          <w:sz w:val="24"/>
          <w:szCs w:val="24"/>
          <w:lang w:val="en-US"/>
        </w:rPr>
        <w:tab/>
        <w:t xml:space="preserve">Yield merupakan persentase penerimaan kas periodik terhadap harga investasi periode tertentu dari suatu investasi, untuk saham biasa dimana pembayaran periodic sebesar </w:t>
      </w:r>
      <m:oMath>
        <m:sSub>
          <m:sSubPr>
            <m:ctrlPr>
              <w:rPr>
                <w:rFonts w:ascii="Cambria Math" w:hAnsi="Cambria Math" w:cstheme="majorBidi"/>
                <w:i/>
                <w:sz w:val="24"/>
                <w:szCs w:val="24"/>
                <w:lang w:val="en-US"/>
              </w:rPr>
            </m:ctrlPr>
          </m:sSubPr>
          <m:e>
            <m:r>
              <w:rPr>
                <w:rFonts w:ascii="Cambria Math" w:hAnsi="Cambria Math" w:cstheme="majorBidi"/>
                <w:sz w:val="24"/>
                <w:szCs w:val="24"/>
                <w:lang w:val="en-US"/>
              </w:rPr>
              <m:t>D</m:t>
            </m:r>
          </m:e>
          <m:sub>
            <m:r>
              <w:rPr>
                <w:rFonts w:ascii="Cambria Math" w:hAnsi="Cambria Math" w:cstheme="majorBidi"/>
                <w:sz w:val="24"/>
                <w:szCs w:val="24"/>
                <w:lang w:val="en-US"/>
              </w:rPr>
              <m:t>t</m:t>
            </m:r>
          </m:sub>
        </m:sSub>
      </m:oMath>
      <w:r w:rsidR="00654C93" w:rsidRPr="002259EC">
        <w:rPr>
          <w:rFonts w:asciiTheme="majorBidi" w:hAnsiTheme="majorBidi" w:cstheme="majorBidi"/>
          <w:sz w:val="24"/>
          <w:szCs w:val="24"/>
          <w:lang w:val="en-US"/>
        </w:rPr>
        <w:t xml:space="preserve"> Rupiah per lembar, maka yield dapat dituliskan sebagai berikut : </w:t>
      </w:r>
    </w:p>
    <w:p w:rsidR="00FB79D6" w:rsidRPr="002259EC" w:rsidRDefault="00FB79D6" w:rsidP="001B091E">
      <w:pPr>
        <w:spacing w:line="360" w:lineRule="auto"/>
        <w:ind w:left="1134"/>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m:oMath>
        <m:r>
          <w:rPr>
            <w:rFonts w:ascii="Cambria Math" w:hAnsi="Cambria Math" w:cstheme="majorBidi"/>
            <w:sz w:val="24"/>
            <w:szCs w:val="24"/>
            <w:lang w:val="en-US"/>
          </w:rPr>
          <m:t>Yield=</m:t>
        </m:r>
        <m:f>
          <m:fPr>
            <m:ctrlPr>
              <w:rPr>
                <w:rFonts w:ascii="Cambria Math" w:hAnsi="Cambria Math" w:cstheme="majorBidi"/>
                <w:i/>
                <w:sz w:val="24"/>
                <w:szCs w:val="24"/>
                <w:lang w:val="en-US"/>
              </w:rPr>
            </m:ctrlPr>
          </m:fPr>
          <m:num>
            <m:sSub>
              <m:sSubPr>
                <m:ctrlPr>
                  <w:rPr>
                    <w:rFonts w:ascii="Cambria Math" w:hAnsi="Cambria Math" w:cstheme="majorBidi"/>
                    <w:i/>
                    <w:sz w:val="24"/>
                    <w:szCs w:val="24"/>
                    <w:lang w:val="en-US"/>
                  </w:rPr>
                </m:ctrlPr>
              </m:sSubPr>
              <m:e>
                <m:r>
                  <w:rPr>
                    <w:rFonts w:ascii="Cambria Math" w:hAnsi="Cambria Math" w:cstheme="majorBidi"/>
                    <w:sz w:val="24"/>
                    <w:szCs w:val="24"/>
                    <w:lang w:val="en-US"/>
                  </w:rPr>
                  <m:t>D</m:t>
                </m:r>
              </m:e>
              <m:sub>
                <m:r>
                  <w:rPr>
                    <w:rFonts w:ascii="Cambria Math" w:hAnsi="Cambria Math" w:cstheme="majorBidi"/>
                    <w:sz w:val="24"/>
                    <w:szCs w:val="24"/>
                    <w:lang w:val="en-US"/>
                  </w:rPr>
                  <m:t>t</m:t>
                </m:r>
              </m:sub>
            </m:sSub>
          </m:num>
          <m:den>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den>
        </m:f>
      </m:oMath>
    </w:p>
    <w:p w:rsidR="00FB79D6" w:rsidRPr="002259EC" w:rsidRDefault="00FB79D6" w:rsidP="001B091E">
      <w:pPr>
        <w:pStyle w:val="ListParagraph"/>
        <w:spacing w:line="360" w:lineRule="auto"/>
        <w:ind w:left="2268"/>
        <w:jc w:val="both"/>
        <w:rPr>
          <w:rFonts w:asciiTheme="majorBidi" w:hAnsiTheme="majorBidi" w:cstheme="majorBidi"/>
          <w:sz w:val="24"/>
          <w:szCs w:val="24"/>
          <w:lang w:val="en-US"/>
        </w:rPr>
      </w:pPr>
      <w:r w:rsidRPr="002259EC">
        <w:rPr>
          <w:rFonts w:asciiTheme="majorBidi" w:hAnsiTheme="majorBidi" w:cstheme="majorBidi"/>
          <w:sz w:val="24"/>
          <w:szCs w:val="24"/>
          <w:lang w:val="en-US"/>
        </w:rPr>
        <w:t>Keterangan :</w:t>
      </w:r>
    </w:p>
    <w:p w:rsidR="00FB79D6" w:rsidRPr="002259EC" w:rsidRDefault="00EC666D" w:rsidP="001B091E">
      <w:pPr>
        <w:pStyle w:val="ListParagraph"/>
        <w:spacing w:line="360" w:lineRule="auto"/>
        <w:ind w:left="-1843" w:firstLine="4111"/>
        <w:jc w:val="both"/>
        <w:rPr>
          <w:rFonts w:asciiTheme="majorBidi" w:eastAsiaTheme="minorEastAsia" w:hAnsiTheme="majorBidi" w:cstheme="majorBidi"/>
          <w:sz w:val="24"/>
          <w:szCs w:val="24"/>
          <w:lang w:val="en-US"/>
        </w:rPr>
      </w:pP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D</m:t>
            </m:r>
          </m:e>
          <m:sub>
            <m:r>
              <m:rPr>
                <m:sty m:val="p"/>
              </m:rPr>
              <w:rPr>
                <w:rFonts w:ascii="Cambria Math" w:hAnsi="Cambria Math" w:cstheme="majorBidi"/>
                <w:sz w:val="24"/>
                <w:szCs w:val="24"/>
                <w:lang w:val="en-US"/>
              </w:rPr>
              <m:t>t</m:t>
            </m:r>
          </m:sub>
        </m:sSub>
      </m:oMath>
      <w:r w:rsidR="00FB79D6" w:rsidRPr="002259EC">
        <w:rPr>
          <w:rFonts w:asciiTheme="majorBidi" w:eastAsiaTheme="minorEastAsia" w:hAnsiTheme="majorBidi" w:cstheme="majorBidi"/>
          <w:sz w:val="24"/>
          <w:szCs w:val="24"/>
          <w:lang w:val="en-US"/>
        </w:rPr>
        <w:tab/>
        <w:t xml:space="preserve">            = Dividen kas yang dibayarkan </w:t>
      </w:r>
    </w:p>
    <w:p w:rsidR="00FB79D6" w:rsidRPr="002259EC" w:rsidRDefault="00EC666D" w:rsidP="001B091E">
      <w:pPr>
        <w:pStyle w:val="ListParagraph"/>
        <w:spacing w:line="360" w:lineRule="auto"/>
        <w:ind w:left="-1843" w:firstLine="4111"/>
        <w:jc w:val="both"/>
        <w:rPr>
          <w:rFonts w:asciiTheme="majorBidi" w:eastAsiaTheme="minorEastAsia" w:hAnsiTheme="majorBidi" w:cstheme="majorBidi"/>
          <w:sz w:val="24"/>
          <w:szCs w:val="24"/>
          <w:lang w:val="en-US"/>
        </w:rPr>
      </w:pP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P</m:t>
            </m:r>
          </m:e>
          <m:sub>
            <m:r>
              <m:rPr>
                <m:sty m:val="p"/>
              </m:rPr>
              <w:rPr>
                <w:rFonts w:ascii="Cambria Math" w:hAnsi="Cambria Math" w:cstheme="majorBidi"/>
                <w:sz w:val="24"/>
                <w:szCs w:val="24"/>
                <w:lang w:val="en-US"/>
              </w:rPr>
              <m:t>t-1</m:t>
            </m:r>
          </m:sub>
        </m:sSub>
      </m:oMath>
      <w:r w:rsidR="00FB79D6" w:rsidRPr="002259EC">
        <w:rPr>
          <w:rFonts w:asciiTheme="majorBidi" w:eastAsiaTheme="minorEastAsia" w:hAnsiTheme="majorBidi" w:cstheme="majorBidi"/>
          <w:sz w:val="24"/>
          <w:szCs w:val="24"/>
          <w:lang w:val="en-US"/>
        </w:rPr>
        <w:tab/>
      </w:r>
      <w:r w:rsidR="00FB79D6" w:rsidRPr="002259EC">
        <w:rPr>
          <w:rFonts w:asciiTheme="majorBidi" w:eastAsiaTheme="minorEastAsia" w:hAnsiTheme="majorBidi" w:cstheme="majorBidi"/>
          <w:sz w:val="24"/>
          <w:szCs w:val="24"/>
          <w:lang w:val="en-US"/>
        </w:rPr>
        <w:tab/>
        <w:t>= Harga saham periode sebelumnya</w:t>
      </w:r>
    </w:p>
    <w:p w:rsidR="007F363F" w:rsidRPr="002259EC" w:rsidRDefault="00EC666D" w:rsidP="00D51B90">
      <w:pPr>
        <w:spacing w:line="360" w:lineRule="auto"/>
        <w:ind w:left="1134"/>
        <w:jc w:val="both"/>
        <w:rPr>
          <w:rFonts w:asciiTheme="majorBidi" w:eastAsiaTheme="minorEastAsia" w:hAnsiTheme="majorBidi" w:cstheme="majorBidi"/>
          <w:iCs/>
          <w:sz w:val="24"/>
          <w:szCs w:val="24"/>
          <w:lang w:val="en-US"/>
        </w:rPr>
      </w:pPr>
      <w:r w:rsidRPr="002259EC">
        <w:rPr>
          <w:rFonts w:asciiTheme="majorBidi" w:eastAsiaTheme="minorEastAsia" w:hAnsiTheme="majorBidi" w:cstheme="majorBidi"/>
          <w:iCs/>
          <w:noProof/>
          <w:sz w:val="24"/>
          <w:szCs w:val="24"/>
          <w:lang w:val="en-US"/>
        </w:rPr>
        <w:pict>
          <v:rect id="_x0000_s1063" style="position:absolute;left:0;text-align:left;margin-left:62.85pt;margin-top:23.45pt;width:272.25pt;height:42pt;z-index:251684864" filled="f"/>
        </w:pict>
      </w:r>
      <w:r w:rsidR="002E52AF" w:rsidRPr="002259EC">
        <w:rPr>
          <w:rFonts w:asciiTheme="majorBidi" w:eastAsiaTheme="minorEastAsia" w:hAnsiTheme="majorBidi" w:cstheme="majorBidi"/>
          <w:iCs/>
          <w:sz w:val="24"/>
          <w:szCs w:val="24"/>
          <w:lang w:val="en-US"/>
        </w:rPr>
        <w:t>Sehingga return total dapat dirumuskan sebagai berikut:</w:t>
      </w:r>
    </w:p>
    <w:p w:rsidR="00000E81" w:rsidRPr="002259EC" w:rsidRDefault="00000E81" w:rsidP="00974BCD">
      <w:pPr>
        <w:spacing w:line="360" w:lineRule="auto"/>
        <w:jc w:val="both"/>
        <w:rPr>
          <w:rFonts w:asciiTheme="majorBidi" w:eastAsiaTheme="minorEastAsia" w:hAnsiTheme="majorBidi" w:cstheme="majorBidi"/>
          <w:iCs/>
          <w:lang w:val="en-US"/>
        </w:rPr>
      </w:pPr>
      <m:oMathPara>
        <m:oMath>
          <m:r>
            <w:rPr>
              <w:rFonts w:ascii="Cambria Math" w:eastAsiaTheme="minorEastAsia" w:hAnsi="Cambria Math" w:cstheme="majorBidi"/>
              <w:lang w:val="en-US"/>
            </w:rPr>
            <m:t>Return Total =</m:t>
          </m:r>
          <m:f>
            <m:fPr>
              <m:ctrlPr>
                <w:rPr>
                  <w:rFonts w:ascii="Cambria Math" w:eastAsiaTheme="minorEastAsia" w:hAnsi="Cambria Math" w:cstheme="majorBidi"/>
                  <w:i/>
                  <w:iCs/>
                  <w:lang w:val="en-US"/>
                </w:rPr>
              </m:ctrlPr>
            </m:fPr>
            <m:num>
              <m:sSub>
                <m:sSubPr>
                  <m:ctrlPr>
                    <w:rPr>
                      <w:rFonts w:ascii="Cambria Math" w:eastAsiaTheme="minorEastAsia" w:hAnsi="Cambria Math" w:cstheme="majorBidi"/>
                      <w:i/>
                      <w:iCs/>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t</m:t>
                  </m:r>
                </m:sub>
              </m:sSub>
              <m:r>
                <w:rPr>
                  <w:rFonts w:ascii="Cambria Math" w:eastAsiaTheme="minorEastAsia" w:hAnsi="Cambria Math" w:cstheme="majorBidi"/>
                  <w:lang w:val="en-US"/>
                </w:rPr>
                <m:t>-</m:t>
              </m:r>
              <m:sSub>
                <m:sSubPr>
                  <m:ctrlPr>
                    <w:rPr>
                      <w:rFonts w:ascii="Cambria Math" w:eastAsiaTheme="minorEastAsia" w:hAnsi="Cambria Math" w:cstheme="majorBidi"/>
                      <w:i/>
                      <w:iCs/>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t-1</m:t>
                  </m:r>
                </m:sub>
              </m:sSub>
            </m:num>
            <m:den>
              <m:sSub>
                <m:sSubPr>
                  <m:ctrlPr>
                    <w:rPr>
                      <w:rFonts w:ascii="Cambria Math" w:eastAsiaTheme="minorEastAsia" w:hAnsi="Cambria Math" w:cstheme="majorBidi"/>
                      <w:i/>
                      <w:iCs/>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t-1</m:t>
                  </m:r>
                </m:sub>
              </m:sSub>
            </m:den>
          </m:f>
          <m:r>
            <w:rPr>
              <w:rFonts w:ascii="Cambria Math" w:eastAsiaTheme="minorEastAsia" w:hAnsi="Cambria Math" w:cstheme="majorBidi"/>
              <w:lang w:val="en-US"/>
            </w:rPr>
            <m:t>+</m:t>
          </m:r>
          <m:f>
            <m:fPr>
              <m:ctrlPr>
                <w:rPr>
                  <w:rFonts w:ascii="Cambria Math" w:eastAsiaTheme="minorEastAsia" w:hAnsi="Cambria Math" w:cstheme="majorBidi"/>
                  <w:i/>
                  <w:iCs/>
                  <w:lang w:val="en-US"/>
                </w:rPr>
              </m:ctrlPr>
            </m:fPr>
            <m:num>
              <m:r>
                <w:rPr>
                  <w:rFonts w:ascii="Cambria Math" w:eastAsiaTheme="minorEastAsia" w:hAnsi="Cambria Math" w:cstheme="majorBidi"/>
                  <w:lang w:val="en-US"/>
                </w:rPr>
                <m:t>Dt</m:t>
              </m:r>
            </m:num>
            <m:den>
              <m:sSub>
                <m:sSubPr>
                  <m:ctrlPr>
                    <w:rPr>
                      <w:rFonts w:ascii="Cambria Math" w:eastAsiaTheme="minorEastAsia" w:hAnsi="Cambria Math" w:cstheme="majorBidi"/>
                      <w:i/>
                      <w:iCs/>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t-1</m:t>
                  </m:r>
                </m:sub>
              </m:sSub>
            </m:den>
          </m:f>
          <m:r>
            <w:rPr>
              <w:rFonts w:ascii="Cambria Math" w:eastAsiaTheme="minorEastAsia" w:hAnsi="Cambria Math" w:cstheme="majorBidi"/>
              <w:lang w:val="en-US"/>
            </w:rPr>
            <m:t>=</m:t>
          </m:r>
          <m:f>
            <m:fPr>
              <m:ctrlPr>
                <w:rPr>
                  <w:rFonts w:ascii="Cambria Math" w:eastAsiaTheme="minorEastAsia" w:hAnsi="Cambria Math" w:cstheme="majorBidi"/>
                  <w:i/>
                  <w:iCs/>
                  <w:lang w:val="en-US"/>
                </w:rPr>
              </m:ctrlPr>
            </m:fPr>
            <m:num>
              <m:sSub>
                <m:sSubPr>
                  <m:ctrlPr>
                    <w:rPr>
                      <w:rFonts w:ascii="Cambria Math" w:eastAsiaTheme="minorEastAsia" w:hAnsi="Cambria Math" w:cstheme="majorBidi"/>
                      <w:i/>
                      <w:iCs/>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t</m:t>
                  </m:r>
                </m:sub>
              </m:sSub>
              <m:r>
                <w:rPr>
                  <w:rFonts w:ascii="Cambria Math" w:eastAsiaTheme="minorEastAsia" w:hAnsi="Cambria Math" w:cstheme="majorBidi"/>
                  <w:lang w:val="en-US"/>
                </w:rPr>
                <m:t>-</m:t>
              </m:r>
              <m:sSub>
                <m:sSubPr>
                  <m:ctrlPr>
                    <w:rPr>
                      <w:rFonts w:ascii="Cambria Math" w:eastAsiaTheme="minorEastAsia" w:hAnsi="Cambria Math" w:cstheme="majorBidi"/>
                      <w:i/>
                      <w:iCs/>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t-1</m:t>
                  </m:r>
                </m:sub>
              </m:sSub>
              <m:r>
                <w:rPr>
                  <w:rFonts w:ascii="Cambria Math" w:eastAsiaTheme="minorEastAsia" w:hAnsi="Cambria Math" w:cstheme="majorBidi"/>
                  <w:lang w:val="en-US"/>
                </w:rPr>
                <m:t>+Dt</m:t>
              </m:r>
            </m:num>
            <m:den>
              <m:sSub>
                <m:sSubPr>
                  <m:ctrlPr>
                    <w:rPr>
                      <w:rFonts w:ascii="Cambria Math" w:eastAsiaTheme="minorEastAsia" w:hAnsi="Cambria Math" w:cstheme="majorBidi"/>
                      <w:i/>
                      <w:iCs/>
                      <w:lang w:val="en-US"/>
                    </w:rPr>
                  </m:ctrlPr>
                </m:sSubPr>
                <m:e>
                  <m:r>
                    <w:rPr>
                      <w:rFonts w:ascii="Cambria Math" w:eastAsiaTheme="minorEastAsia" w:hAnsi="Cambria Math" w:cstheme="majorBidi"/>
                      <w:lang w:val="en-US"/>
                    </w:rPr>
                    <m:t>P</m:t>
                  </m:r>
                </m:e>
                <m:sub>
                  <m:r>
                    <w:rPr>
                      <w:rFonts w:ascii="Cambria Math" w:eastAsiaTheme="minorEastAsia" w:hAnsi="Cambria Math" w:cstheme="majorBidi"/>
                      <w:lang w:val="en-US"/>
                    </w:rPr>
                    <m:t>t-1</m:t>
                  </m:r>
                </m:sub>
              </m:sSub>
            </m:den>
          </m:f>
        </m:oMath>
      </m:oMathPara>
    </w:p>
    <w:p w:rsidR="00FB79D6" w:rsidRPr="002259EC" w:rsidRDefault="00A9654A" w:rsidP="001B091E">
      <w:pPr>
        <w:spacing w:line="360" w:lineRule="auto"/>
        <w:ind w:left="1276"/>
        <w:jc w:val="both"/>
        <w:rPr>
          <w:rFonts w:asciiTheme="majorBidi" w:hAnsiTheme="majorBidi" w:cstheme="majorBidi"/>
          <w:sz w:val="24"/>
          <w:szCs w:val="24"/>
          <w:lang w:val="en-US"/>
        </w:rPr>
      </w:pPr>
      <w:r w:rsidRPr="002259EC">
        <w:rPr>
          <w:rFonts w:asciiTheme="majorBidi" w:hAnsiTheme="majorBidi" w:cstheme="majorBidi"/>
          <w:b/>
          <w:bCs/>
          <w:sz w:val="24"/>
          <w:szCs w:val="24"/>
          <w:lang w:val="en-US"/>
        </w:rPr>
        <w:tab/>
      </w:r>
      <w:r w:rsidRPr="002259EC">
        <w:rPr>
          <w:rFonts w:asciiTheme="majorBidi" w:hAnsiTheme="majorBidi" w:cstheme="majorBidi"/>
          <w:b/>
          <w:bCs/>
          <w:sz w:val="24"/>
          <w:szCs w:val="24"/>
          <w:lang w:val="en-US"/>
        </w:rPr>
        <w:tab/>
      </w:r>
      <w:r w:rsidRPr="002259EC">
        <w:rPr>
          <w:rFonts w:asciiTheme="majorBidi" w:hAnsiTheme="majorBidi" w:cstheme="majorBidi"/>
          <w:sz w:val="24"/>
          <w:szCs w:val="24"/>
          <w:lang w:val="en-US"/>
        </w:rPr>
        <w:t xml:space="preserve">Keterangan : </w:t>
      </w:r>
    </w:p>
    <w:p w:rsidR="00A9654A" w:rsidRPr="002259EC" w:rsidRDefault="00A9654A" w:rsidP="00D51B90">
      <w:pPr>
        <w:spacing w:line="360" w:lineRule="auto"/>
        <w:ind w:left="1418"/>
        <w:jc w:val="both"/>
        <w:rPr>
          <w:rFonts w:asciiTheme="majorBidi" w:eastAsiaTheme="minorEastAsia"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00D51B90" w:rsidRPr="002259EC">
        <w:rPr>
          <w:rFonts w:asciiTheme="majorBidi" w:hAnsiTheme="majorBidi" w:cstheme="majorBidi"/>
          <w:sz w:val="24"/>
          <w:szCs w:val="24"/>
          <w:lang w:val="en-US"/>
        </w:rPr>
        <w:t xml:space="preserve">      </w:t>
      </w: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P</m:t>
            </m:r>
          </m:e>
          <m:sub>
            <m:r>
              <m:rPr>
                <m:sty m:val="p"/>
              </m:rPr>
              <w:rPr>
                <w:rFonts w:ascii="Cambria Math" w:hAnsi="Cambria Math" w:cstheme="majorBidi"/>
                <w:sz w:val="24"/>
                <w:szCs w:val="24"/>
                <w:lang w:val="en-US"/>
              </w:rPr>
              <m:t>t</m:t>
            </m:r>
          </m:sub>
        </m:sSub>
      </m:oMath>
      <w:r w:rsidRPr="002259EC">
        <w:rPr>
          <w:rFonts w:asciiTheme="majorBidi" w:eastAsiaTheme="minorEastAsia" w:hAnsiTheme="majorBidi" w:cstheme="majorBidi"/>
          <w:sz w:val="24"/>
          <w:szCs w:val="24"/>
          <w:lang w:val="en-US"/>
        </w:rPr>
        <w:tab/>
        <w:t xml:space="preserve">      = Harga saham sekarang</w:t>
      </w:r>
    </w:p>
    <w:p w:rsidR="007F363F" w:rsidRPr="002259EC" w:rsidRDefault="00EC666D" w:rsidP="001B091E">
      <w:pPr>
        <w:spacing w:line="360" w:lineRule="auto"/>
        <w:ind w:left="3261" w:hanging="709"/>
        <w:jc w:val="both"/>
        <w:rPr>
          <w:rFonts w:asciiTheme="majorBidi" w:hAnsiTheme="majorBidi" w:cstheme="majorBidi"/>
          <w:b/>
          <w:bCs/>
          <w:sz w:val="24"/>
          <w:szCs w:val="24"/>
          <w:lang w:val="en-US"/>
        </w:rPr>
      </w:pP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P</m:t>
            </m:r>
          </m:e>
          <m:sub>
            <m:r>
              <m:rPr>
                <m:sty m:val="p"/>
              </m:rPr>
              <w:rPr>
                <w:rFonts w:ascii="Cambria Math" w:hAnsi="Cambria Math" w:cstheme="majorBidi"/>
                <w:sz w:val="24"/>
                <w:szCs w:val="24"/>
                <w:lang w:val="en-US"/>
              </w:rPr>
              <m:t>t-1</m:t>
            </m:r>
          </m:sub>
        </m:sSub>
      </m:oMath>
      <w:r w:rsidR="00A9654A" w:rsidRPr="002259EC">
        <w:rPr>
          <w:rFonts w:asciiTheme="majorBidi" w:hAnsiTheme="majorBidi" w:cstheme="majorBidi"/>
          <w:b/>
          <w:bCs/>
          <w:sz w:val="24"/>
          <w:szCs w:val="24"/>
          <w:lang w:val="en-US"/>
        </w:rPr>
        <w:tab/>
        <w:t xml:space="preserve">= </w:t>
      </w:r>
      <w:r w:rsidR="00A9654A" w:rsidRPr="002259EC">
        <w:rPr>
          <w:rFonts w:asciiTheme="majorBidi" w:hAnsiTheme="majorBidi" w:cstheme="majorBidi"/>
          <w:sz w:val="24"/>
          <w:szCs w:val="24"/>
          <w:lang w:val="en-US"/>
        </w:rPr>
        <w:t>Harga saham sebelumnya</w:t>
      </w:r>
    </w:p>
    <w:p w:rsidR="00A9654A" w:rsidRPr="002259EC" w:rsidRDefault="00EC666D" w:rsidP="001B091E">
      <w:pPr>
        <w:spacing w:line="360" w:lineRule="auto"/>
        <w:ind w:left="2552"/>
        <w:jc w:val="both"/>
        <w:rPr>
          <w:rFonts w:asciiTheme="majorBidi" w:eastAsiaTheme="minorEastAsia" w:hAnsiTheme="majorBidi" w:cstheme="majorBidi"/>
          <w:sz w:val="24"/>
          <w:szCs w:val="24"/>
          <w:lang w:val="en-US"/>
        </w:rPr>
      </w:pPr>
      <m:oMath>
        <m:sSub>
          <m:sSubPr>
            <m:ctrlPr>
              <w:rPr>
                <w:rFonts w:ascii="Cambria Math" w:eastAsiaTheme="minorEastAsia" w:hAnsi="Cambria Math" w:cstheme="majorBidi"/>
                <w:i/>
                <w:sz w:val="24"/>
                <w:szCs w:val="24"/>
                <w:lang w:val="en-US"/>
              </w:rPr>
            </m:ctrlPr>
          </m:sSubPr>
          <m:e>
            <m:r>
              <w:rPr>
                <w:rFonts w:ascii="Cambria Math" w:eastAsiaTheme="minorEastAsia" w:hAnsi="Cambria Math" w:cstheme="majorBidi"/>
                <w:sz w:val="24"/>
                <w:szCs w:val="24"/>
                <w:lang w:val="en-US"/>
              </w:rPr>
              <m:t>D</m:t>
            </m:r>
          </m:e>
          <m:sub>
            <m:r>
              <w:rPr>
                <w:rFonts w:ascii="Cambria Math" w:eastAsiaTheme="minorEastAsia" w:hAnsi="Cambria Math" w:cstheme="majorBidi"/>
                <w:sz w:val="24"/>
                <w:szCs w:val="24"/>
                <w:lang w:val="en-US"/>
              </w:rPr>
              <m:t>t</m:t>
            </m:r>
          </m:sub>
        </m:sSub>
      </m:oMath>
      <w:r w:rsidR="007F363F" w:rsidRPr="002259EC">
        <w:rPr>
          <w:rFonts w:asciiTheme="majorBidi" w:eastAsiaTheme="minorEastAsia" w:hAnsiTheme="majorBidi" w:cstheme="majorBidi"/>
          <w:sz w:val="24"/>
          <w:szCs w:val="24"/>
          <w:lang w:val="en-US"/>
        </w:rPr>
        <w:t xml:space="preserve">        = Dividen kas yang dibayarkan</w:t>
      </w:r>
    </w:p>
    <w:p w:rsidR="007F363F" w:rsidRPr="002259EC" w:rsidRDefault="00EC666D" w:rsidP="001B091E">
      <w:pPr>
        <w:spacing w:line="360" w:lineRule="auto"/>
        <w:ind w:left="1134"/>
        <w:jc w:val="both"/>
        <w:rPr>
          <w:rFonts w:asciiTheme="majorBidi" w:hAnsiTheme="majorBidi" w:cstheme="majorBidi"/>
          <w:sz w:val="24"/>
          <w:szCs w:val="24"/>
          <w:lang w:val="en-US"/>
        </w:rPr>
      </w:pPr>
      <w:r w:rsidRPr="002259EC">
        <w:rPr>
          <w:rFonts w:asciiTheme="majorBidi" w:hAnsiTheme="majorBidi" w:cstheme="majorBidi"/>
          <w:noProof/>
          <w:sz w:val="24"/>
          <w:szCs w:val="24"/>
          <w:lang w:val="en-US"/>
        </w:rPr>
        <w:pict>
          <v:rect id="_x0000_s1059" style="position:absolute;left:0;text-align:left;margin-left:89.85pt;margin-top:66.1pt;width:167.25pt;height:36pt;z-index:251680768" filled="f"/>
        </w:pict>
      </w:r>
      <w:r w:rsidR="007F363F" w:rsidRPr="002259EC">
        <w:rPr>
          <w:rFonts w:asciiTheme="majorBidi" w:hAnsiTheme="majorBidi" w:cstheme="majorBidi"/>
          <w:sz w:val="24"/>
          <w:szCs w:val="24"/>
          <w:lang w:val="en-US"/>
        </w:rPr>
        <w:t>Namun men</w:t>
      </w:r>
      <w:bookmarkStart w:id="13" w:name="_GoBack"/>
      <w:bookmarkEnd w:id="13"/>
      <w:r w:rsidR="007F363F" w:rsidRPr="002259EC">
        <w:rPr>
          <w:rFonts w:asciiTheme="majorBidi" w:hAnsiTheme="majorBidi" w:cstheme="majorBidi"/>
          <w:sz w:val="24"/>
          <w:szCs w:val="24"/>
          <w:lang w:val="en-US"/>
        </w:rPr>
        <w:t xml:space="preserve">gingat tidak selamanya perusahaan membagikan dividen kas secara periodik kepada pemegang sahamnya, maka return saham dapat dihitung menggunakan rumus sebagai berikut : </w:t>
      </w:r>
    </w:p>
    <w:p w:rsidR="007F363F" w:rsidRPr="002259EC" w:rsidRDefault="007F363F" w:rsidP="001B091E">
      <w:pPr>
        <w:spacing w:line="360" w:lineRule="auto"/>
        <w:ind w:left="1134"/>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m:oMath>
        <m:r>
          <w:rPr>
            <w:rFonts w:ascii="Cambria Math" w:hAnsi="Cambria Math" w:cstheme="majorBidi"/>
            <w:sz w:val="24"/>
            <w:szCs w:val="24"/>
            <w:lang w:val="en-US"/>
          </w:rPr>
          <m:t>Return Saham =</m:t>
        </m:r>
        <m:f>
          <m:fPr>
            <m:ctrlPr>
              <w:rPr>
                <w:rFonts w:ascii="Cambria Math" w:hAnsi="Cambria Math" w:cstheme="majorBidi"/>
                <w:i/>
                <w:sz w:val="24"/>
                <w:szCs w:val="24"/>
                <w:lang w:val="en-US"/>
              </w:rPr>
            </m:ctrlPr>
          </m:fPr>
          <m:num>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m:t>
                </m:r>
              </m:sub>
            </m:sSub>
            <m:r>
              <w:rPr>
                <w:rFonts w:ascii="Cambria Math" w:hAnsi="Cambria Math" w:cstheme="majorBidi"/>
                <w:sz w:val="24"/>
                <w:szCs w:val="24"/>
                <w:lang w:val="en-US"/>
              </w:rPr>
              <m:t>-</m:t>
            </m:r>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num>
          <m:den>
            <m:sSub>
              <m:sSubPr>
                <m:ctrlPr>
                  <w:rPr>
                    <w:rFonts w:ascii="Cambria Math" w:hAnsi="Cambria Math" w:cstheme="majorBidi"/>
                    <w:i/>
                    <w:sz w:val="24"/>
                    <w:szCs w:val="24"/>
                    <w:lang w:val="en-US"/>
                  </w:rPr>
                </m:ctrlPr>
              </m:sSubPr>
              <m:e>
                <m:r>
                  <w:rPr>
                    <w:rFonts w:ascii="Cambria Math" w:hAnsi="Cambria Math" w:cstheme="majorBidi"/>
                    <w:sz w:val="24"/>
                    <w:szCs w:val="24"/>
                    <w:lang w:val="en-US"/>
                  </w:rPr>
                  <m:t>P</m:t>
                </m:r>
              </m:e>
              <m:sub>
                <m:r>
                  <w:rPr>
                    <w:rFonts w:ascii="Cambria Math" w:hAnsi="Cambria Math" w:cstheme="majorBidi"/>
                    <w:sz w:val="24"/>
                    <w:szCs w:val="24"/>
                    <w:lang w:val="en-US"/>
                  </w:rPr>
                  <m:t>t-1</m:t>
                </m:r>
              </m:sub>
            </m:sSub>
          </m:den>
        </m:f>
      </m:oMath>
    </w:p>
    <w:p w:rsidR="005C5D65" w:rsidRPr="002259EC" w:rsidRDefault="005C5D65" w:rsidP="001B091E">
      <w:pPr>
        <w:pStyle w:val="ListParagraph"/>
        <w:spacing w:line="360" w:lineRule="auto"/>
        <w:ind w:left="1440"/>
        <w:rPr>
          <w:rFonts w:asciiTheme="majorBidi" w:hAnsiTheme="majorBidi" w:cstheme="majorBidi"/>
          <w:sz w:val="24"/>
          <w:szCs w:val="24"/>
          <w:lang w:val="en-US"/>
        </w:rPr>
      </w:pPr>
      <w:r w:rsidRPr="002259EC">
        <w:rPr>
          <w:rFonts w:asciiTheme="majorBidi" w:hAnsiTheme="majorBidi" w:cstheme="majorBidi"/>
          <w:b/>
          <w:bCs/>
          <w:sz w:val="24"/>
          <w:szCs w:val="24"/>
          <w:lang w:val="en-US"/>
        </w:rPr>
        <w:tab/>
      </w:r>
      <w:r w:rsidRPr="002259EC">
        <w:rPr>
          <w:rFonts w:asciiTheme="majorBidi" w:hAnsiTheme="majorBidi" w:cstheme="majorBidi"/>
          <w:sz w:val="24"/>
          <w:szCs w:val="24"/>
          <w:lang w:val="en-US"/>
        </w:rPr>
        <w:t xml:space="preserve">Keterangan : </w:t>
      </w:r>
    </w:p>
    <w:p w:rsidR="005C5D65" w:rsidRPr="002259EC" w:rsidRDefault="005C5D65" w:rsidP="001B091E">
      <w:pPr>
        <w:pStyle w:val="ListParagraph"/>
        <w:spacing w:line="360" w:lineRule="auto"/>
        <w:ind w:left="1440"/>
        <w:rPr>
          <w:rFonts w:asciiTheme="majorBidi" w:eastAsiaTheme="minorEastAsia" w:hAnsiTheme="majorBidi" w:cstheme="majorBidi"/>
          <w:iCs/>
          <w:sz w:val="24"/>
          <w:szCs w:val="24"/>
          <w:lang w:val="en-US"/>
        </w:rPr>
      </w:pPr>
      <w:r w:rsidRPr="002259EC">
        <w:rPr>
          <w:rFonts w:asciiTheme="majorBidi" w:hAnsiTheme="majorBidi" w:cstheme="majorBidi"/>
          <w:sz w:val="24"/>
          <w:szCs w:val="24"/>
          <w:lang w:val="en-US"/>
        </w:rPr>
        <w:tab/>
      </w:r>
      <m:oMath>
        <m:sSub>
          <m:sSubPr>
            <m:ctrlPr>
              <w:rPr>
                <w:rFonts w:ascii="Cambria Math" w:hAnsi="Cambria Math" w:cstheme="majorBidi"/>
                <w:iCs/>
                <w:sz w:val="24"/>
                <w:szCs w:val="24"/>
                <w:lang w:val="en-US"/>
              </w:rPr>
            </m:ctrlPr>
          </m:sSubPr>
          <m:e>
            <m:r>
              <m:rPr>
                <m:sty m:val="p"/>
              </m:rPr>
              <w:rPr>
                <w:rFonts w:ascii="Cambria Math" w:hAnsi="Cambria Math" w:cstheme="majorBidi"/>
                <w:sz w:val="24"/>
                <w:szCs w:val="24"/>
                <w:lang w:val="en-US"/>
              </w:rPr>
              <m:t>P</m:t>
            </m:r>
          </m:e>
          <m:sub>
            <m:r>
              <m:rPr>
                <m:sty m:val="p"/>
              </m:rPr>
              <w:rPr>
                <w:rFonts w:ascii="Cambria Math" w:hAnsi="Cambria Math" w:cstheme="majorBidi"/>
                <w:sz w:val="24"/>
                <w:szCs w:val="24"/>
                <w:lang w:val="en-US"/>
              </w:rPr>
              <m:t>t</m:t>
            </m:r>
          </m:sub>
        </m:sSub>
      </m:oMath>
      <w:r w:rsidRPr="002259EC">
        <w:rPr>
          <w:rFonts w:asciiTheme="majorBidi" w:eastAsiaTheme="minorEastAsia" w:hAnsiTheme="majorBidi" w:cstheme="majorBidi"/>
          <w:iCs/>
          <w:sz w:val="24"/>
          <w:szCs w:val="24"/>
          <w:lang w:val="en-US"/>
        </w:rPr>
        <w:tab/>
        <w:t xml:space="preserve">        = Harga saham sekarang</w:t>
      </w:r>
    </w:p>
    <w:p w:rsidR="005C5D65" w:rsidRPr="002259EC" w:rsidRDefault="00EC666D" w:rsidP="001B091E">
      <w:pPr>
        <w:spacing w:line="360" w:lineRule="auto"/>
        <w:ind w:left="-284" w:firstLine="2411"/>
        <w:rPr>
          <w:rFonts w:asciiTheme="majorBidi" w:hAnsiTheme="majorBidi" w:cstheme="majorBidi"/>
          <w:iCs/>
          <w:sz w:val="24"/>
          <w:szCs w:val="24"/>
          <w:lang w:val="en-US"/>
        </w:rPr>
      </w:pPr>
      <m:oMath>
        <m:sSub>
          <m:sSubPr>
            <m:ctrlPr>
              <w:rPr>
                <w:rFonts w:ascii="Cambria Math" w:hAnsi="Cambria Math" w:cstheme="majorBidi"/>
                <w:sz w:val="24"/>
                <w:szCs w:val="24"/>
                <w:lang w:val="en-US"/>
              </w:rPr>
            </m:ctrlPr>
          </m:sSubPr>
          <m:e>
            <m:r>
              <m:rPr>
                <m:sty m:val="p"/>
              </m:rPr>
              <w:rPr>
                <w:rFonts w:ascii="Cambria Math" w:hAnsi="Cambria Math" w:cstheme="majorBidi"/>
                <w:sz w:val="24"/>
                <w:szCs w:val="24"/>
                <w:lang w:val="en-US"/>
              </w:rPr>
              <m:t>P</m:t>
            </m:r>
          </m:e>
          <m:sub>
            <m:r>
              <m:rPr>
                <m:sty m:val="p"/>
              </m:rPr>
              <w:rPr>
                <w:rFonts w:ascii="Cambria Math" w:hAnsi="Cambria Math" w:cstheme="majorBidi"/>
                <w:sz w:val="24"/>
                <w:szCs w:val="24"/>
                <w:lang w:val="en-US"/>
              </w:rPr>
              <m:t>t-1</m:t>
            </m:r>
          </m:sub>
        </m:sSub>
      </m:oMath>
      <w:r w:rsidR="005C5D65" w:rsidRPr="002259EC">
        <w:rPr>
          <w:rFonts w:asciiTheme="majorBidi" w:eastAsiaTheme="minorEastAsia" w:hAnsiTheme="majorBidi" w:cstheme="majorBidi"/>
          <w:iCs/>
          <w:sz w:val="24"/>
          <w:szCs w:val="24"/>
          <w:lang w:val="en-US"/>
        </w:rPr>
        <w:tab/>
        <w:t xml:space="preserve">        = Harga saham periode sebelumnya</w:t>
      </w:r>
      <w:r w:rsidR="008B687B" w:rsidRPr="002259EC">
        <w:rPr>
          <w:rFonts w:asciiTheme="majorBidi" w:hAnsiTheme="majorBidi" w:cstheme="majorBidi"/>
          <w:iCs/>
          <w:sz w:val="24"/>
          <w:szCs w:val="24"/>
          <w:lang w:val="en-US"/>
        </w:rPr>
        <w:t>.</w:t>
      </w:r>
    </w:p>
    <w:p w:rsidR="008F0810" w:rsidRPr="002259EC" w:rsidRDefault="008F0810" w:rsidP="009A0982">
      <w:pPr>
        <w:pStyle w:val="ListParagraph"/>
        <w:numPr>
          <w:ilvl w:val="0"/>
          <w:numId w:val="17"/>
        </w:numPr>
        <w:spacing w:line="360" w:lineRule="auto"/>
        <w:rPr>
          <w:rFonts w:asciiTheme="majorBidi" w:hAnsiTheme="majorBidi" w:cstheme="majorBidi"/>
          <w:b/>
          <w:bCs/>
          <w:sz w:val="24"/>
          <w:szCs w:val="24"/>
          <w:lang w:val="en-US"/>
        </w:rPr>
      </w:pPr>
      <w:r w:rsidRPr="002259EC">
        <w:rPr>
          <w:rFonts w:asciiTheme="majorBidi" w:hAnsiTheme="majorBidi" w:cstheme="majorBidi"/>
          <w:b/>
          <w:bCs/>
          <w:sz w:val="24"/>
          <w:szCs w:val="24"/>
          <w:lang w:val="en-US"/>
        </w:rPr>
        <w:t>Solvency Ratio</w:t>
      </w:r>
    </w:p>
    <w:p w:rsidR="008B687B" w:rsidRPr="002259EC" w:rsidRDefault="003B4345" w:rsidP="00D51B90">
      <w:pPr>
        <w:pStyle w:val="ListParagraph"/>
        <w:spacing w:line="360" w:lineRule="auto"/>
        <w:ind w:left="1440" w:firstLine="261"/>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Solvency Ratio (Solvabilitas Ratio) </w:t>
      </w:r>
      <w:r w:rsidR="002F411E" w:rsidRPr="002259EC">
        <w:rPr>
          <w:rFonts w:asciiTheme="majorBidi" w:hAnsiTheme="majorBidi" w:cstheme="majorBidi"/>
          <w:sz w:val="24"/>
          <w:szCs w:val="24"/>
          <w:lang w:val="en-US"/>
        </w:rPr>
        <w:t>ialah</w:t>
      </w:r>
      <w:r w:rsidRPr="002259EC">
        <w:rPr>
          <w:rFonts w:asciiTheme="majorBidi" w:hAnsiTheme="majorBidi" w:cstheme="majorBidi"/>
          <w:sz w:val="24"/>
          <w:szCs w:val="24"/>
          <w:lang w:val="en-US"/>
        </w:rPr>
        <w:t xml:space="preserve"> rasio yang digunakan untuk </w:t>
      </w:r>
      <w:r w:rsidR="002F411E" w:rsidRPr="002259EC">
        <w:rPr>
          <w:rFonts w:asciiTheme="majorBidi" w:hAnsiTheme="majorBidi" w:cstheme="majorBidi"/>
          <w:sz w:val="24"/>
          <w:szCs w:val="24"/>
          <w:lang w:val="en-US"/>
        </w:rPr>
        <w:t xml:space="preserve">menghitung beberapa banyak utang yang digunakan perusahaan untuk membiayai operasinya dibandingkan menggunakan modalnya sendiri, atau berapa banyak asetnya yang dibiayai oleh utang. Ada dua jenis rasio leverage atau solvabilitas yaitu rasio utang terhadap total asset dan rasio utang terhadap </w:t>
      </w:r>
      <w:r w:rsidR="005940BF" w:rsidRPr="002259EC">
        <w:rPr>
          <w:rFonts w:asciiTheme="majorBidi" w:hAnsiTheme="majorBidi" w:cstheme="majorBidi"/>
          <w:sz w:val="24"/>
          <w:szCs w:val="24"/>
          <w:lang w:val="en-US"/>
        </w:rPr>
        <w:t xml:space="preserve">ekuitas. Namun dalam penelitian ini, rasio utang terhadap ekuitas yaitu rasio antara jumlah utang dan aktivitas pendanaan perusahaan serta kapasitasnya membayar utang ialah rasio solvabilitas. Modal sendiri yang digunakan untuk melunasi hutang. Rasio solvabilitas </w:t>
      </w:r>
      <w:r w:rsidR="005940BF" w:rsidRPr="002259EC">
        <w:rPr>
          <w:rFonts w:asciiTheme="majorBidi" w:hAnsiTheme="majorBidi" w:cstheme="majorBidi"/>
          <w:sz w:val="24"/>
          <w:szCs w:val="24"/>
          <w:lang w:val="en-US"/>
        </w:rPr>
        <w:lastRenderedPageBreak/>
        <w:t xml:space="preserve">yang paling besar terhadap return saham ialah DER. Tingkat aman DER ialah kurang dari 50%. Semakin kuat dukungan obligasi dari sumbernya, maka semakin rendah nilai DER nya </w:t>
      </w:r>
      <w:r w:rsidR="00877AC3" w:rsidRPr="002259EC">
        <w:rPr>
          <w:rFonts w:asciiTheme="majorBidi" w:hAnsiTheme="majorBidi" w:cstheme="majorBidi"/>
          <w:sz w:val="24"/>
          <w:szCs w:val="24"/>
          <w:lang w:val="en-US"/>
        </w:rPr>
        <w:fldChar w:fldCharType="begin" w:fldLock="1"/>
      </w:r>
      <w:r w:rsidR="002C6A36" w:rsidRPr="002259EC">
        <w:rPr>
          <w:rFonts w:asciiTheme="majorBidi" w:hAnsiTheme="majorBidi" w:cstheme="majorBidi"/>
          <w:sz w:val="24"/>
          <w:szCs w:val="24"/>
          <w:lang w:val="en-US"/>
        </w:rPr>
        <w:instrText>ADDIN CSL_CITATION {"citationItems":[{"id":"ITEM-1","itemData":{"abstract":"Return Saham adalah tujuan dari investor untuk berinvestasi di pasar modal. Dalam hal ini investor melakukan berbagai cara agar bisa mendapatkan return saham yang diinginkan, dengan melakukan analisis sendiri pada perilaku perdagangan suatu saham, ataupun …","author":[{"dropping-particle":"","family":"Arramdhani","given":"S","non-dropping-particle":"","parse-names":false,"suffix":""},{"dropping-particle":"","family":"Cahyono","given":"K E","non-dropping-particle":"","parse-names":false,"suffix":""}],"container-title":"Jurnal Ilmu dan Riset Manajemen","id":"ITEM-1","issued":{"date-parts":[["2020"]]},"title":"Pengaruh NPM, ROA, DER, DPR Terhadap Return Saham","type":"article-journal"},"uris":["http://www.mendeley.com/documents/?uuid=c15bddf1-cbf3-42a2-ace0-795b7acc3821"]}],"mendeley":{"formattedCitation":"(Arramdhani &amp; Cahyono, 2020)","plainTextFormattedCitation":"(Arramdhani &amp; Cahyono, 2020)","previouslyFormattedCitation":"(Arramdhani &amp; Cahyono, 2020)"},"properties":{"noteIndex":0},"schema":"https://github.com/citation-style-language/schema/raw/master/csl-citation.json"}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8B687B" w:rsidRPr="002259EC">
        <w:rPr>
          <w:rFonts w:asciiTheme="majorBidi" w:hAnsiTheme="majorBidi" w:cstheme="majorBidi"/>
          <w:noProof/>
          <w:sz w:val="24"/>
          <w:szCs w:val="24"/>
          <w:lang w:val="en-US"/>
        </w:rPr>
        <w:t>(Arramdhani &amp; Cahyono, 2020)</w:t>
      </w:r>
      <w:r w:rsidR="00877AC3" w:rsidRPr="002259EC">
        <w:rPr>
          <w:rFonts w:asciiTheme="majorBidi" w:hAnsiTheme="majorBidi" w:cstheme="majorBidi"/>
          <w:sz w:val="24"/>
          <w:szCs w:val="24"/>
          <w:lang w:val="en-US"/>
        </w:rPr>
        <w:fldChar w:fldCharType="end"/>
      </w:r>
      <w:r w:rsidR="008B687B" w:rsidRPr="002259EC">
        <w:rPr>
          <w:rFonts w:asciiTheme="majorBidi" w:hAnsiTheme="majorBidi" w:cstheme="majorBidi"/>
          <w:sz w:val="24"/>
          <w:szCs w:val="24"/>
          <w:lang w:val="en-US"/>
        </w:rPr>
        <w:t>.</w:t>
      </w:r>
      <w:r w:rsidR="00620239" w:rsidRPr="002259EC">
        <w:rPr>
          <w:rFonts w:asciiTheme="majorBidi" w:hAnsiTheme="majorBidi" w:cstheme="majorBidi"/>
          <w:sz w:val="24"/>
          <w:szCs w:val="24"/>
          <w:lang w:val="en-US"/>
        </w:rPr>
        <w:t xml:space="preserve"> DER dapat di</w:t>
      </w:r>
      <w:r w:rsidR="008B687B" w:rsidRPr="002259EC">
        <w:rPr>
          <w:rFonts w:asciiTheme="majorBidi" w:hAnsiTheme="majorBidi" w:cstheme="majorBidi"/>
          <w:sz w:val="24"/>
          <w:szCs w:val="24"/>
          <w:lang w:val="en-US"/>
        </w:rPr>
        <w:t>rumuskan</w:t>
      </w:r>
      <w:r w:rsidR="00620239" w:rsidRPr="002259EC">
        <w:rPr>
          <w:rFonts w:asciiTheme="majorBidi" w:hAnsiTheme="majorBidi" w:cstheme="majorBidi"/>
          <w:sz w:val="24"/>
          <w:szCs w:val="24"/>
          <w:lang w:val="en-US"/>
        </w:rPr>
        <w:t xml:space="preserve"> sebagai berikut:</w:t>
      </w:r>
    </w:p>
    <w:p w:rsidR="005940BF" w:rsidRPr="002259EC" w:rsidRDefault="00EC666D" w:rsidP="00D51B90">
      <w:pPr>
        <w:pStyle w:val="ListParagraph"/>
        <w:spacing w:line="360" w:lineRule="auto"/>
        <w:ind w:left="1440" w:firstLine="261"/>
        <w:jc w:val="both"/>
        <w:rPr>
          <w:rFonts w:asciiTheme="majorBidi" w:hAnsiTheme="majorBidi" w:cstheme="majorBidi"/>
          <w:sz w:val="24"/>
          <w:szCs w:val="24"/>
          <w:lang w:val="en-US"/>
        </w:rPr>
      </w:pPr>
      <w:r w:rsidRPr="002259EC">
        <w:rPr>
          <w:rFonts w:asciiTheme="majorBidi" w:hAnsiTheme="majorBidi" w:cstheme="majorBidi"/>
          <w:noProof/>
          <w:sz w:val="24"/>
          <w:szCs w:val="24"/>
          <w:lang w:val="en-US"/>
        </w:rPr>
        <w:pict>
          <v:rect id="_x0000_s1058" style="position:absolute;left:0;text-align:left;margin-left:100.35pt;margin-top:16.05pt;width:198pt;height:30pt;z-index:251679744;mso-position-horizontal-relative:text;mso-position-vertical-relative:text" filled="f"/>
        </w:pict>
      </w:r>
    </w:p>
    <w:p w:rsidR="008B687B" w:rsidRPr="002259EC" w:rsidRDefault="008B687B" w:rsidP="001B091E">
      <w:pPr>
        <w:pStyle w:val="ListParagraph"/>
        <w:spacing w:line="360" w:lineRule="auto"/>
        <w:ind w:left="1440" w:firstLine="261"/>
        <w:jc w:val="both"/>
        <w:rPr>
          <w:rFonts w:asciiTheme="majorBidi" w:hAnsiTheme="majorBidi" w:cstheme="majorBidi"/>
          <w:lang w:val="en-US"/>
        </w:rPr>
      </w:pPr>
      <w:r w:rsidRPr="002259EC">
        <w:rPr>
          <w:rFonts w:asciiTheme="majorBidi" w:hAnsiTheme="majorBidi" w:cstheme="majorBidi"/>
          <w:sz w:val="24"/>
          <w:szCs w:val="24"/>
          <w:lang w:val="en-US"/>
        </w:rPr>
        <w:tab/>
      </w:r>
      <m:oMath>
        <m:r>
          <w:rPr>
            <w:rFonts w:ascii="Cambria Math" w:hAnsi="Cambria Math" w:cstheme="majorBidi"/>
            <w:lang w:val="en-US"/>
          </w:rPr>
          <m:t>Debt to Equity=</m:t>
        </m:r>
        <m:f>
          <m:fPr>
            <m:ctrlPr>
              <w:rPr>
                <w:rFonts w:ascii="Cambria Math" w:hAnsi="Cambria Math" w:cstheme="majorBidi"/>
                <w:i/>
                <w:lang w:val="en-US"/>
              </w:rPr>
            </m:ctrlPr>
          </m:fPr>
          <m:num>
            <m:r>
              <w:rPr>
                <w:rFonts w:ascii="Cambria Math" w:hAnsi="Cambria Math" w:cstheme="majorBidi"/>
                <w:lang w:val="en-US"/>
              </w:rPr>
              <m:t xml:space="preserve">Total Hutang </m:t>
            </m:r>
          </m:num>
          <m:den>
            <m:r>
              <w:rPr>
                <w:rFonts w:ascii="Cambria Math" w:hAnsi="Cambria Math" w:cstheme="majorBidi"/>
                <w:lang w:val="en-US"/>
              </w:rPr>
              <m:t>Total Equity</m:t>
            </m:r>
          </m:den>
        </m:f>
        <m:r>
          <w:rPr>
            <w:rFonts w:ascii="Cambria Math" w:hAnsi="Cambria Math" w:cstheme="majorBidi"/>
            <w:lang w:val="en-US"/>
          </w:rPr>
          <m:t>×100%</m:t>
        </m:r>
      </m:oMath>
    </w:p>
    <w:p w:rsidR="003B4345" w:rsidRPr="002259EC" w:rsidRDefault="008B687B" w:rsidP="001B091E">
      <w:p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Keterangan : </w:t>
      </w:r>
    </w:p>
    <w:p w:rsidR="008B687B" w:rsidRPr="002259EC" w:rsidRDefault="008B687B" w:rsidP="001B091E">
      <w:p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Total Hutang = Total utang </w:t>
      </w:r>
    </w:p>
    <w:p w:rsidR="008B687B" w:rsidRPr="002259EC" w:rsidRDefault="008B687B" w:rsidP="001B091E">
      <w:p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Total Equity = Total Modal</w:t>
      </w:r>
    </w:p>
    <w:p w:rsidR="003B4345" w:rsidRPr="002259EC" w:rsidRDefault="002C6A36" w:rsidP="001B091E">
      <w:pPr>
        <w:spacing w:line="360" w:lineRule="auto"/>
        <w:ind w:left="1560" w:firstLine="425"/>
        <w:jc w:val="both"/>
        <w:rPr>
          <w:rFonts w:asciiTheme="majorBidi" w:hAnsiTheme="majorBidi" w:cstheme="majorBidi"/>
          <w:sz w:val="24"/>
          <w:szCs w:val="24"/>
          <w:lang w:val="en-US"/>
        </w:rPr>
      </w:pPr>
      <w:r w:rsidRPr="002259EC">
        <w:rPr>
          <w:rFonts w:asciiTheme="majorBidi" w:hAnsiTheme="majorBidi" w:cstheme="majorBidi"/>
          <w:sz w:val="24"/>
          <w:szCs w:val="24"/>
          <w:lang w:val="en-US"/>
        </w:rPr>
        <w:t>Total utang atau liabilitas di sini adalah kewajiban yang harus dibayar perusahaan secara tunai dalam jangka waktu tertentu. Liabilitas ini terbagi menjadi tiga kategori berdasarkan waktu pelunasannya, yaitu kewajiban jangka pan</w:t>
      </w:r>
      <w:r w:rsidR="00612EB0"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jang,kewajiban lancar, dan kewajiban lain-lain.</w:t>
      </w:r>
    </w:p>
    <w:p w:rsidR="008F0810" w:rsidRPr="002259EC" w:rsidRDefault="008F0810" w:rsidP="009A0982">
      <w:pPr>
        <w:pStyle w:val="ListParagraph"/>
        <w:numPr>
          <w:ilvl w:val="0"/>
          <w:numId w:val="17"/>
        </w:numPr>
        <w:spacing w:line="360" w:lineRule="auto"/>
        <w:rPr>
          <w:rFonts w:asciiTheme="majorBidi" w:hAnsiTheme="majorBidi" w:cstheme="majorBidi"/>
          <w:b/>
          <w:bCs/>
          <w:sz w:val="24"/>
          <w:szCs w:val="24"/>
          <w:lang w:val="en-US"/>
        </w:rPr>
      </w:pPr>
      <w:r w:rsidRPr="002259EC">
        <w:rPr>
          <w:rFonts w:asciiTheme="majorBidi" w:hAnsiTheme="majorBidi" w:cstheme="majorBidi"/>
          <w:b/>
          <w:bCs/>
          <w:sz w:val="24"/>
          <w:szCs w:val="24"/>
          <w:lang w:val="en-US"/>
        </w:rPr>
        <w:t>Profitability Ratio</w:t>
      </w:r>
    </w:p>
    <w:p w:rsidR="00612EB0" w:rsidRPr="002259EC" w:rsidRDefault="00767396" w:rsidP="001B091E">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Istilah lain dari rasio profitabilitas yang sering digunakan ialah rasio rentabilitas. Rasio profitabilitas ialah metrik yang menggambarkan seberapa baik suatu bisnis menghasilkan keuntungan </w:t>
      </w:r>
      <w:r w:rsidR="00612EB0" w:rsidRPr="002259EC">
        <w:rPr>
          <w:rFonts w:asciiTheme="majorBidi" w:hAnsiTheme="majorBidi" w:cstheme="majorBidi"/>
          <w:sz w:val="24"/>
          <w:szCs w:val="24"/>
          <w:lang w:val="en-US"/>
        </w:rPr>
        <w:t xml:space="preserve">(Robbert Ang, 1997). </w:t>
      </w:r>
      <w:r w:rsidRPr="002259EC">
        <w:rPr>
          <w:rFonts w:asciiTheme="majorBidi" w:hAnsiTheme="majorBidi" w:cstheme="majorBidi"/>
          <w:sz w:val="24"/>
          <w:szCs w:val="24"/>
          <w:lang w:val="en-US"/>
        </w:rPr>
        <w:t xml:space="preserve">Rasio profitabilitas terdiri dari enam jenis pengukuran yang berbeda </w:t>
      </w:r>
      <w:r w:rsidR="00612EB0" w:rsidRPr="002259EC">
        <w:rPr>
          <w:rFonts w:asciiTheme="majorBidi" w:hAnsiTheme="majorBidi" w:cstheme="majorBidi"/>
          <w:i/>
          <w:iCs/>
          <w:sz w:val="24"/>
          <w:szCs w:val="24"/>
          <w:lang w:val="en-US"/>
        </w:rPr>
        <w:t>gross profit margin (GPM), net profit margin (NPM), operating return on assets (OPROA), return on assets (ROA), return on equity (ROE), serta operating ratio (OPR)</w:t>
      </w:r>
      <w:r w:rsidR="00612EB0" w:rsidRPr="002259EC">
        <w:rPr>
          <w:rFonts w:asciiTheme="majorBidi" w:hAnsiTheme="majorBidi" w:cstheme="majorBidi"/>
          <w:sz w:val="24"/>
          <w:szCs w:val="24"/>
          <w:lang w:val="en-US"/>
        </w:rPr>
        <w:t xml:space="preserve">. penelitian ini menggunakan </w:t>
      </w:r>
      <w:r w:rsidR="00612EB0" w:rsidRPr="002259EC">
        <w:rPr>
          <w:rFonts w:asciiTheme="majorBidi" w:hAnsiTheme="majorBidi" w:cstheme="majorBidi"/>
          <w:i/>
          <w:iCs/>
          <w:sz w:val="24"/>
          <w:szCs w:val="24"/>
          <w:lang w:val="en-US"/>
        </w:rPr>
        <w:t>Return on Assets (ROA)</w:t>
      </w:r>
      <w:r w:rsidR="00612EB0" w:rsidRPr="002259EC">
        <w:rPr>
          <w:rFonts w:asciiTheme="majorBidi" w:hAnsiTheme="majorBidi" w:cstheme="majorBidi"/>
          <w:sz w:val="24"/>
          <w:szCs w:val="24"/>
          <w:lang w:val="en-US"/>
        </w:rPr>
        <w:t xml:space="preserve"> dan </w:t>
      </w:r>
      <w:r w:rsidR="00612EB0" w:rsidRPr="002259EC">
        <w:rPr>
          <w:rFonts w:asciiTheme="majorBidi" w:hAnsiTheme="majorBidi" w:cstheme="majorBidi"/>
          <w:i/>
          <w:iCs/>
          <w:sz w:val="24"/>
          <w:szCs w:val="24"/>
          <w:lang w:val="en-US"/>
        </w:rPr>
        <w:t>Net Profit Margin (NPM)</w:t>
      </w:r>
      <w:r w:rsidR="00612EB0" w:rsidRPr="002259EC">
        <w:rPr>
          <w:rFonts w:asciiTheme="majorBidi" w:hAnsiTheme="majorBidi" w:cstheme="majorBidi"/>
          <w:sz w:val="24"/>
          <w:szCs w:val="24"/>
          <w:lang w:val="en-US"/>
        </w:rPr>
        <w:t xml:space="preserve"> sebagai proksinya.</w:t>
      </w:r>
    </w:p>
    <w:p w:rsidR="00612EB0" w:rsidRPr="002259EC" w:rsidRDefault="00612EB0" w:rsidP="009A0982">
      <w:pPr>
        <w:pStyle w:val="ListParagraph"/>
        <w:numPr>
          <w:ilvl w:val="2"/>
          <w:numId w:val="17"/>
        </w:numPr>
        <w:spacing w:line="360" w:lineRule="auto"/>
        <w:ind w:left="1418"/>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Return on Assets (ROA) </w:t>
      </w:r>
    </w:p>
    <w:p w:rsidR="00BB427E" w:rsidRPr="002259EC" w:rsidRDefault="00091AF9" w:rsidP="003B4A40">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Jumlah keuntungan yang diperoleh perusahaan menunjukkan keberhasilan manajemennya secara keseluruhan</w:t>
      </w:r>
      <w:r w:rsidR="00306D20" w:rsidRPr="002259EC">
        <w:rPr>
          <w:rFonts w:asciiTheme="majorBidi" w:hAnsiTheme="majorBidi" w:cstheme="majorBidi"/>
          <w:sz w:val="24"/>
          <w:szCs w:val="24"/>
          <w:lang w:val="en-US"/>
        </w:rPr>
        <w:t xml:space="preserve"> dan salah satu statistik profitabilitas yang digunakan untuk menilai hal ini ialah  laba atas asset, karena merupakan rasio profitabilitas maka rasio ini </w:t>
      </w:r>
      <w:r w:rsidR="00306D20" w:rsidRPr="002259EC">
        <w:rPr>
          <w:rFonts w:asciiTheme="majorBidi" w:hAnsiTheme="majorBidi" w:cstheme="majorBidi"/>
          <w:sz w:val="24"/>
          <w:szCs w:val="24"/>
          <w:lang w:val="en-US"/>
        </w:rPr>
        <w:lastRenderedPageBreak/>
        <w:t xml:space="preserve">dipandang sebagai instrument yang paling dapat diandalkan untuk mengevaluasi kinerja operasi bisnis </w:t>
      </w:r>
      <w:r w:rsidR="00877AC3" w:rsidRPr="002259EC">
        <w:rPr>
          <w:rFonts w:asciiTheme="majorBidi" w:hAnsiTheme="majorBidi" w:cstheme="majorBidi"/>
          <w:sz w:val="24"/>
          <w:szCs w:val="24"/>
          <w:lang w:val="en-US"/>
        </w:rPr>
        <w:fldChar w:fldCharType="begin" w:fldLock="1"/>
      </w:r>
      <w:r w:rsidR="002B1FAD" w:rsidRPr="002259EC">
        <w:rPr>
          <w:rFonts w:asciiTheme="majorBidi" w:hAnsiTheme="majorBidi" w:cstheme="majorBidi"/>
          <w:sz w:val="24"/>
          <w:szCs w:val="24"/>
          <w:lang w:val="en-US"/>
        </w:rPr>
        <w:instrText>ADDIN CSL_CITATION {"citationItems":[{"id":"ITEM-1","itemData":{"abstract":"The background of this research is the fluctuation of economic condition in the country and exiting research in former have in consistens. The objective of the reseacrh to analyze the influence of Debt to Equity Ratio (DER), Current Ratio (CR), Price to Book Value (PBV), Total Assets Turnover (TATO), and Return On Assets (ROA) to stock return manufacture companies that listed at Indonesian Stock Exchange over period 2007-2010. Population of this research in 149 manufacture companies that listed in Indonesian Stock Exchange period 2007-2010 and the number of sample that examined after passed the purposive sampling phase is 60 company in the sample data in the form of financial statement over period 2007-2010, consist of Debt to Equity Ratio (DER), Current Ratio (CR), Price to Book Value (PBV), Total Assets Turnover (TATO), and Return On Assets to stock return. The analysis technique used here is multiple regression and hypothesis test using t-statistic to examine partial regression coefficient and F-statistic to examine the mean of matual effect with level of significance 5%. This research result that Current Ratio (CR) and Return On Assets (ROA) are not significantly and negative to stock return, Debt to Equity Ratio (DER) significance and negative to stock return, Total Assets Turnover (TATO) is not significance and positive to stock return. We suggest for investor in the Indonesian Stock Exchange whose purpose to gain dividend should be pay attention for information that issued by the company, because with those information they can make the best decision for their investment.","author":[{"dropping-particle":"","family":"Puspitasari","given":"Fanny","non-dropping-particle":"","parse-names":false,"suffix":""}],"container-title":"Skripsi","id":"ITEM-1","issued":{"date-parts":[["2012"]]},"title":"ANALISIS FAKTOR-FAKTOR YANGMEMPENGARUHI RETURN SAHAM (Studi Kasus Pada PerusahaanManufaktur Yang Terdaftar Di Bursa Efek Indonesia Periode 2007-2010)","type":"article-journal"},"uris":["http://www.mendeley.com/documents/?uuid=98a193fc-c133-4229-a2f9-4c4f4d664593"]}],"mendeley":{"formattedCitation":"(F. Puspitasari, 2012)","plainTextFormattedCitation":"(F. Puspitasari, 2012)","previouslyFormattedCitation":"(F. Puspitasari, 2012)"},"properties":{"noteIndex":0},"schema":"https://github.com/citation-style-language/schema/raw/master/csl-citation.json"}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2B1FAD" w:rsidRPr="002259EC">
        <w:rPr>
          <w:rFonts w:asciiTheme="majorBidi" w:hAnsiTheme="majorBidi" w:cstheme="majorBidi"/>
          <w:noProof/>
          <w:sz w:val="24"/>
          <w:szCs w:val="24"/>
          <w:lang w:val="en-US"/>
        </w:rPr>
        <w:t>(F. Puspitasari, 2012)</w:t>
      </w:r>
      <w:r w:rsidR="00877AC3" w:rsidRPr="002259EC">
        <w:rPr>
          <w:rFonts w:asciiTheme="majorBidi" w:hAnsiTheme="majorBidi" w:cstheme="majorBidi"/>
          <w:sz w:val="24"/>
          <w:szCs w:val="24"/>
          <w:lang w:val="en-US"/>
        </w:rPr>
        <w:fldChar w:fldCharType="end"/>
      </w:r>
      <w:r w:rsidR="00BB427E" w:rsidRPr="002259EC">
        <w:rPr>
          <w:rFonts w:asciiTheme="majorBidi" w:hAnsiTheme="majorBidi" w:cstheme="majorBidi"/>
          <w:sz w:val="24"/>
          <w:szCs w:val="24"/>
          <w:lang w:val="en-US"/>
        </w:rPr>
        <w:t>.</w:t>
      </w:r>
    </w:p>
    <w:p w:rsidR="00BB427E" w:rsidRPr="002259EC" w:rsidRDefault="002C6A36" w:rsidP="003B4A40">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Menurut </w:t>
      </w:r>
      <w:r w:rsidR="00877AC3" w:rsidRPr="002259EC">
        <w:rPr>
          <w:rFonts w:asciiTheme="majorBidi" w:hAnsiTheme="majorBidi" w:cstheme="majorBidi"/>
          <w:sz w:val="24"/>
          <w:szCs w:val="24"/>
          <w:lang w:val="en-US"/>
        </w:rPr>
        <w:fldChar w:fldCharType="begin" w:fldLock="1"/>
      </w:r>
      <w:r w:rsidR="00BB427E" w:rsidRPr="002259EC">
        <w:rPr>
          <w:rFonts w:asciiTheme="majorBidi" w:hAnsiTheme="majorBidi" w:cstheme="majorBidi"/>
          <w:sz w:val="24"/>
          <w:szCs w:val="24"/>
          <w:lang w:val="en-US"/>
        </w:rPr>
        <w:instrText>ADDIN CSL_CITATION {"citationItems":[{"id":"ITEM-1","itemData":{"DOI":"10.30595/kompartemen.v17i1.4681","ISSN":"1693-1084","abstract":"ABSTRACTThis study aims to examine the effect of current ratio and return on assets on stock returns. The dependent variable used in this study is stock returns as measured by average stock returns. While the independent variables are current ratio and return on assets. The population in this study was the food and beverage sub-sector company on the Indonesia Stock Exchange in the period of 2012-2016. The sampling technique used in this study is purposive sampling. The analysis technique used in this study was multiple linear regression analysis. The results of the analysis show that the current ratio have a negative effect on the company's stock return. While, return on assets have a positive effect on the company's stock return. ABSTRAKPenelitian ini bertujuan untuk menguji pengaruh current ratio dan return on assets terhadap return saham. Variabel dependen yang digunakan dalam penelitian ini adalah return saham yang diukur dengan return saham rata-rata. Sedangkan variabel independen adalah current ratio dan return on assets. Populasi dalam penelitian ini adalah perusahaan Sub Sektor Makanan dan Minuman di Bursa Efek Indonesia periode 2012 – 2016. Sampel dalam penelitian ini menggunakan purposive sampling. Teknik analisis yang digunakan dalam penelitian ini adalah analisis regresi linier berganda. Hasil analisis menunjukkan bahwa current ratio berpengaruh negatif terhadap return saham perusahaan. Sementara return on asset berpengaruh positif terhadap return saham perusahaan.","author":[{"dropping-particle":"","family":"Sululing","given":"Siswadi","non-dropping-particle":"","parse-names":false,"suffix":""},{"dropping-particle":"","family":"Sandangan","given":"Stefany","non-dropping-particle":"","parse-names":false,"suffix":""}],"container-title":"Kompartemen: Jurnal Ilmiah Akuntansi","id":"ITEM-1","issue":"1","issued":{"date-parts":[["2020"]]},"page":"1-9","title":"Pengaruh Likuiditas dan Profitabilitas Terhadap Return Saham (Studi Empiris Pada Perusahaan Manufaktur Sub Sektor Makanan dan Minuman di Bursa Efek Indonesia)","type":"article-journal","volume":"17"},"uris":["http://www.mendeley.com/documents/?uuid=03ed4cce-7421-4fe6-a60a-92256aab29fd"]}],"mendeley":{"formattedCitation":"(Sululing &amp; Sandangan, 2020)","manualFormatting":"Sululing &amp; Sandangan (2020)","plainTextFormattedCitation":"(Sululing &amp; Sandangan, 2020)","previouslyFormattedCitation":"(Sululing &amp; Sandangan, 2020)"},"properties":{"noteIndex":0},"schema":"https://github.com/citation-style-language/schema/raw/master/csl-citation.json"}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 xml:space="preserve">Sululing &amp; Sandangan </w:t>
      </w:r>
      <w:r w:rsidR="00612EB0" w:rsidRPr="002259EC">
        <w:rPr>
          <w:rFonts w:asciiTheme="majorBidi" w:hAnsiTheme="majorBidi" w:cstheme="majorBidi"/>
          <w:noProof/>
          <w:sz w:val="24"/>
          <w:szCs w:val="24"/>
          <w:lang w:val="en-US"/>
        </w:rPr>
        <w:t>(</w:t>
      </w:r>
      <w:r w:rsidRPr="002259EC">
        <w:rPr>
          <w:rFonts w:asciiTheme="majorBidi" w:hAnsiTheme="majorBidi" w:cstheme="majorBidi"/>
          <w:noProof/>
          <w:sz w:val="24"/>
          <w:szCs w:val="24"/>
          <w:lang w:val="en-US"/>
        </w:rPr>
        <w:t>2020)</w:t>
      </w:r>
      <w:r w:rsidR="00877AC3"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ab/>
      </w:r>
      <w:r w:rsidR="008F62A1" w:rsidRPr="002259EC">
        <w:rPr>
          <w:rFonts w:asciiTheme="majorBidi" w:hAnsiTheme="majorBidi" w:cstheme="majorBidi"/>
          <w:sz w:val="24"/>
          <w:szCs w:val="24"/>
          <w:lang w:val="en-US"/>
        </w:rPr>
        <w:t xml:space="preserve">pengembalian asset ialah salah satu rasio profitabilitas yang sering digunakan dalam praktik untuk menilai kapasitas perusahaan dalam menghasilkan keuntungan. Rasio yang disebut </w:t>
      </w:r>
      <w:r w:rsidR="008F62A1" w:rsidRPr="002259EC">
        <w:rPr>
          <w:rFonts w:asciiTheme="majorBidi" w:hAnsiTheme="majorBidi" w:cstheme="majorBidi"/>
          <w:i/>
          <w:iCs/>
          <w:sz w:val="24"/>
          <w:szCs w:val="24"/>
          <w:lang w:val="en-US"/>
        </w:rPr>
        <w:t>return on assets</w:t>
      </w:r>
      <w:r w:rsidR="008F62A1" w:rsidRPr="002259EC">
        <w:rPr>
          <w:rFonts w:asciiTheme="majorBidi" w:hAnsiTheme="majorBidi" w:cstheme="majorBidi"/>
          <w:sz w:val="24"/>
          <w:szCs w:val="24"/>
          <w:lang w:val="en-US"/>
        </w:rPr>
        <w:t xml:space="preserve"> menggambarkan betapa pentingnya kontribusi suatu asset terhadap laba ber</w:t>
      </w:r>
      <w:r w:rsidR="00952407" w:rsidRPr="002259EC">
        <w:rPr>
          <w:rFonts w:asciiTheme="majorBidi" w:hAnsiTheme="majorBidi" w:cstheme="majorBidi"/>
          <w:sz w:val="24"/>
          <w:szCs w:val="24"/>
          <w:lang w:val="en-US"/>
        </w:rPr>
        <w:t>sih. Dengan kata lain, tujuan rasio ini ialah untuk menghitung laba bersih yang diharapkan per rupiah dana yang termasuk dalam total asset. Laba bersih dibagi total asset untuk mendapatkan rasio ini</w:t>
      </w:r>
      <w:r w:rsidR="00C01268" w:rsidRPr="002259EC">
        <w:rPr>
          <w:rFonts w:asciiTheme="majorBidi" w:hAnsiTheme="majorBidi" w:cstheme="majorBidi"/>
          <w:sz w:val="24"/>
          <w:szCs w:val="24"/>
          <w:lang w:val="en-US"/>
        </w:rPr>
        <w:t xml:space="preserve">. Laba bersih yang diperoleh dari setiap rupiah dana yang terkandung dalam total asset meningkat seiring dengan semakin tingginya </w:t>
      </w:r>
      <w:r w:rsidR="00C01268" w:rsidRPr="002259EC">
        <w:rPr>
          <w:rFonts w:asciiTheme="majorBidi" w:hAnsiTheme="majorBidi" w:cstheme="majorBidi"/>
          <w:i/>
          <w:iCs/>
          <w:sz w:val="24"/>
          <w:szCs w:val="24"/>
          <w:lang w:val="en-US"/>
        </w:rPr>
        <w:t>return on assets</w:t>
      </w:r>
      <w:r w:rsidR="00C01268" w:rsidRPr="002259EC">
        <w:rPr>
          <w:rFonts w:asciiTheme="majorBidi" w:hAnsiTheme="majorBidi" w:cstheme="majorBidi"/>
          <w:sz w:val="24"/>
          <w:szCs w:val="24"/>
          <w:lang w:val="en-US"/>
        </w:rPr>
        <w:t xml:space="preserve">. </w:t>
      </w:r>
      <w:r w:rsidR="00612EB0" w:rsidRPr="002259EC">
        <w:rPr>
          <w:rFonts w:asciiTheme="majorBidi" w:hAnsiTheme="majorBidi" w:cstheme="majorBidi"/>
          <w:sz w:val="24"/>
          <w:szCs w:val="24"/>
          <w:lang w:val="en-US"/>
        </w:rPr>
        <w:t xml:space="preserve">Sebaliknya, semakin rendah pengembalian aset, semakin rendah pula jumlah bunga bersih yang dihasilkan oleh setiap rupiah dana yang tertanam dalam total aset. </w:t>
      </w:r>
      <w:r w:rsidR="00BB427E" w:rsidRPr="002259EC">
        <w:rPr>
          <w:rFonts w:asciiTheme="majorBidi" w:hAnsiTheme="majorBidi" w:cstheme="majorBidi"/>
          <w:sz w:val="24"/>
          <w:szCs w:val="24"/>
          <w:lang w:val="en-US"/>
        </w:rPr>
        <w:t>ROA dapat dirumuskan sebagai berikut :</w:t>
      </w:r>
    </w:p>
    <w:p w:rsidR="00C01268" w:rsidRPr="002259EC" w:rsidRDefault="00EC666D" w:rsidP="003B4A40">
      <w:pPr>
        <w:pStyle w:val="ListParagraph"/>
        <w:spacing w:line="360" w:lineRule="auto"/>
        <w:ind w:left="1440" w:firstLine="403"/>
        <w:jc w:val="both"/>
        <w:rPr>
          <w:rFonts w:asciiTheme="majorBidi" w:hAnsiTheme="majorBidi" w:cstheme="majorBidi"/>
          <w:sz w:val="24"/>
          <w:szCs w:val="24"/>
          <w:lang w:val="en-US"/>
        </w:rPr>
      </w:pPr>
      <w:r w:rsidRPr="002259EC">
        <w:rPr>
          <w:noProof/>
          <w:lang w:val="en-US"/>
        </w:rPr>
        <w:pict>
          <v:rect id="_x0000_s1064" style="position:absolute;left:0;text-align:left;margin-left:74.85pt;margin-top:17.45pt;width:315pt;height:42.75pt;z-index:251685888" filled="f"/>
        </w:pict>
      </w:r>
    </w:p>
    <w:p w:rsidR="00BB427E" w:rsidRPr="002259EC" w:rsidRDefault="00BB427E" w:rsidP="001B091E">
      <w:pPr>
        <w:spacing w:line="360" w:lineRule="auto"/>
        <w:jc w:val="both"/>
        <w:rPr>
          <w:rFonts w:asciiTheme="majorBidi" w:hAnsiTheme="majorBidi" w:cstheme="majorBidi"/>
          <w:lang w:val="en-US"/>
        </w:rPr>
      </w:pPr>
      <w:r w:rsidRPr="002259EC">
        <w:rPr>
          <w:rFonts w:asciiTheme="majorBidi" w:hAnsiTheme="majorBidi" w:cstheme="majorBidi"/>
          <w:sz w:val="24"/>
          <w:szCs w:val="24"/>
          <w:lang w:val="en-US"/>
        </w:rPr>
        <w:tab/>
      </w:r>
      <w:r w:rsidR="00CB1218" w:rsidRPr="002259EC">
        <w:rPr>
          <w:rFonts w:asciiTheme="majorBidi" w:hAnsiTheme="majorBidi" w:cstheme="majorBidi"/>
          <w:sz w:val="24"/>
          <w:szCs w:val="24"/>
          <w:lang w:val="en-US"/>
        </w:rPr>
        <w:tab/>
        <w:t xml:space="preserve">       </w:t>
      </w:r>
      <m:oMath>
        <m:r>
          <w:rPr>
            <w:rFonts w:ascii="Cambria Math" w:hAnsi="Cambria Math" w:cstheme="majorBidi"/>
            <w:lang w:val="en-US"/>
          </w:rPr>
          <m:t xml:space="preserve">Return on Assets </m:t>
        </m:r>
        <m:d>
          <m:dPr>
            <m:ctrlPr>
              <w:rPr>
                <w:rFonts w:ascii="Cambria Math" w:hAnsi="Cambria Math" w:cstheme="majorBidi"/>
                <w:i/>
                <w:lang w:val="en-US"/>
              </w:rPr>
            </m:ctrlPr>
          </m:dPr>
          <m:e>
            <m:r>
              <w:rPr>
                <w:rFonts w:ascii="Cambria Math" w:hAnsi="Cambria Math" w:cstheme="majorBidi"/>
                <w:lang w:val="en-US"/>
              </w:rPr>
              <m:t xml:space="preserve"> ROA</m:t>
            </m:r>
          </m:e>
        </m:d>
        <m:r>
          <w:rPr>
            <w:rFonts w:ascii="Cambria Math" w:hAnsi="Cambria Math" w:cstheme="majorBidi"/>
            <w:lang w:val="en-US"/>
          </w:rPr>
          <m:t>=</m:t>
        </m:r>
        <m:f>
          <m:fPr>
            <m:ctrlPr>
              <w:rPr>
                <w:rFonts w:ascii="Cambria Math" w:hAnsi="Cambria Math" w:cstheme="majorBidi"/>
                <w:i/>
                <w:lang w:val="en-US"/>
              </w:rPr>
            </m:ctrlPr>
          </m:fPr>
          <m:num>
            <m:r>
              <w:rPr>
                <w:rFonts w:ascii="Cambria Math" w:hAnsi="Cambria Math" w:cstheme="majorBidi"/>
                <w:lang w:val="en-US"/>
              </w:rPr>
              <m:t xml:space="preserve">Laba Bersih Setelah Pajak </m:t>
            </m:r>
          </m:num>
          <m:den>
            <m:r>
              <w:rPr>
                <w:rFonts w:ascii="Cambria Math" w:hAnsi="Cambria Math" w:cstheme="majorBidi"/>
                <w:lang w:val="en-US"/>
              </w:rPr>
              <m:t>Total Assets</m:t>
            </m:r>
          </m:den>
        </m:f>
        <m:r>
          <w:rPr>
            <w:rFonts w:ascii="Cambria Math" w:hAnsi="Cambria Math" w:cstheme="majorBidi"/>
            <w:lang w:val="en-US"/>
          </w:rPr>
          <m:t>×100%</m:t>
        </m:r>
      </m:oMath>
    </w:p>
    <w:p w:rsidR="00977328" w:rsidRPr="002259EC" w:rsidRDefault="00977328" w:rsidP="001B091E">
      <w:pPr>
        <w:pStyle w:val="ListParagraph"/>
        <w:spacing w:line="360" w:lineRule="auto"/>
        <w:ind w:left="1440" w:firstLine="403"/>
        <w:jc w:val="both"/>
        <w:rPr>
          <w:rFonts w:asciiTheme="majorBidi" w:hAnsiTheme="majorBidi" w:cstheme="majorBidi"/>
          <w:lang w:val="en-US"/>
        </w:rPr>
      </w:pPr>
    </w:p>
    <w:p w:rsidR="00612EB0" w:rsidRPr="002259EC" w:rsidRDefault="00162720" w:rsidP="001B091E">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Laba setelah pajak disebut sebagai laba bersih</w:t>
      </w:r>
      <w:r w:rsidR="00977328" w:rsidRPr="002259EC">
        <w:rPr>
          <w:rFonts w:asciiTheme="majorBidi" w:hAnsiTheme="majorBidi" w:cstheme="majorBidi"/>
          <w:sz w:val="24"/>
          <w:szCs w:val="24"/>
          <w:lang w:val="en-US"/>
        </w:rPr>
        <w:t xml:space="preserve"> (earnings after tax). Kalau dalam laporan keuangan sering disebut sebagai laba tahun berjalan (profit for the period). </w:t>
      </w:r>
      <w:r w:rsidRPr="002259EC">
        <w:rPr>
          <w:rFonts w:asciiTheme="majorBidi" w:hAnsiTheme="majorBidi" w:cstheme="majorBidi"/>
          <w:sz w:val="24"/>
          <w:szCs w:val="24"/>
          <w:lang w:val="en-US"/>
        </w:rPr>
        <w:t xml:space="preserve">Laba bersih terdapat pada laporan laba rugi bagian laporan keuangan </w:t>
      </w:r>
      <w:r w:rsidR="00977328" w:rsidRPr="002259EC">
        <w:rPr>
          <w:rFonts w:asciiTheme="majorBidi" w:hAnsiTheme="majorBidi" w:cstheme="majorBidi"/>
          <w:sz w:val="24"/>
          <w:szCs w:val="24"/>
          <w:lang w:val="en-US"/>
        </w:rPr>
        <w:t xml:space="preserve">(income statements). Laporan laba rugi </w:t>
      </w:r>
      <w:r w:rsidRPr="002259EC">
        <w:rPr>
          <w:rFonts w:asciiTheme="majorBidi" w:hAnsiTheme="majorBidi" w:cstheme="majorBidi"/>
          <w:sz w:val="24"/>
          <w:szCs w:val="24"/>
          <w:lang w:val="en-US"/>
        </w:rPr>
        <w:t>ialah</w:t>
      </w:r>
      <w:r w:rsidR="00977328" w:rsidRPr="002259EC">
        <w:rPr>
          <w:rFonts w:asciiTheme="majorBidi" w:hAnsiTheme="majorBidi" w:cstheme="majorBidi"/>
          <w:sz w:val="24"/>
          <w:szCs w:val="24"/>
          <w:lang w:val="en-US"/>
        </w:rPr>
        <w:t xml:space="preserve"> total pendapatan (total revenue) dikurangi total pengeluaran (expenses). Sedangkan total aset (aktiva) yang dimaksud </w:t>
      </w:r>
      <w:r w:rsidRPr="002259EC">
        <w:rPr>
          <w:rFonts w:asciiTheme="majorBidi" w:hAnsiTheme="majorBidi" w:cstheme="majorBidi"/>
          <w:sz w:val="24"/>
          <w:szCs w:val="24"/>
          <w:lang w:val="en-US"/>
        </w:rPr>
        <w:t>ialah</w:t>
      </w:r>
      <w:r w:rsidR="00977328" w:rsidRPr="002259EC">
        <w:rPr>
          <w:rFonts w:asciiTheme="majorBidi" w:hAnsiTheme="majorBidi" w:cstheme="majorBidi"/>
          <w:sz w:val="24"/>
          <w:szCs w:val="24"/>
          <w:lang w:val="en-US"/>
        </w:rPr>
        <w:t xml:space="preserve"> semua harta</w:t>
      </w:r>
      <w:r w:rsidRPr="002259EC">
        <w:rPr>
          <w:rFonts w:asciiTheme="majorBidi" w:hAnsiTheme="majorBidi" w:cstheme="majorBidi"/>
          <w:sz w:val="24"/>
          <w:szCs w:val="24"/>
          <w:lang w:val="en-US"/>
        </w:rPr>
        <w:t xml:space="preserve"> dipegang oleh perusahaan tersebut. Baik harta yang berasal dari dana sendiri (ekuitas) maupun dana usaha lain, maka utang (debt) tersebut</w:t>
      </w:r>
      <w:r w:rsidR="00977328" w:rsidRPr="002259EC">
        <w:rPr>
          <w:rFonts w:asciiTheme="majorBidi" w:hAnsiTheme="majorBidi" w:cstheme="majorBidi"/>
          <w:sz w:val="24"/>
          <w:szCs w:val="24"/>
          <w:lang w:val="en-US"/>
        </w:rPr>
        <w:t xml:space="preserve">. Pada laporan keuangan, total aset dapat temukan pada bagian neraca keuangan (balance sheet). Dalam neraca keuangan, aset </w:t>
      </w:r>
      <w:r w:rsidRPr="002259EC">
        <w:rPr>
          <w:rFonts w:asciiTheme="majorBidi" w:hAnsiTheme="majorBidi" w:cstheme="majorBidi"/>
          <w:sz w:val="24"/>
          <w:szCs w:val="24"/>
          <w:lang w:val="en-US"/>
        </w:rPr>
        <w:t>ialah</w:t>
      </w:r>
      <w:r w:rsidR="00977328" w:rsidRPr="002259EC">
        <w:rPr>
          <w:rFonts w:asciiTheme="majorBidi" w:hAnsiTheme="majorBidi" w:cstheme="majorBidi"/>
          <w:sz w:val="24"/>
          <w:szCs w:val="24"/>
          <w:lang w:val="en-US"/>
        </w:rPr>
        <w:t xml:space="preserve"> liabilitas ditambah </w:t>
      </w:r>
      <w:r w:rsidR="00977328" w:rsidRPr="002259EC">
        <w:rPr>
          <w:rFonts w:asciiTheme="majorBidi" w:hAnsiTheme="majorBidi" w:cstheme="majorBidi"/>
          <w:sz w:val="24"/>
          <w:szCs w:val="24"/>
          <w:lang w:val="en-US"/>
        </w:rPr>
        <w:lastRenderedPageBreak/>
        <w:t>ekuitas</w:t>
      </w:r>
      <w:r w:rsidR="00974BCD" w:rsidRPr="002259EC">
        <w:rPr>
          <w:rFonts w:asciiTheme="majorBidi" w:hAnsiTheme="majorBidi" w:cstheme="majorBidi"/>
          <w:sz w:val="24"/>
          <w:szCs w:val="24"/>
          <w:lang w:val="en-US"/>
        </w:rPr>
        <w:t xml:space="preserve"> </w:t>
      </w:r>
      <w:r w:rsidR="00977328" w:rsidRPr="002259EC">
        <w:rPr>
          <w:rFonts w:asciiTheme="majorBidi" w:hAnsiTheme="majorBidi" w:cstheme="majorBidi"/>
          <w:sz w:val="24"/>
          <w:szCs w:val="24"/>
          <w:lang w:val="en-US"/>
        </w:rPr>
        <w:t>ROA ditampilkan dalam bentuk persentase</w:t>
      </w:r>
      <w:r w:rsidR="00E23F07" w:rsidRPr="002259EC">
        <w:rPr>
          <w:rFonts w:asciiTheme="majorBidi" w:hAnsiTheme="majorBidi" w:cstheme="majorBidi"/>
          <w:sz w:val="24"/>
          <w:szCs w:val="24"/>
          <w:lang w:val="en-US"/>
        </w:rPr>
        <w:t xml:space="preserve"> </w:t>
      </w:r>
      <w:r w:rsidR="00977328" w:rsidRPr="002259EC">
        <w:rPr>
          <w:rFonts w:asciiTheme="majorBidi" w:hAnsiTheme="majorBidi" w:cstheme="majorBidi"/>
          <w:sz w:val="24"/>
          <w:szCs w:val="24"/>
          <w:lang w:val="en-US"/>
        </w:rPr>
        <w:t>(%).</w:t>
      </w:r>
      <w:r w:rsidR="00E23F07" w:rsidRPr="002259EC">
        <w:rPr>
          <w:rFonts w:asciiTheme="majorBidi" w:hAnsiTheme="majorBidi" w:cstheme="majorBidi"/>
          <w:sz w:val="24"/>
          <w:szCs w:val="24"/>
          <w:lang w:val="en-US"/>
        </w:rPr>
        <w:t xml:space="preserve"> suatu perusahaan semakin produktif dan efisien jika semakin tinggi persentase laba atas asset (ROA). Sebaliknya, ROA yang rendah menunjukkan perusahaan yang kurang efektif dan produktif</w:t>
      </w:r>
      <w:r w:rsidR="00977328" w:rsidRPr="002259EC">
        <w:rPr>
          <w:rFonts w:asciiTheme="majorBidi" w:hAnsiTheme="majorBidi" w:cstheme="majorBidi"/>
          <w:sz w:val="24"/>
          <w:szCs w:val="24"/>
          <w:lang w:val="en-US"/>
        </w:rPr>
        <w:t>.</w:t>
      </w:r>
    </w:p>
    <w:p w:rsidR="00977328" w:rsidRPr="002259EC" w:rsidRDefault="00977328" w:rsidP="009A0982">
      <w:pPr>
        <w:pStyle w:val="ListParagraph"/>
        <w:numPr>
          <w:ilvl w:val="2"/>
          <w:numId w:val="17"/>
        </w:numPr>
        <w:spacing w:line="360" w:lineRule="auto"/>
        <w:ind w:left="1418"/>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Net Profit Margin (NPM)</w:t>
      </w:r>
    </w:p>
    <w:p w:rsidR="00974BCD" w:rsidRPr="002259EC" w:rsidRDefault="00FF2F57" w:rsidP="001B091E">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Rasio yang disebut margin laba bersih digunakan untuk menghitung </w:t>
      </w:r>
      <w:r w:rsidR="00562B7B" w:rsidRPr="002259EC">
        <w:rPr>
          <w:rFonts w:asciiTheme="majorBidi" w:hAnsiTheme="majorBidi" w:cstheme="majorBidi"/>
          <w:sz w:val="24"/>
          <w:szCs w:val="24"/>
          <w:lang w:val="en-US"/>
        </w:rPr>
        <w:t xml:space="preserve">proporsi laba bersih terhadap penjualan bersih. Laba bersih dibagi dengan penjualan bersih untuk mendapatkan rasio ini. Besarnya laba bersih sebenarnya ditentukan dengan mengurangi pengeluaran pajak penghasilan dan laba sebelum pajak penghasilan. Kapasitas usaha untuk menghasilkan laba bersih dari penjualan bersih meningkat seiring dengan peningkatan margin laba bersih </w:t>
      </w:r>
      <w:r w:rsidR="00877AC3" w:rsidRPr="002259EC">
        <w:rPr>
          <w:rFonts w:asciiTheme="majorBidi" w:hAnsiTheme="majorBidi" w:cstheme="majorBidi"/>
          <w:sz w:val="24"/>
          <w:szCs w:val="24"/>
          <w:lang w:val="en-US"/>
        </w:rPr>
        <w:fldChar w:fldCharType="begin" w:fldLock="1"/>
      </w:r>
      <w:r w:rsidR="00B34BF8" w:rsidRPr="002259EC">
        <w:rPr>
          <w:rFonts w:asciiTheme="majorBidi" w:hAnsiTheme="majorBidi" w:cstheme="majorBidi"/>
          <w:sz w:val="24"/>
          <w:szCs w:val="24"/>
          <w:lang w:val="en-US"/>
        </w:rPr>
        <w:instrText>ADDIN CSL_CITATION {"citationItems":[{"id":"ITEM-1","itemData":{"abstract":"Penelitian ini bertujuan untuk mengetahui faktor-faktor yang mempengaruhi kinerja perusahaan perbankan. Objek penelitian adalah perusahaan perbankan yang terdaftar di Bursa Efek Indonesia (BEI) tahun 2013-2017. Jumlah perusahaan perbankan yang terdaftar di Bursa Efek Indonesia (BEI) yang dijadikan sampel dalam penelitian ini sebanyak 10 perusahaan perbankan yang terdaftar di Bursa Efek Indonesia (BEI) berdasarkan metode purposive sampling. Jenis penelitian ini adalah deksriptif kuantitatif dengan menggunakan data sekunder dari www.idx.co.id dan ICMD (Indonesian Capital Market Directory). Variabel penelitian terdiri dari yaitu Variabel Dependen Return on Assets (ROA) sedangkan Variabel Independen yaitu Net Interest Margin (NIM), Loan to Deposit Ratio (LDR) dan Debt to Equity Ratio (DER). Hasil penelitian ini Variabel pertama yaitu Net Interest Margin (NIM) memiliki pengaruh secara signifikan terhadap variable Return on Assets (ROA), sedangkan untuk variabel Loan to Deposit Ratio (LDR) dan Debt to Equity Ratio (DER) tidak memiliki pengaruh secara signifikan terhadap variable Return on Assets (ROA).","author":[{"dropping-particle":"","family":"Sinarti, Tri. Satria","given":"Panca Putra.","non-dropping-particle":"","parse-names":false,"suffix":""}],"container-title":"Jurnal Akuntanika","id":"ITEM-1","issue":"2","issued":{"date-parts":[["2019"]]},"page":"44-57","title":"Faktor yang Mempengaruhi Kinerja Perusahaan Perbankan (Studi Empiris Pada Perusahaan Perbankan Yang Terdaftar Di Bursa Efek Indonesia Periode 2013-2017)","type":"article-journal","volume":"5"},"uris":["http://www.mendeley.com/documents/?uuid=ce785e51-c644-48c1-8ba8-f1f585d9db3c"]}],"mendeley":{"formattedCitation":"(Sinarti, Tri. Satria, 2019)","plainTextFormattedCitation":"(Sinarti, Tri. Satria, 2019)","previouslyFormattedCitation":"(Sinarti, Tri. Satria, 2019)"},"properties":{"noteIndex":0},"schema":"https://github.com/citation-style-language/schema/raw/master/csl-citation.json"}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623463" w:rsidRPr="002259EC">
        <w:rPr>
          <w:rFonts w:asciiTheme="majorBidi" w:hAnsiTheme="majorBidi" w:cstheme="majorBidi"/>
          <w:noProof/>
          <w:sz w:val="24"/>
          <w:szCs w:val="24"/>
          <w:lang w:val="en-US"/>
        </w:rPr>
        <w:t>(Sinarti, Tri. Satria, 2019)</w:t>
      </w:r>
      <w:r w:rsidR="00877AC3" w:rsidRPr="002259EC">
        <w:rPr>
          <w:rFonts w:asciiTheme="majorBidi" w:hAnsiTheme="majorBidi" w:cstheme="majorBidi"/>
          <w:sz w:val="24"/>
          <w:szCs w:val="24"/>
          <w:lang w:val="en-US"/>
        </w:rPr>
        <w:fldChar w:fldCharType="end"/>
      </w:r>
      <w:r w:rsidR="00623463" w:rsidRPr="002259EC">
        <w:rPr>
          <w:rFonts w:asciiTheme="majorBidi" w:hAnsiTheme="majorBidi" w:cstheme="majorBidi"/>
          <w:sz w:val="24"/>
          <w:szCs w:val="24"/>
          <w:lang w:val="en-US"/>
        </w:rPr>
        <w:t xml:space="preserve">. </w:t>
      </w:r>
      <w:r w:rsidR="00B34BF8" w:rsidRPr="002259EC">
        <w:rPr>
          <w:rFonts w:asciiTheme="majorBidi" w:hAnsiTheme="majorBidi" w:cstheme="majorBidi"/>
          <w:sz w:val="24"/>
          <w:szCs w:val="24"/>
          <w:lang w:val="en-US"/>
        </w:rPr>
        <w:t xml:space="preserve"> </w:t>
      </w:r>
    </w:p>
    <w:p w:rsidR="00977328" w:rsidRPr="002259EC" w:rsidRDefault="00B34BF8" w:rsidP="001B091E">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Menurut </w:t>
      </w:r>
      <w:r w:rsidR="00877AC3" w:rsidRPr="002259EC">
        <w:rPr>
          <w:rFonts w:asciiTheme="majorBidi" w:hAnsiTheme="majorBidi" w:cstheme="majorBidi"/>
          <w:sz w:val="24"/>
          <w:szCs w:val="24"/>
          <w:lang w:val="en-US"/>
        </w:rPr>
        <w:fldChar w:fldCharType="begin" w:fldLock="1"/>
      </w:r>
      <w:r w:rsidR="002D3914" w:rsidRPr="002259EC">
        <w:rPr>
          <w:rFonts w:asciiTheme="majorBidi" w:hAnsiTheme="majorBidi" w:cstheme="majorBidi"/>
          <w:sz w:val="24"/>
          <w:szCs w:val="24"/>
          <w:lang w:val="en-US"/>
        </w:rPr>
        <w:instrText>ADDIN CSL_CITATION {"citationItems":[{"id":"ITEM-1","itemData":{"author":[{"dropping-particle":"","family":"Trianingsih","given":"Devi","non-dropping-particle":"","parse-names":false,"suffix":""}],"id":"ITEM-1","issued":{"date-parts":[["2012"]]},"title":"Pengaruh Net Profit Margin (Npm), Return on Equity (Roe), Dan Debt To Equity Ratio (Der) Terhadap Return Saham","type":"article-journal"},"uris":["http://www.mendeley.com/documents/?uuid=ebaf2f4d-2320-4730-867c-5e085f13bbb6"]}],"mendeley":{"formattedCitation":"(Trianingsih, 2012)","plainTextFormattedCitation":"(Trianingsih, 2012)","previouslyFormattedCitation":"(Trianingsih, 2012)"},"properties":{"noteIndex":0},"schema":"https://github.com/citation-style-language/schema/raw/master/csl-citation.json"}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(Trianingsih, 2012)</w:t>
      </w:r>
      <w:r w:rsidR="00877AC3" w:rsidRPr="002259EC">
        <w:rPr>
          <w:rFonts w:asciiTheme="majorBidi" w:hAnsiTheme="majorBidi" w:cstheme="majorBidi"/>
          <w:sz w:val="24"/>
          <w:szCs w:val="24"/>
          <w:lang w:val="en-US"/>
        </w:rPr>
        <w:fldChar w:fldCharType="end"/>
      </w:r>
      <w:r w:rsidR="00562B7B" w:rsidRPr="002259EC">
        <w:rPr>
          <w:rFonts w:asciiTheme="majorBidi" w:hAnsiTheme="majorBidi" w:cstheme="majorBidi"/>
          <w:sz w:val="24"/>
          <w:szCs w:val="24"/>
          <w:lang w:val="en-US"/>
        </w:rPr>
        <w:t xml:space="preserve"> </w:t>
      </w:r>
      <w:r w:rsidR="00F00240" w:rsidRPr="002259EC">
        <w:rPr>
          <w:rFonts w:asciiTheme="majorBidi" w:hAnsiTheme="majorBidi" w:cstheme="majorBidi"/>
          <w:sz w:val="24"/>
          <w:szCs w:val="24"/>
          <w:lang w:val="en-US"/>
        </w:rPr>
        <w:t xml:space="preserve">rasio yang disebut margin laba bersih digunakan untuk menghitung laba bersih atas penjualan. Rasio pendapatan bersih atau pendapatan terhadap penjualan setelah semua biaya termasuk pajak dikurangi. Salah satu metode untuk mengetahui harga pokok penjualan ialah dengan menggunakan rasio </w:t>
      </w:r>
      <w:r w:rsidR="00F00240" w:rsidRPr="002259EC">
        <w:rPr>
          <w:rFonts w:asciiTheme="majorBidi" w:hAnsiTheme="majorBidi" w:cstheme="majorBidi"/>
          <w:i/>
          <w:iCs/>
          <w:sz w:val="24"/>
          <w:szCs w:val="24"/>
          <w:lang w:val="en-US"/>
        </w:rPr>
        <w:t>Net Profit Margin</w:t>
      </w:r>
      <w:r w:rsidR="00F00240" w:rsidRPr="002259EC">
        <w:rPr>
          <w:rFonts w:asciiTheme="majorBidi" w:hAnsiTheme="majorBidi" w:cstheme="majorBidi"/>
          <w:sz w:val="24"/>
          <w:szCs w:val="24"/>
          <w:lang w:val="en-US"/>
        </w:rPr>
        <w:t xml:space="preserve">. Strategi penetapan harga dan efisiensi operasional perusahaan berkorelasi positif dengan margin laba bersihnya </w:t>
      </w:r>
      <w:r w:rsidR="00F00240" w:rsidRPr="002259EC">
        <w:rPr>
          <w:rFonts w:asciiTheme="majorBidi" w:hAnsiTheme="majorBidi" w:cstheme="majorBidi"/>
          <w:i/>
          <w:iCs/>
          <w:sz w:val="24"/>
          <w:szCs w:val="24"/>
          <w:lang w:val="en-US"/>
        </w:rPr>
        <w:t xml:space="preserve">. </w:t>
      </w:r>
      <w:r w:rsidRPr="002259EC">
        <w:rPr>
          <w:rFonts w:asciiTheme="majorBidi" w:hAnsiTheme="majorBidi" w:cstheme="majorBidi"/>
          <w:sz w:val="24"/>
          <w:szCs w:val="24"/>
          <w:lang w:val="en-US"/>
        </w:rPr>
        <w:t>Dapat dirumuskan sebagai berikut:</w:t>
      </w:r>
    </w:p>
    <w:p w:rsidR="00735F26" w:rsidRPr="002259EC" w:rsidRDefault="00EC666D" w:rsidP="001B091E">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noProof/>
          <w:sz w:val="24"/>
          <w:szCs w:val="24"/>
          <w:lang w:val="en-US"/>
        </w:rPr>
        <w:pict>
          <v:rect id="_x0000_s1065" style="position:absolute;left:0;text-align:left;margin-left:95.1pt;margin-top:6.5pt;width:235.5pt;height:45pt;z-index:251686912" filled="f"/>
        </w:pict>
      </w:r>
    </w:p>
    <w:p w:rsidR="00B34BF8" w:rsidRPr="002259EC" w:rsidRDefault="00B34BF8" w:rsidP="001B091E">
      <w:pPr>
        <w:pStyle w:val="ListParagraph"/>
        <w:spacing w:line="360" w:lineRule="auto"/>
        <w:ind w:left="1440" w:firstLine="403"/>
        <w:jc w:val="both"/>
        <w:rPr>
          <w:rFonts w:asciiTheme="majorBidi" w:eastAsiaTheme="minorEastAsia" w:hAnsiTheme="majorBidi" w:cstheme="majorBidi"/>
          <w:lang w:val="en-US"/>
        </w:rPr>
      </w:pPr>
      <w:r w:rsidRPr="002259EC">
        <w:rPr>
          <w:rFonts w:asciiTheme="majorBidi" w:hAnsiTheme="majorBidi" w:cstheme="majorBidi"/>
          <w:sz w:val="24"/>
          <w:szCs w:val="24"/>
          <w:lang w:val="en-US"/>
        </w:rPr>
        <w:tab/>
      </w:r>
      <m:oMath>
        <m:r>
          <w:rPr>
            <w:rFonts w:ascii="Cambria Math" w:hAnsi="Cambria Math" w:cstheme="majorBidi"/>
            <w:lang w:val="en-US"/>
          </w:rPr>
          <m:t>Net Profit Margin=</m:t>
        </m:r>
        <m:f>
          <m:fPr>
            <m:ctrlPr>
              <w:rPr>
                <w:rFonts w:ascii="Cambria Math" w:hAnsi="Cambria Math" w:cstheme="majorBidi"/>
                <w:i/>
                <w:lang w:val="en-US"/>
              </w:rPr>
            </m:ctrlPr>
          </m:fPr>
          <m:num>
            <m:r>
              <w:rPr>
                <w:rFonts w:ascii="Cambria Math" w:hAnsi="Cambria Math" w:cstheme="majorBidi"/>
                <w:lang w:val="en-US"/>
              </w:rPr>
              <m:t xml:space="preserve">Laba Bersih Setelah Pajak </m:t>
            </m:r>
          </m:num>
          <m:den>
            <m:r>
              <w:rPr>
                <w:rFonts w:ascii="Cambria Math" w:hAnsi="Cambria Math" w:cstheme="majorBidi"/>
                <w:lang w:val="en-US"/>
              </w:rPr>
              <m:t>Penjualan</m:t>
            </m:r>
          </m:den>
        </m:f>
      </m:oMath>
    </w:p>
    <w:p w:rsidR="0041720A" w:rsidRPr="002259EC" w:rsidRDefault="0041720A" w:rsidP="001B091E">
      <w:pPr>
        <w:pStyle w:val="ListParagraph"/>
        <w:spacing w:line="360" w:lineRule="auto"/>
        <w:ind w:left="1440" w:firstLine="403"/>
        <w:jc w:val="both"/>
        <w:rPr>
          <w:rFonts w:asciiTheme="majorBidi" w:hAnsiTheme="majorBidi" w:cstheme="majorBidi"/>
          <w:lang w:val="en-US"/>
        </w:rPr>
      </w:pPr>
    </w:p>
    <w:p w:rsidR="008F0810" w:rsidRPr="002259EC" w:rsidRDefault="008F0810" w:rsidP="009A0982">
      <w:pPr>
        <w:pStyle w:val="ListParagraph"/>
        <w:numPr>
          <w:ilvl w:val="0"/>
          <w:numId w:val="17"/>
        </w:numPr>
        <w:spacing w:line="360" w:lineRule="auto"/>
        <w:rPr>
          <w:rFonts w:asciiTheme="majorBidi" w:hAnsiTheme="majorBidi" w:cstheme="majorBidi"/>
          <w:b/>
          <w:bCs/>
          <w:sz w:val="24"/>
          <w:szCs w:val="24"/>
          <w:lang w:val="en-US"/>
        </w:rPr>
      </w:pPr>
      <w:r w:rsidRPr="002259EC">
        <w:rPr>
          <w:rFonts w:asciiTheme="majorBidi" w:hAnsiTheme="majorBidi" w:cstheme="majorBidi"/>
          <w:b/>
          <w:bCs/>
          <w:sz w:val="24"/>
          <w:szCs w:val="24"/>
          <w:lang w:val="en-US"/>
        </w:rPr>
        <w:t>Liquidity Ratio</w:t>
      </w:r>
    </w:p>
    <w:p w:rsidR="00E62B5A" w:rsidRPr="002259EC" w:rsidRDefault="00E15366" w:rsidP="001B091E">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Keterkaitan antara kas dan setara kas perusahaan dengan kewajiban lancar lainnya digambarkan oleh rasio likuiditas. Rasio likuiditas menilai seberapa baik suatu perusahaan memenuhi kewajiban lancarnya </w:t>
      </w:r>
      <w:r w:rsidR="001A274B" w:rsidRPr="002259EC">
        <w:rPr>
          <w:rFonts w:asciiTheme="majorBidi" w:hAnsiTheme="majorBidi" w:cstheme="majorBidi"/>
          <w:sz w:val="24"/>
          <w:szCs w:val="24"/>
          <w:lang w:val="en-US"/>
        </w:rPr>
        <w:t xml:space="preserve">atau kewajiban keuangan jangka pendek. Perusahaan yang ingin terus berjalan kapasitas untuk segera membayar kembali kewajiban keuangan akibanya kemampuan </w:t>
      </w:r>
      <w:r w:rsidR="003A586E" w:rsidRPr="002259EC">
        <w:rPr>
          <w:rFonts w:asciiTheme="majorBidi" w:hAnsiTheme="majorBidi" w:cstheme="majorBidi"/>
          <w:sz w:val="24"/>
          <w:szCs w:val="24"/>
          <w:lang w:val="en-US"/>
        </w:rPr>
        <w:lastRenderedPageBreak/>
        <w:t xml:space="preserve">perusahaan untuk membayar atau melunasi obligasi pembiayaan yang jatuh tempo akhir dengan menggunakan cadangan dana jangka pendek diukur dari likuiditasnya. Salah satu cara untuk memikirkan likuiditas ialah kemampuan perusahaan untuk melunasi beberapa pinjaman jangka pendek yang biasanya membutuhkan waktu kurang dari satu tahun untuk melunasi. Aspek konsep likuiditas merupakan cerminan bagaimana kinerja manajemen diukur, dengan melihat seberapa mampu manajemen dalam memimpin. Pendanaan untuk modal kerja berasal dari perusahaan </w:t>
      </w:r>
      <w:r w:rsidR="00877AC3" w:rsidRPr="002259EC">
        <w:rPr>
          <w:rFonts w:asciiTheme="majorBidi" w:hAnsiTheme="majorBidi" w:cstheme="majorBidi"/>
          <w:sz w:val="24"/>
          <w:szCs w:val="24"/>
          <w:lang w:val="en-US"/>
        </w:rPr>
        <w:fldChar w:fldCharType="begin" w:fldLock="1"/>
      </w:r>
      <w:r w:rsidR="00A657B9" w:rsidRPr="002259EC">
        <w:rPr>
          <w:rFonts w:asciiTheme="majorBidi" w:hAnsiTheme="majorBidi" w:cstheme="majorBidi"/>
          <w:sz w:val="24"/>
          <w:szCs w:val="24"/>
          <w:lang w:val="en-US"/>
        </w:rPr>
        <w:instrText>ADDIN CSL_CITATION {"citationItems":[{"id":"ITEM-1","itemData":{"author":[{"dropping-particle":"","family":"Aulia","given":"Lalu Fatwa","non-dropping-particle":"","parse-names":false,"suffix":""}],"container-title":"ANALISIS PENGARUH RASIO LIKUIDITAS, SOLVABILITAS, DAN PROFITABILITAS TERHADAP RETURN SAHAM PERUSAHAAN MANUFAKTUR YANG TERDAFTAR DI BURSA EFEK INDONESIA PERIODE 2015-2018","id":"ITEM-1","issued":{"date-parts":[["2020"]]},"title":"ANALISIS PENGARUH RASIO LIKUIDITAS, SOLVABILITAS, DAN PROFITABILITAS TERHADAP RETURN SAHAM PERUSAHAAN MANUFAKTUR YANG TERDAFTAR DI BURSA EFEK INDONESIA PERIODE 2015-2018","type":"article-journal"},"uris":["http://www.mendeley.com/documents/?uuid=5ef1b047-6d1e-4fad-aaf1-869e7f8d5874"]}],"mendeley":{"formattedCitation":"(Aulia, 2020)","plainTextFormattedCitation":"(Aulia, 2020)","previouslyFormattedCitation":"(Aulia, 2020)"},"properties":{"noteIndex":0},"schema":"https://github.com/citation-style-language/schema/raw/master/csl-citation.json"}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167DBF" w:rsidRPr="002259EC">
        <w:rPr>
          <w:rFonts w:asciiTheme="majorBidi" w:hAnsiTheme="majorBidi" w:cstheme="majorBidi"/>
          <w:noProof/>
          <w:sz w:val="24"/>
          <w:szCs w:val="24"/>
          <w:lang w:val="en-US"/>
        </w:rPr>
        <w:t>(Aulia, 2020)</w:t>
      </w:r>
      <w:r w:rsidR="00877AC3" w:rsidRPr="002259EC">
        <w:rPr>
          <w:rFonts w:asciiTheme="majorBidi" w:hAnsiTheme="majorBidi" w:cstheme="majorBidi"/>
          <w:sz w:val="24"/>
          <w:szCs w:val="24"/>
          <w:lang w:val="en-US"/>
        </w:rPr>
        <w:fldChar w:fldCharType="end"/>
      </w:r>
      <w:r w:rsidR="00167DBF" w:rsidRPr="002259EC">
        <w:rPr>
          <w:rFonts w:asciiTheme="majorBidi" w:hAnsiTheme="majorBidi" w:cstheme="majorBidi"/>
          <w:sz w:val="24"/>
          <w:szCs w:val="24"/>
          <w:lang w:val="en-US"/>
        </w:rPr>
        <w:t>.</w:t>
      </w:r>
    </w:p>
    <w:p w:rsidR="00A4535B" w:rsidRPr="002259EC" w:rsidRDefault="00986CBC" w:rsidP="001B091E">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Kemampuan suatu perusahaan untuk membayar utang jangka pendek diukur dengan rasio likuiditas. Karena rasio lancar menggambarkan seberapa besar asset lancar menutupi kewajiban lancar, maka digunakan sebagai acuan dalam penelitian ini. </w:t>
      </w:r>
      <w:r w:rsidR="009C0DA3" w:rsidRPr="002259EC">
        <w:rPr>
          <w:rFonts w:asciiTheme="majorBidi" w:hAnsiTheme="majorBidi" w:cstheme="majorBidi"/>
          <w:sz w:val="24"/>
          <w:szCs w:val="24"/>
          <w:lang w:val="en-US"/>
        </w:rPr>
        <w:t>Menurut</w:t>
      </w:r>
      <w:r w:rsidR="00974BCD" w:rsidRPr="002259EC">
        <w:rPr>
          <w:rFonts w:asciiTheme="majorBidi" w:hAnsiTheme="majorBidi" w:cstheme="majorBidi"/>
          <w:sz w:val="24"/>
          <w:szCs w:val="24"/>
          <w:lang w:val="en-US"/>
        </w:rPr>
        <w:t xml:space="preserve"> </w:t>
      </w:r>
      <w:r w:rsidR="00877AC3" w:rsidRPr="002259EC">
        <w:rPr>
          <w:rFonts w:asciiTheme="majorBidi" w:hAnsiTheme="majorBidi" w:cstheme="majorBidi"/>
          <w:sz w:val="24"/>
          <w:szCs w:val="24"/>
          <w:lang w:val="en-US"/>
        </w:rPr>
        <w:fldChar w:fldCharType="begin" w:fldLock="1"/>
      </w:r>
      <w:r w:rsidR="008B687B" w:rsidRPr="002259EC">
        <w:rPr>
          <w:rFonts w:asciiTheme="majorBidi" w:hAnsiTheme="majorBidi" w:cstheme="majorBidi"/>
          <w:sz w:val="24"/>
          <w:szCs w:val="24"/>
          <w:lang w:val="en-US"/>
        </w:rPr>
        <w:instrText>ADDIN CSL_CITATION {"citationItems":[{"id":"ITEM-1","itemData":{"abstract":"The purpose of this research is to determine the influence of the company's performance using Independent Variables ROA, ROE, NPM and CR to Stock Return. This research uses Eviews Application 7. Results showed that Partially ROE and CR has negative effect and significant to Stock Return, ROA has positive effect and not significant to Stock Return and NPM has no effect and significant to Stock Return. While simultaneously that ROA, ROE, NPM and CR have effect on Stock Return. The coefficient of determination (R ²) based on the output display eviews7 show that the value of Adjusted R2 of Stock Return is 0.910907. It means that 91.09% the variation is explained by the variation of the four independent variables ROA, ROE, CR and NPM. While the rest of 8.91% is explained by other causes outside the model.","author":[{"dropping-particle":"","family":"Aryanti","given":"","non-dropping-particle":"","parse-names":false,"suffix":""},{"dropping-particle":"","family":"Mawardi","given":"","non-dropping-particle":"","parse-names":false,"suffix":""},{"dropping-particle":"","family":"Andesta","given":"Selvi","non-dropping-particle":"","parse-names":false,"suffix":""}],"container-title":"Pengaruh Roa, Roe, Npm Dan Cr Terhadap Return Saham Pada Perusahaan Yang Terdaftar Di Jakarta Islamic Index (Jii)","id":"ITEM-1","issue":"2","issued":{"date-parts":[["2016"]]},"page":"54-71","title":"Return Saham Pada Perusahaan Yang Terdaftar Di Jakarta Islamic Index ( Jii )","type":"article-journal","volume":"2"},"uris":["http://www.mendeley.com/documents/?uuid=27c0fd37-fa66-484d-a30b-fe8f34f7d04b"]}],"mendeley":{"formattedCitation":"(Aryanti et al., 2016)","plainTextFormattedCitation":"(Aryanti et al., 2016)","previouslyFormattedCitation":"(Aryanti et al., 2016)"},"properties":{"noteIndex":0},"schema":"https://github.com/citation-style-language/schema/raw/master/csl-citation.json"}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9C0DA3" w:rsidRPr="002259EC">
        <w:rPr>
          <w:rFonts w:asciiTheme="majorBidi" w:hAnsiTheme="majorBidi" w:cstheme="majorBidi"/>
          <w:noProof/>
          <w:sz w:val="24"/>
          <w:szCs w:val="24"/>
          <w:lang w:val="en-US"/>
        </w:rPr>
        <w:t>(Aryanti et al., 2016)</w:t>
      </w:r>
      <w:r w:rsidR="00877AC3" w:rsidRPr="002259EC">
        <w:rPr>
          <w:rFonts w:asciiTheme="majorBidi" w:hAnsiTheme="majorBidi" w:cstheme="majorBidi"/>
          <w:sz w:val="24"/>
          <w:szCs w:val="24"/>
          <w:lang w:val="en-US"/>
        </w:rPr>
        <w:fldChar w:fldCharType="end"/>
      </w:r>
      <w:r w:rsidR="009C0DA3" w:rsidRPr="002259EC">
        <w:rPr>
          <w:rFonts w:asciiTheme="majorBidi" w:hAnsiTheme="majorBidi" w:cstheme="majorBidi"/>
          <w:sz w:val="24"/>
          <w:szCs w:val="24"/>
          <w:lang w:val="en-US"/>
        </w:rPr>
        <w:t xml:space="preserve"> </w:t>
      </w:r>
      <w:r w:rsidR="0097333D" w:rsidRPr="002259EC">
        <w:rPr>
          <w:rFonts w:asciiTheme="majorBidi" w:hAnsiTheme="majorBidi" w:cstheme="majorBidi"/>
          <w:sz w:val="24"/>
          <w:szCs w:val="24"/>
          <w:lang w:val="en-US"/>
        </w:rPr>
        <w:t xml:space="preserve">kemampuan perusahaan </w:t>
      </w:r>
      <w:r w:rsidR="004E52CD" w:rsidRPr="002259EC">
        <w:rPr>
          <w:rFonts w:asciiTheme="majorBidi" w:hAnsiTheme="majorBidi" w:cstheme="majorBidi"/>
          <w:sz w:val="24"/>
          <w:szCs w:val="24"/>
          <w:lang w:val="en-US"/>
        </w:rPr>
        <w:t xml:space="preserve">dalam membayar kewajiban jangka pendeknya ditunjukkan oleh rasio likuiditas. Hal ini berarti bahwa setelah faktur diterbitkan oleh perusahaan, segala kewajiban yang ada akan diselesaikan juga. Current rasio digunakan dalam penelitian ini untuk mengukur likuiditas perusahaan. Current rasio merupakan indikator likuiditas yang digunakan untuk menilai seberapa baik suatu perusahaan dapat menggunakan asset lancarnya untuk menutupi komitmen jangka pendeknya. Dengan membagi asset lancar dengan kewajiban lancar, seseorang dapat memperoleh angka ini. Rasio ini, kadang-kadang disebut sebagai rasio modal kerja menggambarkan berapa banyak modal kerja yang dimiliki perusahaan </w:t>
      </w:r>
      <w:r w:rsidR="005936D7" w:rsidRPr="002259EC">
        <w:rPr>
          <w:rFonts w:asciiTheme="majorBidi" w:hAnsiTheme="majorBidi" w:cstheme="majorBidi"/>
          <w:sz w:val="24"/>
          <w:szCs w:val="24"/>
          <w:lang w:val="en-US"/>
        </w:rPr>
        <w:t>untuk memenuhi kebutuhanya dan menjalankan operasi perusahaan normalnya.</w:t>
      </w:r>
      <w:r w:rsidR="009C0DA3" w:rsidRPr="002259EC">
        <w:rPr>
          <w:rFonts w:asciiTheme="majorBidi" w:hAnsiTheme="majorBidi" w:cstheme="majorBidi"/>
          <w:sz w:val="24"/>
          <w:szCs w:val="24"/>
          <w:lang w:val="en-US"/>
        </w:rPr>
        <w:t xml:space="preserve"> Sedangkan secara matematis Current Ratio (CR) dapat di</w:t>
      </w:r>
      <w:r w:rsidR="00BB427E" w:rsidRPr="002259EC">
        <w:rPr>
          <w:rFonts w:asciiTheme="majorBidi" w:hAnsiTheme="majorBidi" w:cstheme="majorBidi"/>
          <w:sz w:val="24"/>
          <w:szCs w:val="24"/>
          <w:lang w:val="en-US"/>
        </w:rPr>
        <w:t>rumuskan</w:t>
      </w:r>
      <w:r w:rsidR="009C0DA3" w:rsidRPr="002259EC">
        <w:rPr>
          <w:rFonts w:asciiTheme="majorBidi" w:hAnsiTheme="majorBidi" w:cstheme="majorBidi"/>
          <w:sz w:val="24"/>
          <w:szCs w:val="24"/>
          <w:lang w:val="en-US"/>
        </w:rPr>
        <w:t xml:space="preserve"> sebagai berikut : </w:t>
      </w:r>
    </w:p>
    <w:p w:rsidR="009C0DA3" w:rsidRPr="002259EC" w:rsidRDefault="009C0DA3" w:rsidP="001B091E">
      <w:pPr>
        <w:pStyle w:val="ListParagraph"/>
        <w:spacing w:line="360" w:lineRule="auto"/>
        <w:ind w:left="1440" w:firstLine="403"/>
        <w:jc w:val="both"/>
        <w:rPr>
          <w:rFonts w:asciiTheme="majorBidi" w:hAnsiTheme="majorBidi" w:cstheme="majorBidi"/>
          <w:sz w:val="24"/>
          <w:szCs w:val="24"/>
          <w:lang w:val="en-US"/>
        </w:rPr>
      </w:pPr>
    </w:p>
    <w:p w:rsidR="009C0DA3" w:rsidRPr="002259EC" w:rsidRDefault="009C0DA3" w:rsidP="001B091E">
      <w:pPr>
        <w:pStyle w:val="ListParagraph"/>
        <w:spacing w:line="360" w:lineRule="auto"/>
        <w:ind w:left="1440" w:firstLine="403"/>
        <w:jc w:val="both"/>
        <w:rPr>
          <w:rFonts w:asciiTheme="majorBidi" w:eastAsiaTheme="minorEastAsia" w:hAnsiTheme="majorBidi" w:cstheme="majorBidi"/>
          <w:lang w:val="en-US"/>
        </w:rPr>
      </w:pPr>
      <m:oMathPara>
        <m:oMath>
          <m:r>
            <w:rPr>
              <w:rFonts w:ascii="Cambria Math" w:hAnsi="Cambria Math" w:cstheme="majorBidi"/>
              <w:lang w:val="en-US"/>
            </w:rPr>
            <w:lastRenderedPageBreak/>
            <m:t>Current Ratio=</m:t>
          </m:r>
          <m:f>
            <m:fPr>
              <m:ctrlPr>
                <w:rPr>
                  <w:rFonts w:ascii="Cambria Math" w:hAnsi="Cambria Math" w:cstheme="majorBidi"/>
                  <w:i/>
                  <w:lang w:val="en-US"/>
                </w:rPr>
              </m:ctrlPr>
            </m:fPr>
            <m:num>
              <m:r>
                <w:rPr>
                  <w:rFonts w:ascii="Cambria Math" w:hAnsi="Cambria Math" w:cstheme="majorBidi"/>
                  <w:lang w:val="en-US"/>
                </w:rPr>
                <m:t>Aktiva Lancar</m:t>
              </m:r>
            </m:num>
            <m:den>
              <m:r>
                <w:rPr>
                  <w:rFonts w:ascii="Cambria Math" w:hAnsi="Cambria Math" w:cstheme="majorBidi"/>
                  <w:lang w:val="en-US"/>
                </w:rPr>
                <m:t>Kewajiban Lancar</m:t>
              </m:r>
            </m:den>
          </m:f>
        </m:oMath>
      </m:oMathPara>
    </w:p>
    <w:p w:rsidR="009C0DA3" w:rsidRPr="002259EC" w:rsidRDefault="00EC666D" w:rsidP="001B091E">
      <w:pPr>
        <w:pStyle w:val="ListParagraph"/>
        <w:spacing w:line="360" w:lineRule="auto"/>
        <w:ind w:left="1440" w:firstLine="403"/>
        <w:jc w:val="both"/>
        <w:rPr>
          <w:rFonts w:asciiTheme="majorBidi" w:eastAsiaTheme="minorEastAsia" w:hAnsiTheme="majorBidi" w:cstheme="majorBidi"/>
          <w:sz w:val="24"/>
          <w:szCs w:val="24"/>
          <w:lang w:val="en-US"/>
        </w:rPr>
      </w:pPr>
      <w:r w:rsidRPr="002259EC">
        <w:rPr>
          <w:rFonts w:asciiTheme="majorBidi" w:hAnsiTheme="majorBidi" w:cstheme="majorBidi"/>
          <w:noProof/>
          <w:sz w:val="24"/>
          <w:szCs w:val="24"/>
          <w:lang w:val="en-US"/>
        </w:rPr>
        <w:pict>
          <v:rect id="_x0000_s1066" style="position:absolute;left:0;text-align:left;margin-left:128.1pt;margin-top:-36.95pt;width:219pt;height:38.25pt;z-index:251687936" filled="f"/>
        </w:pict>
      </w:r>
    </w:p>
    <w:p w:rsidR="009C0DA3" w:rsidRPr="002259EC" w:rsidRDefault="001937CD" w:rsidP="001937CD">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eastAsiaTheme="minorEastAsia" w:hAnsiTheme="majorBidi" w:cstheme="majorBidi"/>
          <w:sz w:val="24"/>
          <w:szCs w:val="24"/>
          <w:lang w:val="en-US"/>
        </w:rPr>
        <w:t xml:space="preserve">Kas, surat berharga, piutang dan persediaan ialah contoh asset lancar. Hutang pajak, hutang bunga, hutang wesel, hutang gaji dan hutang jangka pendek lainnya ialah contoh hutang lancar yang disebut dengan kewajiban lancar. Rasio lancar yang tinggi menunjukkan kelebihan asset lancar, yang berdampak buruk bagi profitabilitas perusahaan karena asset lancar menghasilkan laba atas investasi yang lebih rendah. Akibatnya, rasio lancar yang lebih tinggi berarti margin laba bersih yang lebih rendah bagi perusahaan. </w:t>
      </w:r>
    </w:p>
    <w:p w:rsidR="005A5CFB" w:rsidRPr="002259EC" w:rsidRDefault="005936D7" w:rsidP="005936D7">
      <w:pPr>
        <w:spacing w:line="360" w:lineRule="auto"/>
        <w:ind w:left="720"/>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D.   </w:t>
      </w:r>
      <w:r w:rsidR="000A784F" w:rsidRPr="002259EC">
        <w:rPr>
          <w:rFonts w:asciiTheme="majorBidi" w:hAnsiTheme="majorBidi" w:cstheme="majorBidi"/>
          <w:b/>
          <w:bCs/>
          <w:sz w:val="24"/>
          <w:szCs w:val="24"/>
          <w:lang w:val="en-US"/>
        </w:rPr>
        <w:t xml:space="preserve">Nilai Perusahaan </w:t>
      </w:r>
      <w:r w:rsidR="0070281F" w:rsidRPr="002259EC">
        <w:rPr>
          <w:rFonts w:asciiTheme="majorBidi" w:hAnsiTheme="majorBidi" w:cstheme="majorBidi"/>
          <w:b/>
          <w:bCs/>
          <w:sz w:val="24"/>
          <w:szCs w:val="24"/>
          <w:lang w:val="en-US"/>
        </w:rPr>
        <w:t xml:space="preserve"> </w:t>
      </w:r>
    </w:p>
    <w:p w:rsidR="005A5CFB" w:rsidRPr="002259EC" w:rsidRDefault="001937CD" w:rsidP="001B091E">
      <w:pPr>
        <w:spacing w:line="360" w:lineRule="auto"/>
        <w:ind w:left="1418"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Nilai perusahaan, yang sering kali dikorelasikan dengan harga saham merupakan penilaian investor terhadap efektivitas manajer dalam menggunakan </w:t>
      </w:r>
      <w:r w:rsidR="00260604" w:rsidRPr="002259EC">
        <w:rPr>
          <w:rFonts w:asciiTheme="majorBidi" w:hAnsiTheme="majorBidi" w:cstheme="majorBidi"/>
          <w:sz w:val="24"/>
          <w:szCs w:val="24"/>
          <w:lang w:val="en-US"/>
        </w:rPr>
        <w:t xml:space="preserve">sumber daya yang diberikan perusahaan kepadanya. Investor dapat menggunakan </w:t>
      </w:r>
      <w:r w:rsidR="00260604" w:rsidRPr="002259EC">
        <w:rPr>
          <w:rFonts w:asciiTheme="majorBidi" w:hAnsiTheme="majorBidi" w:cstheme="majorBidi"/>
          <w:i/>
          <w:iCs/>
          <w:sz w:val="24"/>
          <w:szCs w:val="24"/>
          <w:lang w:val="en-US"/>
        </w:rPr>
        <w:t>Price to Book Value</w:t>
      </w:r>
      <w:r w:rsidR="00260604" w:rsidRPr="002259EC">
        <w:rPr>
          <w:rFonts w:asciiTheme="majorBidi" w:hAnsiTheme="majorBidi" w:cstheme="majorBidi"/>
          <w:sz w:val="24"/>
          <w:szCs w:val="24"/>
          <w:lang w:val="en-US"/>
        </w:rPr>
        <w:t xml:space="preserve"> </w:t>
      </w:r>
      <w:r w:rsidR="00260604" w:rsidRPr="002259EC">
        <w:rPr>
          <w:rFonts w:asciiTheme="majorBidi" w:hAnsiTheme="majorBidi" w:cstheme="majorBidi"/>
          <w:i/>
          <w:iCs/>
          <w:sz w:val="24"/>
          <w:szCs w:val="24"/>
          <w:lang w:val="en-US"/>
        </w:rPr>
        <w:t>(PBV)</w:t>
      </w:r>
      <w:r w:rsidR="00260604" w:rsidRPr="002259EC">
        <w:rPr>
          <w:rFonts w:asciiTheme="majorBidi" w:hAnsiTheme="majorBidi" w:cstheme="majorBidi"/>
          <w:sz w:val="24"/>
          <w:szCs w:val="24"/>
          <w:lang w:val="en-US"/>
        </w:rPr>
        <w:t xml:space="preserve"> suatu perusahaan untuk memikirkan nilainya dan merumuskan strategi investasi pasar modal. Perbandingan harga saham dan nilai buku perusahaan dikenal dengan </w:t>
      </w:r>
      <w:r w:rsidR="00260604" w:rsidRPr="002259EC">
        <w:rPr>
          <w:rFonts w:asciiTheme="majorBidi" w:hAnsiTheme="majorBidi" w:cstheme="majorBidi"/>
          <w:i/>
          <w:iCs/>
          <w:sz w:val="24"/>
          <w:szCs w:val="24"/>
          <w:lang w:val="en-US"/>
        </w:rPr>
        <w:t>Price to Book Value (PBV)</w:t>
      </w:r>
      <w:r w:rsidR="00260604" w:rsidRPr="002259EC">
        <w:rPr>
          <w:rFonts w:asciiTheme="majorBidi" w:hAnsiTheme="majorBidi" w:cstheme="majorBidi"/>
          <w:sz w:val="24"/>
          <w:szCs w:val="24"/>
          <w:lang w:val="en-US"/>
        </w:rPr>
        <w:t xml:space="preserve">. Jika angka Price to Book Value (PBV) kurang dari satu, besar kemungkinan harga di pasar saham tersebut kurang dari nilai bukunya </w:t>
      </w:r>
      <w:r w:rsidR="00260604" w:rsidRPr="002259EC">
        <w:rPr>
          <w:rFonts w:asciiTheme="majorBidi" w:hAnsiTheme="majorBidi" w:cstheme="majorBidi"/>
          <w:i/>
          <w:iCs/>
          <w:sz w:val="24"/>
          <w:szCs w:val="24"/>
          <w:lang w:val="en-US"/>
        </w:rPr>
        <w:t>(undervalued)</w:t>
      </w:r>
      <w:r w:rsidR="00260604" w:rsidRPr="002259EC">
        <w:rPr>
          <w:rFonts w:asciiTheme="majorBidi" w:hAnsiTheme="majorBidi" w:cstheme="majorBidi"/>
          <w:sz w:val="24"/>
          <w:szCs w:val="24"/>
          <w:lang w:val="en-US"/>
        </w:rPr>
        <w:t xml:space="preserve">. Perusahaan dengan manajemen yang kompeten seringkali diasumsikan memiliki Price to Book Value (PBV) minimal satu atau melebihinilai buku (overvalued). Ketika Price to Book Value (PBV) rndah, hal ini menunjukkan adanya penurunan </w:t>
      </w:r>
      <w:r w:rsidR="00D80FA0" w:rsidRPr="002259EC">
        <w:rPr>
          <w:rFonts w:asciiTheme="majorBidi" w:hAnsiTheme="majorBidi" w:cstheme="majorBidi"/>
          <w:sz w:val="24"/>
          <w:szCs w:val="24"/>
          <w:lang w:val="en-US"/>
        </w:rPr>
        <w:fldChar w:fldCharType="begin" w:fldLock="1"/>
      </w:r>
      <w:r w:rsidR="00D74E9B" w:rsidRPr="002259EC">
        <w:rPr>
          <w:rFonts w:asciiTheme="majorBidi" w:hAnsiTheme="majorBidi" w:cstheme="majorBidi"/>
          <w:sz w:val="24"/>
          <w:szCs w:val="24"/>
          <w:lang w:val="en-US"/>
        </w:rPr>
        <w:instrText>ADDIN CSL_CITATION {"citationItems":[{"id":"ITEM-1","itemData":{"author":[{"dropping-particle":"","family":"Rofifah","given":"Dianah","non-dropping-particle":"","parse-names":false,"suffix":""}],"id":"ITEM-1","issued":{"date-parts":[["2019"]]},"page":"12-26","title":"pengaruh struktur modal dan profitabilitas terhadap Nilai Perusahaan","type":"article-journal"},"uris":["http://www.mendeley.com/documents/?uuid=374e9530-af93-4b1a-99ff-a80d857e6ff2"]}],"mendeley":{"formattedCitation":"(Rofifah, 2019)","plainTextFormattedCitation":"(Rofifah, 2019)","previouslyFormattedCitation":"(Rofifah, 2019)"},"properties":{"noteIndex":0},"schema":"https://github.com/citation-style-language/schema/raw/master/csl-citation.json"}</w:instrText>
      </w:r>
      <w:r w:rsidR="00D80FA0" w:rsidRPr="002259EC">
        <w:rPr>
          <w:rFonts w:asciiTheme="majorBidi" w:hAnsiTheme="majorBidi" w:cstheme="majorBidi"/>
          <w:sz w:val="24"/>
          <w:szCs w:val="24"/>
          <w:lang w:val="en-US"/>
        </w:rPr>
        <w:fldChar w:fldCharType="separate"/>
      </w:r>
      <w:r w:rsidR="00D80FA0" w:rsidRPr="002259EC">
        <w:rPr>
          <w:rFonts w:asciiTheme="majorBidi" w:hAnsiTheme="majorBidi" w:cstheme="majorBidi"/>
          <w:noProof/>
          <w:sz w:val="24"/>
          <w:szCs w:val="24"/>
          <w:lang w:val="en-US"/>
        </w:rPr>
        <w:t>(Rofifah, 2019)</w:t>
      </w:r>
      <w:r w:rsidR="00D80FA0" w:rsidRPr="002259EC">
        <w:rPr>
          <w:rFonts w:asciiTheme="majorBidi" w:hAnsiTheme="majorBidi" w:cstheme="majorBidi"/>
          <w:sz w:val="24"/>
          <w:szCs w:val="24"/>
          <w:lang w:val="en-US"/>
        </w:rPr>
        <w:fldChar w:fldCharType="end"/>
      </w:r>
      <w:r w:rsidR="00D80FA0" w:rsidRPr="002259EC">
        <w:rPr>
          <w:rFonts w:asciiTheme="majorBidi" w:hAnsiTheme="majorBidi" w:cstheme="majorBidi"/>
          <w:sz w:val="24"/>
          <w:szCs w:val="24"/>
          <w:lang w:val="en-US"/>
        </w:rPr>
        <w:t xml:space="preserve">.  Price to Book Value dapat dirumuskan sebagai berikut : </w:t>
      </w:r>
    </w:p>
    <w:p w:rsidR="00D80FA0" w:rsidRPr="002259EC" w:rsidRDefault="00EC666D" w:rsidP="001B091E">
      <w:pPr>
        <w:spacing w:line="360" w:lineRule="auto"/>
        <w:ind w:left="1418" w:firstLine="360"/>
        <w:jc w:val="both"/>
        <w:rPr>
          <w:rFonts w:asciiTheme="majorBidi" w:hAnsiTheme="majorBidi" w:cstheme="majorBidi"/>
          <w:i/>
          <w:sz w:val="24"/>
          <w:szCs w:val="24"/>
          <w:lang w:val="en-US"/>
        </w:rPr>
      </w:pPr>
      <w:bookmarkStart w:id="14" w:name="_Hlk135569849"/>
      <w:r w:rsidRPr="002259EC">
        <w:rPr>
          <w:rFonts w:asciiTheme="majorBidi" w:hAnsiTheme="majorBidi" w:cstheme="majorBidi"/>
          <w:noProof/>
          <w:sz w:val="24"/>
          <w:szCs w:val="24"/>
          <w:lang w:val="en-US"/>
        </w:rPr>
        <w:pict>
          <v:shapetype id="_x0000_t202" coordsize="21600,21600" o:spt="202" path="m,l,21600r21600,l21600,xe">
            <v:stroke joinstyle="miter"/>
            <v:path gradientshapeok="t" o:connecttype="rect"/>
          </v:shapetype>
          <v:shape id="_x0000_s1056" type="#_x0000_t202" style="position:absolute;left:0;text-align:left;margin-left:93.1pt;margin-top:8.95pt;width:298.5pt;height:39pt;z-index:251678720">
            <v:textbox style="mso-next-textbox:#_x0000_s1056">
              <w:txbxContent>
                <w:p w:rsidR="00990BFB" w:rsidRPr="00531C4A" w:rsidRDefault="00990BFB">
                  <w:pPr>
                    <w:rPr>
                      <w:lang w:val="en-US"/>
                    </w:rPr>
                  </w:pPr>
                  <m:oMathPara>
                    <m:oMath>
                      <m:r>
                        <w:rPr>
                          <w:rFonts w:ascii="Cambria Math" w:hAnsi="Cambria Math"/>
                          <w:lang w:val="en-US"/>
                        </w:rPr>
                        <m:t xml:space="preserve">Price to Book Value </m:t>
                      </m:r>
                      <m:d>
                        <m:dPr>
                          <m:ctrlPr>
                            <w:rPr>
                              <w:rFonts w:ascii="Cambria Math" w:hAnsi="Cambria Math"/>
                              <w:i/>
                              <w:lang w:val="en-US"/>
                            </w:rPr>
                          </m:ctrlPr>
                        </m:dPr>
                        <m:e>
                          <m:r>
                            <w:rPr>
                              <w:rFonts w:ascii="Cambria Math" w:hAnsi="Cambria Math"/>
                              <w:lang w:val="en-US"/>
                            </w:rPr>
                            <m:t>PBV</m:t>
                          </m:r>
                        </m:e>
                      </m:d>
                      <m:r>
                        <w:rPr>
                          <w:rFonts w:ascii="Cambria Math" w:hAnsi="Cambria Math"/>
                          <w:lang w:val="en-US"/>
                        </w:rPr>
                        <m:t>=</m:t>
                      </m:r>
                      <m:f>
                        <m:fPr>
                          <m:ctrlPr>
                            <w:rPr>
                              <w:rFonts w:ascii="Cambria Math" w:hAnsi="Cambria Math"/>
                              <w:i/>
                              <w:lang w:val="en-US"/>
                            </w:rPr>
                          </m:ctrlPr>
                        </m:fPr>
                        <m:num>
                          <m:r>
                            <w:rPr>
                              <w:rFonts w:ascii="Cambria Math" w:hAnsi="Cambria Math"/>
                              <w:lang w:val="en-US"/>
                            </w:rPr>
                            <m:t>Harga Saham</m:t>
                          </m:r>
                        </m:num>
                        <m:den>
                          <m:r>
                            <w:rPr>
                              <w:rFonts w:ascii="Cambria Math" w:hAnsi="Cambria Math"/>
                              <w:lang w:val="en-US"/>
                            </w:rPr>
                            <m:t>Nilai Buku Saham</m:t>
                          </m:r>
                        </m:den>
                      </m:f>
                    </m:oMath>
                  </m:oMathPara>
                </w:p>
              </w:txbxContent>
            </v:textbox>
          </v:shape>
        </w:pict>
      </w:r>
    </w:p>
    <w:bookmarkEnd w:id="14"/>
    <w:p w:rsidR="005A5CFB" w:rsidRPr="002259EC" w:rsidRDefault="005A5CFB" w:rsidP="001B091E">
      <w:pPr>
        <w:spacing w:line="360" w:lineRule="auto"/>
        <w:rPr>
          <w:rFonts w:asciiTheme="majorBidi" w:hAnsiTheme="majorBidi" w:cstheme="majorBidi"/>
          <w:b/>
          <w:bCs/>
          <w:sz w:val="24"/>
          <w:szCs w:val="24"/>
          <w:lang w:val="en-US"/>
        </w:rPr>
        <w:sectPr w:rsidR="005A5CFB" w:rsidRPr="002259EC" w:rsidSect="00A66038">
          <w:pgSz w:w="11906" w:h="16838"/>
          <w:pgMar w:top="2268" w:right="1701" w:bottom="1701" w:left="2268" w:header="709" w:footer="709" w:gutter="0"/>
          <w:cols w:space="708"/>
          <w:docGrid w:linePitch="360"/>
        </w:sectPr>
      </w:pPr>
      <w:r w:rsidRPr="002259EC">
        <w:rPr>
          <w:rFonts w:asciiTheme="majorBidi" w:hAnsiTheme="majorBidi" w:cstheme="majorBidi"/>
          <w:b/>
          <w:bCs/>
          <w:sz w:val="24"/>
          <w:szCs w:val="24"/>
          <w:lang w:val="en-US"/>
        </w:rPr>
        <w:tab/>
      </w:r>
      <w:r w:rsidRPr="002259EC">
        <w:rPr>
          <w:rFonts w:asciiTheme="majorBidi" w:hAnsiTheme="majorBidi" w:cstheme="majorBidi"/>
          <w:b/>
          <w:bCs/>
          <w:sz w:val="24"/>
          <w:szCs w:val="24"/>
          <w:lang w:val="en-US"/>
        </w:rPr>
        <w:tab/>
      </w:r>
    </w:p>
    <w:p w:rsidR="003A2207" w:rsidRPr="002259EC" w:rsidRDefault="003A2207" w:rsidP="009A0982">
      <w:pPr>
        <w:pStyle w:val="ListParagraph"/>
        <w:numPr>
          <w:ilvl w:val="0"/>
          <w:numId w:val="5"/>
        </w:numPr>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lastRenderedPageBreak/>
        <w:t>T</w:t>
      </w:r>
      <w:r w:rsidR="005676EC" w:rsidRPr="002259EC">
        <w:rPr>
          <w:rFonts w:asciiTheme="majorBidi" w:hAnsiTheme="majorBidi" w:cstheme="majorBidi"/>
          <w:b/>
          <w:bCs/>
          <w:sz w:val="24"/>
          <w:szCs w:val="24"/>
          <w:lang w:val="en-US"/>
        </w:rPr>
        <w:t>ELAAH PUSTAKA</w:t>
      </w:r>
    </w:p>
    <w:p w:rsidR="003A2207" w:rsidRPr="002259EC" w:rsidRDefault="003A2207" w:rsidP="001B091E">
      <w:pPr>
        <w:pStyle w:val="ListParagraph"/>
        <w:spacing w:line="360" w:lineRule="auto"/>
        <w:ind w:firstLine="556"/>
        <w:jc w:val="both"/>
        <w:rPr>
          <w:rFonts w:asciiTheme="majorBidi" w:hAnsiTheme="majorBidi" w:cstheme="majorBidi"/>
          <w:sz w:val="24"/>
          <w:szCs w:val="24"/>
          <w:lang w:val="en-US"/>
        </w:rPr>
      </w:pPr>
      <w:r w:rsidRPr="002259EC">
        <w:rPr>
          <w:rFonts w:asciiTheme="majorBidi" w:hAnsiTheme="majorBidi" w:cstheme="majorBidi"/>
          <w:sz w:val="24"/>
          <w:szCs w:val="24"/>
          <w:lang w:val="en-US"/>
        </w:rPr>
        <w:t>Telaah pustaka merupakan sekumpulan berbagai penelitian terdahulu yang digunakan oleh penulis sebagai dasar untuk melakukan penelitian ini. Dimana penulis mengumpulkan berbagai penelitian yang telah dilakukan oleh para peneliti sebelumnya mengenai variabel-variabel Solvency ratio, profitability ratio, liquidity ratio, return saham dan kebijakan deviden.</w:t>
      </w:r>
    </w:p>
    <w:p w:rsidR="003A2207" w:rsidRPr="002259EC" w:rsidRDefault="003A2207" w:rsidP="001B091E">
      <w:pPr>
        <w:pStyle w:val="ListParagraph"/>
        <w:spacing w:line="360" w:lineRule="auto"/>
        <w:ind w:firstLine="556"/>
        <w:jc w:val="both"/>
        <w:rPr>
          <w:rFonts w:asciiTheme="majorBidi" w:hAnsiTheme="majorBidi" w:cstheme="majorBidi"/>
          <w:sz w:val="24"/>
          <w:szCs w:val="24"/>
          <w:lang w:val="en-US"/>
        </w:rPr>
      </w:pPr>
      <w:r w:rsidRPr="002259EC">
        <w:rPr>
          <w:rFonts w:asciiTheme="majorBidi" w:hAnsiTheme="majorBidi" w:cstheme="majorBidi"/>
          <w:sz w:val="24"/>
          <w:szCs w:val="24"/>
          <w:lang w:val="en-US"/>
        </w:rPr>
        <w:t>Penulis menemukan beberapa penelitian terdahulu yang relevan sehingga dapat dijadikan sebagai dasar penelitian, antara lain :</w:t>
      </w:r>
    </w:p>
    <w:p w:rsidR="00D42213" w:rsidRPr="002259EC" w:rsidRDefault="00D42213" w:rsidP="00D42213">
      <w:pPr>
        <w:spacing w:line="360" w:lineRule="auto"/>
        <w:jc w:val="both"/>
        <w:rPr>
          <w:rFonts w:asciiTheme="majorBidi" w:hAnsiTheme="majorBidi" w:cstheme="majorBidi"/>
          <w:sz w:val="24"/>
          <w:szCs w:val="24"/>
          <w:lang w:val="en-US"/>
        </w:rPr>
      </w:pPr>
      <w:r w:rsidRPr="002259EC">
        <w:rPr>
          <w:rFonts w:asciiTheme="majorBidi" w:hAnsiTheme="majorBidi" w:cstheme="majorBidi"/>
          <w:noProof/>
          <w:sz w:val="24"/>
          <w:szCs w:val="24"/>
          <w:lang w:val="en-US"/>
        </w:rPr>
        <w:drawing>
          <wp:inline distT="0" distB="0" distL="0" distR="0">
            <wp:extent cx="8448675" cy="29051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448675" cy="2905125"/>
                    </a:xfrm>
                    <a:prstGeom prst="rect">
                      <a:avLst/>
                    </a:prstGeom>
                    <a:noFill/>
                    <a:ln>
                      <a:noFill/>
                    </a:ln>
                  </pic:spPr>
                </pic:pic>
              </a:graphicData>
            </a:graphic>
          </wp:inline>
        </w:drawing>
      </w:r>
    </w:p>
    <w:p w:rsidR="00FF57DF" w:rsidRPr="002259EC" w:rsidRDefault="00FF57DF" w:rsidP="00D42213">
      <w:pPr>
        <w:spacing w:line="360" w:lineRule="auto"/>
        <w:jc w:val="both"/>
        <w:rPr>
          <w:rFonts w:asciiTheme="majorBidi" w:hAnsiTheme="majorBidi" w:cstheme="majorBidi"/>
          <w:sz w:val="24"/>
          <w:szCs w:val="24"/>
          <w:lang w:val="en-US"/>
        </w:rPr>
      </w:pPr>
    </w:p>
    <w:p w:rsidR="00B460F1" w:rsidRPr="002259EC" w:rsidRDefault="00FF57DF" w:rsidP="00446041">
      <w:pPr>
        <w:spacing w:line="360" w:lineRule="auto"/>
        <w:rPr>
          <w:rFonts w:asciiTheme="majorBidi" w:hAnsiTheme="majorBidi" w:cstheme="majorBidi"/>
          <w:lang w:val="en-US"/>
        </w:rPr>
      </w:pPr>
      <w:r w:rsidRPr="002259EC">
        <w:rPr>
          <w:rFonts w:asciiTheme="majorBidi" w:hAnsiTheme="majorBidi" w:cstheme="majorBidi"/>
          <w:noProof/>
          <w:lang w:val="en-US"/>
        </w:rPr>
        <w:lastRenderedPageBreak/>
        <w:drawing>
          <wp:inline distT="0" distB="0" distL="0" distR="0">
            <wp:extent cx="8734425" cy="46672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734425" cy="4667250"/>
                    </a:xfrm>
                    <a:prstGeom prst="rect">
                      <a:avLst/>
                    </a:prstGeom>
                    <a:noFill/>
                    <a:ln>
                      <a:noFill/>
                    </a:ln>
                  </pic:spPr>
                </pic:pic>
              </a:graphicData>
            </a:graphic>
          </wp:inline>
        </w:drawing>
      </w:r>
    </w:p>
    <w:p w:rsidR="000B3D71" w:rsidRPr="002259EC" w:rsidRDefault="000B3D71" w:rsidP="001B091E">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br w:type="page"/>
      </w:r>
    </w:p>
    <w:p w:rsidR="007905D5" w:rsidRPr="002259EC" w:rsidRDefault="007905D5" w:rsidP="001B091E">
      <w:pPr>
        <w:spacing w:line="360" w:lineRule="auto"/>
        <w:rPr>
          <w:rFonts w:asciiTheme="majorBidi" w:hAnsiTheme="majorBidi" w:cstheme="majorBidi"/>
          <w:sz w:val="24"/>
          <w:szCs w:val="24"/>
          <w:lang w:val="en-US"/>
        </w:rPr>
      </w:pPr>
      <w:r w:rsidRPr="002259EC">
        <w:rPr>
          <w:rFonts w:asciiTheme="majorBidi" w:hAnsiTheme="majorBidi" w:cstheme="majorBidi"/>
          <w:noProof/>
          <w:sz w:val="24"/>
          <w:szCs w:val="24"/>
          <w:lang w:val="en-US"/>
        </w:rPr>
        <w:lastRenderedPageBreak/>
        <w:drawing>
          <wp:inline distT="0" distB="0" distL="0" distR="0">
            <wp:extent cx="8667750" cy="4591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667750" cy="4591050"/>
                    </a:xfrm>
                    <a:prstGeom prst="rect">
                      <a:avLst/>
                    </a:prstGeom>
                    <a:noFill/>
                    <a:ln>
                      <a:noFill/>
                    </a:ln>
                  </pic:spPr>
                </pic:pic>
              </a:graphicData>
            </a:graphic>
          </wp:inline>
        </w:drawing>
      </w:r>
    </w:p>
    <w:p w:rsidR="00FF57DF" w:rsidRPr="002259EC" w:rsidRDefault="00FF57DF" w:rsidP="001B091E">
      <w:pPr>
        <w:spacing w:line="360" w:lineRule="auto"/>
        <w:rPr>
          <w:rFonts w:asciiTheme="majorBidi" w:hAnsiTheme="majorBidi" w:cstheme="majorBidi"/>
          <w:sz w:val="24"/>
          <w:szCs w:val="24"/>
          <w:lang w:val="en-US"/>
        </w:rPr>
      </w:pPr>
    </w:p>
    <w:p w:rsidR="006761AE" w:rsidRPr="002259EC" w:rsidRDefault="006761AE" w:rsidP="006761AE">
      <w:pPr>
        <w:spacing w:line="360" w:lineRule="auto"/>
        <w:rPr>
          <w:rFonts w:asciiTheme="majorBidi" w:hAnsiTheme="majorBidi" w:cstheme="majorBidi"/>
          <w:noProof/>
          <w:sz w:val="24"/>
          <w:szCs w:val="24"/>
          <w:lang w:val="en-US"/>
        </w:rPr>
      </w:pPr>
    </w:p>
    <w:p w:rsidR="006761AE" w:rsidRPr="002259EC" w:rsidRDefault="007905D5" w:rsidP="006761AE">
      <w:pPr>
        <w:spacing w:line="360" w:lineRule="auto"/>
        <w:rPr>
          <w:rFonts w:asciiTheme="majorBidi" w:hAnsiTheme="majorBidi" w:cstheme="majorBidi"/>
          <w:sz w:val="24"/>
          <w:szCs w:val="24"/>
          <w:lang w:val="en-US"/>
        </w:rPr>
      </w:pPr>
      <w:r w:rsidRPr="002259EC">
        <w:rPr>
          <w:rFonts w:asciiTheme="majorBidi" w:hAnsiTheme="majorBidi" w:cstheme="majorBidi"/>
          <w:noProof/>
          <w:sz w:val="24"/>
          <w:szCs w:val="24"/>
          <w:lang w:val="en-US"/>
        </w:rPr>
        <w:drawing>
          <wp:inline distT="0" distB="0" distL="0" distR="0">
            <wp:extent cx="8620125" cy="456247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620125" cy="4562475"/>
                    </a:xfrm>
                    <a:prstGeom prst="rect">
                      <a:avLst/>
                    </a:prstGeom>
                    <a:noFill/>
                    <a:ln>
                      <a:noFill/>
                    </a:ln>
                  </pic:spPr>
                </pic:pic>
              </a:graphicData>
            </a:graphic>
          </wp:inline>
        </w:drawing>
      </w:r>
    </w:p>
    <w:p w:rsidR="00FF57DF" w:rsidRPr="002259EC" w:rsidRDefault="006761AE" w:rsidP="001B091E">
      <w:pPr>
        <w:spacing w:line="360" w:lineRule="auto"/>
        <w:rPr>
          <w:rFonts w:asciiTheme="majorBidi" w:hAnsiTheme="majorBidi" w:cstheme="majorBidi"/>
          <w:sz w:val="24"/>
          <w:szCs w:val="24"/>
          <w:lang w:val="en-US"/>
        </w:rPr>
      </w:pPr>
      <w:r w:rsidRPr="002259EC">
        <w:rPr>
          <w:rFonts w:asciiTheme="majorBidi" w:hAnsiTheme="majorBidi" w:cstheme="majorBidi"/>
          <w:noProof/>
          <w:sz w:val="24"/>
          <w:szCs w:val="24"/>
          <w:lang w:val="en-US"/>
        </w:rPr>
        <w:lastRenderedPageBreak/>
        <w:drawing>
          <wp:inline distT="0" distB="0" distL="0" distR="0">
            <wp:extent cx="8439150" cy="4591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439150" cy="4591050"/>
                    </a:xfrm>
                    <a:prstGeom prst="rect">
                      <a:avLst/>
                    </a:prstGeom>
                    <a:noFill/>
                    <a:ln>
                      <a:noFill/>
                    </a:ln>
                  </pic:spPr>
                </pic:pic>
              </a:graphicData>
            </a:graphic>
          </wp:inline>
        </w:drawing>
      </w:r>
    </w:p>
    <w:p w:rsidR="00FF57DF" w:rsidRPr="002259EC" w:rsidRDefault="00FF57DF" w:rsidP="001B091E">
      <w:pPr>
        <w:spacing w:line="360" w:lineRule="auto"/>
        <w:rPr>
          <w:rFonts w:asciiTheme="majorBidi" w:hAnsiTheme="majorBidi" w:cstheme="majorBidi"/>
          <w:sz w:val="24"/>
          <w:szCs w:val="24"/>
          <w:lang w:val="en-US"/>
        </w:rPr>
      </w:pPr>
    </w:p>
    <w:p w:rsidR="00FF57DF" w:rsidRPr="002259EC" w:rsidRDefault="0095106E" w:rsidP="001B091E">
      <w:pPr>
        <w:spacing w:line="360" w:lineRule="auto"/>
        <w:rPr>
          <w:rFonts w:asciiTheme="majorBidi" w:hAnsiTheme="majorBidi" w:cstheme="majorBidi"/>
          <w:sz w:val="24"/>
          <w:szCs w:val="24"/>
          <w:lang w:val="en-US"/>
        </w:rPr>
      </w:pPr>
      <w:r w:rsidRPr="002259EC">
        <w:rPr>
          <w:rFonts w:asciiTheme="majorBidi" w:hAnsiTheme="majorBidi" w:cstheme="majorBidi"/>
          <w:noProof/>
          <w:sz w:val="24"/>
          <w:szCs w:val="24"/>
          <w:lang w:val="en-US"/>
        </w:rPr>
        <w:lastRenderedPageBreak/>
        <w:drawing>
          <wp:inline distT="0" distB="0" distL="0" distR="0">
            <wp:extent cx="8658225"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658225" cy="4476750"/>
                    </a:xfrm>
                    <a:prstGeom prst="rect">
                      <a:avLst/>
                    </a:prstGeom>
                    <a:noFill/>
                    <a:ln>
                      <a:noFill/>
                    </a:ln>
                  </pic:spPr>
                </pic:pic>
              </a:graphicData>
            </a:graphic>
          </wp:inline>
        </w:drawing>
      </w:r>
    </w:p>
    <w:p w:rsidR="00FF57DF" w:rsidRPr="002259EC" w:rsidRDefault="00FF57DF" w:rsidP="001B091E">
      <w:pPr>
        <w:spacing w:line="360" w:lineRule="auto"/>
        <w:rPr>
          <w:rFonts w:asciiTheme="majorBidi" w:hAnsiTheme="majorBidi" w:cstheme="majorBidi"/>
          <w:sz w:val="24"/>
          <w:szCs w:val="24"/>
          <w:lang w:val="en-US"/>
        </w:rPr>
      </w:pPr>
    </w:p>
    <w:p w:rsidR="0095106E" w:rsidRPr="002259EC" w:rsidRDefault="0095106E" w:rsidP="001B091E">
      <w:pPr>
        <w:spacing w:line="360" w:lineRule="auto"/>
        <w:rPr>
          <w:rFonts w:asciiTheme="majorBidi" w:hAnsiTheme="majorBidi" w:cstheme="majorBidi"/>
          <w:sz w:val="24"/>
          <w:szCs w:val="24"/>
          <w:lang w:val="en-US"/>
        </w:rPr>
      </w:pPr>
      <w:r w:rsidRPr="002259EC">
        <w:rPr>
          <w:rFonts w:asciiTheme="majorBidi" w:hAnsiTheme="majorBidi" w:cstheme="majorBidi"/>
          <w:noProof/>
          <w:sz w:val="24"/>
          <w:szCs w:val="24"/>
          <w:lang w:val="en-US"/>
        </w:rPr>
        <w:lastRenderedPageBreak/>
        <w:drawing>
          <wp:inline distT="0" distB="0" distL="0" distR="0">
            <wp:extent cx="8448675" cy="42767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448675" cy="4276725"/>
                    </a:xfrm>
                    <a:prstGeom prst="rect">
                      <a:avLst/>
                    </a:prstGeom>
                    <a:noFill/>
                    <a:ln>
                      <a:noFill/>
                    </a:ln>
                  </pic:spPr>
                </pic:pic>
              </a:graphicData>
            </a:graphic>
          </wp:inline>
        </w:drawing>
      </w:r>
    </w:p>
    <w:p w:rsidR="00FF57DF" w:rsidRPr="002259EC" w:rsidRDefault="00FF57DF" w:rsidP="001B091E">
      <w:pPr>
        <w:spacing w:line="360" w:lineRule="auto"/>
        <w:rPr>
          <w:rFonts w:asciiTheme="majorBidi" w:hAnsiTheme="majorBidi" w:cstheme="majorBidi"/>
          <w:sz w:val="24"/>
          <w:szCs w:val="24"/>
          <w:lang w:val="en-US"/>
        </w:rPr>
      </w:pPr>
    </w:p>
    <w:p w:rsidR="0095106E" w:rsidRPr="002259EC" w:rsidRDefault="0095106E" w:rsidP="001B091E">
      <w:pPr>
        <w:spacing w:line="360" w:lineRule="auto"/>
        <w:rPr>
          <w:rFonts w:asciiTheme="majorBidi" w:hAnsiTheme="majorBidi" w:cstheme="majorBidi"/>
          <w:sz w:val="24"/>
          <w:szCs w:val="24"/>
          <w:lang w:val="en-US"/>
        </w:rPr>
      </w:pPr>
    </w:p>
    <w:p w:rsidR="0095106E" w:rsidRPr="002259EC" w:rsidRDefault="0095106E" w:rsidP="001B091E">
      <w:pPr>
        <w:spacing w:line="360" w:lineRule="auto"/>
        <w:rPr>
          <w:rFonts w:asciiTheme="majorBidi" w:hAnsiTheme="majorBidi" w:cstheme="majorBidi"/>
          <w:sz w:val="24"/>
          <w:szCs w:val="24"/>
          <w:lang w:val="en-US"/>
        </w:rPr>
      </w:pPr>
      <w:r w:rsidRPr="002259EC">
        <w:rPr>
          <w:rFonts w:asciiTheme="majorBidi" w:hAnsiTheme="majorBidi" w:cstheme="majorBidi"/>
          <w:noProof/>
          <w:sz w:val="24"/>
          <w:szCs w:val="24"/>
          <w:lang w:val="en-US"/>
        </w:rPr>
        <w:lastRenderedPageBreak/>
        <w:drawing>
          <wp:inline distT="0" distB="0" distL="0" distR="0">
            <wp:extent cx="8239125" cy="10287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239125" cy="1028700"/>
                    </a:xfrm>
                    <a:prstGeom prst="rect">
                      <a:avLst/>
                    </a:prstGeom>
                    <a:noFill/>
                    <a:ln>
                      <a:noFill/>
                    </a:ln>
                  </pic:spPr>
                </pic:pic>
              </a:graphicData>
            </a:graphic>
          </wp:inline>
        </w:drawing>
      </w:r>
    </w:p>
    <w:p w:rsidR="0095106E" w:rsidRPr="002259EC" w:rsidRDefault="0095106E" w:rsidP="001B091E">
      <w:pPr>
        <w:spacing w:line="360" w:lineRule="auto"/>
        <w:rPr>
          <w:rFonts w:asciiTheme="majorBidi" w:hAnsiTheme="majorBidi" w:cstheme="majorBidi"/>
          <w:sz w:val="24"/>
          <w:szCs w:val="24"/>
          <w:lang w:val="en-US"/>
        </w:rPr>
      </w:pPr>
    </w:p>
    <w:p w:rsidR="0095106E" w:rsidRPr="002259EC" w:rsidRDefault="0095106E" w:rsidP="001B091E">
      <w:pPr>
        <w:spacing w:line="360" w:lineRule="auto"/>
        <w:rPr>
          <w:rFonts w:asciiTheme="majorBidi" w:hAnsiTheme="majorBidi" w:cstheme="majorBidi"/>
          <w:sz w:val="24"/>
          <w:szCs w:val="24"/>
          <w:lang w:val="en-US"/>
        </w:rPr>
      </w:pPr>
    </w:p>
    <w:p w:rsidR="0095106E" w:rsidRPr="002259EC" w:rsidRDefault="0095106E" w:rsidP="001B091E">
      <w:pPr>
        <w:spacing w:line="360" w:lineRule="auto"/>
        <w:rPr>
          <w:rFonts w:asciiTheme="majorBidi" w:hAnsiTheme="majorBidi" w:cstheme="majorBidi"/>
          <w:sz w:val="24"/>
          <w:szCs w:val="24"/>
          <w:lang w:val="en-US"/>
        </w:rPr>
      </w:pPr>
    </w:p>
    <w:p w:rsidR="0095106E" w:rsidRPr="002259EC" w:rsidRDefault="0095106E" w:rsidP="001B091E">
      <w:pPr>
        <w:spacing w:line="360" w:lineRule="auto"/>
        <w:rPr>
          <w:rFonts w:asciiTheme="majorBidi" w:hAnsiTheme="majorBidi" w:cstheme="majorBidi"/>
          <w:sz w:val="24"/>
          <w:szCs w:val="24"/>
          <w:lang w:val="en-US"/>
        </w:rPr>
        <w:sectPr w:rsidR="0095106E" w:rsidRPr="002259EC" w:rsidSect="000B3D71">
          <w:pgSz w:w="16838" w:h="11906" w:orient="landscape"/>
          <w:pgMar w:top="1701" w:right="1701" w:bottom="2268" w:left="2268" w:header="709" w:footer="709" w:gutter="0"/>
          <w:cols w:space="708"/>
          <w:docGrid w:linePitch="360"/>
        </w:sectPr>
      </w:pPr>
    </w:p>
    <w:p w:rsidR="003A2207" w:rsidRPr="002259EC" w:rsidRDefault="00832E72" w:rsidP="009A0982">
      <w:pPr>
        <w:pStyle w:val="ListParagraph"/>
        <w:numPr>
          <w:ilvl w:val="0"/>
          <w:numId w:val="5"/>
        </w:numPr>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lastRenderedPageBreak/>
        <w:t>KERANGKA BERFIKIR</w:t>
      </w:r>
    </w:p>
    <w:p w:rsidR="007140D9" w:rsidRPr="002259EC" w:rsidRDefault="00872197" w:rsidP="001B091E">
      <w:pPr>
        <w:pStyle w:val="ListParagraph"/>
        <w:spacing w:line="360" w:lineRule="auto"/>
        <w:ind w:firstLine="414"/>
        <w:rPr>
          <w:rFonts w:asciiTheme="majorBidi" w:hAnsiTheme="majorBidi" w:cstheme="majorBidi"/>
          <w:sz w:val="24"/>
          <w:szCs w:val="24"/>
          <w:lang w:val="en-US"/>
        </w:rPr>
      </w:pPr>
      <w:r w:rsidRPr="002259EC">
        <w:rPr>
          <w:rFonts w:asciiTheme="majorBidi" w:hAnsiTheme="majorBidi" w:cstheme="majorBidi"/>
          <w:sz w:val="24"/>
          <w:szCs w:val="24"/>
          <w:lang w:val="en-US"/>
        </w:rPr>
        <w:t xml:space="preserve">Berdasarkan berbagai pemaparan di atas, maka model kerangka berfikir penelitian ini sebagai berikut : </w:t>
      </w:r>
    </w:p>
    <w:p w:rsidR="005A68D9" w:rsidRPr="002259EC" w:rsidRDefault="005A68D9" w:rsidP="001B091E">
      <w:pPr>
        <w:pStyle w:val="ListParagraph"/>
        <w:spacing w:line="360" w:lineRule="auto"/>
        <w:ind w:firstLine="414"/>
        <w:rPr>
          <w:rFonts w:asciiTheme="majorBidi" w:hAnsiTheme="majorBidi" w:cstheme="majorBidi"/>
          <w:sz w:val="24"/>
          <w:szCs w:val="24"/>
          <w:lang w:val="en-US"/>
        </w:rPr>
      </w:pPr>
    </w:p>
    <w:p w:rsidR="007140D9" w:rsidRPr="002259EC" w:rsidRDefault="007140D9" w:rsidP="001B091E">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p>
    <w:p w:rsidR="007140D9" w:rsidRPr="002259EC" w:rsidRDefault="00EC666D" w:rsidP="001B091E">
      <w:pPr>
        <w:tabs>
          <w:tab w:val="left" w:pos="3735"/>
        </w:tabs>
        <w:spacing w:line="360" w:lineRule="auto"/>
        <w:ind w:firstLine="2880"/>
        <w:rPr>
          <w:rFonts w:asciiTheme="majorBidi" w:hAnsiTheme="majorBidi" w:cstheme="majorBidi"/>
          <w:lang w:val="en-US"/>
        </w:rPr>
      </w:pPr>
      <w:r w:rsidRPr="002259EC">
        <w:rPr>
          <w:rFonts w:asciiTheme="majorBidi" w:hAnsiTheme="majorBidi" w:cstheme="majorBidi"/>
          <w:noProof/>
          <w:sz w:val="24"/>
          <w:szCs w:val="24"/>
          <w:lang w:val="en-US"/>
        </w:rPr>
        <w:pict>
          <v:shapetype id="_x0000_t32" coordsize="21600,21600" o:spt="32" o:oned="t" path="m,l21600,21600e" filled="f">
            <v:path arrowok="t" fillok="f" o:connecttype="none"/>
            <o:lock v:ext="edit" shapetype="t"/>
          </v:shapetype>
          <v:shape id="_x0000_s1038" type="#_x0000_t32" style="position:absolute;left:0;text-align:left;margin-left:151.5pt;margin-top:8.25pt;width:177.05pt;height:105.5pt;z-index:251664384" o:connectortype="straight">
            <v:stroke endarrow="block"/>
          </v:shape>
        </w:pict>
      </w:r>
      <w:r w:rsidR="008A5501" w:rsidRPr="002259EC">
        <w:rPr>
          <w:rFonts w:asciiTheme="majorBidi" w:hAnsiTheme="majorBidi" w:cstheme="majorBidi"/>
          <w:sz w:val="24"/>
          <w:szCs w:val="24"/>
          <w:lang w:val="en-US"/>
        </w:rPr>
        <w:t xml:space="preserve">      </w:t>
      </w:r>
      <w:r w:rsidR="008A5501" w:rsidRPr="002259EC">
        <w:rPr>
          <w:rFonts w:asciiTheme="majorBidi" w:hAnsiTheme="majorBidi" w:cstheme="majorBidi"/>
          <w:lang w:val="en-US"/>
        </w:rPr>
        <w:t>H1</w:t>
      </w:r>
    </w:p>
    <w:p w:rsidR="007140D9" w:rsidRPr="002259EC" w:rsidRDefault="00EC666D" w:rsidP="001B091E">
      <w:pPr>
        <w:pStyle w:val="ListParagraph"/>
        <w:tabs>
          <w:tab w:val="left" w:pos="3915"/>
        </w:tabs>
        <w:spacing w:line="360" w:lineRule="auto"/>
        <w:ind w:firstLine="414"/>
        <w:rPr>
          <w:rFonts w:asciiTheme="majorBidi" w:hAnsiTheme="majorBidi" w:cstheme="majorBidi"/>
          <w:sz w:val="24"/>
          <w:szCs w:val="24"/>
          <w:lang w:val="en-US"/>
        </w:rPr>
      </w:pPr>
      <w:r w:rsidRPr="002259EC">
        <w:rPr>
          <w:rFonts w:asciiTheme="majorBidi" w:hAnsiTheme="majorBidi" w:cstheme="majorBidi"/>
          <w:noProof/>
          <w:sz w:val="24"/>
          <w:szCs w:val="24"/>
          <w:lang w:val="en-US"/>
        </w:rPr>
        <w:pict>
          <v:shape id="_x0000_s1052" type="#_x0000_t32" style="position:absolute;left:0;text-align:left;margin-left:192.75pt;margin-top:13.75pt;width:3.75pt;height:240.75pt;flip:x y;z-index:251676672" o:connectortype="straight">
            <v:stroke endarrow="block"/>
          </v:shape>
        </w:pict>
      </w:r>
      <w:r w:rsidRPr="002259EC">
        <w:rPr>
          <w:rFonts w:asciiTheme="majorBidi" w:hAnsiTheme="majorBidi" w:cstheme="majorBidi"/>
          <w:noProof/>
          <w:sz w:val="24"/>
          <w:szCs w:val="24"/>
          <w:lang w:val="en-US"/>
        </w:rPr>
        <w:pict>
          <v:shape id="_x0000_s1034" type="#_x0000_t202" style="position:absolute;left:0;text-align:left;margin-left:12.75pt;margin-top:-55.2pt;width:138.75pt;height:63pt;z-index:251660288">
            <v:textbox style="mso-next-textbox:#_x0000_s1034">
              <w:txbxContent>
                <w:p w:rsidR="00990BFB" w:rsidRDefault="00990BFB" w:rsidP="00390A56"/>
                <w:p w:rsidR="00990BFB" w:rsidRPr="00F52920" w:rsidRDefault="00990BFB" w:rsidP="00390A56">
                  <w:pPr>
                    <w:jc w:val="center"/>
                    <w:rPr>
                      <w:rFonts w:asciiTheme="majorBidi" w:hAnsiTheme="majorBidi" w:cstheme="majorBidi"/>
                      <w:lang w:val="en-US"/>
                    </w:rPr>
                  </w:pPr>
                  <w:r w:rsidRPr="00F52920">
                    <w:rPr>
                      <w:rFonts w:asciiTheme="majorBidi" w:hAnsiTheme="majorBidi" w:cstheme="majorBidi"/>
                      <w:lang w:val="en-US"/>
                    </w:rPr>
                    <w:t>Debt to Equity (X1)</w:t>
                  </w:r>
                </w:p>
                <w:p w:rsidR="00990BFB" w:rsidRPr="00F52920" w:rsidRDefault="00990BFB">
                  <w:pPr>
                    <w:rPr>
                      <w:rFonts w:asciiTheme="majorBidi" w:hAnsiTheme="majorBidi" w:cstheme="majorBidi"/>
                      <w:lang w:val="en-US"/>
                    </w:rPr>
                  </w:pPr>
                </w:p>
                <w:p w:rsidR="00990BFB" w:rsidRPr="005A68D9" w:rsidRDefault="00990BFB">
                  <w:pPr>
                    <w:rPr>
                      <w:rFonts w:asciiTheme="majorBidi" w:hAnsiTheme="majorBidi" w:cstheme="majorBidi"/>
                      <w:sz w:val="24"/>
                      <w:szCs w:val="24"/>
                      <w:lang w:val="en-US"/>
                    </w:rPr>
                  </w:pPr>
                </w:p>
              </w:txbxContent>
            </v:textbox>
          </v:shape>
        </w:pict>
      </w:r>
      <w:r w:rsidR="008A5501" w:rsidRPr="002259EC">
        <w:rPr>
          <w:rFonts w:asciiTheme="majorBidi" w:hAnsiTheme="majorBidi" w:cstheme="majorBidi"/>
          <w:sz w:val="24"/>
          <w:szCs w:val="24"/>
          <w:lang w:val="en-US"/>
        </w:rPr>
        <w:tab/>
      </w:r>
    </w:p>
    <w:p w:rsidR="007140D9" w:rsidRPr="002259EC" w:rsidRDefault="00EC666D" w:rsidP="001B091E">
      <w:pPr>
        <w:pStyle w:val="ListParagraph"/>
        <w:spacing w:line="360" w:lineRule="auto"/>
        <w:ind w:firstLine="414"/>
        <w:rPr>
          <w:rFonts w:asciiTheme="majorBidi" w:hAnsiTheme="majorBidi" w:cstheme="majorBidi"/>
          <w:sz w:val="24"/>
          <w:szCs w:val="24"/>
          <w:lang w:val="en-US"/>
        </w:rPr>
      </w:pPr>
      <w:r w:rsidRPr="002259EC">
        <w:rPr>
          <w:rFonts w:asciiTheme="majorBidi" w:hAnsiTheme="majorBidi" w:cstheme="majorBidi"/>
          <w:noProof/>
          <w:sz w:val="24"/>
          <w:szCs w:val="24"/>
          <w:lang w:val="en-US"/>
        </w:rPr>
        <w:pict>
          <v:shape id="_x0000_s1033" type="#_x0000_t202" style="position:absolute;left:0;text-align:left;margin-left:12.75pt;margin-top:3.35pt;width:138.75pt;height:66pt;z-index:251659264">
            <v:textbox style="mso-next-textbox:#_x0000_s1033">
              <w:txbxContent>
                <w:p w:rsidR="00990BFB" w:rsidRDefault="00990BFB"/>
                <w:p w:rsidR="00990BFB" w:rsidRPr="00F52920" w:rsidRDefault="00990BFB" w:rsidP="00390A56">
                  <w:pPr>
                    <w:jc w:val="center"/>
                    <w:rPr>
                      <w:rFonts w:asciiTheme="majorBidi" w:hAnsiTheme="majorBidi" w:cstheme="majorBidi"/>
                      <w:lang w:val="en-US"/>
                    </w:rPr>
                  </w:pPr>
                  <w:r w:rsidRPr="00F52920">
                    <w:rPr>
                      <w:rFonts w:asciiTheme="majorBidi" w:hAnsiTheme="majorBidi" w:cstheme="majorBidi"/>
                      <w:lang w:val="en-US"/>
                    </w:rPr>
                    <w:t>Return on Asset (X2)</w:t>
                  </w:r>
                </w:p>
              </w:txbxContent>
            </v:textbox>
          </v:shape>
        </w:pict>
      </w:r>
    </w:p>
    <w:p w:rsidR="007140D9" w:rsidRPr="002259EC" w:rsidRDefault="00EC666D" w:rsidP="001B091E">
      <w:pPr>
        <w:pStyle w:val="ListParagraph"/>
        <w:spacing w:line="360" w:lineRule="auto"/>
        <w:ind w:firstLine="414"/>
        <w:rPr>
          <w:rFonts w:asciiTheme="majorBidi" w:hAnsiTheme="majorBidi" w:cstheme="majorBidi"/>
          <w:lang w:val="en-US"/>
        </w:rPr>
      </w:pPr>
      <w:r w:rsidRPr="002259EC">
        <w:rPr>
          <w:rFonts w:asciiTheme="majorBidi" w:hAnsiTheme="majorBidi" w:cstheme="majorBidi"/>
          <w:noProof/>
          <w:sz w:val="24"/>
          <w:szCs w:val="24"/>
          <w:lang w:val="en-US"/>
        </w:rPr>
        <w:pict>
          <v:shape id="_x0000_s1039" type="#_x0000_t32" style="position:absolute;left:0;text-align:left;margin-left:151.5pt;margin-top:14.85pt;width:177.05pt;height:38.3pt;z-index:251665408" o:connectortype="straight">
            <v:stroke endarrow="block"/>
          </v:shape>
        </w:pict>
      </w:r>
      <w:r w:rsidR="008A5501" w:rsidRPr="002259EC">
        <w:rPr>
          <w:rFonts w:asciiTheme="majorBidi" w:hAnsiTheme="majorBidi" w:cstheme="majorBidi"/>
          <w:sz w:val="24"/>
          <w:szCs w:val="24"/>
          <w:lang w:val="en-US"/>
        </w:rPr>
        <w:tab/>
      </w:r>
      <w:r w:rsidR="008A5501" w:rsidRPr="002259EC">
        <w:rPr>
          <w:rFonts w:asciiTheme="majorBidi" w:hAnsiTheme="majorBidi" w:cstheme="majorBidi"/>
          <w:sz w:val="24"/>
          <w:szCs w:val="24"/>
          <w:lang w:val="en-US"/>
        </w:rPr>
        <w:tab/>
      </w:r>
      <w:r w:rsidR="008A5501" w:rsidRPr="002259EC">
        <w:rPr>
          <w:rFonts w:asciiTheme="majorBidi" w:hAnsiTheme="majorBidi" w:cstheme="majorBidi"/>
          <w:sz w:val="24"/>
          <w:szCs w:val="24"/>
          <w:lang w:val="en-US"/>
        </w:rPr>
        <w:tab/>
        <w:t xml:space="preserve">      </w:t>
      </w:r>
      <w:r w:rsidR="008A5501" w:rsidRPr="002259EC">
        <w:rPr>
          <w:rFonts w:asciiTheme="majorBidi" w:hAnsiTheme="majorBidi" w:cstheme="majorBidi"/>
          <w:lang w:val="en-US"/>
        </w:rPr>
        <w:t>H2</w:t>
      </w:r>
      <w:r w:rsidR="00640EF7" w:rsidRPr="002259EC">
        <w:rPr>
          <w:rFonts w:asciiTheme="majorBidi" w:hAnsiTheme="majorBidi" w:cstheme="majorBidi"/>
          <w:lang w:val="en-US"/>
        </w:rPr>
        <w:t xml:space="preserve"> </w:t>
      </w:r>
      <w:r w:rsidR="00640EF7" w:rsidRPr="002259EC">
        <w:rPr>
          <w:rFonts w:asciiTheme="majorBidi" w:hAnsiTheme="majorBidi" w:cstheme="majorBidi"/>
          <w:lang w:val="en-US"/>
        </w:rPr>
        <w:tab/>
      </w:r>
      <w:r w:rsidR="00640EF7" w:rsidRPr="002259EC">
        <w:rPr>
          <w:rFonts w:asciiTheme="majorBidi" w:hAnsiTheme="majorBidi" w:cstheme="majorBidi"/>
          <w:sz w:val="24"/>
          <w:szCs w:val="24"/>
          <w:lang w:val="en-US"/>
        </w:rPr>
        <w:t xml:space="preserve">        </w:t>
      </w:r>
      <w:r w:rsidR="00640EF7" w:rsidRPr="002259EC">
        <w:rPr>
          <w:rFonts w:asciiTheme="majorBidi" w:hAnsiTheme="majorBidi" w:cstheme="majorBidi"/>
          <w:lang w:val="en-US"/>
        </w:rPr>
        <w:t>H5</w:t>
      </w:r>
    </w:p>
    <w:p w:rsidR="007140D9" w:rsidRPr="002259EC" w:rsidRDefault="00EC666D" w:rsidP="001B091E">
      <w:pPr>
        <w:pStyle w:val="ListParagraph"/>
        <w:spacing w:line="360" w:lineRule="auto"/>
        <w:ind w:firstLine="414"/>
        <w:rPr>
          <w:rFonts w:asciiTheme="majorBidi" w:hAnsiTheme="majorBidi" w:cstheme="majorBidi"/>
          <w:sz w:val="24"/>
          <w:szCs w:val="24"/>
          <w:lang w:val="en-US"/>
        </w:rPr>
      </w:pPr>
      <w:r w:rsidRPr="002259EC">
        <w:rPr>
          <w:rFonts w:asciiTheme="majorBidi" w:hAnsiTheme="majorBidi" w:cstheme="majorBidi"/>
          <w:noProof/>
          <w:sz w:val="24"/>
          <w:szCs w:val="24"/>
          <w:lang w:val="en-US"/>
        </w:rPr>
        <w:pict>
          <v:shape id="_x0000_s1050" type="#_x0000_t32" style="position:absolute;left:0;text-align:left;margin-left:219.8pt;margin-top:10.35pt;width:.05pt;height:183.75pt;flip:y;z-index:251675648" o:connectortype="straight">
            <v:stroke endarrow="block"/>
          </v:shape>
        </w:pict>
      </w:r>
      <w:r w:rsidRPr="002259EC">
        <w:rPr>
          <w:rFonts w:asciiTheme="majorBidi" w:hAnsiTheme="majorBidi" w:cstheme="majorBidi"/>
          <w:noProof/>
          <w:sz w:val="24"/>
          <w:szCs w:val="24"/>
          <w:lang w:val="en-US"/>
        </w:rPr>
        <w:pict>
          <v:shape id="_x0000_s1037" type="#_x0000_t202" style="position:absolute;left:0;text-align:left;margin-left:333pt;margin-top:3.95pt;width:135.75pt;height:1in;z-index:251663360">
            <v:textbox style="mso-next-textbox:#_x0000_s1037">
              <w:txbxContent>
                <w:p w:rsidR="00990BFB" w:rsidRDefault="00990BFB"/>
                <w:p w:rsidR="00990BFB" w:rsidRPr="00F52920" w:rsidRDefault="00990BFB" w:rsidP="00390A56">
                  <w:pPr>
                    <w:jc w:val="center"/>
                    <w:rPr>
                      <w:rFonts w:asciiTheme="majorBidi" w:hAnsiTheme="majorBidi" w:cstheme="majorBidi"/>
                    </w:rPr>
                  </w:pPr>
                  <w:r w:rsidRPr="00F52920">
                    <w:rPr>
                      <w:rFonts w:asciiTheme="majorBidi" w:hAnsiTheme="majorBidi" w:cstheme="majorBidi"/>
                    </w:rPr>
                    <w:t>Return Saham (Y)</w:t>
                  </w:r>
                </w:p>
              </w:txbxContent>
            </v:textbox>
          </v:shape>
        </w:pict>
      </w:r>
    </w:p>
    <w:p w:rsidR="00640EF7" w:rsidRPr="002259EC" w:rsidRDefault="00640EF7" w:rsidP="001B091E">
      <w:pPr>
        <w:pStyle w:val="ListParagraph"/>
        <w:spacing w:line="360" w:lineRule="auto"/>
        <w:ind w:firstLine="414"/>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p>
    <w:p w:rsidR="007140D9" w:rsidRPr="002259EC" w:rsidRDefault="00EC666D" w:rsidP="001B091E">
      <w:pPr>
        <w:pStyle w:val="ListParagraph"/>
        <w:spacing w:line="360" w:lineRule="auto"/>
        <w:ind w:firstLine="414"/>
        <w:rPr>
          <w:rFonts w:asciiTheme="majorBidi" w:hAnsiTheme="majorBidi" w:cstheme="majorBidi"/>
          <w:lang w:val="en-US"/>
        </w:rPr>
      </w:pPr>
      <w:r w:rsidRPr="002259EC">
        <w:rPr>
          <w:rFonts w:asciiTheme="majorBidi" w:hAnsiTheme="majorBidi" w:cstheme="majorBidi"/>
          <w:noProof/>
          <w:sz w:val="24"/>
          <w:szCs w:val="24"/>
          <w:lang w:val="en-US"/>
        </w:rPr>
        <w:pict>
          <v:shape id="_x0000_s1043" type="#_x0000_t32" style="position:absolute;left:0;text-align:left;margin-left:151.5pt;margin-top:9.65pt;width:177.05pt;height:99.75pt;flip:y;z-index:251669504" o:connectortype="straight">
            <v:stroke endarrow="block"/>
          </v:shape>
        </w:pict>
      </w:r>
      <w:r w:rsidRPr="002259EC">
        <w:rPr>
          <w:rFonts w:asciiTheme="majorBidi" w:hAnsiTheme="majorBidi" w:cstheme="majorBidi"/>
          <w:noProof/>
          <w:sz w:val="24"/>
          <w:szCs w:val="24"/>
          <w:lang w:val="en-US"/>
        </w:rPr>
        <w:pict>
          <v:shape id="_x0000_s1049" type="#_x0000_t32" style="position:absolute;left:0;text-align:left;margin-left:241.55pt;margin-top:16.2pt;width:0;height:136.5pt;flip:y;z-index:251674624" o:connectortype="straight">
            <v:stroke endarrow="block"/>
          </v:shape>
        </w:pict>
      </w:r>
      <w:r w:rsidRPr="002259EC">
        <w:rPr>
          <w:rFonts w:asciiTheme="majorBidi" w:hAnsiTheme="majorBidi" w:cstheme="majorBidi"/>
          <w:noProof/>
          <w:sz w:val="24"/>
          <w:szCs w:val="24"/>
          <w:lang w:val="en-US"/>
        </w:rPr>
        <w:pict>
          <v:shape id="_x0000_s1040" type="#_x0000_t32" style="position:absolute;left:0;text-align:left;margin-left:151.5pt;margin-top:.8pt;width:177.05pt;height:33.75pt;flip:y;z-index:251666432" o:connectortype="straight">
            <v:stroke endarrow="block"/>
          </v:shape>
        </w:pict>
      </w:r>
      <w:r w:rsidRPr="002259EC">
        <w:rPr>
          <w:rFonts w:asciiTheme="majorBidi" w:hAnsiTheme="majorBidi" w:cstheme="majorBidi"/>
          <w:noProof/>
          <w:sz w:val="24"/>
          <w:szCs w:val="24"/>
          <w:lang w:val="en-US"/>
        </w:rPr>
        <w:pict>
          <v:shape id="_x0000_s1035" type="#_x0000_t202" style="position:absolute;left:0;text-align:left;margin-left:12.75pt;margin-top:.8pt;width:138.75pt;height:67.5pt;z-index:251661312">
            <v:textbox style="mso-next-textbox:#_x0000_s1035">
              <w:txbxContent>
                <w:p w:rsidR="00990BFB" w:rsidRDefault="00990BFB"/>
                <w:p w:rsidR="00990BFB" w:rsidRPr="00F52920" w:rsidRDefault="00990BFB" w:rsidP="00390A56">
                  <w:pPr>
                    <w:jc w:val="center"/>
                    <w:rPr>
                      <w:rFonts w:asciiTheme="majorBidi" w:hAnsiTheme="majorBidi" w:cstheme="majorBidi"/>
                      <w:lang w:val="en-US"/>
                    </w:rPr>
                  </w:pPr>
                  <w:r w:rsidRPr="00F52920">
                    <w:rPr>
                      <w:rFonts w:asciiTheme="majorBidi" w:hAnsiTheme="majorBidi" w:cstheme="majorBidi"/>
                      <w:lang w:val="en-US"/>
                    </w:rPr>
                    <w:t>Net Profit Margin (X3)</w:t>
                  </w:r>
                </w:p>
              </w:txbxContent>
            </v:textbox>
          </v:shape>
        </w:pict>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t xml:space="preserve">     </w:t>
      </w:r>
      <w:r w:rsidR="00640EF7" w:rsidRPr="002259EC">
        <w:rPr>
          <w:rFonts w:asciiTheme="majorBidi" w:hAnsiTheme="majorBidi" w:cstheme="majorBidi"/>
          <w:lang w:val="en-US"/>
        </w:rPr>
        <w:t>H6</w:t>
      </w:r>
    </w:p>
    <w:p w:rsidR="007140D9" w:rsidRPr="002259EC" w:rsidRDefault="008A5501" w:rsidP="001B091E">
      <w:pPr>
        <w:pStyle w:val="ListParagraph"/>
        <w:spacing w:line="360" w:lineRule="auto"/>
        <w:ind w:firstLine="414"/>
        <w:rPr>
          <w:rFonts w:asciiTheme="majorBidi" w:hAnsiTheme="majorBidi" w:cstheme="majorBidi"/>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      </w:t>
      </w:r>
      <w:r w:rsidRPr="002259EC">
        <w:rPr>
          <w:rFonts w:asciiTheme="majorBidi" w:hAnsiTheme="majorBidi" w:cstheme="majorBidi"/>
          <w:lang w:val="en-US"/>
        </w:rPr>
        <w:t>H3</w:t>
      </w:r>
    </w:p>
    <w:p w:rsidR="007140D9" w:rsidRPr="002259EC" w:rsidRDefault="00EC666D" w:rsidP="001B091E">
      <w:pPr>
        <w:pStyle w:val="ListParagraph"/>
        <w:spacing w:line="360" w:lineRule="auto"/>
        <w:ind w:firstLine="414"/>
        <w:rPr>
          <w:rFonts w:asciiTheme="majorBidi" w:hAnsiTheme="majorBidi" w:cstheme="majorBidi"/>
          <w:lang w:val="en-US"/>
        </w:rPr>
      </w:pPr>
      <w:r w:rsidRPr="002259EC">
        <w:rPr>
          <w:rFonts w:asciiTheme="majorBidi" w:hAnsiTheme="majorBidi" w:cstheme="majorBidi"/>
          <w:noProof/>
          <w:sz w:val="24"/>
          <w:szCs w:val="24"/>
          <w:lang w:val="en-US"/>
        </w:rPr>
        <w:pict>
          <v:shape id="_x0000_s1054" type="#_x0000_t32" style="position:absolute;left:0;text-align:left;margin-left:262.8pt;margin-top:18pt;width:.05pt;height:96.75pt;flip:y;z-index:251677696" o:connectortype="straight">
            <v:stroke endarrow="block"/>
          </v:shape>
        </w:pict>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lang w:val="en-US"/>
        </w:rPr>
        <w:t>H7</w:t>
      </w:r>
    </w:p>
    <w:p w:rsidR="007140D9" w:rsidRPr="002259EC" w:rsidRDefault="00EC666D" w:rsidP="001B091E">
      <w:pPr>
        <w:pStyle w:val="ListParagraph"/>
        <w:spacing w:line="360" w:lineRule="auto"/>
        <w:ind w:firstLine="414"/>
        <w:rPr>
          <w:rFonts w:asciiTheme="majorBidi" w:hAnsiTheme="majorBidi" w:cstheme="majorBidi"/>
          <w:sz w:val="24"/>
          <w:szCs w:val="24"/>
          <w:lang w:val="en-US"/>
        </w:rPr>
      </w:pPr>
      <w:r w:rsidRPr="002259EC">
        <w:rPr>
          <w:rFonts w:asciiTheme="majorBidi" w:hAnsiTheme="majorBidi" w:cstheme="majorBidi"/>
          <w:noProof/>
          <w:sz w:val="24"/>
          <w:szCs w:val="24"/>
          <w:lang w:val="en-US"/>
        </w:rPr>
        <w:pict>
          <v:shape id="_x0000_s1036" type="#_x0000_t202" style="position:absolute;left:0;text-align:left;margin-left:12.75pt;margin-top:20.7pt;width:138.75pt;height:65.25pt;z-index:251662336">
            <v:textbox style="mso-next-textbox:#_x0000_s1036">
              <w:txbxContent>
                <w:p w:rsidR="00990BFB" w:rsidRDefault="00990BFB"/>
                <w:p w:rsidR="00990BFB" w:rsidRPr="00F52920" w:rsidRDefault="00990BFB" w:rsidP="00390A56">
                  <w:pPr>
                    <w:jc w:val="center"/>
                    <w:rPr>
                      <w:rFonts w:asciiTheme="majorBidi" w:hAnsiTheme="majorBidi" w:cstheme="majorBidi"/>
                      <w:lang w:val="en-US"/>
                    </w:rPr>
                  </w:pPr>
                  <w:r w:rsidRPr="00F52920">
                    <w:rPr>
                      <w:rFonts w:asciiTheme="majorBidi" w:hAnsiTheme="majorBidi" w:cstheme="majorBidi"/>
                      <w:lang w:val="en-US"/>
                    </w:rPr>
                    <w:t>Current Ratio (X4)</w:t>
                  </w:r>
                </w:p>
              </w:txbxContent>
            </v:textbox>
          </v:shape>
        </w:pict>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p>
    <w:p w:rsidR="007140D9" w:rsidRPr="002259EC" w:rsidRDefault="008A5501" w:rsidP="001B091E">
      <w:pPr>
        <w:pStyle w:val="ListParagraph"/>
        <w:spacing w:line="360" w:lineRule="auto"/>
        <w:ind w:firstLine="414"/>
        <w:rPr>
          <w:rFonts w:asciiTheme="majorBidi" w:hAnsiTheme="majorBidi" w:cstheme="majorBidi"/>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      </w:t>
      </w:r>
      <w:r w:rsidRPr="002259EC">
        <w:rPr>
          <w:rFonts w:asciiTheme="majorBidi" w:hAnsiTheme="majorBidi" w:cstheme="majorBidi"/>
          <w:lang w:val="en-US"/>
        </w:rPr>
        <w:t>H4</w:t>
      </w:r>
    </w:p>
    <w:p w:rsidR="007140D9" w:rsidRPr="002259EC" w:rsidRDefault="00EC666D" w:rsidP="001B091E">
      <w:pPr>
        <w:pStyle w:val="ListParagraph"/>
        <w:tabs>
          <w:tab w:val="left" w:pos="3315"/>
        </w:tabs>
        <w:spacing w:line="360" w:lineRule="auto"/>
        <w:ind w:firstLine="414"/>
        <w:rPr>
          <w:rFonts w:asciiTheme="majorBidi" w:hAnsiTheme="majorBidi" w:cstheme="majorBidi"/>
          <w:lang w:val="en-US"/>
        </w:rPr>
      </w:pPr>
      <w:r w:rsidRPr="002259EC">
        <w:rPr>
          <w:rFonts w:asciiTheme="majorBidi" w:hAnsiTheme="majorBidi" w:cstheme="majorBidi"/>
          <w:noProof/>
          <w:sz w:val="24"/>
          <w:szCs w:val="24"/>
          <w:lang w:val="en-US"/>
        </w:rPr>
        <w:pict>
          <v:shape id="_x0000_s1042" type="#_x0000_t32" style="position:absolute;left:0;text-align:left;margin-left:173.25pt;margin-top:8.35pt;width:0;height:0;z-index:251668480" o:connectortype="straight">
            <v:stroke endarrow="block"/>
          </v:shape>
        </w:pict>
      </w:r>
      <w:r w:rsidRPr="002259EC">
        <w:rPr>
          <w:rFonts w:asciiTheme="majorBidi" w:hAnsiTheme="majorBidi" w:cstheme="majorBidi"/>
          <w:noProof/>
          <w:sz w:val="24"/>
          <w:szCs w:val="24"/>
          <w:lang w:val="en-US"/>
        </w:rPr>
        <w:pict>
          <v:shape id="_x0000_s1041" type="#_x0000_t32" style="position:absolute;left:0;text-align:left;margin-left:165.75pt;margin-top:12.85pt;width:0;height:0;z-index:251667456" o:connectortype="straight">
            <v:stroke endarrow="block"/>
          </v:shape>
        </w:pict>
      </w:r>
      <w:r w:rsidR="00390A56"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r>
      <w:r w:rsidR="00640EF7" w:rsidRPr="002259EC">
        <w:rPr>
          <w:rFonts w:asciiTheme="majorBidi" w:hAnsiTheme="majorBidi" w:cstheme="majorBidi"/>
          <w:sz w:val="24"/>
          <w:szCs w:val="24"/>
          <w:lang w:val="en-US"/>
        </w:rPr>
        <w:tab/>
        <w:t xml:space="preserve">        </w:t>
      </w:r>
      <w:r w:rsidR="00640EF7" w:rsidRPr="002259EC">
        <w:rPr>
          <w:rFonts w:asciiTheme="majorBidi" w:hAnsiTheme="majorBidi" w:cstheme="majorBidi"/>
          <w:lang w:val="en-US"/>
        </w:rPr>
        <w:t>H8</w:t>
      </w:r>
    </w:p>
    <w:p w:rsidR="005A68D9" w:rsidRPr="002259EC" w:rsidRDefault="005A68D9" w:rsidP="001B091E">
      <w:pPr>
        <w:pStyle w:val="ListParagraph"/>
        <w:spacing w:line="360" w:lineRule="auto"/>
        <w:ind w:firstLine="414"/>
        <w:rPr>
          <w:rFonts w:asciiTheme="majorBidi" w:hAnsiTheme="majorBidi" w:cstheme="majorBidi"/>
          <w:sz w:val="24"/>
          <w:szCs w:val="24"/>
          <w:lang w:val="en-US"/>
        </w:rPr>
      </w:pPr>
    </w:p>
    <w:p w:rsidR="005A68D9" w:rsidRPr="002259EC" w:rsidRDefault="00EC666D" w:rsidP="001B091E">
      <w:pPr>
        <w:pStyle w:val="ListParagraph"/>
        <w:spacing w:line="360" w:lineRule="auto"/>
        <w:ind w:firstLine="414"/>
        <w:rPr>
          <w:rFonts w:asciiTheme="majorBidi" w:hAnsiTheme="majorBidi" w:cstheme="majorBidi"/>
          <w:sz w:val="24"/>
          <w:szCs w:val="24"/>
          <w:lang w:val="en-US"/>
        </w:rPr>
      </w:pPr>
      <w:r w:rsidRPr="002259EC">
        <w:rPr>
          <w:rFonts w:asciiTheme="majorBidi" w:hAnsiTheme="majorBidi" w:cstheme="majorBidi"/>
          <w:noProof/>
          <w:sz w:val="24"/>
          <w:szCs w:val="24"/>
          <w:lang w:val="en-US"/>
        </w:rPr>
        <w:pict>
          <v:shape id="_x0000_s1044" type="#_x0000_t202" style="position:absolute;left:0;text-align:left;margin-left:173.25pt;margin-top:16.45pt;width:124.5pt;height:1in;z-index:251670528">
            <v:textbox style="mso-next-textbox:#_x0000_s1044">
              <w:txbxContent>
                <w:p w:rsidR="00990BFB" w:rsidRDefault="00990BFB">
                  <w:pPr>
                    <w:rPr>
                      <w:lang w:val="en-US"/>
                    </w:rPr>
                  </w:pPr>
                </w:p>
                <w:p w:rsidR="00990BFB" w:rsidRPr="00F52920" w:rsidRDefault="00990BFB" w:rsidP="003C3F6D">
                  <w:pPr>
                    <w:jc w:val="center"/>
                    <w:rPr>
                      <w:rFonts w:asciiTheme="majorBidi" w:hAnsiTheme="majorBidi" w:cstheme="majorBidi"/>
                    </w:rPr>
                  </w:pPr>
                  <w:r w:rsidRPr="00F52920">
                    <w:rPr>
                      <w:rFonts w:asciiTheme="majorBidi" w:hAnsiTheme="majorBidi" w:cstheme="majorBidi"/>
                      <w:lang w:val="en-US"/>
                    </w:rPr>
                    <w:t xml:space="preserve">Nilai Perusahaan </w:t>
                  </w:r>
                  <w:r w:rsidRPr="00F52920">
                    <w:rPr>
                      <w:rFonts w:asciiTheme="majorBidi" w:hAnsiTheme="majorBidi" w:cstheme="majorBidi"/>
                    </w:rPr>
                    <w:t xml:space="preserve"> (Z)</w:t>
                  </w:r>
                </w:p>
              </w:txbxContent>
            </v:textbox>
          </v:shape>
        </w:pict>
      </w:r>
    </w:p>
    <w:p w:rsidR="005A68D9" w:rsidRPr="002259EC" w:rsidRDefault="005A68D9" w:rsidP="001B091E">
      <w:pPr>
        <w:pStyle w:val="ListParagraph"/>
        <w:spacing w:line="360" w:lineRule="auto"/>
        <w:ind w:firstLine="414"/>
        <w:rPr>
          <w:rFonts w:asciiTheme="majorBidi" w:hAnsiTheme="majorBidi" w:cstheme="majorBidi"/>
          <w:sz w:val="24"/>
          <w:szCs w:val="24"/>
          <w:lang w:val="en-US"/>
        </w:rPr>
      </w:pPr>
    </w:p>
    <w:p w:rsidR="005A68D9" w:rsidRPr="002259EC" w:rsidRDefault="005A68D9" w:rsidP="001B091E">
      <w:pPr>
        <w:pStyle w:val="ListParagraph"/>
        <w:spacing w:line="360" w:lineRule="auto"/>
        <w:ind w:firstLine="414"/>
        <w:rPr>
          <w:rFonts w:asciiTheme="majorBidi" w:hAnsiTheme="majorBidi" w:cstheme="majorBidi"/>
          <w:sz w:val="24"/>
          <w:szCs w:val="24"/>
          <w:lang w:val="en-US"/>
        </w:rPr>
      </w:pPr>
    </w:p>
    <w:p w:rsidR="005A68D9" w:rsidRPr="002259EC" w:rsidRDefault="005A68D9" w:rsidP="001B091E">
      <w:pPr>
        <w:pStyle w:val="ListParagraph"/>
        <w:spacing w:line="360" w:lineRule="auto"/>
        <w:ind w:firstLine="414"/>
        <w:rPr>
          <w:rFonts w:asciiTheme="majorBidi" w:hAnsiTheme="majorBidi" w:cstheme="majorBidi"/>
          <w:sz w:val="24"/>
          <w:szCs w:val="24"/>
          <w:lang w:val="en-US"/>
        </w:rPr>
      </w:pPr>
    </w:p>
    <w:p w:rsidR="005A68D9" w:rsidRPr="002259EC" w:rsidRDefault="005A68D9" w:rsidP="001B091E">
      <w:pPr>
        <w:pStyle w:val="ListParagraph"/>
        <w:spacing w:line="360" w:lineRule="auto"/>
        <w:ind w:firstLine="414"/>
        <w:rPr>
          <w:rFonts w:asciiTheme="majorBidi" w:hAnsiTheme="majorBidi" w:cstheme="majorBidi"/>
          <w:sz w:val="24"/>
          <w:szCs w:val="24"/>
          <w:lang w:val="en-US"/>
        </w:rPr>
      </w:pPr>
    </w:p>
    <w:p w:rsidR="005A68D9" w:rsidRPr="002259EC" w:rsidRDefault="005A68D9" w:rsidP="001B091E">
      <w:pPr>
        <w:pStyle w:val="ListParagraph"/>
        <w:spacing w:line="360" w:lineRule="auto"/>
        <w:ind w:firstLine="414"/>
        <w:rPr>
          <w:rFonts w:asciiTheme="majorBidi" w:hAnsiTheme="majorBidi" w:cstheme="majorBidi"/>
          <w:sz w:val="24"/>
          <w:szCs w:val="24"/>
          <w:lang w:val="en-US"/>
        </w:rPr>
      </w:pPr>
    </w:p>
    <w:p w:rsidR="00A562A6" w:rsidRPr="002259EC" w:rsidRDefault="00A562A6" w:rsidP="001B091E">
      <w:pPr>
        <w:pStyle w:val="ListParagraph"/>
        <w:spacing w:line="360" w:lineRule="auto"/>
        <w:ind w:firstLine="414"/>
        <w:rPr>
          <w:rFonts w:asciiTheme="majorBidi" w:hAnsiTheme="majorBidi" w:cstheme="majorBidi"/>
          <w:sz w:val="24"/>
          <w:szCs w:val="24"/>
          <w:lang w:val="en-US"/>
        </w:rPr>
      </w:pPr>
    </w:p>
    <w:p w:rsidR="007140D9" w:rsidRPr="002259EC" w:rsidRDefault="00B85ADC" w:rsidP="001B091E">
      <w:pPr>
        <w:pStyle w:val="ListParagraph"/>
        <w:spacing w:line="360" w:lineRule="auto"/>
        <w:ind w:firstLine="414"/>
        <w:jc w:val="both"/>
        <w:rPr>
          <w:rFonts w:asciiTheme="majorBidi" w:hAnsiTheme="majorBidi" w:cstheme="majorBidi"/>
          <w:sz w:val="24"/>
          <w:szCs w:val="24"/>
          <w:lang w:val="en-US"/>
        </w:rPr>
      </w:pPr>
      <w:r w:rsidRPr="002259EC">
        <w:rPr>
          <w:rFonts w:asciiTheme="majorBidi" w:hAnsiTheme="majorBidi" w:cstheme="majorBidi"/>
          <w:sz w:val="24"/>
          <w:szCs w:val="24"/>
          <w:lang w:val="en-US"/>
        </w:rPr>
        <w:t>Berdasarkan kerangka pemikiran diatas menjelaskan bahwa Solvabilitas Ratio disimbolkan dengan rasio Detb to Equity (X1), Profitabilitas Ratio dengan Return on Asset (ROA) dan Net Profit Margin (NPM), Liquidit</w:t>
      </w:r>
      <w:r w:rsidR="008D5418" w:rsidRPr="002259EC">
        <w:rPr>
          <w:rFonts w:asciiTheme="majorBidi" w:hAnsiTheme="majorBidi" w:cstheme="majorBidi"/>
          <w:sz w:val="24"/>
          <w:szCs w:val="24"/>
          <w:lang w:val="en-US"/>
        </w:rPr>
        <w:t xml:space="preserve">as </w:t>
      </w:r>
      <w:r w:rsidRPr="002259EC">
        <w:rPr>
          <w:rFonts w:asciiTheme="majorBidi" w:hAnsiTheme="majorBidi" w:cstheme="majorBidi"/>
          <w:sz w:val="24"/>
          <w:szCs w:val="24"/>
          <w:lang w:val="en-US"/>
        </w:rPr>
        <w:t xml:space="preserve">Ratio dengan Current Ratio (X4). Pada penelitian ini, </w:t>
      </w:r>
      <w:r w:rsidR="00CB1218" w:rsidRPr="002259EC">
        <w:rPr>
          <w:rFonts w:asciiTheme="majorBidi" w:hAnsiTheme="majorBidi" w:cstheme="majorBidi"/>
          <w:sz w:val="24"/>
          <w:szCs w:val="24"/>
          <w:lang w:val="en-US"/>
        </w:rPr>
        <w:t>Nilai Perusahaan</w:t>
      </w:r>
      <w:r w:rsidRPr="002259EC">
        <w:rPr>
          <w:rFonts w:asciiTheme="majorBidi" w:hAnsiTheme="majorBidi" w:cstheme="majorBidi"/>
          <w:sz w:val="24"/>
          <w:szCs w:val="24"/>
          <w:lang w:val="en-US"/>
        </w:rPr>
        <w:t xml:space="preserve"> (Z) diduga </w:t>
      </w:r>
      <w:r w:rsidR="00A562A6" w:rsidRPr="002259EC">
        <w:rPr>
          <w:rFonts w:asciiTheme="majorBidi" w:hAnsiTheme="majorBidi" w:cstheme="majorBidi"/>
          <w:sz w:val="24"/>
          <w:szCs w:val="24"/>
          <w:lang w:val="en-US"/>
        </w:rPr>
        <w:t>dapat memoderasi hubungan Solvabilitas Ratio, Profitabilitas Ratio dan Liquidit</w:t>
      </w:r>
      <w:r w:rsidR="007634BA" w:rsidRPr="002259EC">
        <w:rPr>
          <w:rFonts w:asciiTheme="majorBidi" w:hAnsiTheme="majorBidi" w:cstheme="majorBidi"/>
          <w:sz w:val="24"/>
          <w:szCs w:val="24"/>
          <w:lang w:val="en-US"/>
        </w:rPr>
        <w:t>as</w:t>
      </w:r>
      <w:r w:rsidR="00A562A6" w:rsidRPr="002259EC">
        <w:rPr>
          <w:rFonts w:asciiTheme="majorBidi" w:hAnsiTheme="majorBidi" w:cstheme="majorBidi"/>
          <w:sz w:val="24"/>
          <w:szCs w:val="24"/>
          <w:lang w:val="en-US"/>
        </w:rPr>
        <w:t xml:space="preserve"> Ratio terhadap Return Saham (Y). </w:t>
      </w:r>
    </w:p>
    <w:p w:rsidR="008B0462" w:rsidRPr="002259EC" w:rsidRDefault="008B0462" w:rsidP="001B091E">
      <w:pPr>
        <w:pStyle w:val="ListParagraph"/>
        <w:spacing w:line="360" w:lineRule="auto"/>
        <w:ind w:firstLine="414"/>
        <w:jc w:val="both"/>
        <w:rPr>
          <w:rFonts w:asciiTheme="majorBidi" w:hAnsiTheme="majorBidi" w:cstheme="majorBidi"/>
          <w:sz w:val="24"/>
          <w:szCs w:val="24"/>
          <w:lang w:val="en-US"/>
        </w:rPr>
      </w:pPr>
    </w:p>
    <w:p w:rsidR="00BF1156" w:rsidRPr="002259EC" w:rsidRDefault="00BF1156" w:rsidP="001B091E">
      <w:pPr>
        <w:pStyle w:val="ListParagraph"/>
        <w:spacing w:line="360" w:lineRule="auto"/>
        <w:ind w:firstLine="414"/>
        <w:jc w:val="both"/>
        <w:rPr>
          <w:rFonts w:asciiTheme="majorBidi" w:hAnsiTheme="majorBidi" w:cstheme="majorBidi"/>
          <w:sz w:val="24"/>
          <w:szCs w:val="24"/>
          <w:lang w:val="en-US"/>
        </w:rPr>
      </w:pPr>
    </w:p>
    <w:p w:rsidR="00832E72" w:rsidRPr="002259EC" w:rsidRDefault="00832E72" w:rsidP="009A0982">
      <w:pPr>
        <w:pStyle w:val="ListParagraph"/>
        <w:numPr>
          <w:ilvl w:val="0"/>
          <w:numId w:val="5"/>
        </w:numPr>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lastRenderedPageBreak/>
        <w:t>HIPOTESIS</w:t>
      </w:r>
    </w:p>
    <w:p w:rsidR="00BF7C92" w:rsidRPr="002259EC" w:rsidRDefault="005777E5" w:rsidP="001B091E">
      <w:pPr>
        <w:pStyle w:val="ListParagraph"/>
        <w:spacing w:line="360" w:lineRule="auto"/>
        <w:ind w:firstLine="414"/>
        <w:jc w:val="both"/>
        <w:rPr>
          <w:rFonts w:asciiTheme="majorBidi" w:hAnsiTheme="majorBidi" w:cstheme="majorBidi"/>
          <w:sz w:val="24"/>
          <w:szCs w:val="24"/>
          <w:lang w:val="en-US"/>
        </w:rPr>
      </w:pPr>
      <w:r w:rsidRPr="002259EC">
        <w:rPr>
          <w:rFonts w:asciiTheme="majorBidi" w:hAnsiTheme="majorBidi" w:cstheme="majorBidi"/>
          <w:sz w:val="24"/>
          <w:szCs w:val="24"/>
          <w:lang w:val="en-US"/>
        </w:rPr>
        <w:t>Hipotesis ialah tanggapan awal terhadap spesifikasi masalah penelitian. Hipotesis juga dapat diutarakan sebagai tanggapan teoritis. Oleh karena itu jawaban rumusan masalah penelitian yang terdapat dalam pernyataan hipotesis penelitian hanya berdasarkan fakta empiris dari pengumpulan data, maka hipotesis penelitian dimaksudkan sebagai tanggapan awal dan teoritis terhadap rumusan masalah penelitian</w:t>
      </w:r>
      <w:r w:rsidR="00A562A6" w:rsidRPr="002259EC">
        <w:rPr>
          <w:rFonts w:asciiTheme="majorBidi" w:hAnsiTheme="majorBidi" w:cstheme="majorBidi"/>
          <w:sz w:val="24"/>
          <w:szCs w:val="24"/>
          <w:lang w:val="en-US"/>
        </w:rPr>
        <w:t xml:space="preserve"> </w:t>
      </w:r>
      <w:r w:rsidR="00877AC3" w:rsidRPr="002259EC">
        <w:rPr>
          <w:rFonts w:asciiTheme="majorBidi" w:hAnsiTheme="majorBidi" w:cstheme="majorBidi"/>
          <w:sz w:val="24"/>
          <w:szCs w:val="24"/>
          <w:lang w:val="en-US"/>
        </w:rPr>
        <w:fldChar w:fldCharType="begin" w:fldLock="1"/>
      </w:r>
      <w:r w:rsidR="001F7FD3" w:rsidRPr="002259EC">
        <w:rPr>
          <w:rFonts w:asciiTheme="majorBidi" w:hAnsiTheme="majorBidi" w:cstheme="majorBidi"/>
          <w:sz w:val="24"/>
          <w:szCs w:val="24"/>
          <w:lang w:val="en-US"/>
        </w:rPr>
        <w:instrText>ADDIN CSL_CITATION {"citationItems":[{"id":"ITEM-1","itemData":{"abstract":"METODOLOGI PENELITIAN BISNIS","author":[{"dropping-particle":"","family":"Prof. Dr. Ir. Sugiarto","given":"M.Sc","non-dropping-particle":"","parse-names":false,"suffix":""}],"container-title":"METODOLOGI PENELITIAN BISNIS","id":"ITEM-1","issued":{"date-parts":[["2022"]]},"page":"112","publisher-place":"Yogyakarta","title":"METODOLOGI PENELITIAN BISNIS EDISI 2. 2022","type":"chapter"},"uris":["http://www.mendeley.com/documents/?uuid=e64caa6e-39da-467a-a28a-3d3204f8f1ee"]}],"mendeley":{"formattedCitation":"(Prof. Dr. Ir. Sugiarto, 2022)","manualFormatting":" Sugiarto (2022)","plainTextFormattedCitation":"(Prof. Dr. Ir. Sugiarto, 2022)","previouslyFormattedCitation":"(Prof. Dr. Ir. Sugiarto, 2022)"},"properties":{"noteIndex":0},"schema":"https://github.com/citation-style-language/schema/raw/master/csl-citation.json"}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BF7C92" w:rsidRPr="002259EC">
        <w:rPr>
          <w:rFonts w:asciiTheme="majorBidi" w:hAnsiTheme="majorBidi" w:cstheme="majorBidi"/>
          <w:noProof/>
          <w:sz w:val="24"/>
          <w:szCs w:val="24"/>
          <w:lang w:val="en-US"/>
        </w:rPr>
        <w:t>Sugiarto</w:t>
      </w:r>
      <w:r w:rsidR="001F7FD3" w:rsidRPr="002259EC">
        <w:rPr>
          <w:rFonts w:asciiTheme="majorBidi" w:hAnsiTheme="majorBidi" w:cstheme="majorBidi"/>
          <w:noProof/>
          <w:sz w:val="24"/>
          <w:szCs w:val="24"/>
          <w:lang w:val="en-US"/>
        </w:rPr>
        <w:t xml:space="preserve"> (</w:t>
      </w:r>
      <w:r w:rsidR="00BF7C92" w:rsidRPr="002259EC">
        <w:rPr>
          <w:rFonts w:asciiTheme="majorBidi" w:hAnsiTheme="majorBidi" w:cstheme="majorBidi"/>
          <w:noProof/>
          <w:sz w:val="24"/>
          <w:szCs w:val="24"/>
          <w:lang w:val="en-US"/>
        </w:rPr>
        <w:t>2022)</w:t>
      </w:r>
      <w:r w:rsidR="00877AC3" w:rsidRPr="002259EC">
        <w:rPr>
          <w:rFonts w:asciiTheme="majorBidi" w:hAnsiTheme="majorBidi" w:cstheme="majorBidi"/>
          <w:sz w:val="24"/>
          <w:szCs w:val="24"/>
          <w:lang w:val="en-US"/>
        </w:rPr>
        <w:fldChar w:fldCharType="end"/>
      </w:r>
      <w:r w:rsidR="00BF7C92" w:rsidRPr="002259EC">
        <w:rPr>
          <w:rFonts w:asciiTheme="majorBidi" w:hAnsiTheme="majorBidi" w:cstheme="majorBidi"/>
          <w:sz w:val="24"/>
          <w:szCs w:val="24"/>
          <w:lang w:val="en-US"/>
        </w:rPr>
        <w:t xml:space="preserve">. </w:t>
      </w:r>
      <w:r w:rsidR="00FD049F" w:rsidRPr="002259EC">
        <w:rPr>
          <w:rFonts w:asciiTheme="majorBidi" w:hAnsiTheme="majorBidi" w:cstheme="majorBidi"/>
          <w:sz w:val="24"/>
          <w:szCs w:val="24"/>
          <w:lang w:val="en-US"/>
        </w:rPr>
        <w:t xml:space="preserve">Berdasarkan kerangka berfikir di atas, maka hipotesis penelitian ini dapat dirumuskan sebagai berikut: </w:t>
      </w:r>
    </w:p>
    <w:p w:rsidR="00FD049F" w:rsidRPr="002259EC" w:rsidRDefault="00FD049F" w:rsidP="009A0982">
      <w:pPr>
        <w:pStyle w:val="ListParagraph"/>
        <w:numPr>
          <w:ilvl w:val="2"/>
          <w:numId w:val="5"/>
        </w:numPr>
        <w:spacing w:line="360" w:lineRule="auto"/>
        <w:ind w:left="1134"/>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Pengaruh </w:t>
      </w:r>
      <w:r w:rsidR="00326DB8" w:rsidRPr="002259EC">
        <w:rPr>
          <w:rFonts w:asciiTheme="majorBidi" w:hAnsiTheme="majorBidi" w:cstheme="majorBidi"/>
          <w:i/>
          <w:iCs/>
          <w:sz w:val="24"/>
          <w:szCs w:val="24"/>
          <w:lang w:val="en-US"/>
        </w:rPr>
        <w:t xml:space="preserve">Debt to Equity </w:t>
      </w:r>
      <w:r w:rsidR="00326DB8" w:rsidRPr="002259EC">
        <w:rPr>
          <w:rFonts w:asciiTheme="majorBidi" w:hAnsiTheme="majorBidi" w:cstheme="majorBidi"/>
          <w:sz w:val="24"/>
          <w:szCs w:val="24"/>
          <w:lang w:val="en-US"/>
        </w:rPr>
        <w:t xml:space="preserve">(DER) terhadap </w:t>
      </w:r>
      <w:r w:rsidR="00326DB8" w:rsidRPr="002259EC">
        <w:rPr>
          <w:rFonts w:asciiTheme="majorBidi" w:hAnsiTheme="majorBidi" w:cstheme="majorBidi"/>
          <w:i/>
          <w:iCs/>
          <w:sz w:val="24"/>
          <w:szCs w:val="24"/>
          <w:lang w:val="en-US"/>
        </w:rPr>
        <w:t>Return</w:t>
      </w:r>
      <w:r w:rsidR="00326DB8" w:rsidRPr="002259EC">
        <w:rPr>
          <w:rFonts w:asciiTheme="majorBidi" w:hAnsiTheme="majorBidi" w:cstheme="majorBidi"/>
          <w:sz w:val="24"/>
          <w:szCs w:val="24"/>
          <w:lang w:val="en-US"/>
        </w:rPr>
        <w:t xml:space="preserve"> Saham</w:t>
      </w:r>
    </w:p>
    <w:p w:rsidR="008930D1" w:rsidRPr="002259EC" w:rsidRDefault="00877AC3" w:rsidP="001B091E">
      <w:pPr>
        <w:pStyle w:val="ListParagraph"/>
        <w:spacing w:line="360" w:lineRule="auto"/>
        <w:ind w:left="1134" w:firstLine="284"/>
        <w:jc w:val="both"/>
        <w:rPr>
          <w:rFonts w:asciiTheme="majorBidi" w:hAnsiTheme="majorBidi" w:cstheme="majorBidi"/>
          <w:sz w:val="24"/>
          <w:szCs w:val="24"/>
          <w:lang w:val="en-US"/>
        </w:rPr>
      </w:pPr>
      <w:r w:rsidRPr="002259EC">
        <w:rPr>
          <w:rFonts w:asciiTheme="majorBidi" w:hAnsiTheme="majorBidi" w:cstheme="majorBidi"/>
          <w:sz w:val="24"/>
          <w:szCs w:val="24"/>
          <w:lang w:val="en-US"/>
        </w:rPr>
        <w:fldChar w:fldCharType="begin" w:fldLock="1"/>
      </w:r>
      <w:r w:rsidR="003D2EF4" w:rsidRPr="002259EC">
        <w:rPr>
          <w:rFonts w:asciiTheme="majorBidi" w:hAnsiTheme="majorBidi" w:cstheme="majorBidi"/>
          <w:sz w:val="24"/>
          <w:szCs w:val="24"/>
          <w:lang w:val="en-US"/>
        </w:rPr>
        <w:instrText>ADDIN CSL_CITATION {"citationItems":[{"id":"ITEM-1","itemData":{"ISBN":"9781425803780","author":[{"dropping-particle":"","family":"Ryan","given":"","non-dropping-particle":"","parse-names":false,"suffix":""},{"dropping-particle":"","family":"Cooper","given":"","non-dropping-particle":"","parse-names":false,"suffix":""},{"dropping-particle":"","family":"Tauer","given":"","non-dropping-particle":"","parse-names":false,"suffix":""}],"container-title":"Paper Knowledge . Toward a Media History of Documents","id":"ITEM-1","issued":{"date-parts":[["2013"]]},"page":"12-26","title":"</w:instrText>
      </w:r>
      <w:r w:rsidR="003D2EF4" w:rsidRPr="002259EC">
        <w:rPr>
          <w:rFonts w:ascii="MS Gothic" w:eastAsia="MS Gothic" w:hAnsi="MS Gothic" w:cs="MS Gothic"/>
          <w:sz w:val="24"/>
          <w:szCs w:val="24"/>
          <w:lang w:val="en-US"/>
        </w:rPr>
        <w:instrText>済無</w:instrText>
      </w:r>
      <w:r w:rsidR="003D2EF4" w:rsidRPr="002259EC">
        <w:rPr>
          <w:rFonts w:asciiTheme="majorBidi" w:hAnsiTheme="majorBidi" w:cstheme="majorBidi"/>
          <w:sz w:val="24"/>
          <w:szCs w:val="24"/>
          <w:lang w:val="en-US"/>
        </w:rPr>
        <w:instrText>No Title No Title No Title","type":"article-journal"},"uris":["http://www.mendeley.com/documents/?uuid=2f32cdb5-06eb-43a1-bdc9-b7c126150fcb"]}],"mendeley":{"formattedCitation":"(Ryan et al., 2013)","plainTextFormattedCitation":"(Ryan et al., 2013)","previouslyFormattedCitation":"(Ryan et al., 2013)"},"properties":{"noteIndex":0},"schema":"https://github.com/citation-style-language/schema/raw/master/csl-citation.json"}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008B22A9" w:rsidRPr="002259EC">
        <w:rPr>
          <w:rFonts w:asciiTheme="majorBidi" w:hAnsiTheme="majorBidi" w:cstheme="majorBidi"/>
          <w:noProof/>
          <w:sz w:val="24"/>
          <w:szCs w:val="24"/>
          <w:lang w:val="en-US"/>
        </w:rPr>
        <w:t>(Ryan et al., 2013)</w:t>
      </w:r>
      <w:r w:rsidRPr="002259EC">
        <w:rPr>
          <w:rFonts w:asciiTheme="majorBidi" w:hAnsiTheme="majorBidi" w:cstheme="majorBidi"/>
          <w:sz w:val="24"/>
          <w:szCs w:val="24"/>
          <w:lang w:val="en-US"/>
        </w:rPr>
        <w:fldChar w:fldCharType="end"/>
      </w:r>
      <w:r w:rsidR="00912490" w:rsidRPr="002259EC">
        <w:rPr>
          <w:rFonts w:asciiTheme="majorBidi" w:hAnsiTheme="majorBidi" w:cstheme="majorBidi"/>
          <w:sz w:val="24"/>
          <w:szCs w:val="24"/>
          <w:lang w:val="en-US"/>
        </w:rPr>
        <w:t xml:space="preserve"> Debt to Equity (DER) tidak mempunyai pengaruh terhadap return saham perusahaan makanan dan minuman di BEI periode 2013-2017. Hal ini diejlaskan Apabila kondisi ekonomi tidak menguntungkan atau instabilitas maka perusahaan lebih memilih menjual asset perusahaan dari pada meminjam uang ke perbankan.</w:t>
      </w:r>
      <w:r w:rsidR="00ED736D"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fldChar w:fldCharType="begin" w:fldLock="1"/>
      </w:r>
      <w:r w:rsidR="0007547C" w:rsidRPr="002259EC">
        <w:rPr>
          <w:rFonts w:asciiTheme="majorBidi" w:hAnsiTheme="majorBidi" w:cstheme="majorBidi"/>
          <w:sz w:val="24"/>
          <w:szCs w:val="24"/>
          <w:lang w:val="en-US"/>
        </w:rPr>
        <w:instrText>ADDIN CSL_CITATION {"citationItems":[{"id":"ITEM-1","itemData":{"author":[{"dropping-particle":"","family":"Jaunanda","given":"Meiliana","non-dropping-particle":"","parse-names":false,"suffix":""},{"dropping-particle":"","family":"Fransesca","given":"Baby Amelia","non-dropping-particle":"","parse-names":false,"suffix":""}],"id":"ITEM-1","issue":"1","issued":{"date-parts":[["2015"]]},"page":"54-69","title":"54 Meiliana Jaunanda &amp; Baby Amelia Fransesca","type":"article-journal","volume":"7"},"uris":["http://www.mendeley.com/documents/?uuid=7b8339ae-31a3-4761-9f5e-ee7f2f4ebdd2"]}],"mendeley":{"formattedCitation":"(Jaunanda &amp; Fransesca, 2015)","plainTextFormattedCitation":"(Jaunanda &amp; Fransesca, 2015)","previouslyFormattedCitation":"(Jaunanda &amp; Fransesca, 2015)"},"properties":{"noteIndex":0},"schema":"https://github.com/citation-style-language/schema/raw/master/csl-citation.json"}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008930D1" w:rsidRPr="002259EC">
        <w:rPr>
          <w:rFonts w:asciiTheme="majorBidi" w:hAnsiTheme="majorBidi" w:cstheme="majorBidi"/>
          <w:noProof/>
          <w:sz w:val="24"/>
          <w:szCs w:val="24"/>
          <w:lang w:val="en-US"/>
        </w:rPr>
        <w:t>(Jaunanda &amp; Fransesca, 2015)</w:t>
      </w:r>
      <w:r w:rsidRPr="002259EC">
        <w:rPr>
          <w:rFonts w:asciiTheme="majorBidi" w:hAnsiTheme="majorBidi" w:cstheme="majorBidi"/>
          <w:sz w:val="24"/>
          <w:szCs w:val="24"/>
          <w:lang w:val="en-US"/>
        </w:rPr>
        <w:fldChar w:fldCharType="end"/>
      </w:r>
      <w:r w:rsidR="008930D1" w:rsidRPr="002259EC">
        <w:rPr>
          <w:rFonts w:asciiTheme="majorBidi" w:hAnsiTheme="majorBidi" w:cstheme="majorBidi"/>
          <w:sz w:val="24"/>
          <w:szCs w:val="24"/>
          <w:lang w:val="en-US"/>
        </w:rPr>
        <w:t xml:space="preserve"> </w:t>
      </w:r>
      <w:r w:rsidR="00ED736D" w:rsidRPr="002259EC">
        <w:rPr>
          <w:rFonts w:asciiTheme="majorBidi" w:hAnsiTheme="majorBidi" w:cstheme="majorBidi"/>
          <w:sz w:val="24"/>
          <w:szCs w:val="24"/>
          <w:lang w:val="en-US"/>
        </w:rPr>
        <w:t xml:space="preserve">Mengklaim bahwa ada korelasi kecil namun menguntungkan antara </w:t>
      </w:r>
      <w:r w:rsidR="00ED736D" w:rsidRPr="002259EC">
        <w:rPr>
          <w:rFonts w:asciiTheme="majorBidi" w:hAnsiTheme="majorBidi" w:cstheme="majorBidi"/>
          <w:i/>
          <w:iCs/>
          <w:sz w:val="24"/>
          <w:szCs w:val="24"/>
          <w:lang w:val="en-US"/>
        </w:rPr>
        <w:t>Debt to Equity (ROE)</w:t>
      </w:r>
      <w:r w:rsidR="00ED736D" w:rsidRPr="002259EC">
        <w:rPr>
          <w:rFonts w:asciiTheme="majorBidi" w:hAnsiTheme="majorBidi" w:cstheme="majorBidi"/>
          <w:sz w:val="24"/>
          <w:szCs w:val="24"/>
          <w:lang w:val="en-US"/>
        </w:rPr>
        <w:t xml:space="preserve"> dan kinerja saham.  </w:t>
      </w:r>
      <w:r w:rsidR="00091624" w:rsidRPr="002259EC">
        <w:rPr>
          <w:rFonts w:asciiTheme="majorBidi" w:hAnsiTheme="majorBidi" w:cstheme="majorBidi"/>
          <w:sz w:val="24"/>
          <w:szCs w:val="24"/>
          <w:lang w:val="en-US"/>
        </w:rPr>
        <w:t xml:space="preserve">Perusahaan yang menggunakan lebih banyak leverage untuk membeli asset dengan cara meningkatkan kemampuan perusahaan untuk mendukung operasinya, meskipun risiko keuangannya lebih besar karena perusahaan pada awalnya harus membayar tinggi bunga pinjaman yang lebih tinggi dari pada tang diambil oleh investor untuk membayar kembali investasinya. </w:t>
      </w:r>
    </w:p>
    <w:p w:rsidR="00912490" w:rsidRPr="002259EC" w:rsidRDefault="00912490" w:rsidP="001B091E">
      <w:pPr>
        <w:pStyle w:val="ListParagraph"/>
        <w:spacing w:line="360" w:lineRule="auto"/>
        <w:ind w:left="1134"/>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H1 : </w:t>
      </w:r>
      <w:r w:rsidRPr="002259EC">
        <w:rPr>
          <w:rFonts w:asciiTheme="majorBidi" w:hAnsiTheme="majorBidi" w:cstheme="majorBidi"/>
          <w:b/>
          <w:bCs/>
          <w:i/>
          <w:iCs/>
          <w:sz w:val="24"/>
          <w:szCs w:val="24"/>
          <w:lang w:val="en-US"/>
        </w:rPr>
        <w:t>Debt to Equity</w:t>
      </w:r>
      <w:r w:rsidRPr="002259EC">
        <w:rPr>
          <w:rFonts w:asciiTheme="majorBidi" w:hAnsiTheme="majorBidi" w:cstheme="majorBidi"/>
          <w:b/>
          <w:bCs/>
          <w:sz w:val="24"/>
          <w:szCs w:val="24"/>
          <w:lang w:val="en-US"/>
        </w:rPr>
        <w:t xml:space="preserve"> (DER) berpengaruh positif dan signifikan terhadap </w:t>
      </w:r>
      <w:r w:rsidRPr="002259EC">
        <w:rPr>
          <w:rFonts w:asciiTheme="majorBidi" w:hAnsiTheme="majorBidi" w:cstheme="majorBidi"/>
          <w:b/>
          <w:bCs/>
          <w:i/>
          <w:iCs/>
          <w:sz w:val="24"/>
          <w:szCs w:val="24"/>
          <w:lang w:val="en-US"/>
        </w:rPr>
        <w:t xml:space="preserve">Return </w:t>
      </w:r>
      <w:r w:rsidRPr="002259EC">
        <w:rPr>
          <w:rFonts w:asciiTheme="majorBidi" w:hAnsiTheme="majorBidi" w:cstheme="majorBidi"/>
          <w:b/>
          <w:bCs/>
          <w:sz w:val="24"/>
          <w:szCs w:val="24"/>
          <w:lang w:val="en-US"/>
        </w:rPr>
        <w:t>Saham.</w:t>
      </w:r>
    </w:p>
    <w:p w:rsidR="009C6ECB" w:rsidRPr="002259EC" w:rsidRDefault="009C6ECB" w:rsidP="009A0982">
      <w:pPr>
        <w:pStyle w:val="ListParagraph"/>
        <w:numPr>
          <w:ilvl w:val="2"/>
          <w:numId w:val="5"/>
        </w:numPr>
        <w:spacing w:line="360" w:lineRule="auto"/>
        <w:ind w:left="1134"/>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Pengaruh Return On Asset (ROA) terhadap </w:t>
      </w:r>
      <w:r w:rsidRPr="002259EC">
        <w:rPr>
          <w:rFonts w:asciiTheme="majorBidi" w:hAnsiTheme="majorBidi" w:cstheme="majorBidi"/>
          <w:i/>
          <w:iCs/>
          <w:sz w:val="24"/>
          <w:szCs w:val="24"/>
          <w:lang w:val="en-US"/>
        </w:rPr>
        <w:t>Return</w:t>
      </w:r>
      <w:r w:rsidRPr="002259EC">
        <w:rPr>
          <w:rFonts w:asciiTheme="majorBidi" w:hAnsiTheme="majorBidi" w:cstheme="majorBidi"/>
          <w:sz w:val="24"/>
          <w:szCs w:val="24"/>
          <w:lang w:val="en-US"/>
        </w:rPr>
        <w:t xml:space="preserve"> Saham</w:t>
      </w:r>
    </w:p>
    <w:p w:rsidR="004A3481" w:rsidRPr="002259EC" w:rsidRDefault="00877AC3" w:rsidP="001B091E">
      <w:pPr>
        <w:pStyle w:val="ListParagraph"/>
        <w:spacing w:line="360" w:lineRule="auto"/>
        <w:ind w:left="1134" w:firstLine="306"/>
        <w:jc w:val="both"/>
        <w:rPr>
          <w:rFonts w:asciiTheme="majorBidi" w:hAnsiTheme="majorBidi" w:cstheme="majorBidi"/>
          <w:sz w:val="24"/>
          <w:szCs w:val="24"/>
          <w:lang w:val="en-US"/>
        </w:rPr>
      </w:pPr>
      <w:r w:rsidRPr="002259EC">
        <w:rPr>
          <w:rFonts w:asciiTheme="majorBidi" w:hAnsiTheme="majorBidi" w:cstheme="majorBidi"/>
          <w:sz w:val="24"/>
          <w:szCs w:val="24"/>
          <w:lang w:val="en-US"/>
        </w:rPr>
        <w:fldChar w:fldCharType="begin" w:fldLock="1"/>
      </w:r>
      <w:r w:rsidR="006E463F" w:rsidRPr="002259EC">
        <w:rPr>
          <w:rFonts w:asciiTheme="majorBidi" w:hAnsiTheme="majorBidi" w:cstheme="majorBidi"/>
          <w:sz w:val="24"/>
          <w:szCs w:val="24"/>
          <w:lang w:val="en-US"/>
        </w:rPr>
        <w:instrText>ADDIN CSL_CITATION {"citationItems":[{"id":"ITEM-1","itemData":{"author":[{"dropping-particle":"","family":"Savitri","given":"Dyah Ayu","non-dropping-particle":"","parse-names":false,"suffix":""}],"id":"ITEM-1","issued":{"date-parts":[["2012"]]},"title":"Analisis Pengaruh Return on Assets, Net Profit Margin, Earning Per Share, dan Price Earning Ratio Terhadap Return Saham","type":"article-journal"},"uris":["http://www.mendeley.com/documents/?uuid=8d92e7fd-120a-4d86-9d59-4ad48ebbe6d7"]}],"mendeley":{"formattedCitation":"(Savitri, 2012)","plainTextFormattedCitation":"(Savitri, 2012)","previouslyFormattedCitation":"(Savitri, 2012)"},"properties":{"noteIndex":0},"schema":"https://github.com/citation-style-language/schema/raw/master/csl-citation.json"}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003E777B" w:rsidRPr="002259EC">
        <w:rPr>
          <w:rFonts w:asciiTheme="majorBidi" w:hAnsiTheme="majorBidi" w:cstheme="majorBidi"/>
          <w:noProof/>
          <w:sz w:val="24"/>
          <w:szCs w:val="24"/>
          <w:lang w:val="en-US"/>
        </w:rPr>
        <w:t>(Savitri, 2012)</w:t>
      </w:r>
      <w:r w:rsidRPr="002259EC">
        <w:rPr>
          <w:rFonts w:asciiTheme="majorBidi" w:hAnsiTheme="majorBidi" w:cstheme="majorBidi"/>
          <w:sz w:val="24"/>
          <w:szCs w:val="24"/>
          <w:lang w:val="en-US"/>
        </w:rPr>
        <w:fldChar w:fldCharType="end"/>
      </w:r>
      <w:r w:rsidR="00ED736D" w:rsidRPr="002259EC">
        <w:rPr>
          <w:rFonts w:asciiTheme="majorBidi" w:hAnsiTheme="majorBidi" w:cstheme="majorBidi"/>
          <w:sz w:val="24"/>
          <w:szCs w:val="24"/>
          <w:lang w:val="en-US"/>
        </w:rPr>
        <w:t xml:space="preserve"> Mengklaim bahwa return saham tidak dipengaruhi oleh </w:t>
      </w:r>
      <w:r w:rsidR="00ED736D" w:rsidRPr="002259EC">
        <w:rPr>
          <w:rFonts w:asciiTheme="majorBidi" w:hAnsiTheme="majorBidi" w:cstheme="majorBidi"/>
          <w:i/>
          <w:iCs/>
          <w:sz w:val="24"/>
          <w:szCs w:val="24"/>
          <w:lang w:val="en-US"/>
        </w:rPr>
        <w:t>Return on Asset (ROA)</w:t>
      </w:r>
      <w:r w:rsidR="00ED736D" w:rsidRPr="002259EC">
        <w:rPr>
          <w:rFonts w:asciiTheme="majorBidi" w:hAnsiTheme="majorBidi" w:cstheme="majorBidi"/>
          <w:sz w:val="24"/>
          <w:szCs w:val="24"/>
          <w:lang w:val="en-US"/>
        </w:rPr>
        <w:t xml:space="preserve">. </w:t>
      </w:r>
      <w:r w:rsidR="003E777B" w:rsidRPr="002259EC">
        <w:rPr>
          <w:rFonts w:asciiTheme="majorBidi" w:hAnsiTheme="majorBidi" w:cstheme="majorBidi"/>
          <w:sz w:val="24"/>
          <w:szCs w:val="24"/>
          <w:lang w:val="en-US"/>
        </w:rPr>
        <w:t>Studi ini menunjukkan bahwa perusahaan dengan kondisi kas yang baik atau berkembang di perusahaan tidak memiliki potensi untuk menarik investor ke perusahaan. Investor yakin bahwa potensi modal saham perusahaan akan meningkat meskipun profitabilitas tidak pernah baik</w:t>
      </w:r>
      <w:r w:rsidR="006E463F" w:rsidRPr="002259EC">
        <w:rPr>
          <w:rFonts w:asciiTheme="majorBidi" w:hAnsiTheme="majorBidi" w:cstheme="majorBidi"/>
          <w:sz w:val="24"/>
          <w:szCs w:val="24"/>
          <w:lang w:val="en-US"/>
        </w:rPr>
        <w:t xml:space="preserve">. Hal ini menunjukkan bahwa manajemen perusahaan sangat efisien </w:t>
      </w:r>
      <w:r w:rsidR="008B6A82" w:rsidRPr="002259EC">
        <w:rPr>
          <w:rFonts w:asciiTheme="majorBidi" w:hAnsiTheme="majorBidi" w:cstheme="majorBidi"/>
          <w:sz w:val="24"/>
          <w:szCs w:val="24"/>
          <w:lang w:val="en-US"/>
        </w:rPr>
        <w:t xml:space="preserve">akibat persepsi negatif yang dimiliki investor terhadap kinerja perusahaan, harga saham pun naik yang pada akhirnya berdampak pada peningkatan </w:t>
      </w:r>
      <w:r w:rsidR="008B6A82" w:rsidRPr="002259EC">
        <w:rPr>
          <w:rFonts w:asciiTheme="majorBidi" w:hAnsiTheme="majorBidi" w:cstheme="majorBidi"/>
          <w:i/>
          <w:iCs/>
          <w:sz w:val="24"/>
          <w:szCs w:val="24"/>
          <w:lang w:val="en-US"/>
        </w:rPr>
        <w:t>return</w:t>
      </w:r>
      <w:r w:rsidR="008B6A82" w:rsidRPr="002259EC">
        <w:rPr>
          <w:rFonts w:asciiTheme="majorBidi" w:hAnsiTheme="majorBidi" w:cstheme="majorBidi"/>
          <w:sz w:val="24"/>
          <w:szCs w:val="24"/>
          <w:lang w:val="en-US"/>
        </w:rPr>
        <w:t xml:space="preserve"> saham perusahaan. </w:t>
      </w:r>
      <w:r w:rsidR="006E463F" w:rsidRPr="002259EC">
        <w:rPr>
          <w:rFonts w:asciiTheme="majorBidi" w:hAnsiTheme="majorBidi" w:cstheme="majorBidi"/>
          <w:sz w:val="24"/>
          <w:szCs w:val="24"/>
          <w:lang w:val="en-US"/>
        </w:rPr>
        <w:t>Profitabilitas yang tinggi mendorong perusahaan untuk membiayai seluruh aktivitasnya melalui sumber pembiayaan internal dibandingkan dengan pembiayaan eksternal. Sehingga perusahaan harus dapat mengontrol laba yang ada di perusahaa</w:t>
      </w:r>
      <w:r w:rsidR="008B6A82" w:rsidRPr="002259EC">
        <w:rPr>
          <w:rFonts w:asciiTheme="majorBidi" w:hAnsiTheme="majorBidi" w:cstheme="majorBidi"/>
          <w:sz w:val="24"/>
          <w:szCs w:val="24"/>
          <w:lang w:val="en-US"/>
        </w:rPr>
        <w:t xml:space="preserve">n. </w:t>
      </w:r>
      <w:r w:rsidRPr="002259EC">
        <w:rPr>
          <w:rFonts w:asciiTheme="majorBidi" w:hAnsiTheme="majorBidi" w:cstheme="majorBidi"/>
          <w:sz w:val="24"/>
          <w:szCs w:val="24"/>
          <w:lang w:val="en-US"/>
        </w:rPr>
        <w:fldChar w:fldCharType="begin" w:fldLock="1"/>
      </w:r>
      <w:r w:rsidR="007A6B81" w:rsidRPr="002259EC">
        <w:rPr>
          <w:rFonts w:asciiTheme="majorBidi" w:hAnsiTheme="majorBidi" w:cstheme="majorBidi"/>
          <w:sz w:val="24"/>
          <w:szCs w:val="24"/>
          <w:lang w:val="en-US"/>
        </w:rPr>
        <w:instrText>ADDIN CSL_CITATION {"citationItems":[{"id":"ITEM-1","itemData":{"abstract":"Penelitian ini dilakukan untuk menguji pengaruh rasio profitabilitas, rasio likuiditas dan rasio solvabilitas terhadap return saham. Rasio profitabilitas diukur dengan return on asset, rasio likuiditas diukur dengan current ratio dan rasio solvabilitas diukur dengan debt to equity ratio. Jenis penelitian yang digunakan adalah penelitian kuantitatif. Sampel diperoleh dengan metode purposive sampling yaitu teknik sampling non random dimana peneliti menentukan pengambilan sampel dengan cara menetapkan ciri-ciri khusus maupun kriteria khusus. Berdasarkan metode purposive sampling telah didapatkan sebanyak 65 sampel dari 13 perusahaan consumer goods yang terdaftar di Bursa Efek Indonesia selama tahun 2014-2018. Penelitian ini menggunakan metode analisis regresi linier berganda menggunakan program SPSS versi 23. Hasil dari penelitian ini adalah (1) rasio profitabilitas yang diproksikan dengan return on asset secara parsial memiliki pengaruh yang signifikan terhadap return saham. (2) rasio likuiditas diproksikan dengan current ratio berpengaruh signifikan terhadap return saham dan (3) rasio solvabilitas yang diproksikan dengan debt to equity ratio juga memiliki pengaruh yang signifikan terhadap return saham.","author":[{"dropping-particle":"","family":"Lestari","given":"R","non-dropping-particle":"","parse-names":false,"suffix":""},{"dropping-particle":"","family":"Cahyono","given":"K. E.","non-dropping-particle":"","parse-names":false,"suffix":""}],"container-title":"Jurnal Ilmu dan Riset Manajemen","id":"ITEM-1","issue":"3","issued":{"date-parts":[["2020"]]},"page":"17","title":"Pengaruh Profitabilitas, Likuiditas Dan Solvabilitas Terhadap Return Saham (Studi Pada Perusahaan Consumer Goods Di Bei)","type":"article-journal","volume":"9"},"uris":["http://www.mendeley.com/documents/?uuid=68ba4a11-3dd6-49a6-8d46-fb6447bf4e9e"]}],"mendeley":{"formattedCitation":"(Lestari &amp; Cahyono, 2020)","plainTextFormattedCitation":"(Lestari &amp; Cahyono, 2020)","previouslyFormattedCitation":"(Lestari &amp; Cahyono, 2020)"},"properties":{"noteIndex":0},"schema":"https://github.com/citation-style-language/schema/raw/master/csl-citation.json"}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006E463F" w:rsidRPr="002259EC">
        <w:rPr>
          <w:rFonts w:asciiTheme="majorBidi" w:hAnsiTheme="majorBidi" w:cstheme="majorBidi"/>
          <w:noProof/>
          <w:sz w:val="24"/>
          <w:szCs w:val="24"/>
          <w:lang w:val="en-US"/>
        </w:rPr>
        <w:t xml:space="preserve">(Lestari &amp; </w:t>
      </w:r>
      <w:r w:rsidR="006E463F" w:rsidRPr="002259EC">
        <w:rPr>
          <w:rFonts w:asciiTheme="majorBidi" w:hAnsiTheme="majorBidi" w:cstheme="majorBidi"/>
          <w:noProof/>
          <w:sz w:val="24"/>
          <w:szCs w:val="24"/>
          <w:lang w:val="en-US"/>
        </w:rPr>
        <w:lastRenderedPageBreak/>
        <w:t>Cahyono, 2020)</w:t>
      </w:r>
      <w:r w:rsidRPr="002259EC">
        <w:rPr>
          <w:rFonts w:asciiTheme="majorBidi" w:hAnsiTheme="majorBidi" w:cstheme="majorBidi"/>
          <w:sz w:val="24"/>
          <w:szCs w:val="24"/>
          <w:lang w:val="en-US"/>
        </w:rPr>
        <w:fldChar w:fldCharType="end"/>
      </w:r>
      <w:r w:rsidR="008B6A82" w:rsidRPr="002259EC">
        <w:rPr>
          <w:rFonts w:asciiTheme="majorBidi" w:hAnsiTheme="majorBidi" w:cstheme="majorBidi"/>
          <w:sz w:val="24"/>
          <w:szCs w:val="24"/>
          <w:lang w:val="en-US"/>
        </w:rPr>
        <w:t xml:space="preserve"> </w:t>
      </w:r>
      <w:r w:rsidR="006E463F" w:rsidRPr="002259EC">
        <w:rPr>
          <w:rFonts w:asciiTheme="majorBidi" w:hAnsiTheme="majorBidi" w:cstheme="majorBidi"/>
          <w:sz w:val="24"/>
          <w:szCs w:val="24"/>
          <w:lang w:val="en-US"/>
        </w:rPr>
        <w:t xml:space="preserve">menyatakan bahwa rasio </w:t>
      </w:r>
      <w:r w:rsidR="008B6A82" w:rsidRPr="002259EC">
        <w:rPr>
          <w:rFonts w:asciiTheme="majorBidi" w:hAnsiTheme="majorBidi" w:cstheme="majorBidi"/>
          <w:i/>
          <w:iCs/>
          <w:sz w:val="24"/>
          <w:szCs w:val="24"/>
          <w:lang w:val="en-US"/>
        </w:rPr>
        <w:t>Return on Assets (</w:t>
      </w:r>
      <w:r w:rsidR="006E463F" w:rsidRPr="002259EC">
        <w:rPr>
          <w:rFonts w:asciiTheme="majorBidi" w:hAnsiTheme="majorBidi" w:cstheme="majorBidi"/>
          <w:i/>
          <w:iCs/>
          <w:sz w:val="24"/>
          <w:szCs w:val="24"/>
          <w:lang w:val="en-US"/>
        </w:rPr>
        <w:t>ROA</w:t>
      </w:r>
      <w:r w:rsidR="008B6A82" w:rsidRPr="002259EC">
        <w:rPr>
          <w:rFonts w:asciiTheme="majorBidi" w:hAnsiTheme="majorBidi" w:cstheme="majorBidi"/>
          <w:i/>
          <w:iCs/>
          <w:sz w:val="24"/>
          <w:szCs w:val="24"/>
          <w:lang w:val="en-US"/>
        </w:rPr>
        <w:t>)</w:t>
      </w:r>
      <w:r w:rsidR="006E463F" w:rsidRPr="002259EC">
        <w:rPr>
          <w:rFonts w:asciiTheme="majorBidi" w:hAnsiTheme="majorBidi" w:cstheme="majorBidi"/>
          <w:sz w:val="24"/>
          <w:szCs w:val="24"/>
          <w:lang w:val="en-US"/>
        </w:rPr>
        <w:t xml:space="preserve"> berpengaruh positif terhadap </w:t>
      </w:r>
      <w:r w:rsidR="006E463F" w:rsidRPr="002259EC">
        <w:rPr>
          <w:rFonts w:asciiTheme="majorBidi" w:hAnsiTheme="majorBidi" w:cstheme="majorBidi"/>
          <w:i/>
          <w:iCs/>
          <w:sz w:val="24"/>
          <w:szCs w:val="24"/>
          <w:lang w:val="en-US"/>
        </w:rPr>
        <w:t xml:space="preserve">return </w:t>
      </w:r>
      <w:r w:rsidR="006E463F" w:rsidRPr="002259EC">
        <w:rPr>
          <w:rFonts w:asciiTheme="majorBidi" w:hAnsiTheme="majorBidi" w:cstheme="majorBidi"/>
          <w:sz w:val="24"/>
          <w:szCs w:val="24"/>
          <w:lang w:val="en-US"/>
        </w:rPr>
        <w:t xml:space="preserve">saham pada perusahaan </w:t>
      </w:r>
      <w:r w:rsidR="006E463F" w:rsidRPr="002259EC">
        <w:rPr>
          <w:rFonts w:asciiTheme="majorBidi" w:hAnsiTheme="majorBidi" w:cstheme="majorBidi"/>
          <w:i/>
          <w:iCs/>
          <w:sz w:val="24"/>
          <w:szCs w:val="24"/>
          <w:lang w:val="en-US"/>
        </w:rPr>
        <w:t xml:space="preserve">consumer </w:t>
      </w:r>
      <w:r w:rsidR="008B6A82" w:rsidRPr="002259EC">
        <w:rPr>
          <w:rFonts w:asciiTheme="majorBidi" w:hAnsiTheme="majorBidi" w:cstheme="majorBidi"/>
          <w:i/>
          <w:iCs/>
          <w:sz w:val="24"/>
          <w:szCs w:val="24"/>
          <w:lang w:val="en-US"/>
        </w:rPr>
        <w:t>g</w:t>
      </w:r>
      <w:r w:rsidR="006E463F" w:rsidRPr="002259EC">
        <w:rPr>
          <w:rFonts w:asciiTheme="majorBidi" w:hAnsiTheme="majorBidi" w:cstheme="majorBidi"/>
          <w:i/>
          <w:iCs/>
          <w:sz w:val="24"/>
          <w:szCs w:val="24"/>
          <w:lang w:val="en-US"/>
        </w:rPr>
        <w:t>oods</w:t>
      </w:r>
      <w:r w:rsidR="006E463F" w:rsidRPr="002259EC">
        <w:rPr>
          <w:rFonts w:asciiTheme="majorBidi" w:hAnsiTheme="majorBidi" w:cstheme="majorBidi"/>
          <w:sz w:val="24"/>
          <w:szCs w:val="24"/>
          <w:lang w:val="en-US"/>
        </w:rPr>
        <w:t xml:space="preserve"> </w:t>
      </w:r>
      <w:r w:rsidR="008B6A82" w:rsidRPr="002259EC">
        <w:rPr>
          <w:rFonts w:asciiTheme="majorBidi" w:hAnsiTheme="majorBidi" w:cstheme="majorBidi"/>
          <w:sz w:val="24"/>
          <w:szCs w:val="24"/>
          <w:lang w:val="en-US"/>
        </w:rPr>
        <w:t>d</w:t>
      </w:r>
      <w:r w:rsidR="006E463F" w:rsidRPr="002259EC">
        <w:rPr>
          <w:rFonts w:asciiTheme="majorBidi" w:hAnsiTheme="majorBidi" w:cstheme="majorBidi"/>
          <w:sz w:val="24"/>
          <w:szCs w:val="24"/>
          <w:lang w:val="en-US"/>
        </w:rPr>
        <w:t xml:space="preserve">i BEI. </w:t>
      </w:r>
    </w:p>
    <w:p w:rsidR="006E463F" w:rsidRPr="002259EC" w:rsidRDefault="006E463F" w:rsidP="001B091E">
      <w:pPr>
        <w:pStyle w:val="ListParagraph"/>
        <w:spacing w:line="360" w:lineRule="auto"/>
        <w:ind w:left="1134"/>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H</w:t>
      </w:r>
      <w:r w:rsidR="0061470C" w:rsidRPr="002259EC">
        <w:rPr>
          <w:rFonts w:asciiTheme="majorBidi" w:hAnsiTheme="majorBidi" w:cstheme="majorBidi"/>
          <w:b/>
          <w:bCs/>
          <w:sz w:val="24"/>
          <w:szCs w:val="24"/>
          <w:lang w:val="en-US"/>
        </w:rPr>
        <w:t>2</w:t>
      </w:r>
      <w:r w:rsidRPr="002259EC">
        <w:rPr>
          <w:rFonts w:asciiTheme="majorBidi" w:hAnsiTheme="majorBidi" w:cstheme="majorBidi"/>
          <w:b/>
          <w:bCs/>
          <w:sz w:val="24"/>
          <w:szCs w:val="24"/>
          <w:lang w:val="en-US"/>
        </w:rPr>
        <w:t xml:space="preserve"> : Return on Asset (ROA) berpengaruh positif </w:t>
      </w:r>
      <w:r w:rsidR="0061470C" w:rsidRPr="002259EC">
        <w:rPr>
          <w:rFonts w:asciiTheme="majorBidi" w:hAnsiTheme="majorBidi" w:cstheme="majorBidi"/>
          <w:b/>
          <w:bCs/>
          <w:sz w:val="24"/>
          <w:szCs w:val="24"/>
          <w:lang w:val="en-US"/>
        </w:rPr>
        <w:t>dan signifikan</w:t>
      </w:r>
      <w:r w:rsidR="007F09AB" w:rsidRPr="002259EC">
        <w:rPr>
          <w:rFonts w:asciiTheme="majorBidi" w:hAnsiTheme="majorBidi" w:cstheme="majorBidi"/>
          <w:b/>
          <w:bCs/>
          <w:sz w:val="24"/>
          <w:szCs w:val="24"/>
          <w:lang w:val="en-US"/>
        </w:rPr>
        <w:t xml:space="preserve"> </w:t>
      </w:r>
      <w:r w:rsidRPr="002259EC">
        <w:rPr>
          <w:rFonts w:asciiTheme="majorBidi" w:hAnsiTheme="majorBidi" w:cstheme="majorBidi"/>
          <w:b/>
          <w:bCs/>
          <w:sz w:val="24"/>
          <w:szCs w:val="24"/>
          <w:lang w:val="en-US"/>
        </w:rPr>
        <w:t xml:space="preserve">terhadap Return Saham. </w:t>
      </w:r>
    </w:p>
    <w:p w:rsidR="009C6ECB" w:rsidRPr="002259EC" w:rsidRDefault="009C6ECB" w:rsidP="009A0982">
      <w:pPr>
        <w:pStyle w:val="ListParagraph"/>
        <w:numPr>
          <w:ilvl w:val="2"/>
          <w:numId w:val="5"/>
        </w:numPr>
        <w:spacing w:line="360" w:lineRule="auto"/>
        <w:ind w:left="1134"/>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Pengaruh </w:t>
      </w:r>
      <w:r w:rsidRPr="002259EC">
        <w:rPr>
          <w:rFonts w:asciiTheme="majorBidi" w:hAnsiTheme="majorBidi" w:cstheme="majorBidi"/>
          <w:i/>
          <w:iCs/>
          <w:sz w:val="24"/>
          <w:szCs w:val="24"/>
          <w:lang w:val="en-US"/>
        </w:rPr>
        <w:t>Net Profit Margin</w:t>
      </w:r>
      <w:r w:rsidRPr="002259EC">
        <w:rPr>
          <w:rFonts w:asciiTheme="majorBidi" w:hAnsiTheme="majorBidi" w:cstheme="majorBidi"/>
          <w:sz w:val="24"/>
          <w:szCs w:val="24"/>
          <w:lang w:val="en-US"/>
        </w:rPr>
        <w:t xml:space="preserve"> (NPM) terhadap </w:t>
      </w:r>
      <w:r w:rsidRPr="002259EC">
        <w:rPr>
          <w:rFonts w:asciiTheme="majorBidi" w:hAnsiTheme="majorBidi" w:cstheme="majorBidi"/>
          <w:i/>
          <w:iCs/>
          <w:sz w:val="24"/>
          <w:szCs w:val="24"/>
          <w:lang w:val="en-US"/>
        </w:rPr>
        <w:t>Return</w:t>
      </w:r>
      <w:r w:rsidRPr="002259EC">
        <w:rPr>
          <w:rFonts w:asciiTheme="majorBidi" w:hAnsiTheme="majorBidi" w:cstheme="majorBidi"/>
          <w:sz w:val="24"/>
          <w:szCs w:val="24"/>
          <w:lang w:val="en-US"/>
        </w:rPr>
        <w:t xml:space="preserve"> Saham</w:t>
      </w:r>
    </w:p>
    <w:p w:rsidR="00C92EEB" w:rsidRPr="002259EC" w:rsidRDefault="00877AC3" w:rsidP="001B091E">
      <w:pPr>
        <w:pStyle w:val="ListParagraph"/>
        <w:spacing w:line="360" w:lineRule="auto"/>
        <w:ind w:left="1134" w:firstLine="306"/>
        <w:jc w:val="both"/>
        <w:rPr>
          <w:rFonts w:asciiTheme="majorBidi" w:hAnsiTheme="majorBidi" w:cstheme="majorBidi"/>
          <w:sz w:val="24"/>
          <w:szCs w:val="24"/>
          <w:lang w:val="en-US"/>
        </w:rPr>
      </w:pPr>
      <w:r w:rsidRPr="002259EC">
        <w:rPr>
          <w:rStyle w:val="FootnoteReference"/>
          <w:rFonts w:asciiTheme="majorBidi" w:hAnsiTheme="majorBidi" w:cstheme="majorBidi"/>
          <w:sz w:val="24"/>
          <w:szCs w:val="24"/>
          <w:lang w:val="en-US"/>
        </w:rPr>
        <w:fldChar w:fldCharType="begin" w:fldLock="1"/>
      </w:r>
      <w:r w:rsidR="001F7FD3" w:rsidRPr="002259EC">
        <w:rPr>
          <w:rFonts w:asciiTheme="majorBidi" w:hAnsiTheme="majorBidi" w:cstheme="majorBidi"/>
          <w:sz w:val="24"/>
          <w:szCs w:val="24"/>
          <w:lang w:val="en-US"/>
        </w:rPr>
        <w:instrText>ADDIN CSL_CITATION {"citationItems":[{"id":"ITEM-1","itemData":{"ISBN":"9789896540821","abstract":"Penelitian ini bertujuan untuk menguji pengaruh Net Profit Margin, Debt to equity Ratio dan Debt to Equity Ratio terhadap Return Saham pada Perusahaan Sektor Industri Barang Konsumsi yang Terdaftar di Bursa Efek Indonesia Periode 2014-2018. Jenis penelitian yang digunakan adalah penelitian dasar dengan menggunkan metode kuantitatif. Populasi dalam penelitian ini adalah perusahaan sektor industri barang konsumsi berjumlah 51 perusahaan yang terdaftar di Bursa Efek Indonesia. Pemilihan sampel menggunakan teknik purposive sampling, jumlah sampel penelitian ini berjumlah 115 sampel. Metode statistik yang digunakan adalah analisis statistik deskriptif, uji asumsi klasik berupa uji normalitas, uji multikolinearitas, uji heteroskedastisitas dan uji autokorelasi, analisis regresi berganda, uji koefisien determinasi (R2) serta pengujian hipotesis dilakukan dengan uji t (parsial). Hasil penelitian ini menunjukkan bahwa EPS berpengaruh terhadap Return Saham sedangkan NPM dan DER tidak berpengaruh terhadap Return Saham pada Sektor Industri Barang Konsumsi yang terdaftar di Bursa Efek Indonesia (BEI) periode 2014-2018.","author":[{"dropping-particle":"","family":"Moh. Yudi Mahadianto, Siti Nur Hadiyati","given":"dan Astri Harfiandita","non-dropping-particle":"","parse-names":false,"suffix":""}],"container-title":"PENGARUH NET PROFIT MARGIN, DEBT TO EQUITY RATIO DAN EARNING PER SHARE TERHADAP RETURN SAHAM","id":"ITEM-1","issue":"1","issued":{"date-parts":[["2020"]]},"page":"1-9","title":"PENGARUH NET PROFIT MARGIN, DEBT TO EQUITY RATIO DAN EARNING PER SHARE TERHADAP RETURN SAHAM","type":"article-journal","volume":"21"},"uris":["http://www.mendeley.com/documents/?uuid=f55d5e8e-81d3-484f-88b6-e130e51b3a3e"]}],"mendeley":{"formattedCitation":"(Moh. Yudi Mahadianto, Siti Nur Hadiyati, 2020)","manualFormatting":" Siti Nur Hadiyati (2020)","plainTextFormattedCitation":"(Moh. Yudi Mahadianto, Siti Nur Hadiyati, 2020)","previouslyFormattedCitation":"(Moh. Yudi Mahadianto, Siti Nur Hadiyati, 2020)"},"properties":{"noteIndex":0},"schema":"https://github.com/citation-style-language/schema/raw/master/csl-citation.json"}</w:instrText>
      </w:r>
      <w:r w:rsidRPr="002259EC">
        <w:rPr>
          <w:rStyle w:val="FootnoteReference"/>
          <w:rFonts w:asciiTheme="majorBidi" w:hAnsiTheme="majorBidi" w:cstheme="majorBidi"/>
          <w:sz w:val="24"/>
          <w:szCs w:val="24"/>
          <w:lang w:val="en-US"/>
        </w:rPr>
        <w:fldChar w:fldCharType="separate"/>
      </w:r>
      <w:r w:rsidR="007A6B81" w:rsidRPr="002259EC">
        <w:rPr>
          <w:rFonts w:asciiTheme="majorBidi" w:hAnsiTheme="majorBidi" w:cstheme="majorBidi"/>
          <w:noProof/>
          <w:sz w:val="24"/>
          <w:szCs w:val="24"/>
          <w:lang w:val="en-US"/>
        </w:rPr>
        <w:t xml:space="preserve"> Siti Nur Hadiyati</w:t>
      </w:r>
      <w:r w:rsidR="001F7FD3" w:rsidRPr="002259EC">
        <w:rPr>
          <w:rFonts w:asciiTheme="majorBidi" w:hAnsiTheme="majorBidi" w:cstheme="majorBidi"/>
          <w:noProof/>
          <w:sz w:val="24"/>
          <w:szCs w:val="24"/>
          <w:lang w:val="en-US"/>
        </w:rPr>
        <w:t xml:space="preserve"> (</w:t>
      </w:r>
      <w:r w:rsidR="007A6B81" w:rsidRPr="002259EC">
        <w:rPr>
          <w:rFonts w:asciiTheme="majorBidi" w:hAnsiTheme="majorBidi" w:cstheme="majorBidi"/>
          <w:noProof/>
          <w:sz w:val="24"/>
          <w:szCs w:val="24"/>
          <w:lang w:val="en-US"/>
        </w:rPr>
        <w:t>2020)</w:t>
      </w:r>
      <w:r w:rsidRPr="002259EC">
        <w:rPr>
          <w:rStyle w:val="FootnoteReference"/>
          <w:rFonts w:asciiTheme="majorBidi" w:hAnsiTheme="majorBidi" w:cstheme="majorBidi"/>
          <w:sz w:val="24"/>
          <w:szCs w:val="24"/>
          <w:lang w:val="en-US"/>
        </w:rPr>
        <w:fldChar w:fldCharType="end"/>
      </w:r>
      <w:r w:rsidR="00F03032" w:rsidRPr="002259EC">
        <w:rPr>
          <w:rFonts w:asciiTheme="majorBidi" w:hAnsiTheme="majorBidi" w:cstheme="majorBidi"/>
          <w:sz w:val="24"/>
          <w:szCs w:val="24"/>
          <w:lang w:val="en-US"/>
        </w:rPr>
        <w:t xml:space="preserve"> </w:t>
      </w:r>
      <w:r w:rsidR="007A6B81" w:rsidRPr="002259EC">
        <w:rPr>
          <w:rFonts w:asciiTheme="majorBidi" w:hAnsiTheme="majorBidi" w:cstheme="majorBidi"/>
          <w:sz w:val="24"/>
          <w:szCs w:val="24"/>
          <w:lang w:val="en-US"/>
        </w:rPr>
        <w:t>Menyatakan bahwa</w:t>
      </w:r>
      <w:r w:rsidR="00705AEF" w:rsidRPr="002259EC">
        <w:rPr>
          <w:rFonts w:asciiTheme="majorBidi" w:hAnsiTheme="majorBidi" w:cstheme="majorBidi"/>
          <w:sz w:val="24"/>
          <w:szCs w:val="24"/>
          <w:lang w:val="en-US"/>
        </w:rPr>
        <w:t xml:space="preserve"> </w:t>
      </w:r>
      <w:r w:rsidR="00F03032" w:rsidRPr="002259EC">
        <w:rPr>
          <w:rFonts w:asciiTheme="majorBidi" w:hAnsiTheme="majorBidi" w:cstheme="majorBidi"/>
          <w:sz w:val="24"/>
          <w:szCs w:val="24"/>
          <w:lang w:val="en-US"/>
        </w:rPr>
        <w:t xml:space="preserve">rasio penjualan terhadap penjualan ialah nama lain dari laba bersih atau </w:t>
      </w:r>
      <w:r w:rsidR="007A6B81" w:rsidRPr="002259EC">
        <w:rPr>
          <w:rFonts w:asciiTheme="majorBidi" w:hAnsiTheme="majorBidi" w:cstheme="majorBidi"/>
          <w:i/>
          <w:iCs/>
          <w:sz w:val="24"/>
          <w:szCs w:val="24"/>
          <w:lang w:val="en-US"/>
        </w:rPr>
        <w:t>Net Profit Margin (NPM</w:t>
      </w:r>
      <w:r w:rsidR="00F03032" w:rsidRPr="002259EC">
        <w:rPr>
          <w:rFonts w:asciiTheme="majorBidi" w:hAnsiTheme="majorBidi" w:cstheme="majorBidi"/>
          <w:i/>
          <w:iCs/>
          <w:sz w:val="24"/>
          <w:szCs w:val="24"/>
          <w:lang w:val="en-US"/>
        </w:rPr>
        <w:t xml:space="preserve">). </w:t>
      </w:r>
      <w:r w:rsidR="00F03032" w:rsidRPr="002259EC">
        <w:rPr>
          <w:rFonts w:asciiTheme="majorBidi" w:hAnsiTheme="majorBidi" w:cstheme="majorBidi"/>
          <w:sz w:val="24"/>
          <w:szCs w:val="24"/>
          <w:lang w:val="en-US"/>
        </w:rPr>
        <w:t xml:space="preserve">Dengan demikian, kapasitas perusahaan untuk menghasilkan keuntungan pada tingkat penjualan tertentu diukur dengan margin laba bersih, atau </w:t>
      </w:r>
      <w:r w:rsidR="00F03032" w:rsidRPr="002259EC">
        <w:rPr>
          <w:rFonts w:asciiTheme="majorBidi" w:hAnsiTheme="majorBidi" w:cstheme="majorBidi"/>
          <w:i/>
          <w:iCs/>
          <w:sz w:val="24"/>
          <w:szCs w:val="24"/>
          <w:lang w:val="en-US"/>
        </w:rPr>
        <w:t>Net Profit Margin (NPM)</w:t>
      </w:r>
      <w:r w:rsidR="00907774" w:rsidRPr="002259EC">
        <w:rPr>
          <w:rFonts w:asciiTheme="majorBidi" w:hAnsiTheme="majorBidi" w:cstheme="majorBidi"/>
          <w:sz w:val="24"/>
          <w:szCs w:val="24"/>
          <w:lang w:val="en-US"/>
        </w:rPr>
        <w:t>. Jika rasio ini lebih tinggi menghasilkan keuntungan sekaligus menunjukkan peningkatan kinerja perusahaan.</w:t>
      </w:r>
      <w:r w:rsidR="007A6B81" w:rsidRPr="002259EC">
        <w:rPr>
          <w:rFonts w:asciiTheme="majorBidi" w:hAnsiTheme="majorBidi" w:cstheme="majorBidi"/>
          <w:sz w:val="24"/>
          <w:szCs w:val="24"/>
          <w:lang w:val="en-US"/>
        </w:rPr>
        <w:t xml:space="preserve"> Hal ini dapat mendorong investor untuk mengalokasikan modalnya dengan cara yang menyebabkan harga saham naik dan naik Berpengaruh pada peningkatan tingkat </w:t>
      </w:r>
      <w:r w:rsidR="007A6B81" w:rsidRPr="002259EC">
        <w:rPr>
          <w:rFonts w:asciiTheme="majorBidi" w:hAnsiTheme="majorBidi" w:cstheme="majorBidi"/>
          <w:i/>
          <w:iCs/>
          <w:sz w:val="24"/>
          <w:szCs w:val="24"/>
          <w:lang w:val="en-US"/>
        </w:rPr>
        <w:t>return</w:t>
      </w:r>
      <w:r w:rsidR="007A6B81" w:rsidRPr="002259EC">
        <w:rPr>
          <w:rFonts w:asciiTheme="majorBidi" w:hAnsiTheme="majorBidi" w:cstheme="majorBidi"/>
          <w:sz w:val="24"/>
          <w:szCs w:val="24"/>
          <w:lang w:val="en-US"/>
        </w:rPr>
        <w:t xml:space="preserve"> saham. Namun demikian, kinerja Saham dapat menurun sebagai akibat dari peristiwa atau berita yang merugikan yang dapat membuat Investor kurang tertarik </w:t>
      </w:r>
      <w:r w:rsidR="00907774" w:rsidRPr="002259EC">
        <w:rPr>
          <w:rFonts w:asciiTheme="majorBidi" w:hAnsiTheme="majorBidi" w:cstheme="majorBidi"/>
          <w:sz w:val="24"/>
          <w:szCs w:val="24"/>
          <w:lang w:val="en-US"/>
        </w:rPr>
        <w:t xml:space="preserve">untuk melakukan penanaman modal </w:t>
      </w:r>
      <w:r w:rsidR="0004038E" w:rsidRPr="002259EC">
        <w:rPr>
          <w:rFonts w:asciiTheme="majorBidi" w:hAnsiTheme="majorBidi" w:cstheme="majorBidi"/>
          <w:sz w:val="24"/>
          <w:szCs w:val="24"/>
          <w:lang w:val="en-US"/>
        </w:rPr>
        <w:t xml:space="preserve">dan memiliki kekuatan untuk mempengaruhi harga saham, yang menurunkan pendapatan investor. </w:t>
      </w:r>
      <w:r w:rsidR="0004038E" w:rsidRPr="002259EC">
        <w:rPr>
          <w:rFonts w:asciiTheme="majorBidi" w:hAnsiTheme="majorBidi" w:cstheme="majorBidi"/>
          <w:i/>
          <w:iCs/>
          <w:sz w:val="24"/>
          <w:szCs w:val="24"/>
          <w:lang w:val="en-US"/>
        </w:rPr>
        <w:t>Net Profit Margin (NPM)</w:t>
      </w:r>
      <w:r w:rsidR="0004038E" w:rsidRPr="002259EC">
        <w:rPr>
          <w:rFonts w:asciiTheme="majorBidi" w:hAnsiTheme="majorBidi" w:cstheme="majorBidi"/>
          <w:sz w:val="24"/>
          <w:szCs w:val="24"/>
          <w:lang w:val="en-US"/>
        </w:rPr>
        <w:t xml:space="preserve"> tidak banyak berpengaruh terhadap </w:t>
      </w:r>
      <w:r w:rsidR="0004038E" w:rsidRPr="002259EC">
        <w:rPr>
          <w:rFonts w:asciiTheme="majorBidi" w:hAnsiTheme="majorBidi" w:cstheme="majorBidi"/>
          <w:i/>
          <w:iCs/>
          <w:sz w:val="24"/>
          <w:szCs w:val="24"/>
          <w:lang w:val="en-US"/>
        </w:rPr>
        <w:t>return</w:t>
      </w:r>
      <w:r w:rsidR="0004038E" w:rsidRPr="002259EC">
        <w:rPr>
          <w:rFonts w:asciiTheme="majorBidi" w:hAnsiTheme="majorBidi" w:cstheme="majorBidi"/>
          <w:sz w:val="24"/>
          <w:szCs w:val="24"/>
          <w:lang w:val="en-US"/>
        </w:rPr>
        <w:t xml:space="preserve"> saham, ini mungkin karena penjualan perusahaan dan biaya terkait, </w:t>
      </w:r>
      <w:r w:rsidR="00C92EEB" w:rsidRPr="002259EC">
        <w:rPr>
          <w:rFonts w:asciiTheme="majorBidi" w:hAnsiTheme="majorBidi" w:cstheme="majorBidi"/>
          <w:sz w:val="24"/>
          <w:szCs w:val="24"/>
          <w:lang w:val="en-US"/>
        </w:rPr>
        <w:t xml:space="preserve">ketika penjualan perusahaan meningkat dengan biaya yang rendah belum tentu dapat mempengaruhi </w:t>
      </w:r>
      <w:r w:rsidR="00C92EEB" w:rsidRPr="002259EC">
        <w:rPr>
          <w:rFonts w:asciiTheme="majorBidi" w:hAnsiTheme="majorBidi" w:cstheme="majorBidi"/>
          <w:i/>
          <w:iCs/>
          <w:sz w:val="24"/>
          <w:szCs w:val="24"/>
          <w:lang w:val="en-US"/>
        </w:rPr>
        <w:t>return</w:t>
      </w:r>
      <w:r w:rsidR="00C92EEB" w:rsidRPr="002259EC">
        <w:rPr>
          <w:rFonts w:asciiTheme="majorBidi" w:hAnsiTheme="majorBidi" w:cstheme="majorBidi"/>
          <w:sz w:val="24"/>
          <w:szCs w:val="24"/>
          <w:lang w:val="en-US"/>
        </w:rPr>
        <w:t xml:space="preserve"> saham menjadi tinggi. </w:t>
      </w:r>
      <w:r w:rsidR="0004038E" w:rsidRPr="002259EC">
        <w:rPr>
          <w:rFonts w:asciiTheme="majorBidi" w:hAnsiTheme="majorBidi" w:cstheme="majorBidi"/>
          <w:sz w:val="24"/>
          <w:szCs w:val="24"/>
          <w:lang w:val="en-US"/>
        </w:rPr>
        <w:t xml:space="preserve">Sebaliknya, penjualan yang buruk ditambah dengan biaya yang tinggi tidak selalu berarti </w:t>
      </w:r>
      <w:r w:rsidR="0004038E" w:rsidRPr="002259EC">
        <w:rPr>
          <w:rFonts w:asciiTheme="majorBidi" w:hAnsiTheme="majorBidi" w:cstheme="majorBidi"/>
          <w:i/>
          <w:iCs/>
          <w:sz w:val="24"/>
          <w:szCs w:val="24"/>
          <w:lang w:val="en-US"/>
        </w:rPr>
        <w:t>return</w:t>
      </w:r>
      <w:r w:rsidR="0004038E" w:rsidRPr="002259EC">
        <w:rPr>
          <w:rFonts w:asciiTheme="majorBidi" w:hAnsiTheme="majorBidi" w:cstheme="majorBidi"/>
          <w:sz w:val="24"/>
          <w:szCs w:val="24"/>
          <w:lang w:val="en-US"/>
        </w:rPr>
        <w:t xml:space="preserve"> saham yang rendah.</w:t>
      </w:r>
    </w:p>
    <w:p w:rsidR="00C92EEB" w:rsidRPr="002259EC" w:rsidRDefault="00C92EEB" w:rsidP="001B091E">
      <w:pPr>
        <w:pStyle w:val="ListParagraph"/>
        <w:spacing w:line="360" w:lineRule="auto"/>
        <w:ind w:left="1134"/>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H</w:t>
      </w:r>
      <w:r w:rsidR="0061470C" w:rsidRPr="002259EC">
        <w:rPr>
          <w:rFonts w:asciiTheme="majorBidi" w:hAnsiTheme="majorBidi" w:cstheme="majorBidi"/>
          <w:b/>
          <w:bCs/>
          <w:sz w:val="24"/>
          <w:szCs w:val="24"/>
          <w:lang w:val="en-US"/>
        </w:rPr>
        <w:t>3</w:t>
      </w:r>
      <w:r w:rsidRPr="002259EC">
        <w:rPr>
          <w:rFonts w:asciiTheme="majorBidi" w:hAnsiTheme="majorBidi" w:cstheme="majorBidi"/>
          <w:b/>
          <w:bCs/>
          <w:sz w:val="24"/>
          <w:szCs w:val="24"/>
          <w:lang w:val="en-US"/>
        </w:rPr>
        <w:t xml:space="preserve"> : Net Profit Margin (NPM) berpengaruh positif </w:t>
      </w:r>
      <w:r w:rsidR="0061470C" w:rsidRPr="002259EC">
        <w:rPr>
          <w:rFonts w:asciiTheme="majorBidi" w:hAnsiTheme="majorBidi" w:cstheme="majorBidi"/>
          <w:b/>
          <w:bCs/>
          <w:sz w:val="24"/>
          <w:szCs w:val="24"/>
          <w:lang w:val="en-US"/>
        </w:rPr>
        <w:t>dan signifikan</w:t>
      </w:r>
      <w:r w:rsidRPr="002259EC">
        <w:rPr>
          <w:rFonts w:asciiTheme="majorBidi" w:hAnsiTheme="majorBidi" w:cstheme="majorBidi"/>
          <w:b/>
          <w:bCs/>
          <w:sz w:val="24"/>
          <w:szCs w:val="24"/>
          <w:lang w:val="en-US"/>
        </w:rPr>
        <w:t xml:space="preserve"> terhadap Return Saham. </w:t>
      </w:r>
    </w:p>
    <w:p w:rsidR="009C6ECB" w:rsidRPr="002259EC" w:rsidRDefault="009C6ECB" w:rsidP="009A0982">
      <w:pPr>
        <w:pStyle w:val="ListParagraph"/>
        <w:numPr>
          <w:ilvl w:val="2"/>
          <w:numId w:val="5"/>
        </w:numPr>
        <w:spacing w:line="360" w:lineRule="auto"/>
        <w:ind w:left="1134"/>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Pengaruh </w:t>
      </w:r>
      <w:r w:rsidRPr="002259EC">
        <w:rPr>
          <w:rFonts w:asciiTheme="majorBidi" w:hAnsiTheme="majorBidi" w:cstheme="majorBidi"/>
          <w:i/>
          <w:iCs/>
          <w:sz w:val="24"/>
          <w:szCs w:val="24"/>
          <w:lang w:val="en-US"/>
        </w:rPr>
        <w:t>Current Ratio</w:t>
      </w:r>
      <w:r w:rsidRPr="002259EC">
        <w:rPr>
          <w:rFonts w:asciiTheme="majorBidi" w:hAnsiTheme="majorBidi" w:cstheme="majorBidi"/>
          <w:sz w:val="24"/>
          <w:szCs w:val="24"/>
          <w:lang w:val="en-US"/>
        </w:rPr>
        <w:t xml:space="preserve"> (CR</w:t>
      </w:r>
      <w:r w:rsidR="00FA76E7" w:rsidRPr="002259EC">
        <w:rPr>
          <w:rFonts w:asciiTheme="majorBidi" w:hAnsiTheme="majorBidi" w:cstheme="majorBidi"/>
          <w:sz w:val="24"/>
          <w:szCs w:val="24"/>
          <w:lang w:val="en-US"/>
        </w:rPr>
        <w:t xml:space="preserve">) terhadap </w:t>
      </w:r>
      <w:r w:rsidR="00FA76E7" w:rsidRPr="002259EC">
        <w:rPr>
          <w:rFonts w:asciiTheme="majorBidi" w:hAnsiTheme="majorBidi" w:cstheme="majorBidi"/>
          <w:i/>
          <w:iCs/>
          <w:sz w:val="24"/>
          <w:szCs w:val="24"/>
          <w:lang w:val="en-US"/>
        </w:rPr>
        <w:t>Return</w:t>
      </w:r>
      <w:r w:rsidR="00FA76E7" w:rsidRPr="002259EC">
        <w:rPr>
          <w:rFonts w:asciiTheme="majorBidi" w:hAnsiTheme="majorBidi" w:cstheme="majorBidi"/>
          <w:sz w:val="24"/>
          <w:szCs w:val="24"/>
          <w:lang w:val="en-US"/>
        </w:rPr>
        <w:t xml:space="preserve"> Saham</w:t>
      </w:r>
    </w:p>
    <w:p w:rsidR="005A5714" w:rsidRPr="002259EC" w:rsidRDefault="00877AC3" w:rsidP="008F236D">
      <w:pPr>
        <w:pStyle w:val="ListParagraph"/>
        <w:spacing w:line="360" w:lineRule="auto"/>
        <w:ind w:left="1134" w:firstLine="306"/>
        <w:jc w:val="both"/>
        <w:rPr>
          <w:rFonts w:asciiTheme="majorBidi" w:hAnsiTheme="majorBidi" w:cstheme="majorBidi"/>
          <w:sz w:val="24"/>
          <w:szCs w:val="24"/>
          <w:lang w:val="en-US"/>
        </w:rPr>
      </w:pPr>
      <w:r w:rsidRPr="002259EC">
        <w:rPr>
          <w:rFonts w:asciiTheme="majorBidi" w:hAnsiTheme="majorBidi" w:cstheme="majorBidi"/>
          <w:sz w:val="24"/>
          <w:szCs w:val="24"/>
          <w:lang w:val="en-US"/>
        </w:rPr>
        <w:fldChar w:fldCharType="begin" w:fldLock="1"/>
      </w:r>
      <w:r w:rsidR="00DE68D6" w:rsidRPr="002259EC">
        <w:rPr>
          <w:rFonts w:asciiTheme="majorBidi" w:hAnsiTheme="majorBidi" w:cstheme="majorBidi"/>
          <w:sz w:val="24"/>
          <w:szCs w:val="24"/>
          <w:lang w:val="en-US"/>
        </w:rPr>
        <w:instrText>ADDIN CSL_CITATION {"citationItems":[{"id":"ITEM-1","itemData":{"author":[{"dropping-particle":"","family":"Fatmawati","given":"Elsaputri Dyahayu","non-dropping-particle":"","parse-names":false,"suffix":""},{"dropping-particle":"","family":"Prasetyoningrum","given":"Ari Kristin","non-dropping-particle":"","parse-names":false,"suffix":""},{"dropping-particle":"","family":"Farida","given":"Noor","non-dropping-particle":"","parse-names":false,"suffix":""}],"id":"ITEM-1","issue":"2","issued":{"date-parts":[["2020"]]},"page":"67-86","title":"DAMPAK PROFITABILITAS , LIKUIDITAS DAN PENGUNGKAPAN ISLAMIC SOCIAL REPORTING TERHADAP RETURN SAHAM","type":"article-journal","volume":"8"},"uris":["http://www.mendeley.com/documents/?uuid=0ce45758-c810-4d0d-ae06-d82e482d62e3"]}],"mendeley":{"formattedCitation":"(Fatmawati et al., 2020)","manualFormatting":"Fatmawati et al., (2020)","plainTextFormattedCitation":"(Fatmawati et al., 2020)","previouslyFormattedCitation":"(Fatmawati et al., 2020)"},"properties":{"noteIndex":0},"schema":"https://github.com/citation-style-language/schema/raw/master/csl-citation.json"}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009949A0" w:rsidRPr="002259EC">
        <w:rPr>
          <w:rFonts w:asciiTheme="majorBidi" w:hAnsiTheme="majorBidi" w:cstheme="majorBidi"/>
          <w:noProof/>
          <w:sz w:val="24"/>
          <w:szCs w:val="24"/>
          <w:lang w:val="en-US"/>
        </w:rPr>
        <w:t>Fatmawati et al., (2020)</w:t>
      </w:r>
      <w:r w:rsidRPr="002259EC">
        <w:rPr>
          <w:rFonts w:asciiTheme="majorBidi" w:hAnsiTheme="majorBidi" w:cstheme="majorBidi"/>
          <w:sz w:val="24"/>
          <w:szCs w:val="24"/>
          <w:lang w:val="en-US"/>
        </w:rPr>
        <w:fldChar w:fldCharType="end"/>
      </w:r>
      <w:r w:rsidR="00E452C5" w:rsidRPr="002259EC">
        <w:rPr>
          <w:rFonts w:asciiTheme="majorBidi" w:hAnsiTheme="majorBidi" w:cstheme="majorBidi"/>
          <w:sz w:val="24"/>
          <w:szCs w:val="24"/>
          <w:lang w:val="en-US"/>
        </w:rPr>
        <w:t xml:space="preserve"> </w:t>
      </w:r>
      <w:r w:rsidR="00C44CFE" w:rsidRPr="002259EC">
        <w:rPr>
          <w:rFonts w:asciiTheme="majorBidi" w:hAnsiTheme="majorBidi" w:cstheme="majorBidi"/>
          <w:sz w:val="24"/>
          <w:szCs w:val="24"/>
          <w:lang w:val="en-US"/>
        </w:rPr>
        <w:t xml:space="preserve">Menjelaskan bahwa </w:t>
      </w:r>
      <w:r w:rsidR="00C44CFE" w:rsidRPr="002259EC">
        <w:rPr>
          <w:rFonts w:asciiTheme="majorBidi" w:hAnsiTheme="majorBidi" w:cstheme="majorBidi"/>
          <w:i/>
          <w:iCs/>
          <w:sz w:val="24"/>
          <w:szCs w:val="24"/>
          <w:lang w:val="en-US"/>
        </w:rPr>
        <w:t>Current Ratio</w:t>
      </w:r>
      <w:r w:rsidR="00C44CFE" w:rsidRPr="002259EC">
        <w:rPr>
          <w:rFonts w:asciiTheme="majorBidi" w:hAnsiTheme="majorBidi" w:cstheme="majorBidi"/>
          <w:sz w:val="24"/>
          <w:szCs w:val="24"/>
          <w:lang w:val="en-US"/>
        </w:rPr>
        <w:t xml:space="preserve"> tidak </w:t>
      </w:r>
      <w:r w:rsidR="00C52BF9" w:rsidRPr="002259EC">
        <w:rPr>
          <w:rFonts w:asciiTheme="majorBidi" w:hAnsiTheme="majorBidi" w:cstheme="majorBidi"/>
          <w:sz w:val="24"/>
          <w:szCs w:val="24"/>
          <w:lang w:val="en-US"/>
        </w:rPr>
        <w:t xml:space="preserve">meningkatkan return saham. Hal ini menunjukkan bahwa semakin besar </w:t>
      </w:r>
      <w:r w:rsidR="00C52BF9" w:rsidRPr="002259EC">
        <w:rPr>
          <w:rFonts w:asciiTheme="majorBidi" w:hAnsiTheme="majorBidi" w:cstheme="majorBidi"/>
          <w:i/>
          <w:iCs/>
          <w:sz w:val="24"/>
          <w:szCs w:val="24"/>
          <w:lang w:val="en-US"/>
        </w:rPr>
        <w:t>Current ratio</w:t>
      </w:r>
      <w:r w:rsidR="00C52BF9" w:rsidRPr="002259EC">
        <w:rPr>
          <w:rFonts w:asciiTheme="majorBidi" w:hAnsiTheme="majorBidi" w:cstheme="majorBidi"/>
          <w:sz w:val="24"/>
          <w:szCs w:val="24"/>
          <w:lang w:val="en-US"/>
        </w:rPr>
        <w:t xml:space="preserve"> menunjukkan bahwa perusahaan kurang memanfaatkan asset lancar yang dianggap mampu menutupi kewajiban jangka pendeknya, sehingga membuat investor kurang tertarik pada </w:t>
      </w:r>
      <w:r w:rsidR="00C52BF9" w:rsidRPr="002259EC">
        <w:rPr>
          <w:rFonts w:asciiTheme="majorBidi" w:hAnsiTheme="majorBidi" w:cstheme="majorBidi"/>
          <w:i/>
          <w:iCs/>
          <w:sz w:val="24"/>
          <w:szCs w:val="24"/>
          <w:lang w:val="en-US"/>
        </w:rPr>
        <w:t>current ratio</w:t>
      </w:r>
      <w:r w:rsidR="00C52BF9" w:rsidRPr="002259EC">
        <w:rPr>
          <w:rFonts w:asciiTheme="majorBidi" w:hAnsiTheme="majorBidi" w:cstheme="majorBidi"/>
          <w:sz w:val="24"/>
          <w:szCs w:val="24"/>
          <w:lang w:val="en-US"/>
        </w:rPr>
        <w:t>.</w:t>
      </w:r>
      <w:r w:rsidR="00C44CFE" w:rsidRPr="002259EC">
        <w:rPr>
          <w:rFonts w:asciiTheme="majorBidi" w:hAnsiTheme="majorBidi" w:cstheme="majorBidi"/>
          <w:sz w:val="24"/>
          <w:szCs w:val="24"/>
          <w:lang w:val="en-US"/>
        </w:rPr>
        <w:t xml:space="preserve"> </w:t>
      </w:r>
      <w:r w:rsidR="00503BFE" w:rsidRPr="002259EC">
        <w:rPr>
          <w:rFonts w:asciiTheme="majorBidi" w:hAnsiTheme="majorBidi" w:cstheme="majorBidi"/>
          <w:sz w:val="24"/>
          <w:szCs w:val="24"/>
          <w:lang w:val="en-US"/>
        </w:rPr>
        <w:t xml:space="preserve">Penelitian </w:t>
      </w:r>
      <w:r w:rsidRPr="002259EC">
        <w:rPr>
          <w:rStyle w:val="FootnoteReference"/>
          <w:rFonts w:asciiTheme="majorBidi" w:hAnsiTheme="majorBidi" w:cstheme="majorBidi"/>
          <w:sz w:val="24"/>
          <w:szCs w:val="24"/>
          <w:lang w:val="en-US"/>
        </w:rPr>
        <w:fldChar w:fldCharType="begin" w:fldLock="1"/>
      </w:r>
      <w:r w:rsidR="008930D1" w:rsidRPr="002259EC">
        <w:rPr>
          <w:rFonts w:asciiTheme="majorBidi" w:hAnsiTheme="majorBidi" w:cstheme="majorBidi"/>
          <w:sz w:val="24"/>
          <w:szCs w:val="24"/>
          <w:lang w:val="en-US"/>
        </w:rPr>
        <w:instrText>ADDIN CSL_CITATION {"citationItems":[{"id":"ITEM-1","itemData":{"DOI":"10.23887/jia.v1i2.9988","ISSN":"2527-4090","abstract":"ABSTRAKPenelitian ini bertujuan untuk mengetahui pengaruh likuiditas, profitabilitas, solvabilitas, rasio aktivitas dan penilaian pasar terhadap return saham pada perusahaan manufaktur di Bursa Efek Indonesia periode 2011-2015. Sampel yang digunakan dalam penelitian ini yaitu 35 perusahaan yang dipilih dengan menggunakan teknik purposive sampling. Metode analisis yang digunakan adalah regresi linear berganda melalui metode observasi non partisipan. Pengujian secara parsial menunjukkan bahwa variabel likuiditas, profitabilitas, rasio aktivitas dan penilaian pasar berpengaruh positif dan signifikan terhadap return saham, sedangkan variabel solvabilitas berpengaruh negatif signifikan terhadap return saham.Kata kunci: return saham, likuiditas, profitabilitas, solvabilitas, rasio aktivitas, penilaian pasar ABSTRACTThis study aimed to determine the effect of liquidity, profitability, solvability, activity ratio and market valuation on the stock return of manufacturing companies in the Indonesian Stock Exchange (Bursa Efek Indonesia) on a period of 2011-2015. The samples are 35 companies choosed by using purposive sampling technique. The analytical method used is multiple linier regressions through non participant observation methods. Results showed that, partially, the variables of liquidity, profitability, activity ratio and market valuation have a positive and significant impact on stock return, while the solvability have a significant negative effect on stock return.Keywords: stock return, liquidity, profitability, solvability, activity ratio, market valuation","author":[{"dropping-particle":"","family":"Dewi","given":"Putu Eka Dianita Marvilianti","non-dropping-particle":"","parse-names":false,"suffix":""}],"container-title":"Jurnal Ilmiah Akuntansi","id":"ITEM-1","issue":"2","issued":{"date-parts":[["2017"]]},"page":"109-132","title":"Pengaruh Rasio Likuiditas, Profitabilitas, Solvabilitas, Aktivitas Dan Penilaian Pasar Terhadap Return Saham","type":"article-journal","volume":"1"},"uris":["http://www.mendeley.com/documents/?uuid=001ea3ce-666e-454d-b110-36692ff1d7a3"]}],"mendeley":{"formattedCitation":"(Dewi, 2017)","plainTextFormattedCitation":"(Dewi, 2017)","previouslyFormattedCitation":"(Dewi, 2017)"},"properties":{"noteIndex":0},"schema":"https://github.com/citation-style-language/schema/raw/master/csl-citation.json"}</w:instrText>
      </w:r>
      <w:r w:rsidRPr="002259EC">
        <w:rPr>
          <w:rStyle w:val="FootnoteReference"/>
          <w:rFonts w:asciiTheme="majorBidi" w:hAnsiTheme="majorBidi" w:cstheme="majorBidi"/>
          <w:sz w:val="24"/>
          <w:szCs w:val="24"/>
          <w:lang w:val="en-US"/>
        </w:rPr>
        <w:fldChar w:fldCharType="separate"/>
      </w:r>
      <w:r w:rsidR="00DE68D6" w:rsidRPr="002259EC">
        <w:rPr>
          <w:rFonts w:asciiTheme="majorBidi" w:hAnsiTheme="majorBidi" w:cstheme="majorBidi"/>
          <w:noProof/>
          <w:sz w:val="24"/>
          <w:szCs w:val="24"/>
          <w:lang w:val="en-US"/>
        </w:rPr>
        <w:t>(Dewi, 2017)</w:t>
      </w:r>
      <w:r w:rsidRPr="002259EC">
        <w:rPr>
          <w:rStyle w:val="FootnoteReference"/>
          <w:rFonts w:asciiTheme="majorBidi" w:hAnsiTheme="majorBidi" w:cstheme="majorBidi"/>
          <w:sz w:val="24"/>
          <w:szCs w:val="24"/>
          <w:lang w:val="en-US"/>
        </w:rPr>
        <w:fldChar w:fldCharType="end"/>
      </w:r>
      <w:r w:rsidR="00DE68D6" w:rsidRPr="002259EC">
        <w:rPr>
          <w:rFonts w:asciiTheme="majorBidi" w:hAnsiTheme="majorBidi" w:cstheme="majorBidi"/>
          <w:sz w:val="24"/>
          <w:szCs w:val="24"/>
          <w:lang w:val="en-US"/>
        </w:rPr>
        <w:t xml:space="preserve"> </w:t>
      </w:r>
      <w:r w:rsidR="00DE68D6" w:rsidRPr="002259EC">
        <w:rPr>
          <w:rFonts w:asciiTheme="majorBidi" w:hAnsiTheme="majorBidi" w:cstheme="majorBidi"/>
          <w:i/>
          <w:iCs/>
          <w:sz w:val="24"/>
          <w:szCs w:val="24"/>
          <w:lang w:val="en-US"/>
        </w:rPr>
        <w:t>Current Ratio</w:t>
      </w:r>
      <w:r w:rsidR="00DE68D6" w:rsidRPr="002259EC">
        <w:rPr>
          <w:rFonts w:asciiTheme="majorBidi" w:hAnsiTheme="majorBidi" w:cstheme="majorBidi"/>
          <w:sz w:val="24"/>
          <w:szCs w:val="24"/>
          <w:lang w:val="en-US"/>
        </w:rPr>
        <w:t xml:space="preserve"> berpengaruh positif dan signifikan terhadap </w:t>
      </w:r>
      <w:r w:rsidR="00DE68D6" w:rsidRPr="002259EC">
        <w:rPr>
          <w:rFonts w:asciiTheme="majorBidi" w:hAnsiTheme="majorBidi" w:cstheme="majorBidi"/>
          <w:i/>
          <w:iCs/>
          <w:sz w:val="24"/>
          <w:szCs w:val="24"/>
          <w:lang w:val="en-US"/>
        </w:rPr>
        <w:t>return</w:t>
      </w:r>
      <w:r w:rsidR="00DE68D6" w:rsidRPr="002259EC">
        <w:rPr>
          <w:rFonts w:asciiTheme="majorBidi" w:hAnsiTheme="majorBidi" w:cstheme="majorBidi"/>
          <w:sz w:val="24"/>
          <w:szCs w:val="24"/>
          <w:lang w:val="en-US"/>
        </w:rPr>
        <w:t xml:space="preserve"> saham pada perusahaan manufaktur yang terdaftar di BEI periode 2011-2015. </w:t>
      </w:r>
      <w:r w:rsidR="00C52BF9" w:rsidRPr="002259EC">
        <w:rPr>
          <w:rFonts w:asciiTheme="majorBidi" w:hAnsiTheme="majorBidi" w:cstheme="majorBidi"/>
          <w:sz w:val="24"/>
          <w:szCs w:val="24"/>
          <w:lang w:val="en-US"/>
        </w:rPr>
        <w:t xml:space="preserve">Dapat disimpulkan bahwa perusahaan memiliki kemungkinan lebih tinggi untuk memenuhi komitmen keuangan </w:t>
      </w:r>
      <w:r w:rsidR="008F236D" w:rsidRPr="002259EC">
        <w:rPr>
          <w:rFonts w:asciiTheme="majorBidi" w:hAnsiTheme="majorBidi" w:cstheme="majorBidi"/>
          <w:sz w:val="24"/>
          <w:szCs w:val="24"/>
          <w:lang w:val="en-US"/>
        </w:rPr>
        <w:t xml:space="preserve">jangka pendeknya jika semakin tinggi </w:t>
      </w:r>
      <w:r w:rsidR="008F236D" w:rsidRPr="002259EC">
        <w:rPr>
          <w:rFonts w:asciiTheme="majorBidi" w:hAnsiTheme="majorBidi" w:cstheme="majorBidi"/>
          <w:i/>
          <w:iCs/>
          <w:sz w:val="24"/>
          <w:szCs w:val="24"/>
          <w:lang w:val="en-US"/>
        </w:rPr>
        <w:t>current ratio</w:t>
      </w:r>
      <w:r w:rsidR="008F236D" w:rsidRPr="002259EC">
        <w:rPr>
          <w:rFonts w:asciiTheme="majorBidi" w:hAnsiTheme="majorBidi" w:cstheme="majorBidi"/>
          <w:sz w:val="24"/>
          <w:szCs w:val="24"/>
          <w:lang w:val="en-US"/>
        </w:rPr>
        <w:t xml:space="preserve"> nya. Investor </w:t>
      </w:r>
      <w:r w:rsidR="008F236D" w:rsidRPr="002259EC">
        <w:rPr>
          <w:rFonts w:asciiTheme="majorBidi" w:hAnsiTheme="majorBidi" w:cstheme="majorBidi"/>
          <w:sz w:val="24"/>
          <w:szCs w:val="24"/>
          <w:lang w:val="en-US"/>
        </w:rPr>
        <w:lastRenderedPageBreak/>
        <w:t xml:space="preserve">mungkin memandang perusahaan lebih kredibel jika memiliki </w:t>
      </w:r>
      <w:r w:rsidR="008F236D" w:rsidRPr="002259EC">
        <w:rPr>
          <w:rFonts w:asciiTheme="majorBidi" w:hAnsiTheme="majorBidi" w:cstheme="majorBidi"/>
          <w:i/>
          <w:iCs/>
          <w:sz w:val="24"/>
          <w:szCs w:val="24"/>
          <w:lang w:val="en-US"/>
        </w:rPr>
        <w:t>current ratio</w:t>
      </w:r>
      <w:r w:rsidR="008F236D" w:rsidRPr="002259EC">
        <w:rPr>
          <w:rFonts w:asciiTheme="majorBidi" w:hAnsiTheme="majorBidi" w:cstheme="majorBidi"/>
          <w:sz w:val="24"/>
          <w:szCs w:val="24"/>
          <w:lang w:val="en-US"/>
        </w:rPr>
        <w:t xml:space="preserve"> yang lebih besar, yang menunjukkan likuiditas yang lebih besar bagi perusahaan dan kapasitas yang lebih kuat untuk merealisasikan kemampuan jangka pendeknya. Untuk meningkatkan keuntungan pemegang saham untuk perusahaan. </w:t>
      </w:r>
    </w:p>
    <w:p w:rsidR="005A5714" w:rsidRPr="002259EC" w:rsidRDefault="005A5714" w:rsidP="001B091E">
      <w:pPr>
        <w:pStyle w:val="ListParagraph"/>
        <w:spacing w:line="360" w:lineRule="auto"/>
        <w:ind w:left="1134"/>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H</w:t>
      </w:r>
      <w:r w:rsidR="00912490" w:rsidRPr="002259EC">
        <w:rPr>
          <w:rFonts w:asciiTheme="majorBidi" w:hAnsiTheme="majorBidi" w:cstheme="majorBidi"/>
          <w:b/>
          <w:bCs/>
          <w:sz w:val="24"/>
          <w:szCs w:val="24"/>
          <w:lang w:val="en-US"/>
        </w:rPr>
        <w:t>4</w:t>
      </w:r>
      <w:r w:rsidRPr="002259EC">
        <w:rPr>
          <w:rFonts w:asciiTheme="majorBidi" w:hAnsiTheme="majorBidi" w:cstheme="majorBidi"/>
          <w:b/>
          <w:bCs/>
          <w:sz w:val="24"/>
          <w:szCs w:val="24"/>
          <w:lang w:val="en-US"/>
        </w:rPr>
        <w:t xml:space="preserve"> : </w:t>
      </w:r>
      <w:r w:rsidRPr="002259EC">
        <w:rPr>
          <w:rFonts w:asciiTheme="majorBidi" w:hAnsiTheme="majorBidi" w:cstheme="majorBidi"/>
          <w:b/>
          <w:bCs/>
          <w:i/>
          <w:iCs/>
          <w:sz w:val="24"/>
          <w:szCs w:val="24"/>
          <w:lang w:val="en-US"/>
        </w:rPr>
        <w:t>Current Ratio</w:t>
      </w:r>
      <w:r w:rsidRPr="002259EC">
        <w:rPr>
          <w:rFonts w:asciiTheme="majorBidi" w:hAnsiTheme="majorBidi" w:cstheme="majorBidi"/>
          <w:b/>
          <w:bCs/>
          <w:sz w:val="24"/>
          <w:szCs w:val="24"/>
          <w:lang w:val="en-US"/>
        </w:rPr>
        <w:t xml:space="preserve"> berpengaruh positif</w:t>
      </w:r>
      <w:r w:rsidR="0061470C" w:rsidRPr="002259EC">
        <w:rPr>
          <w:rFonts w:asciiTheme="majorBidi" w:hAnsiTheme="majorBidi" w:cstheme="majorBidi"/>
          <w:b/>
          <w:bCs/>
          <w:sz w:val="24"/>
          <w:szCs w:val="24"/>
          <w:lang w:val="en-US"/>
        </w:rPr>
        <w:t xml:space="preserve"> dan Signifikan</w:t>
      </w:r>
      <w:r w:rsidRPr="002259EC">
        <w:rPr>
          <w:rFonts w:asciiTheme="majorBidi" w:hAnsiTheme="majorBidi" w:cstheme="majorBidi"/>
          <w:b/>
          <w:bCs/>
          <w:sz w:val="24"/>
          <w:szCs w:val="24"/>
          <w:lang w:val="en-US"/>
        </w:rPr>
        <w:t xml:space="preserve"> terhadap </w:t>
      </w:r>
      <w:r w:rsidRPr="002259EC">
        <w:rPr>
          <w:rFonts w:asciiTheme="majorBidi" w:hAnsiTheme="majorBidi" w:cstheme="majorBidi"/>
          <w:b/>
          <w:bCs/>
          <w:i/>
          <w:iCs/>
          <w:sz w:val="24"/>
          <w:szCs w:val="24"/>
          <w:lang w:val="en-US"/>
        </w:rPr>
        <w:t>Return</w:t>
      </w:r>
      <w:r w:rsidRPr="002259EC">
        <w:rPr>
          <w:rFonts w:asciiTheme="majorBidi" w:hAnsiTheme="majorBidi" w:cstheme="majorBidi"/>
          <w:b/>
          <w:bCs/>
          <w:sz w:val="24"/>
          <w:szCs w:val="24"/>
          <w:lang w:val="en-US"/>
        </w:rPr>
        <w:t xml:space="preserve"> Saham.</w:t>
      </w:r>
    </w:p>
    <w:p w:rsidR="00454268" w:rsidRPr="002259EC" w:rsidRDefault="00454268" w:rsidP="009A0982">
      <w:pPr>
        <w:pStyle w:val="ListParagraph"/>
        <w:numPr>
          <w:ilvl w:val="2"/>
          <w:numId w:val="5"/>
        </w:numPr>
        <w:spacing w:line="360" w:lineRule="auto"/>
        <w:ind w:left="1134" w:hanging="42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Pengaruh </w:t>
      </w:r>
      <w:r w:rsidR="001F7FD3" w:rsidRPr="002259EC">
        <w:rPr>
          <w:rFonts w:asciiTheme="majorBidi" w:hAnsiTheme="majorBidi" w:cstheme="majorBidi"/>
          <w:sz w:val="24"/>
          <w:szCs w:val="24"/>
          <w:lang w:val="en-US"/>
        </w:rPr>
        <w:t>Nilai Perusahaan</w:t>
      </w:r>
      <w:r w:rsidR="00115297" w:rsidRPr="002259EC">
        <w:rPr>
          <w:rFonts w:asciiTheme="majorBidi" w:hAnsiTheme="majorBidi" w:cstheme="majorBidi"/>
          <w:sz w:val="24"/>
          <w:szCs w:val="24"/>
          <w:lang w:val="en-US"/>
        </w:rPr>
        <w:t xml:space="preserve"> </w:t>
      </w:r>
      <w:r w:rsidR="00F45ED9" w:rsidRPr="002259EC">
        <w:rPr>
          <w:rFonts w:asciiTheme="majorBidi" w:hAnsiTheme="majorBidi" w:cstheme="majorBidi"/>
          <w:sz w:val="24"/>
          <w:szCs w:val="24"/>
          <w:lang w:val="en-US"/>
        </w:rPr>
        <w:t xml:space="preserve">dapat memoderasi </w:t>
      </w:r>
      <w:bookmarkStart w:id="15" w:name="_Hlk157857033"/>
      <w:r w:rsidRPr="002259EC">
        <w:rPr>
          <w:rFonts w:asciiTheme="majorBidi" w:hAnsiTheme="majorBidi" w:cstheme="majorBidi"/>
          <w:i/>
          <w:iCs/>
          <w:sz w:val="24"/>
          <w:szCs w:val="24"/>
          <w:lang w:val="en-US"/>
        </w:rPr>
        <w:t xml:space="preserve">Debt to Equity </w:t>
      </w:r>
      <w:bookmarkEnd w:id="15"/>
      <w:r w:rsidRPr="002259EC">
        <w:rPr>
          <w:rFonts w:asciiTheme="majorBidi" w:hAnsiTheme="majorBidi" w:cstheme="majorBidi"/>
          <w:i/>
          <w:iCs/>
          <w:sz w:val="24"/>
          <w:szCs w:val="24"/>
          <w:lang w:val="en-US"/>
        </w:rPr>
        <w:t>(DER)</w:t>
      </w:r>
      <w:r w:rsidRPr="002259EC">
        <w:rPr>
          <w:rFonts w:asciiTheme="majorBidi" w:hAnsiTheme="majorBidi" w:cstheme="majorBidi"/>
          <w:sz w:val="24"/>
          <w:szCs w:val="24"/>
          <w:lang w:val="en-US"/>
        </w:rPr>
        <w:t xml:space="preserve"> terhadap </w:t>
      </w:r>
      <w:r w:rsidR="00F45ED9" w:rsidRPr="002259EC">
        <w:rPr>
          <w:rFonts w:asciiTheme="majorBidi" w:hAnsiTheme="majorBidi" w:cstheme="majorBidi"/>
          <w:i/>
          <w:iCs/>
          <w:sz w:val="24"/>
          <w:szCs w:val="24"/>
          <w:lang w:val="en-US"/>
        </w:rPr>
        <w:t>Return</w:t>
      </w:r>
      <w:r w:rsidR="00F45ED9" w:rsidRPr="002259EC">
        <w:rPr>
          <w:rFonts w:asciiTheme="majorBidi" w:hAnsiTheme="majorBidi" w:cstheme="majorBidi"/>
          <w:sz w:val="24"/>
          <w:szCs w:val="24"/>
          <w:lang w:val="en-US"/>
        </w:rPr>
        <w:t xml:space="preserve"> Saham.</w:t>
      </w:r>
    </w:p>
    <w:p w:rsidR="00BE66D2" w:rsidRPr="002259EC" w:rsidRDefault="00BE66D2" w:rsidP="001B091E">
      <w:pPr>
        <w:pStyle w:val="ListParagraph"/>
        <w:spacing w:line="360" w:lineRule="auto"/>
        <w:ind w:left="1134" w:firstLine="306"/>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Perusahaan dengan memiliki </w:t>
      </w:r>
      <w:r w:rsidR="008F236D" w:rsidRPr="002259EC">
        <w:rPr>
          <w:rFonts w:asciiTheme="majorBidi" w:hAnsiTheme="majorBidi" w:cstheme="majorBidi"/>
          <w:i/>
          <w:iCs/>
          <w:sz w:val="24"/>
          <w:szCs w:val="24"/>
          <w:lang w:val="en-US"/>
        </w:rPr>
        <w:t>Debt to Equity</w:t>
      </w:r>
      <w:r w:rsidR="002126E8" w:rsidRPr="002259EC">
        <w:rPr>
          <w:rFonts w:asciiTheme="majorBidi" w:hAnsiTheme="majorBidi" w:cstheme="majorBidi"/>
          <w:i/>
          <w:iCs/>
          <w:sz w:val="24"/>
          <w:szCs w:val="24"/>
          <w:lang w:val="en-US"/>
        </w:rPr>
        <w:t xml:space="preserve"> Ratio</w:t>
      </w:r>
      <w:r w:rsidR="008F236D" w:rsidRPr="002259EC">
        <w:rPr>
          <w:rFonts w:asciiTheme="majorBidi" w:hAnsiTheme="majorBidi" w:cstheme="majorBidi"/>
          <w:i/>
          <w:iCs/>
          <w:sz w:val="24"/>
          <w:szCs w:val="24"/>
          <w:lang w:val="en-US"/>
        </w:rPr>
        <w:t xml:space="preserve"> (</w:t>
      </w:r>
      <w:r w:rsidRPr="002259EC">
        <w:rPr>
          <w:rFonts w:asciiTheme="majorBidi" w:hAnsiTheme="majorBidi" w:cstheme="majorBidi"/>
          <w:i/>
          <w:iCs/>
          <w:sz w:val="24"/>
          <w:szCs w:val="24"/>
          <w:lang w:val="en-US"/>
        </w:rPr>
        <w:t>DER</w:t>
      </w:r>
      <w:r w:rsidR="008F236D" w:rsidRPr="002259EC">
        <w:rPr>
          <w:rFonts w:asciiTheme="majorBidi" w:hAnsiTheme="majorBidi" w:cstheme="majorBidi"/>
          <w:i/>
          <w:iCs/>
          <w:sz w:val="24"/>
          <w:szCs w:val="24"/>
          <w:lang w:val="en-US"/>
        </w:rPr>
        <w:t>)</w:t>
      </w:r>
      <w:r w:rsidRPr="002259EC">
        <w:rPr>
          <w:rFonts w:asciiTheme="majorBidi" w:hAnsiTheme="majorBidi" w:cstheme="majorBidi"/>
          <w:sz w:val="24"/>
          <w:szCs w:val="24"/>
          <w:lang w:val="en-US"/>
        </w:rPr>
        <w:t xml:space="preserve"> terus berupaya untuk menjaga kepercayaan investor dengan mengelola dana tersebut sehingga mampu melunasi utang. Kemampuan melunasi utang, perusahaan berusaha untuk menginvestasi dana yang berasal dari utang seefektif mungkin sehingga diperoleh return optimal </w:t>
      </w:r>
      <w:r w:rsidR="00877AC3" w:rsidRPr="002259EC">
        <w:rPr>
          <w:rFonts w:asciiTheme="majorBidi" w:hAnsiTheme="majorBidi" w:cstheme="majorBidi"/>
          <w:sz w:val="24"/>
          <w:szCs w:val="24"/>
          <w:lang w:val="en-US"/>
        </w:rPr>
        <w:fldChar w:fldCharType="begin" w:fldLock="1"/>
      </w:r>
      <w:r w:rsidR="00D74E9B" w:rsidRPr="002259EC">
        <w:rPr>
          <w:rFonts w:asciiTheme="majorBidi" w:hAnsiTheme="majorBidi" w:cstheme="majorBidi"/>
          <w:sz w:val="24"/>
          <w:szCs w:val="24"/>
          <w:lang w:val="en-US"/>
        </w:rPr>
        <w:instrText>ADDIN CSL_CITATION {"citationItems":[{"id":"ITEM-1","itemData":{"abstract":"This research aims to analyze of direct and indirect effect about liquidity, financial leverage and activities on stock return and with mediaton of ROA as proxy of profitability ratio. The population were all company in Sub Sector of Automotive and Components are 12 companies. Purposive sampling used as the sampling technique and acquired 11 firms. The period in 2000-2013, unit of analysis are panel data with 154 observations. Data analysis method used is Path Analysis. The result shows that direct effect Current Ratio (CR) and Debt to Equity Ratio (DER) not have significant on Stock Return, while Total Asset Turnover (TAT) has significant effect on Stock Return. Indirect effect the rule of ROA as full mediation in CR to stock return and as partial mediation in TAT to stock return. But not found the rule of ROA as mediation effect DER to stock return.","author":[{"dropping-particle":"","family":"Kurniawan","given":"Teddy","non-dropping-particle":"","parse-names":false,"suffix":""},{"dropping-particle":"","family":"Ghasarma","given":"Reza","non-dropping-particle":"","parse-names":false,"suffix":""}],"container-title":"Jurnal Manajemen Dan Bisnis Sriwijaya","id":"ITEM-1","issue":"1","issued":{"date-parts":[["2016"]]},"page":"121-132","title":"Pengaruh Likuiditas, Financial Leverage, Aktivitas Terhadap Return Saham Dengan Profitabilitas Sebagai Variabel Mediasi","type":"article-journal","volume":"14"},"uris":["http://www.mendeley.com/documents/?uuid=c4046cf7-7cba-4fee-a776-238ae244b1cf"]}],"mendeley":{"formattedCitation":"(Kurniawan &amp; Ghasarma, 2016)","plainTextFormattedCitation":"(Kurniawan &amp; Ghasarma, 2016)","previouslyFormattedCitation":"(Kurniawan &amp; Ghasarma, 2016)"},"properties":{"noteIndex":0},"schema":"https://github.com/citation-style-language/schema/raw/master/csl-citation.json"}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D80FA0" w:rsidRPr="002259EC">
        <w:rPr>
          <w:rFonts w:asciiTheme="majorBidi" w:hAnsiTheme="majorBidi" w:cstheme="majorBidi"/>
          <w:noProof/>
          <w:sz w:val="24"/>
          <w:szCs w:val="24"/>
          <w:lang w:val="en-US"/>
        </w:rPr>
        <w:t>(Kurniawan &amp; Ghasarma, 2016)</w:t>
      </w:r>
      <w:r w:rsidR="00877AC3"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r w:rsidR="00C95DCE" w:rsidRPr="002259EC">
        <w:rPr>
          <w:rFonts w:asciiTheme="majorBidi" w:hAnsiTheme="majorBidi" w:cstheme="majorBidi"/>
          <w:sz w:val="24"/>
          <w:szCs w:val="24"/>
          <w:lang w:val="en-US"/>
        </w:rPr>
        <w:t xml:space="preserve">Semakin tinggi </w:t>
      </w:r>
      <w:r w:rsidR="00C95DCE" w:rsidRPr="002259EC">
        <w:rPr>
          <w:rFonts w:asciiTheme="majorBidi" w:hAnsiTheme="majorBidi" w:cstheme="majorBidi"/>
          <w:i/>
          <w:iCs/>
          <w:sz w:val="24"/>
          <w:szCs w:val="24"/>
          <w:lang w:val="en-US"/>
        </w:rPr>
        <w:t>Debt to Equity Ratio (DER)</w:t>
      </w:r>
      <w:r w:rsidR="00C95DCE" w:rsidRPr="002259EC">
        <w:rPr>
          <w:rFonts w:asciiTheme="majorBidi" w:hAnsiTheme="majorBidi" w:cstheme="majorBidi"/>
          <w:sz w:val="24"/>
          <w:szCs w:val="24"/>
          <w:lang w:val="en-US"/>
        </w:rPr>
        <w:t xml:space="preserve"> maka semakin baik</w:t>
      </w:r>
      <w:r w:rsidR="008F236D" w:rsidRPr="002259EC">
        <w:rPr>
          <w:rFonts w:asciiTheme="majorBidi" w:hAnsiTheme="majorBidi" w:cstheme="majorBidi"/>
          <w:sz w:val="24"/>
          <w:szCs w:val="24"/>
          <w:lang w:val="en-US"/>
        </w:rPr>
        <w:t>. Hal ini menunjukkan bahwa perusahaan dapat melunasi utangnya dengan modal sendiri, yang akan meyakinkan investor untuk meminjamkan uang kepada perusahaan</w:t>
      </w:r>
      <w:r w:rsidR="002126E8" w:rsidRPr="002259EC">
        <w:rPr>
          <w:rFonts w:asciiTheme="majorBidi" w:hAnsiTheme="majorBidi" w:cstheme="majorBidi"/>
          <w:sz w:val="24"/>
          <w:szCs w:val="24"/>
          <w:lang w:val="en-US"/>
        </w:rPr>
        <w:t xml:space="preserve"> </w:t>
      </w:r>
      <w:r w:rsidR="00877AC3" w:rsidRPr="002259EC">
        <w:rPr>
          <w:rFonts w:asciiTheme="majorBidi" w:hAnsiTheme="majorBidi" w:cstheme="majorBidi"/>
          <w:sz w:val="24"/>
          <w:szCs w:val="24"/>
          <w:lang w:val="en-US"/>
        </w:rPr>
        <w:fldChar w:fldCharType="begin" w:fldLock="1"/>
      </w:r>
      <w:r w:rsidR="005C5D65" w:rsidRPr="002259EC">
        <w:rPr>
          <w:rFonts w:asciiTheme="majorBidi" w:hAnsiTheme="majorBidi" w:cstheme="majorBidi"/>
          <w:sz w:val="24"/>
          <w:szCs w:val="24"/>
          <w:lang w:val="en-US"/>
        </w:rPr>
        <w:instrText>ADDIN CSL_CITATION {"citationItems":[{"id":"ITEM-1","itemData":{"ISSN":"2615-5370","abstract":"penelitian ini adalah untuk menganalisa pengaruh risiko keuangan, manajemen laba, dan pertumbuhan penjualan terhadap nilai perusahaan. Risiko keuangan (DAR), Earning Manajemen (EM), dan pertumbuhan penjualan (PP) digunakan sebagai variabel independen dan nilai perusahaan (PBV) digunakan sebagai variabel dependen. Dua variabel digunakan sebagai variabel kontrol yaitu ROE dan DER. Data yang digunakan adalah data sekunder berupa laporan keuangan dan annual report tahun 2013 sampai 2017. Populasi pada penelitian ini adalah perusahaan sektor properti, real estate dan building contruction yang terdaftar di Bursa Efek Indonesia. Metode analisis yang digunakan adalah uji asumsi klasik dan analisis regresi data panel. Hasil analisis regresi dalam penelitian ini menunjukkan risiko keuangan, manajemen laba dan pertumbuhan penjualan tidak berpengaruh terhadap nilai perusahaan. ROE dan DER berpengaruh terhadap nilai perusahaan. Dan secara bersama-sama risiko keuangan, manajemen laba, pertumbuhan penjualan, ROE dan DER berpengaruh terhadap nilai perusahaan. Pembahasan dan rekomendasi penelitian selanjutnya didiskusikan pada penelitian ini","author":[{"dropping-particle":"","family":"Yamasitha(UPIYPTK)","given":"","non-dropping-particle":"","parse-names":false,"suffix":""}],"container-title":"PENGARUH RISIKO KEUANGAN, MANAJEMEN LABA DAN PERTUMBUHAN PENJUALAN TERHADAP NILAI PERUSAHAAN DENGAN ROE DAN DER SEBAGAI VARIABEL KONTROL PADA PERUSAHAAN SEKTOR PROPERTI, REAL ESTATE DAN BUILDING CONTRUCTION","id":"ITEM-1","issue":"2","issued":{"date-parts":[["2020"]]},"page":"43-50","title":"Jurnal Manajemen Universitas Bung Hatta Jurnal Manajemen Universitas Bung Hatta","type":"article-journal","volume":"13"},"uris":["http://www.mendeley.com/documents/?uuid=5b57f1fa-571f-4e6f-8c82-5dbf672063bd"]}],"mendeley":{"formattedCitation":"(Yamasitha(UPIYPTK), 2020)","plainTextFormattedCitation":"(Yamasitha(UPIYPTK), 2020)","previouslyFormattedCitation":"(Yamasitha(UPIYPTK), 2020)"},"properties":{"noteIndex":0},"schema":"https://github.com/citation-style-language/schema/raw/master/csl-citation.json"}</w:instrText>
      </w:r>
      <w:r w:rsidR="00877AC3" w:rsidRPr="002259EC">
        <w:rPr>
          <w:rFonts w:asciiTheme="majorBidi" w:hAnsiTheme="majorBidi" w:cstheme="majorBidi"/>
          <w:sz w:val="24"/>
          <w:szCs w:val="24"/>
          <w:lang w:val="en-US"/>
        </w:rPr>
        <w:fldChar w:fldCharType="separate"/>
      </w:r>
      <w:r w:rsidR="00C95DCE" w:rsidRPr="002259EC">
        <w:rPr>
          <w:rFonts w:asciiTheme="majorBidi" w:hAnsiTheme="majorBidi" w:cstheme="majorBidi"/>
          <w:noProof/>
          <w:sz w:val="24"/>
          <w:szCs w:val="24"/>
          <w:lang w:val="en-US"/>
        </w:rPr>
        <w:t>(Yamasitha</w:t>
      </w:r>
      <w:r w:rsidR="008F236D" w:rsidRPr="002259EC">
        <w:rPr>
          <w:rFonts w:asciiTheme="majorBidi" w:hAnsiTheme="majorBidi" w:cstheme="majorBidi"/>
          <w:noProof/>
          <w:sz w:val="24"/>
          <w:szCs w:val="24"/>
          <w:lang w:val="en-US"/>
        </w:rPr>
        <w:t xml:space="preserve"> </w:t>
      </w:r>
      <w:r w:rsidR="00C95DCE" w:rsidRPr="002259EC">
        <w:rPr>
          <w:rFonts w:asciiTheme="majorBidi" w:hAnsiTheme="majorBidi" w:cstheme="majorBidi"/>
          <w:noProof/>
          <w:sz w:val="24"/>
          <w:szCs w:val="24"/>
          <w:lang w:val="en-US"/>
        </w:rPr>
        <w:t>UPIYPTK, 2020)</w:t>
      </w:r>
      <w:r w:rsidR="00877AC3" w:rsidRPr="002259EC">
        <w:rPr>
          <w:rFonts w:asciiTheme="majorBidi" w:hAnsiTheme="majorBidi" w:cstheme="majorBidi"/>
          <w:sz w:val="24"/>
          <w:szCs w:val="24"/>
          <w:lang w:val="en-US"/>
        </w:rPr>
        <w:fldChar w:fldCharType="end"/>
      </w:r>
      <w:r w:rsidR="00C95DCE" w:rsidRPr="002259EC">
        <w:rPr>
          <w:rFonts w:asciiTheme="majorBidi" w:hAnsiTheme="majorBidi" w:cstheme="majorBidi"/>
          <w:sz w:val="24"/>
          <w:szCs w:val="24"/>
          <w:lang w:val="en-US"/>
        </w:rPr>
        <w:t xml:space="preserve">. </w:t>
      </w:r>
    </w:p>
    <w:p w:rsidR="005145EA" w:rsidRPr="002259EC" w:rsidRDefault="00FC4626" w:rsidP="002126E8">
      <w:pPr>
        <w:pStyle w:val="ListParagraph"/>
        <w:spacing w:line="360" w:lineRule="auto"/>
        <w:ind w:left="1134" w:firstLine="306"/>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Penelitian </w:t>
      </w:r>
      <w:r w:rsidRPr="002259EC">
        <w:rPr>
          <w:rFonts w:asciiTheme="majorBidi" w:hAnsiTheme="majorBidi" w:cstheme="majorBidi"/>
          <w:sz w:val="24"/>
          <w:szCs w:val="24"/>
          <w:lang w:val="en-US"/>
        </w:rPr>
        <w:fldChar w:fldCharType="begin" w:fldLock="1"/>
      </w:r>
      <w:r w:rsidR="00E06202" w:rsidRPr="002259EC">
        <w:rPr>
          <w:rFonts w:asciiTheme="majorBidi" w:hAnsiTheme="majorBidi" w:cstheme="majorBidi"/>
          <w:sz w:val="24"/>
          <w:szCs w:val="24"/>
          <w:lang w:val="en-US"/>
        </w:rPr>
        <w:instrText>ADDIN CSL_CITATION {"citationItems":[{"id":"ITEM-1","itemData":{"author":[{"dropping-particle":"","family":"Mery","given":"kiki noviem","non-dropping-particle":"","parse-names":false,"suffix":""}],"id":"ITEM-1","issued":{"date-parts":[["2014"]]},"page":"2000-2014","title":"Faculty of Economics, Riau University,","type":"article-journal"},"uris":["http://www.mendeley.com/documents/?uuid=bf0805f1-4882-483c-b94b-6b4a8f517c91"]}],"mendeley":{"formattedCitation":"(Mery, 2014)","plainTextFormattedCitation":"(Mery, 2014)","previouslyFormattedCitation":"(Mery, 2014)"},"properties":{"noteIndex":0},"schema":"https://github.com/citation-style-language/schema/raw/master/csl-citation.json"}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(Mery, 2014)</w:t>
      </w:r>
      <w:r w:rsidRPr="002259EC">
        <w:rPr>
          <w:rFonts w:asciiTheme="majorBidi" w:hAnsiTheme="majorBidi" w:cstheme="majorBidi"/>
          <w:sz w:val="24"/>
          <w:szCs w:val="24"/>
          <w:lang w:val="en-US"/>
        </w:rPr>
        <w:fldChar w:fldCharType="end"/>
      </w:r>
      <w:r w:rsidR="002126E8" w:rsidRPr="002259EC">
        <w:rPr>
          <w:rFonts w:asciiTheme="majorBidi" w:hAnsiTheme="majorBidi" w:cstheme="majorBidi"/>
          <w:sz w:val="24"/>
          <w:szCs w:val="24"/>
          <w:lang w:val="en-US"/>
        </w:rPr>
        <w:t xml:space="preserve"> berpendapat bahwa kemampuan ekuitas untuk membayar kewajiban jangka menengah dan Panjang tercermin dalam </w:t>
      </w:r>
      <w:r w:rsidR="002126E8" w:rsidRPr="002259EC">
        <w:rPr>
          <w:rFonts w:asciiTheme="majorBidi" w:hAnsiTheme="majorBidi" w:cstheme="majorBidi"/>
          <w:i/>
          <w:iCs/>
          <w:sz w:val="24"/>
          <w:szCs w:val="24"/>
          <w:lang w:val="en-US"/>
        </w:rPr>
        <w:t>Debt to Equity Ratio (DER)</w:t>
      </w:r>
      <w:r w:rsidR="002126E8" w:rsidRPr="002259EC">
        <w:rPr>
          <w:rFonts w:asciiTheme="majorBidi" w:hAnsiTheme="majorBidi" w:cstheme="majorBidi"/>
          <w:sz w:val="24"/>
          <w:szCs w:val="24"/>
          <w:lang w:val="en-US"/>
        </w:rPr>
        <w:t xml:space="preserve">. Investor dapat mempelajari pembebanan kewajiban utang melalui tinggi rendahnya </w:t>
      </w:r>
      <w:r w:rsidR="002126E8" w:rsidRPr="002259EC">
        <w:rPr>
          <w:rFonts w:asciiTheme="majorBidi" w:hAnsiTheme="majorBidi" w:cstheme="majorBidi"/>
          <w:i/>
          <w:iCs/>
          <w:sz w:val="24"/>
          <w:szCs w:val="24"/>
          <w:lang w:val="en-US"/>
        </w:rPr>
        <w:t>Debt to Equity Ratio (DER)</w:t>
      </w:r>
      <w:r w:rsidR="002126E8" w:rsidRPr="002259EC">
        <w:rPr>
          <w:rFonts w:asciiTheme="majorBidi" w:hAnsiTheme="majorBidi" w:cstheme="majorBidi"/>
          <w:sz w:val="24"/>
          <w:szCs w:val="24"/>
          <w:lang w:val="en-US"/>
        </w:rPr>
        <w:t xml:space="preserve"> yang akan berdampak pada nilai perusahaan secara keseluruhan. Kinerja suatu perusahaan akan meningkat dengan adanya </w:t>
      </w:r>
      <w:r w:rsidR="002126E8" w:rsidRPr="002259EC">
        <w:rPr>
          <w:rFonts w:asciiTheme="majorBidi" w:hAnsiTheme="majorBidi" w:cstheme="majorBidi"/>
          <w:i/>
          <w:iCs/>
          <w:sz w:val="24"/>
          <w:szCs w:val="24"/>
          <w:lang w:val="en-US"/>
        </w:rPr>
        <w:t>Debt to Equity Ratio (DER)</w:t>
      </w:r>
      <w:r w:rsidR="002126E8" w:rsidRPr="002259EC">
        <w:rPr>
          <w:rFonts w:asciiTheme="majorBidi" w:hAnsiTheme="majorBidi" w:cstheme="majorBidi"/>
          <w:sz w:val="24"/>
          <w:szCs w:val="24"/>
          <w:lang w:val="en-US"/>
        </w:rPr>
        <w:t xml:space="preserve"> yang akan meningkatkan laba. </w:t>
      </w:r>
    </w:p>
    <w:p w:rsidR="00531C4A" w:rsidRPr="002259EC" w:rsidRDefault="00531C4A" w:rsidP="001B091E">
      <w:pPr>
        <w:pStyle w:val="ListParagraph"/>
        <w:spacing w:line="360" w:lineRule="auto"/>
        <w:ind w:left="1134"/>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H5 : </w:t>
      </w:r>
      <w:r w:rsidR="001F7FD3" w:rsidRPr="002259EC">
        <w:rPr>
          <w:rFonts w:asciiTheme="majorBidi" w:hAnsiTheme="majorBidi" w:cstheme="majorBidi"/>
          <w:b/>
          <w:bCs/>
          <w:sz w:val="24"/>
          <w:szCs w:val="24"/>
          <w:lang w:val="en-US"/>
        </w:rPr>
        <w:t>Nilai Perusahaan dapat memoderasi Debt to Equity terhadap Return Saham.</w:t>
      </w:r>
    </w:p>
    <w:p w:rsidR="00454268" w:rsidRPr="002259EC" w:rsidRDefault="00454268" w:rsidP="009A0982">
      <w:pPr>
        <w:pStyle w:val="ListParagraph"/>
        <w:numPr>
          <w:ilvl w:val="2"/>
          <w:numId w:val="5"/>
        </w:numPr>
        <w:spacing w:line="360" w:lineRule="auto"/>
        <w:ind w:left="1134" w:hanging="42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Pengaruh </w:t>
      </w:r>
      <w:r w:rsidR="00531C4A" w:rsidRPr="002259EC">
        <w:rPr>
          <w:rFonts w:asciiTheme="majorBidi" w:hAnsiTheme="majorBidi" w:cstheme="majorBidi"/>
          <w:sz w:val="24"/>
          <w:szCs w:val="24"/>
          <w:lang w:val="en-US"/>
        </w:rPr>
        <w:t>Nilai Perusahaan</w:t>
      </w:r>
      <w:r w:rsidR="00F45ED9" w:rsidRPr="002259EC">
        <w:rPr>
          <w:rFonts w:asciiTheme="majorBidi" w:hAnsiTheme="majorBidi" w:cstheme="majorBidi"/>
          <w:sz w:val="24"/>
          <w:szCs w:val="24"/>
          <w:lang w:val="en-US"/>
        </w:rPr>
        <w:t xml:space="preserve"> dapat memoderasi </w:t>
      </w:r>
      <w:bookmarkStart w:id="16" w:name="_Hlk157858052"/>
      <w:r w:rsidRPr="002259EC">
        <w:rPr>
          <w:rFonts w:asciiTheme="majorBidi" w:hAnsiTheme="majorBidi" w:cstheme="majorBidi"/>
          <w:i/>
          <w:iCs/>
          <w:sz w:val="24"/>
          <w:szCs w:val="24"/>
          <w:lang w:val="en-US"/>
        </w:rPr>
        <w:t xml:space="preserve">Return on Asset </w:t>
      </w:r>
      <w:bookmarkEnd w:id="16"/>
      <w:r w:rsidRPr="002259EC">
        <w:rPr>
          <w:rFonts w:asciiTheme="majorBidi" w:hAnsiTheme="majorBidi" w:cstheme="majorBidi"/>
          <w:i/>
          <w:iCs/>
          <w:sz w:val="24"/>
          <w:szCs w:val="24"/>
          <w:lang w:val="en-US"/>
        </w:rPr>
        <w:t>(ROA)</w:t>
      </w:r>
      <w:r w:rsidRPr="002259EC">
        <w:rPr>
          <w:rFonts w:asciiTheme="majorBidi" w:hAnsiTheme="majorBidi" w:cstheme="majorBidi"/>
          <w:sz w:val="24"/>
          <w:szCs w:val="24"/>
          <w:lang w:val="en-US"/>
        </w:rPr>
        <w:t xml:space="preserve"> terhadap </w:t>
      </w:r>
      <w:r w:rsidR="00F45ED9" w:rsidRPr="002259EC">
        <w:rPr>
          <w:rFonts w:asciiTheme="majorBidi" w:hAnsiTheme="majorBidi" w:cstheme="majorBidi"/>
          <w:i/>
          <w:iCs/>
          <w:sz w:val="24"/>
          <w:szCs w:val="24"/>
          <w:lang w:val="en-US"/>
        </w:rPr>
        <w:t>Return</w:t>
      </w:r>
      <w:r w:rsidR="00F45ED9" w:rsidRPr="002259EC">
        <w:rPr>
          <w:rFonts w:asciiTheme="majorBidi" w:hAnsiTheme="majorBidi" w:cstheme="majorBidi"/>
          <w:sz w:val="24"/>
          <w:szCs w:val="24"/>
          <w:lang w:val="en-US"/>
        </w:rPr>
        <w:t xml:space="preserve"> Saham.</w:t>
      </w:r>
    </w:p>
    <w:p w:rsidR="006C2BA4" w:rsidRPr="002259EC" w:rsidRDefault="00D038F3" w:rsidP="001B091E">
      <w:pPr>
        <w:pStyle w:val="ListParagraph"/>
        <w:spacing w:line="360" w:lineRule="auto"/>
        <w:ind w:left="1134" w:firstLine="306"/>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Peningkatan </w:t>
      </w:r>
      <w:r w:rsidR="003664B3" w:rsidRPr="002259EC">
        <w:rPr>
          <w:rFonts w:asciiTheme="majorBidi" w:hAnsiTheme="majorBidi" w:cstheme="majorBidi"/>
          <w:i/>
          <w:iCs/>
          <w:sz w:val="24"/>
          <w:szCs w:val="24"/>
          <w:lang w:val="en-US"/>
        </w:rPr>
        <w:t>Return on Asset (</w:t>
      </w:r>
      <w:r w:rsidRPr="002259EC">
        <w:rPr>
          <w:rFonts w:asciiTheme="majorBidi" w:hAnsiTheme="majorBidi" w:cstheme="majorBidi"/>
          <w:i/>
          <w:iCs/>
          <w:sz w:val="24"/>
          <w:szCs w:val="24"/>
          <w:lang w:val="en-US"/>
        </w:rPr>
        <w:t>ROA</w:t>
      </w:r>
      <w:r w:rsidR="003664B3" w:rsidRPr="002259EC">
        <w:rPr>
          <w:rFonts w:asciiTheme="majorBidi" w:hAnsiTheme="majorBidi" w:cstheme="majorBidi"/>
          <w:i/>
          <w:iCs/>
          <w:sz w:val="24"/>
          <w:szCs w:val="24"/>
          <w:lang w:val="en-US"/>
        </w:rPr>
        <w:t>)</w:t>
      </w:r>
      <w:r w:rsidRPr="002259EC">
        <w:rPr>
          <w:rFonts w:asciiTheme="majorBidi" w:hAnsiTheme="majorBidi" w:cstheme="majorBidi"/>
          <w:sz w:val="24"/>
          <w:szCs w:val="24"/>
          <w:lang w:val="en-US"/>
        </w:rPr>
        <w:t xml:space="preserve"> menunjukkan bahwa perusahaan telah menggunakan asetnya secara efektif untuk memperoleh laba. </w:t>
      </w:r>
      <w:r w:rsidR="003664B3" w:rsidRPr="002259EC">
        <w:rPr>
          <w:rFonts w:asciiTheme="majorBidi" w:hAnsiTheme="majorBidi" w:cstheme="majorBidi"/>
          <w:sz w:val="24"/>
          <w:szCs w:val="24"/>
          <w:lang w:val="en-US"/>
        </w:rPr>
        <w:t xml:space="preserve">Margin keuntungan yang besar akan menarik investor untuk melakukan lebih banyak investasi. Ketika permintaan terhadap saham suatu perusahaan semakin besar, maka harga saham akan naik. </w:t>
      </w:r>
      <w:r w:rsidRPr="002259EC">
        <w:rPr>
          <w:rFonts w:asciiTheme="majorBidi" w:hAnsiTheme="majorBidi" w:cstheme="majorBidi"/>
          <w:sz w:val="24"/>
          <w:szCs w:val="24"/>
          <w:lang w:val="en-US"/>
        </w:rPr>
        <w:t xml:space="preserve">Sehingga menghasilkan keuntungan yang besar bagi investor </w:t>
      </w:r>
      <w:r w:rsidRPr="002259EC">
        <w:rPr>
          <w:rFonts w:asciiTheme="majorBidi" w:hAnsiTheme="majorBidi" w:cstheme="majorBidi"/>
          <w:sz w:val="24"/>
          <w:szCs w:val="24"/>
          <w:lang w:val="en-US"/>
        </w:rPr>
        <w:fldChar w:fldCharType="begin" w:fldLock="1"/>
      </w:r>
      <w:r w:rsidRPr="002259EC">
        <w:rPr>
          <w:rFonts w:asciiTheme="majorBidi" w:hAnsiTheme="majorBidi" w:cstheme="majorBidi"/>
          <w:sz w:val="24"/>
          <w:szCs w:val="24"/>
          <w:lang w:val="en-US"/>
        </w:rPr>
        <w:instrText>ADDIN CSL_CITATION {"citationItems":[{"id":"ITEM-1","itemData":{"DOI":"10.30872/jmmn.v13i4.10293","ISSN":"2085-6911","abstract":"… This study aims to examine the effect of Solvency ratio focusing on Debt to Assets Ratio, Activity ratio focusing on Total Asset Turnover, Profitability ratio focusing on Return On …","author":[{"dropping-particle":"","family":"Apriyani","given":"Alya Tri","non-dropping-particle":"","parse-names":false,"suffix":""},{"dropping-particle":"","family":"Rinofah","given":"Risal","non-dropping-particle":"","parse-names":false,"suffix":""},{"dropping-particle":"","family":"Maulida","given":"Alfiatul","non-dropping-particle":"","parse-names":false,"suffix":""}],"container-title":"Jurnal Manajemen","id":"ITEM-1","issue":"4","issued":{"date-parts":[["2022"]]},"page":"692-701","title":"Pengaruh rasio solvabilitas, aktivitas, dan profitabilitas terhadap return saham dengan kebijakan dividen sebagai variabel moderating","type":"article-journal","volume":"13"},"uris":["http://www.mendeley.com/documents/?uuid=fef84027-c696-499c-ad16-f6a0668587f6"]}],"mendeley":{"formattedCitation":"(Apriyani et al., 2022)","plainTextFormattedCitation":"(Apriyani et al., 2022)","previouslyFormattedCitation":"(Apriyani et al., 2022)"},"properties":{"noteIndex":0},"schema":"https://github.com/citation-style-language/schema/raw/master/csl-citation.json"}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(Apriyani et al., 2022)</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r w:rsidR="00B8439F" w:rsidRPr="002259EC">
        <w:rPr>
          <w:rFonts w:asciiTheme="majorBidi" w:hAnsiTheme="majorBidi" w:cstheme="majorBidi"/>
          <w:sz w:val="24"/>
          <w:szCs w:val="24"/>
          <w:lang w:val="en-US"/>
        </w:rPr>
        <w:t xml:space="preserve">Penelitian yanga dilakukan </w:t>
      </w:r>
      <w:r w:rsidR="00B8439F" w:rsidRPr="002259EC">
        <w:rPr>
          <w:rFonts w:asciiTheme="majorBidi" w:hAnsiTheme="majorBidi" w:cstheme="majorBidi"/>
          <w:sz w:val="24"/>
          <w:szCs w:val="24"/>
          <w:lang w:val="en-US"/>
        </w:rPr>
        <w:fldChar w:fldCharType="begin" w:fldLock="1"/>
      </w:r>
      <w:r w:rsidR="004329C8" w:rsidRPr="002259EC">
        <w:rPr>
          <w:rFonts w:asciiTheme="majorBidi" w:hAnsiTheme="majorBidi" w:cstheme="majorBidi"/>
          <w:sz w:val="24"/>
          <w:szCs w:val="24"/>
          <w:lang w:val="en-US"/>
        </w:rPr>
        <w:instrText>ADDIN CSL_CITATION {"citationItems":[{"id":"ITEM-1","itemData":{"author":[{"dropping-particle":"","family":"Rosita","given":"Reni","non-dropping-particle":"","parse-names":false,"suffix":""},{"dropping-particle":"","family":"Richawati","given":"Khalida","non-dropping-particle":"","parse-names":false,"suffix":""}],"id":"ITEM-1","issue":"2","issued":{"date-parts":[["2021"]]},"page":"114-126","title":"Pengaruh CR , ROA dan Ukuran Perusahaan Terhadap Nilai Perusahaan dengan Struktur Modal Sebagai Intervening","type":"article-journal","volume":"5"},"uris":["http://www.mendeley.com/documents/?uuid=1e542549-5766-40a5-a529-73d0b0188acf"]}],"mendeley":{"formattedCitation":"(Rosita &amp; Richawati, 2021)","plainTextFormattedCitation":"(Rosita &amp; Richawati, 2021)","previouslyFormattedCitation":"(Rosita &amp; Richawati, 2021)"},"properties":{"noteIndex":0},"schema":"https://github.com/citation-style-language/schema/raw/master/csl-citation.json"}</w:instrText>
      </w:r>
      <w:r w:rsidR="00B8439F" w:rsidRPr="002259EC">
        <w:rPr>
          <w:rFonts w:asciiTheme="majorBidi" w:hAnsiTheme="majorBidi" w:cstheme="majorBidi"/>
          <w:sz w:val="24"/>
          <w:szCs w:val="24"/>
          <w:lang w:val="en-US"/>
        </w:rPr>
        <w:fldChar w:fldCharType="separate"/>
      </w:r>
      <w:r w:rsidR="00B8439F" w:rsidRPr="002259EC">
        <w:rPr>
          <w:rFonts w:asciiTheme="majorBidi" w:hAnsiTheme="majorBidi" w:cstheme="majorBidi"/>
          <w:noProof/>
          <w:sz w:val="24"/>
          <w:szCs w:val="24"/>
          <w:lang w:val="en-US"/>
        </w:rPr>
        <w:t>(Rosita &amp; Richawati, 2021)</w:t>
      </w:r>
      <w:r w:rsidR="00B8439F" w:rsidRPr="002259EC">
        <w:rPr>
          <w:rFonts w:asciiTheme="majorBidi" w:hAnsiTheme="majorBidi" w:cstheme="majorBidi"/>
          <w:sz w:val="24"/>
          <w:szCs w:val="24"/>
          <w:lang w:val="en-US"/>
        </w:rPr>
        <w:fldChar w:fldCharType="end"/>
      </w:r>
      <w:r w:rsidR="00B8439F" w:rsidRPr="002259EC">
        <w:rPr>
          <w:rFonts w:asciiTheme="majorBidi" w:hAnsiTheme="majorBidi" w:cstheme="majorBidi"/>
          <w:sz w:val="24"/>
          <w:szCs w:val="24"/>
          <w:lang w:val="en-US"/>
        </w:rPr>
        <w:t xml:space="preserve"> , menjeaskan bahwa Profitabilitas, </w:t>
      </w:r>
      <w:r w:rsidR="00706BC7" w:rsidRPr="002259EC">
        <w:rPr>
          <w:rFonts w:asciiTheme="majorBidi" w:hAnsiTheme="majorBidi" w:cstheme="majorBidi"/>
          <w:sz w:val="24"/>
          <w:szCs w:val="24"/>
          <w:lang w:val="en-US"/>
        </w:rPr>
        <w:t xml:space="preserve">meningkatkan nilai perusahaan ketika dinyatakan sebagai laba atas asset. Jumlah uang yang dihasilkan suatu perusahaan </w:t>
      </w:r>
      <w:r w:rsidR="00706BC7" w:rsidRPr="002259EC">
        <w:rPr>
          <w:rFonts w:asciiTheme="majorBidi" w:hAnsiTheme="majorBidi" w:cstheme="majorBidi"/>
          <w:sz w:val="24"/>
          <w:szCs w:val="24"/>
          <w:lang w:val="en-US"/>
        </w:rPr>
        <w:lastRenderedPageBreak/>
        <w:t xml:space="preserve">akan berdampak besar pada nilainya </w:t>
      </w:r>
      <w:r w:rsidR="00B8439F" w:rsidRPr="002259EC">
        <w:rPr>
          <w:rFonts w:asciiTheme="majorBidi" w:hAnsiTheme="majorBidi" w:cstheme="majorBidi"/>
          <w:sz w:val="24"/>
          <w:szCs w:val="24"/>
          <w:lang w:val="en-US"/>
        </w:rPr>
        <w:t>mengingat investor melihat potensi yang baik di masa depan.</w:t>
      </w:r>
    </w:p>
    <w:p w:rsidR="00877AFD" w:rsidRPr="002259EC" w:rsidRDefault="00877AFD" w:rsidP="001B091E">
      <w:pPr>
        <w:pStyle w:val="ListParagraph"/>
        <w:spacing w:line="360" w:lineRule="auto"/>
        <w:ind w:left="1134"/>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H6 : </w:t>
      </w:r>
      <w:r w:rsidR="00531C4A" w:rsidRPr="002259EC">
        <w:rPr>
          <w:rFonts w:asciiTheme="majorBidi" w:hAnsiTheme="majorBidi" w:cstheme="majorBidi"/>
          <w:b/>
          <w:bCs/>
          <w:sz w:val="24"/>
          <w:szCs w:val="24"/>
          <w:lang w:val="en-US"/>
        </w:rPr>
        <w:t>Nilai Perusahaan</w:t>
      </w:r>
      <w:r w:rsidRPr="002259EC">
        <w:rPr>
          <w:rFonts w:asciiTheme="majorBidi" w:hAnsiTheme="majorBidi" w:cstheme="majorBidi"/>
          <w:b/>
          <w:bCs/>
          <w:sz w:val="24"/>
          <w:szCs w:val="24"/>
          <w:lang w:val="en-US"/>
        </w:rPr>
        <w:t xml:space="preserve"> dapat memoderasi </w:t>
      </w:r>
      <w:r w:rsidRPr="002259EC">
        <w:rPr>
          <w:rFonts w:asciiTheme="majorBidi" w:hAnsiTheme="majorBidi" w:cstheme="majorBidi"/>
          <w:b/>
          <w:bCs/>
          <w:i/>
          <w:iCs/>
          <w:sz w:val="24"/>
          <w:szCs w:val="24"/>
          <w:lang w:val="en-US"/>
        </w:rPr>
        <w:t>Return on Asset (ROA)</w:t>
      </w:r>
      <w:r w:rsidRPr="002259EC">
        <w:rPr>
          <w:rFonts w:asciiTheme="majorBidi" w:hAnsiTheme="majorBidi" w:cstheme="majorBidi"/>
          <w:b/>
          <w:bCs/>
          <w:sz w:val="24"/>
          <w:szCs w:val="24"/>
          <w:lang w:val="en-US"/>
        </w:rPr>
        <w:t xml:space="preserve"> terhadap </w:t>
      </w:r>
      <w:r w:rsidRPr="002259EC">
        <w:rPr>
          <w:rFonts w:asciiTheme="majorBidi" w:hAnsiTheme="majorBidi" w:cstheme="majorBidi"/>
          <w:b/>
          <w:bCs/>
          <w:i/>
          <w:iCs/>
          <w:sz w:val="24"/>
          <w:szCs w:val="24"/>
          <w:lang w:val="en-US"/>
        </w:rPr>
        <w:t>Return</w:t>
      </w:r>
      <w:r w:rsidRPr="002259EC">
        <w:rPr>
          <w:rFonts w:asciiTheme="majorBidi" w:hAnsiTheme="majorBidi" w:cstheme="majorBidi"/>
          <w:b/>
          <w:bCs/>
          <w:sz w:val="24"/>
          <w:szCs w:val="24"/>
          <w:lang w:val="en-US"/>
        </w:rPr>
        <w:t xml:space="preserve"> Saham. </w:t>
      </w:r>
    </w:p>
    <w:p w:rsidR="00454268" w:rsidRPr="002259EC" w:rsidRDefault="00454268" w:rsidP="009A0982">
      <w:pPr>
        <w:pStyle w:val="ListParagraph"/>
        <w:numPr>
          <w:ilvl w:val="2"/>
          <w:numId w:val="5"/>
        </w:numPr>
        <w:spacing w:line="360" w:lineRule="auto"/>
        <w:ind w:left="1134" w:hanging="42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Pengaruh </w:t>
      </w:r>
      <w:r w:rsidR="00531C4A" w:rsidRPr="002259EC">
        <w:rPr>
          <w:rFonts w:asciiTheme="majorBidi" w:hAnsiTheme="majorBidi" w:cstheme="majorBidi"/>
          <w:sz w:val="24"/>
          <w:szCs w:val="24"/>
          <w:lang w:val="en-US"/>
        </w:rPr>
        <w:t>Nilai Perusahaan</w:t>
      </w:r>
      <w:r w:rsidR="00F45ED9" w:rsidRPr="002259EC">
        <w:rPr>
          <w:rFonts w:asciiTheme="majorBidi" w:hAnsiTheme="majorBidi" w:cstheme="majorBidi"/>
          <w:sz w:val="24"/>
          <w:szCs w:val="24"/>
          <w:lang w:val="en-US"/>
        </w:rPr>
        <w:t xml:space="preserve"> dapat memoderasi </w:t>
      </w:r>
      <w:bookmarkStart w:id="17" w:name="_Hlk157859573"/>
      <w:r w:rsidRPr="002259EC">
        <w:rPr>
          <w:rFonts w:asciiTheme="majorBidi" w:hAnsiTheme="majorBidi" w:cstheme="majorBidi"/>
          <w:i/>
          <w:iCs/>
          <w:sz w:val="24"/>
          <w:szCs w:val="24"/>
          <w:lang w:val="en-US"/>
        </w:rPr>
        <w:t xml:space="preserve">Net Profit Margin </w:t>
      </w:r>
      <w:bookmarkEnd w:id="17"/>
      <w:r w:rsidRPr="002259EC">
        <w:rPr>
          <w:rFonts w:asciiTheme="majorBidi" w:hAnsiTheme="majorBidi" w:cstheme="majorBidi"/>
          <w:i/>
          <w:iCs/>
          <w:sz w:val="24"/>
          <w:szCs w:val="24"/>
          <w:lang w:val="en-US"/>
        </w:rPr>
        <w:t>(NPM)</w:t>
      </w:r>
      <w:r w:rsidRPr="002259EC">
        <w:rPr>
          <w:rFonts w:asciiTheme="majorBidi" w:hAnsiTheme="majorBidi" w:cstheme="majorBidi"/>
          <w:sz w:val="24"/>
          <w:szCs w:val="24"/>
          <w:lang w:val="en-US"/>
        </w:rPr>
        <w:t xml:space="preserve"> terhadap </w:t>
      </w:r>
      <w:r w:rsidR="00F45ED9" w:rsidRPr="002259EC">
        <w:rPr>
          <w:rFonts w:asciiTheme="majorBidi" w:hAnsiTheme="majorBidi" w:cstheme="majorBidi"/>
          <w:i/>
          <w:iCs/>
          <w:sz w:val="24"/>
          <w:szCs w:val="24"/>
          <w:lang w:val="en-US"/>
        </w:rPr>
        <w:t>Return</w:t>
      </w:r>
      <w:r w:rsidR="00F45ED9" w:rsidRPr="002259EC">
        <w:rPr>
          <w:rFonts w:asciiTheme="majorBidi" w:hAnsiTheme="majorBidi" w:cstheme="majorBidi"/>
          <w:sz w:val="24"/>
          <w:szCs w:val="24"/>
          <w:lang w:val="en-US"/>
        </w:rPr>
        <w:t xml:space="preserve"> Saham. </w:t>
      </w:r>
    </w:p>
    <w:p w:rsidR="00C16052" w:rsidRPr="002259EC" w:rsidRDefault="00E452C5" w:rsidP="00C16052">
      <w:pPr>
        <w:pStyle w:val="ListParagraph"/>
        <w:spacing w:line="360" w:lineRule="auto"/>
        <w:ind w:left="1134"/>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fldChar w:fldCharType="begin" w:fldLock="1"/>
      </w:r>
      <w:r w:rsidR="00391FE6" w:rsidRPr="002259EC">
        <w:rPr>
          <w:rFonts w:asciiTheme="majorBidi" w:hAnsiTheme="majorBidi" w:cstheme="majorBidi"/>
          <w:sz w:val="24"/>
          <w:szCs w:val="24"/>
          <w:lang w:val="en-US"/>
        </w:rPr>
        <w:instrText>ADDIN CSL_CITATION {"citationItems":[{"id":"ITEM-1","itemData":{"DOI":"10.25105/jmat.v4i1.4988","abstract":"The purpose of this research is to know empirically influence of of profitability ratios with stock returns that are moderated by dividend policy to see the description of decisions investors will take. Return on the results (gain or loss) obtained from a stock investment This research sample is 43 companies listed on the Indonesia Stock Exchange from 2012-2015. Sampling technique is purposive sampling method. The method of analysis used is moderated regression analysis. The result of the research shows that ROA, ROE, DPR have a significant positive effect on Stock Return, while NPM and EPS have no significant effect on Return of Stock and Result of this research Dividend Payout Ratio (DPR) strengthens ROA, ROE, NPM to Return. While Dividend Payout Ratio does not strengthen Earnings Per Share (EPS) relationship to stock return.","author":[{"dropping-particle":"","family":"Utami","given":"Febriany","non-dropping-particle":"","parse-names":false,"suffix":""},{"dropping-particle":"","family":"Murwaningsari","given":"Etty","non-dropping-particle":"","parse-names":false,"suffix":""}],"container-title":"Jurnal Magister Akuntansi Trisakti","id":"ITEM-1","issue":"1","issued":{"date-parts":[["2017"]]},"page":"75-94","title":"Analisis Pengaruh Rasio Profitabilitas Terhadap Return Saham Dengan Kebijakan Dividen Sebagai Variabel Moderasi Studi Empiris Pada Perusahaan Manufaktur Di Bursa Efek Indonesia Periode 2012-2015","type":"article-journal","volume":"4"},"uris":["http://www.mendeley.com/documents/?uuid=4a768331-78f5-4d12-9501-37994ec657ce"]}],"mendeley":{"formattedCitation":"(Utami &amp; Murwaningsari, 2017)","plainTextFormattedCitation":"(Utami &amp; Murwaningsari, 2017)","previouslyFormattedCitation":"(Utami &amp; Murwaningsari, 2017)"},"properties":{"noteIndex":0},"schema":"https://github.com/citation-style-language/schema/raw/master/csl-citation.json"}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(Utami &amp; Murwaningsari, 2017)</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menjelaskan bahwa </w:t>
      </w:r>
      <w:r w:rsidR="00523320" w:rsidRPr="002259EC">
        <w:rPr>
          <w:rFonts w:asciiTheme="majorBidi" w:hAnsiTheme="majorBidi" w:cstheme="majorBidi"/>
          <w:i/>
          <w:iCs/>
          <w:sz w:val="24"/>
          <w:szCs w:val="24"/>
          <w:lang w:val="en-US"/>
        </w:rPr>
        <w:t>Net Profit Margin (</w:t>
      </w:r>
      <w:r w:rsidRPr="002259EC">
        <w:rPr>
          <w:rFonts w:asciiTheme="majorBidi" w:hAnsiTheme="majorBidi" w:cstheme="majorBidi"/>
          <w:i/>
          <w:iCs/>
          <w:sz w:val="24"/>
          <w:szCs w:val="24"/>
          <w:lang w:val="en-US"/>
        </w:rPr>
        <w:t>NPM</w:t>
      </w:r>
      <w:r w:rsidR="00523320" w:rsidRPr="002259EC">
        <w:rPr>
          <w:rFonts w:asciiTheme="majorBidi" w:hAnsiTheme="majorBidi" w:cstheme="majorBidi"/>
          <w:i/>
          <w:iCs/>
          <w:sz w:val="24"/>
          <w:szCs w:val="24"/>
          <w:lang w:val="en-US"/>
        </w:rPr>
        <w:t>)</w:t>
      </w:r>
      <w:r w:rsidRPr="002259EC">
        <w:rPr>
          <w:rFonts w:asciiTheme="majorBidi" w:hAnsiTheme="majorBidi" w:cstheme="majorBidi"/>
          <w:sz w:val="24"/>
          <w:szCs w:val="24"/>
          <w:lang w:val="en-US"/>
        </w:rPr>
        <w:t xml:space="preserve"> </w:t>
      </w:r>
      <w:r w:rsidR="00523320" w:rsidRPr="002259EC">
        <w:rPr>
          <w:rFonts w:asciiTheme="majorBidi" w:hAnsiTheme="majorBidi" w:cstheme="majorBidi"/>
          <w:sz w:val="24"/>
          <w:szCs w:val="24"/>
          <w:lang w:val="en-US"/>
        </w:rPr>
        <w:t>menentukan seberapa sukses suatu perusahaan menghasilkan laba bersih pada setiap transaksi. Rasio</w:t>
      </w:r>
      <w:r w:rsidR="00C16052" w:rsidRPr="002259EC">
        <w:rPr>
          <w:rFonts w:asciiTheme="majorBidi" w:hAnsiTheme="majorBidi" w:cstheme="majorBidi"/>
          <w:sz w:val="24"/>
          <w:szCs w:val="24"/>
          <w:lang w:val="en-US"/>
        </w:rPr>
        <w:t xml:space="preserve"> ini tidak mewakili proporsi laba bersih yang diperoleh perusahaan dari setiap penjualan karena tidak memperhitungkan pendapatan dan beban non operasional. </w:t>
      </w:r>
      <w:r w:rsidR="00C16052" w:rsidRPr="002259EC">
        <w:rPr>
          <w:rFonts w:asciiTheme="majorBidi" w:hAnsiTheme="majorBidi" w:cstheme="majorBidi"/>
          <w:i/>
          <w:iCs/>
          <w:sz w:val="24"/>
          <w:szCs w:val="24"/>
          <w:lang w:val="en-US"/>
        </w:rPr>
        <w:t>Net Profit Margin (NPM)</w:t>
      </w:r>
      <w:r w:rsidR="00C16052" w:rsidRPr="002259EC">
        <w:rPr>
          <w:rFonts w:asciiTheme="majorBidi" w:hAnsiTheme="majorBidi" w:cstheme="majorBidi"/>
          <w:sz w:val="24"/>
          <w:szCs w:val="24"/>
          <w:lang w:val="en-US"/>
        </w:rPr>
        <w:t xml:space="preserve"> yang tinggi menunjukkan kemampuan perusahaan untuk menarik modal pada tingkat pendapatan tersebut dan menghasilkan keuntungan yang besar. Harga saham suatu perusahaan akan naik sebagai respons terhadap meningkatnya minat investor, sehingga akan meningkatkan pendapatan pasar saham. </w:t>
      </w:r>
      <w:r w:rsidR="00523320" w:rsidRPr="002259EC">
        <w:rPr>
          <w:rFonts w:asciiTheme="majorBidi" w:hAnsiTheme="majorBidi" w:cstheme="majorBidi"/>
          <w:sz w:val="24"/>
          <w:szCs w:val="24"/>
          <w:lang w:val="en-US"/>
        </w:rPr>
        <w:t xml:space="preserve"> </w:t>
      </w:r>
    </w:p>
    <w:p w:rsidR="00391FE6" w:rsidRPr="002259EC" w:rsidRDefault="00391FE6" w:rsidP="00C16052">
      <w:pPr>
        <w:pStyle w:val="ListParagraph"/>
        <w:spacing w:line="360" w:lineRule="auto"/>
        <w:ind w:left="1134"/>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Adapun penelitian yang dilakukan oleh </w:t>
      </w:r>
      <w:r w:rsidR="00E06202" w:rsidRPr="002259EC">
        <w:rPr>
          <w:rFonts w:asciiTheme="majorBidi" w:hAnsiTheme="majorBidi" w:cstheme="majorBidi"/>
          <w:sz w:val="24"/>
          <w:szCs w:val="24"/>
          <w:lang w:val="en-US"/>
        </w:rPr>
        <w:fldChar w:fldCharType="begin" w:fldLock="1"/>
      </w:r>
      <w:r w:rsidR="00B8439F" w:rsidRPr="002259EC">
        <w:rPr>
          <w:rFonts w:asciiTheme="majorBidi" w:hAnsiTheme="majorBidi" w:cstheme="majorBidi"/>
          <w:sz w:val="24"/>
          <w:szCs w:val="24"/>
          <w:lang w:val="en-US"/>
        </w:rPr>
        <w:instrText>ADDIN CSL_CITATION {"citationItems":[{"id":"ITEM-1","itemData":{"author":[{"dropping-particle":"","family":"Abdul Chadjib Halik","given":"","non-dropping-particle":"","parse-names":false,"suffix":""}],"id":"ITEM-1","issue":"1","issued":{"date-parts":[["2018"]]},"page":"1-10","title":"PENGARUH ROA DAN NPM TERHADAP NILAI PERUSAHAAN","type":"article-journal","volume":"1"},"uris":["http://www.mendeley.com/documents/?uuid=d3904c01-f3ed-4a8f-bfd5-473054a8f7f0"]}],"mendeley":{"formattedCitation":"(Abdul Chadjib Halik, 2018)","plainTextFormattedCitation":"(Abdul Chadjib Halik, 2018)","previouslyFormattedCitation":"(Abdul Chadjib Halik, 2018)"},"properties":{"noteIndex":0},"schema":"https://github.com/citation-style-language/schema/raw/master/csl-citation.json"}</w:instrText>
      </w:r>
      <w:r w:rsidR="00E06202" w:rsidRPr="002259EC">
        <w:rPr>
          <w:rFonts w:asciiTheme="majorBidi" w:hAnsiTheme="majorBidi" w:cstheme="majorBidi"/>
          <w:sz w:val="24"/>
          <w:szCs w:val="24"/>
          <w:lang w:val="en-US"/>
        </w:rPr>
        <w:fldChar w:fldCharType="separate"/>
      </w:r>
      <w:r w:rsidR="00E06202" w:rsidRPr="002259EC">
        <w:rPr>
          <w:rFonts w:asciiTheme="majorBidi" w:hAnsiTheme="majorBidi" w:cstheme="majorBidi"/>
          <w:noProof/>
          <w:sz w:val="24"/>
          <w:szCs w:val="24"/>
          <w:lang w:val="en-US"/>
        </w:rPr>
        <w:t>(Abdul Chadjib Halik, 2018)</w:t>
      </w:r>
      <w:r w:rsidR="00E06202" w:rsidRPr="002259EC">
        <w:rPr>
          <w:rFonts w:asciiTheme="majorBidi" w:hAnsiTheme="majorBidi" w:cstheme="majorBidi"/>
          <w:sz w:val="24"/>
          <w:szCs w:val="24"/>
          <w:lang w:val="en-US"/>
        </w:rPr>
        <w:fldChar w:fldCharType="end"/>
      </w:r>
      <w:r w:rsidR="00E06202" w:rsidRPr="002259EC">
        <w:rPr>
          <w:rFonts w:asciiTheme="majorBidi" w:hAnsiTheme="majorBidi" w:cstheme="majorBidi"/>
          <w:sz w:val="24"/>
          <w:szCs w:val="24"/>
          <w:lang w:val="en-US"/>
        </w:rPr>
        <w:t xml:space="preserve">, </w:t>
      </w:r>
      <w:r w:rsidR="00971DAF" w:rsidRPr="002259EC">
        <w:rPr>
          <w:rFonts w:asciiTheme="majorBidi" w:hAnsiTheme="majorBidi" w:cstheme="majorBidi"/>
          <w:sz w:val="24"/>
          <w:szCs w:val="24"/>
          <w:lang w:val="en-US"/>
        </w:rPr>
        <w:t xml:space="preserve"> mengemukakan semakin </w:t>
      </w:r>
      <w:r w:rsidR="008D7D18" w:rsidRPr="002259EC">
        <w:rPr>
          <w:rFonts w:asciiTheme="majorBidi" w:hAnsiTheme="majorBidi" w:cstheme="majorBidi"/>
          <w:sz w:val="24"/>
          <w:szCs w:val="24"/>
          <w:lang w:val="en-US"/>
        </w:rPr>
        <w:t xml:space="preserve">produktif kinerja perusahaan, semakin tinggi </w:t>
      </w:r>
      <w:r w:rsidR="008D7D18" w:rsidRPr="002259EC">
        <w:rPr>
          <w:rFonts w:asciiTheme="majorBidi" w:hAnsiTheme="majorBidi" w:cstheme="majorBidi"/>
          <w:i/>
          <w:iCs/>
          <w:sz w:val="24"/>
          <w:szCs w:val="24"/>
          <w:lang w:val="en-US"/>
        </w:rPr>
        <w:t>Net Profit Margin (NPM)</w:t>
      </w:r>
      <w:r w:rsidR="008D7D18" w:rsidRPr="002259EC">
        <w:rPr>
          <w:rFonts w:asciiTheme="majorBidi" w:hAnsiTheme="majorBidi" w:cstheme="majorBidi"/>
          <w:sz w:val="24"/>
          <w:szCs w:val="24"/>
          <w:lang w:val="en-US"/>
        </w:rPr>
        <w:t xml:space="preserve">, yang akan meningkatkan kepercayaan investor dalam meminjamkan modal kepada perusahaan tersebut. Proporsi laba bersih yang  diperoleh dari setiap penjualan ditampilkan dengan rasio ini. Kapasitas perusahaan dalam menghasilkan keuntungan yang besar semakin baik jika </w:t>
      </w:r>
      <w:r w:rsidR="008D7D18" w:rsidRPr="002259EC">
        <w:rPr>
          <w:rFonts w:asciiTheme="majorBidi" w:hAnsiTheme="majorBidi" w:cstheme="majorBidi"/>
          <w:i/>
          <w:iCs/>
          <w:sz w:val="24"/>
          <w:szCs w:val="24"/>
          <w:lang w:val="en-US"/>
        </w:rPr>
        <w:t xml:space="preserve">Net Profit Margin (NPM) </w:t>
      </w:r>
      <w:r w:rsidR="008D7D18" w:rsidRPr="002259EC">
        <w:rPr>
          <w:rFonts w:asciiTheme="majorBidi" w:hAnsiTheme="majorBidi" w:cstheme="majorBidi"/>
          <w:sz w:val="24"/>
          <w:szCs w:val="24"/>
          <w:lang w:val="en-US"/>
        </w:rPr>
        <w:t xml:space="preserve">semakin tinggi. Kaitan antara laba bersih setelah pajak dan penjualan bersih menunjukkan kapasitas manajemen untuk memimpin perusahaan dengan sukses dan memberikan </w:t>
      </w:r>
      <w:r w:rsidR="00D04CC3" w:rsidRPr="002259EC">
        <w:rPr>
          <w:rFonts w:asciiTheme="majorBidi" w:hAnsiTheme="majorBidi" w:cstheme="majorBidi"/>
          <w:sz w:val="24"/>
          <w:szCs w:val="24"/>
          <w:lang w:val="en-US"/>
        </w:rPr>
        <w:t xml:space="preserve">margin sebagai imbalan yang adil bagi investor yang telah mengambil resiko. </w:t>
      </w:r>
      <w:r w:rsidR="008D7D18" w:rsidRPr="002259EC">
        <w:rPr>
          <w:rFonts w:asciiTheme="majorBidi" w:hAnsiTheme="majorBidi" w:cstheme="majorBidi"/>
          <w:sz w:val="24"/>
          <w:szCs w:val="24"/>
          <w:lang w:val="en-US"/>
        </w:rPr>
        <w:t xml:space="preserve"> </w:t>
      </w:r>
      <w:r w:rsidR="00D04CC3" w:rsidRPr="002259EC">
        <w:rPr>
          <w:rFonts w:asciiTheme="majorBidi" w:hAnsiTheme="majorBidi" w:cstheme="majorBidi"/>
          <w:i/>
          <w:iCs/>
          <w:sz w:val="24"/>
          <w:szCs w:val="24"/>
          <w:lang w:val="en-US"/>
        </w:rPr>
        <w:t>Net Profit Margin (</w:t>
      </w:r>
      <w:r w:rsidR="006C2BA4" w:rsidRPr="002259EC">
        <w:rPr>
          <w:rFonts w:asciiTheme="majorBidi" w:hAnsiTheme="majorBidi" w:cstheme="majorBidi"/>
          <w:i/>
          <w:iCs/>
          <w:sz w:val="24"/>
          <w:szCs w:val="24"/>
          <w:lang w:val="en-US"/>
        </w:rPr>
        <w:t>NPM</w:t>
      </w:r>
      <w:r w:rsidR="00D04CC3" w:rsidRPr="002259EC">
        <w:rPr>
          <w:rFonts w:asciiTheme="majorBidi" w:hAnsiTheme="majorBidi" w:cstheme="majorBidi"/>
          <w:i/>
          <w:iCs/>
          <w:sz w:val="24"/>
          <w:szCs w:val="24"/>
          <w:lang w:val="en-US"/>
        </w:rPr>
        <w:t>)</w:t>
      </w:r>
      <w:r w:rsidR="006C2BA4" w:rsidRPr="002259EC">
        <w:rPr>
          <w:rFonts w:asciiTheme="majorBidi" w:hAnsiTheme="majorBidi" w:cstheme="majorBidi"/>
          <w:sz w:val="24"/>
          <w:szCs w:val="24"/>
          <w:lang w:val="en-US"/>
        </w:rPr>
        <w:t xml:space="preserve"> membuktikan mempengaruhi retun saham tanpa dimoderasi. Sehingga nilai perusahaan tidak perlu memperkuat atau memperlemah pengaruh hubungan karena investor akan lebih menyukai perusahaan dengan laba tinggi</w:t>
      </w:r>
      <w:r w:rsidR="00BA630D" w:rsidRPr="002259EC">
        <w:rPr>
          <w:rFonts w:asciiTheme="majorBidi" w:hAnsiTheme="majorBidi" w:cstheme="majorBidi"/>
          <w:sz w:val="24"/>
          <w:szCs w:val="24"/>
          <w:lang w:val="en-US"/>
        </w:rPr>
        <w:t xml:space="preserve">. </w:t>
      </w:r>
    </w:p>
    <w:p w:rsidR="00E452C5" w:rsidRPr="002259EC" w:rsidRDefault="00E452C5" w:rsidP="001B091E">
      <w:pPr>
        <w:pStyle w:val="ListParagraph"/>
        <w:spacing w:line="360" w:lineRule="auto"/>
        <w:ind w:left="1134"/>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H7 : </w:t>
      </w:r>
      <w:r w:rsidR="00531C4A" w:rsidRPr="002259EC">
        <w:rPr>
          <w:rFonts w:asciiTheme="majorBidi" w:hAnsiTheme="majorBidi" w:cstheme="majorBidi"/>
          <w:b/>
          <w:bCs/>
          <w:sz w:val="24"/>
          <w:szCs w:val="24"/>
          <w:lang w:val="en-US"/>
        </w:rPr>
        <w:t>Nilai Perusahaan</w:t>
      </w:r>
      <w:r w:rsidRPr="002259EC">
        <w:rPr>
          <w:rFonts w:asciiTheme="majorBidi" w:hAnsiTheme="majorBidi" w:cstheme="majorBidi"/>
          <w:b/>
          <w:bCs/>
          <w:sz w:val="24"/>
          <w:szCs w:val="24"/>
          <w:lang w:val="en-US"/>
        </w:rPr>
        <w:t xml:space="preserve"> dapat memoderasi </w:t>
      </w:r>
      <w:r w:rsidRPr="002259EC">
        <w:rPr>
          <w:rFonts w:asciiTheme="majorBidi" w:hAnsiTheme="majorBidi" w:cstheme="majorBidi"/>
          <w:b/>
          <w:bCs/>
          <w:i/>
          <w:iCs/>
          <w:sz w:val="24"/>
          <w:szCs w:val="24"/>
          <w:lang w:val="en-US"/>
        </w:rPr>
        <w:t>Net Profit Margin (NPM)</w:t>
      </w:r>
      <w:r w:rsidRPr="002259EC">
        <w:rPr>
          <w:rFonts w:asciiTheme="majorBidi" w:hAnsiTheme="majorBidi" w:cstheme="majorBidi"/>
          <w:b/>
          <w:bCs/>
          <w:sz w:val="24"/>
          <w:szCs w:val="24"/>
          <w:lang w:val="en-US"/>
        </w:rPr>
        <w:t xml:space="preserve"> terhadap </w:t>
      </w:r>
      <w:r w:rsidRPr="002259EC">
        <w:rPr>
          <w:rFonts w:asciiTheme="majorBidi" w:hAnsiTheme="majorBidi" w:cstheme="majorBidi"/>
          <w:b/>
          <w:bCs/>
          <w:i/>
          <w:iCs/>
          <w:sz w:val="24"/>
          <w:szCs w:val="24"/>
          <w:lang w:val="en-US"/>
        </w:rPr>
        <w:t>Return</w:t>
      </w:r>
      <w:r w:rsidRPr="002259EC">
        <w:rPr>
          <w:rFonts w:asciiTheme="majorBidi" w:hAnsiTheme="majorBidi" w:cstheme="majorBidi"/>
          <w:b/>
          <w:bCs/>
          <w:sz w:val="24"/>
          <w:szCs w:val="24"/>
          <w:lang w:val="en-US"/>
        </w:rPr>
        <w:t xml:space="preserve"> saham. </w:t>
      </w:r>
    </w:p>
    <w:p w:rsidR="00115297" w:rsidRPr="002259EC" w:rsidRDefault="00115297" w:rsidP="009A0982">
      <w:pPr>
        <w:pStyle w:val="ListParagraph"/>
        <w:numPr>
          <w:ilvl w:val="2"/>
          <w:numId w:val="5"/>
        </w:numPr>
        <w:spacing w:line="360" w:lineRule="auto"/>
        <w:ind w:left="1134" w:hanging="42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Pengaruh </w:t>
      </w:r>
      <w:r w:rsidR="00531C4A" w:rsidRPr="002259EC">
        <w:rPr>
          <w:rFonts w:asciiTheme="majorBidi" w:hAnsiTheme="majorBidi" w:cstheme="majorBidi"/>
          <w:sz w:val="24"/>
          <w:szCs w:val="24"/>
          <w:lang w:val="en-US"/>
        </w:rPr>
        <w:t>Nilai Perusahaan</w:t>
      </w:r>
      <w:r w:rsidRPr="002259EC">
        <w:rPr>
          <w:rFonts w:asciiTheme="majorBidi" w:hAnsiTheme="majorBidi" w:cstheme="majorBidi"/>
          <w:sz w:val="24"/>
          <w:szCs w:val="24"/>
          <w:lang w:val="en-US"/>
        </w:rPr>
        <w:t xml:space="preserve"> </w:t>
      </w:r>
      <w:r w:rsidR="00F45ED9" w:rsidRPr="002259EC">
        <w:rPr>
          <w:rFonts w:asciiTheme="majorBidi" w:hAnsiTheme="majorBidi" w:cstheme="majorBidi"/>
          <w:sz w:val="24"/>
          <w:szCs w:val="24"/>
          <w:lang w:val="en-US"/>
        </w:rPr>
        <w:t xml:space="preserve">dapat memoderasi </w:t>
      </w:r>
      <w:r w:rsidR="00F45ED9" w:rsidRPr="002259EC">
        <w:rPr>
          <w:rFonts w:asciiTheme="majorBidi" w:hAnsiTheme="majorBidi" w:cstheme="majorBidi"/>
          <w:i/>
          <w:iCs/>
          <w:sz w:val="24"/>
          <w:szCs w:val="24"/>
          <w:lang w:val="en-US"/>
        </w:rPr>
        <w:t>Current Ratio (CR)</w:t>
      </w:r>
      <w:r w:rsidR="00F45ED9" w:rsidRPr="002259EC">
        <w:rPr>
          <w:rFonts w:asciiTheme="majorBidi" w:hAnsiTheme="majorBidi" w:cstheme="majorBidi"/>
          <w:sz w:val="24"/>
          <w:szCs w:val="24"/>
          <w:lang w:val="en-US"/>
        </w:rPr>
        <w:t xml:space="preserve"> terhadap </w:t>
      </w:r>
      <w:r w:rsidR="00F45ED9" w:rsidRPr="002259EC">
        <w:rPr>
          <w:rFonts w:asciiTheme="majorBidi" w:hAnsiTheme="majorBidi" w:cstheme="majorBidi"/>
          <w:i/>
          <w:iCs/>
          <w:sz w:val="24"/>
          <w:szCs w:val="24"/>
          <w:lang w:val="en-US"/>
        </w:rPr>
        <w:t>Return</w:t>
      </w:r>
      <w:r w:rsidR="00F45ED9" w:rsidRPr="002259EC">
        <w:rPr>
          <w:rFonts w:asciiTheme="majorBidi" w:hAnsiTheme="majorBidi" w:cstheme="majorBidi"/>
          <w:sz w:val="24"/>
          <w:szCs w:val="24"/>
          <w:lang w:val="en-US"/>
        </w:rPr>
        <w:t xml:space="preserve"> Saham.</w:t>
      </w:r>
    </w:p>
    <w:p w:rsidR="005222AC" w:rsidRPr="002259EC" w:rsidRDefault="00705AEF" w:rsidP="00CC4C66">
      <w:pPr>
        <w:pStyle w:val="ListParagraph"/>
        <w:spacing w:line="360" w:lineRule="auto"/>
        <w:ind w:left="1134" w:firstLine="306"/>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Dalam penelitian </w:t>
      </w:r>
      <w:r w:rsidRPr="002259EC">
        <w:rPr>
          <w:rFonts w:asciiTheme="majorBidi" w:hAnsiTheme="majorBidi" w:cstheme="majorBidi"/>
          <w:sz w:val="24"/>
          <w:szCs w:val="24"/>
          <w:lang w:val="en-US"/>
        </w:rPr>
        <w:fldChar w:fldCharType="begin" w:fldLock="1"/>
      </w:r>
      <w:r w:rsidR="00FC4626" w:rsidRPr="002259EC">
        <w:rPr>
          <w:rFonts w:asciiTheme="majorBidi" w:hAnsiTheme="majorBidi" w:cstheme="majorBidi"/>
          <w:sz w:val="24"/>
          <w:szCs w:val="24"/>
          <w:lang w:val="en-US"/>
        </w:rPr>
        <w:instrText>ADDIN CSL_CITATION {"citationItems":[{"id":"ITEM-1","itemData":{"abstract":"semakin tinggi harga saham semakin tinggi pula nilai perusahaan dan kemakmuran pemegang saham makin tinggi.","author":[{"dropping-particle":"","family":"Mahendra","given":"Alfredo","non-dropping-particle":"","parse-names":false,"suffix":""},{"dropping-particle":"","family":"Sri artini","given":"Luh gede","non-dropping-particle":"","parse-names":false,"suffix":""},{"dropping-particle":"","family":"Suarjaya","given":"Aa Gede","non-dropping-particle":"","parse-names":false,"suffix":""}],"container-title":"Jurnal Manajemen, Stategi Bisnis, dan Kewirausahaan","id":"ITEM-1","issue":"2","issued":{"date-parts":[["2012"]]},"page":"130-138","title":"Pengaruh Kinerja Keuangan Terhadap Nilai Perusahaan Manufaktur di Bursa Efek Indonesia","type":"article-journal","volume":"6"},"uris":["http://www.mendeley.com/documents/?uuid=5d69d2f4-9c94-48b7-9661-e2ae06414f63"]}],"mendeley":{"formattedCitation":"(Mahendra et al., 2012)","plainTextFormattedCitation":"(Mahendra et al., 2012)","previouslyFormattedCitation":"(Mahendra et al., 2012)"},"properties":{"noteIndex":0},"schema":"https://github.com/citation-style-language/schema/raw/master/csl-citation.json"}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(Mahendra et al., 2012)</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r w:rsidR="00CC4C66" w:rsidRPr="002259EC">
        <w:rPr>
          <w:rFonts w:asciiTheme="majorBidi" w:hAnsiTheme="majorBidi" w:cstheme="majorBidi"/>
          <w:sz w:val="24"/>
          <w:szCs w:val="24"/>
          <w:lang w:val="en-US"/>
        </w:rPr>
        <w:t xml:space="preserve">menguraikan hipotesis korelasi positif antara current ratio dan nilai perusahaan, semakin tinggi current ratio, </w:t>
      </w:r>
      <w:r w:rsidR="00CC4C66" w:rsidRPr="002259EC">
        <w:rPr>
          <w:rFonts w:asciiTheme="majorBidi" w:hAnsiTheme="majorBidi" w:cstheme="majorBidi"/>
          <w:sz w:val="24"/>
          <w:szCs w:val="24"/>
          <w:lang w:val="en-US"/>
        </w:rPr>
        <w:lastRenderedPageBreak/>
        <w:t xml:space="preserve">semakin besar nilai perusahaan. Sebaliknya, semakin rendah current ratio maka semakin rendah nilai perusahaan. Kapasitas current ratio yang tinggi akan meningkatkan nilai perusahaan dan mempengaruhi kapasitas pinjaman jangka pendeknya. Hasil studi penelitian yang tidak lengkap tidak dapat menunjukkan dengan tepat peningkatan nilai perusahaan yang signifikan. Hal ini menunjukkan bahwa current ratio mendapat sedikit pertimbangan pengaruh yang menguntungkan terhadap fluktuasi harga saham perusahaan. </w:t>
      </w:r>
    </w:p>
    <w:p w:rsidR="0061470C" w:rsidRPr="002259EC" w:rsidRDefault="0061470C" w:rsidP="001B091E">
      <w:pPr>
        <w:pStyle w:val="ListParagraph"/>
        <w:spacing w:line="360" w:lineRule="auto"/>
        <w:ind w:left="1134"/>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 xml:space="preserve">H8 : </w:t>
      </w:r>
      <w:r w:rsidR="00531C4A" w:rsidRPr="002259EC">
        <w:rPr>
          <w:rFonts w:asciiTheme="majorBidi" w:hAnsiTheme="majorBidi" w:cstheme="majorBidi"/>
          <w:b/>
          <w:bCs/>
          <w:sz w:val="24"/>
          <w:szCs w:val="24"/>
          <w:lang w:val="en-US"/>
        </w:rPr>
        <w:t>Nilai Perusahaan</w:t>
      </w:r>
      <w:r w:rsidRPr="002259EC">
        <w:rPr>
          <w:rFonts w:asciiTheme="majorBidi" w:hAnsiTheme="majorBidi" w:cstheme="majorBidi"/>
          <w:b/>
          <w:bCs/>
          <w:sz w:val="24"/>
          <w:szCs w:val="24"/>
          <w:lang w:val="en-US"/>
        </w:rPr>
        <w:t xml:space="preserve"> dapat memoderasi Curren Ratio (CR) terhadap Return Saham. </w:t>
      </w:r>
    </w:p>
    <w:p w:rsidR="0087464B" w:rsidRPr="002259EC" w:rsidRDefault="0087464B" w:rsidP="001B091E">
      <w:pPr>
        <w:pStyle w:val="ListParagraph"/>
        <w:spacing w:line="360" w:lineRule="auto"/>
        <w:ind w:left="1134"/>
        <w:jc w:val="both"/>
        <w:rPr>
          <w:rFonts w:asciiTheme="majorBidi" w:hAnsiTheme="majorBidi" w:cstheme="majorBidi"/>
          <w:b/>
          <w:bCs/>
          <w:sz w:val="24"/>
          <w:szCs w:val="24"/>
          <w:lang w:val="en-US"/>
        </w:rPr>
      </w:pPr>
    </w:p>
    <w:p w:rsidR="00832E72" w:rsidRPr="002259EC" w:rsidRDefault="00832E72" w:rsidP="009A0982">
      <w:pPr>
        <w:pStyle w:val="ListParagraph"/>
        <w:numPr>
          <w:ilvl w:val="0"/>
          <w:numId w:val="5"/>
        </w:numPr>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t>METODE PENELITIAN</w:t>
      </w:r>
    </w:p>
    <w:p w:rsidR="00297A6F" w:rsidRPr="002259EC" w:rsidRDefault="00832E72" w:rsidP="009A0982">
      <w:pPr>
        <w:pStyle w:val="ListParagraph"/>
        <w:numPr>
          <w:ilvl w:val="0"/>
          <w:numId w:val="6"/>
        </w:num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Jenis dan Pendekatan Penelitian</w:t>
      </w:r>
    </w:p>
    <w:p w:rsidR="00AD2665" w:rsidRPr="002259EC" w:rsidRDefault="007C3712" w:rsidP="00350AC9">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Dalam penelitian ini, data skunder dan kuantitatif digunakan sebagai jenis data. Pendekatan kuantitatif melihat hubungan antar variabel untuk mengevaluasi ide-ide tertentu. Variabel-variabel ini sering diukur dengan menggunakan alat penelitian, sehingga data numerik dapat diperiksa dengan menggunakan Teknik statistik </w:t>
      </w:r>
      <w:r w:rsidR="00A8672F" w:rsidRPr="002259EC">
        <w:rPr>
          <w:rFonts w:asciiTheme="majorBidi" w:hAnsiTheme="majorBidi" w:cstheme="majorBidi"/>
          <w:sz w:val="24"/>
          <w:szCs w:val="24"/>
          <w:lang w:val="en-US"/>
        </w:rPr>
        <w:fldChar w:fldCharType="begin" w:fldLock="1"/>
      </w:r>
      <w:r w:rsidR="00411679" w:rsidRPr="002259EC">
        <w:rPr>
          <w:rFonts w:asciiTheme="majorBidi" w:hAnsiTheme="majorBidi" w:cstheme="majorBidi"/>
          <w:sz w:val="24"/>
          <w:szCs w:val="24"/>
          <w:lang w:val="en-US"/>
        </w:rPr>
        <w:instrText>ADDIN CSL_CITATION {"citationItems":[{"id":"ITEM-1","itemData":{"author":[{"dropping-particle":"","family":"Juliansyah","given":"","non-dropping-particle":"","parse-names":false,"suffix":""}],"id":"ITEM-1","issued":{"date-parts":[["2011"]]},"number-of-pages":"38","publisher":"Kencana","publisher-place":"Jakarta","title":"Metodologi Penelitian Skripsi, Tesis, Disertasi dan Karya Ilmiah","type":"book"},"uris":["http://www.mendeley.com/documents/?uuid=4408ecbf-0ad2-4b0d-a7e5-ef421bef52dc"]}],"mendeley":{"formattedCitation":"(Juliansyah, 2011)","plainTextFormattedCitation":"(Juliansyah, 2011)","previouslyFormattedCitation":"(Juliansyah, 2011)"},"properties":{"noteIndex":0},"schema":"https://github.com/citation-style-language/schema/raw/master/csl-citation.json"}</w:instrText>
      </w:r>
      <w:r w:rsidR="00A8672F" w:rsidRPr="002259EC">
        <w:rPr>
          <w:rFonts w:asciiTheme="majorBidi" w:hAnsiTheme="majorBidi" w:cstheme="majorBidi"/>
          <w:sz w:val="24"/>
          <w:szCs w:val="24"/>
          <w:lang w:val="en-US"/>
        </w:rPr>
        <w:fldChar w:fldCharType="separate"/>
      </w:r>
      <w:r w:rsidR="00A8672F" w:rsidRPr="002259EC">
        <w:rPr>
          <w:rFonts w:asciiTheme="majorBidi" w:hAnsiTheme="majorBidi" w:cstheme="majorBidi"/>
          <w:noProof/>
          <w:sz w:val="24"/>
          <w:szCs w:val="24"/>
          <w:lang w:val="en-US"/>
        </w:rPr>
        <w:t>(Juliansyah, 2011)</w:t>
      </w:r>
      <w:r w:rsidR="00A8672F" w:rsidRPr="002259EC">
        <w:rPr>
          <w:rFonts w:asciiTheme="majorBidi" w:hAnsiTheme="majorBidi" w:cstheme="majorBidi"/>
          <w:sz w:val="24"/>
          <w:szCs w:val="24"/>
          <w:lang w:val="en-US"/>
        </w:rPr>
        <w:fldChar w:fldCharType="end"/>
      </w:r>
      <w:r w:rsidR="00A8672F" w:rsidRPr="002259EC">
        <w:rPr>
          <w:rFonts w:asciiTheme="majorBidi" w:hAnsiTheme="majorBidi" w:cstheme="majorBidi"/>
          <w:sz w:val="24"/>
          <w:szCs w:val="24"/>
          <w:lang w:val="en-US"/>
        </w:rPr>
        <w:t>.</w:t>
      </w:r>
      <w:r w:rsidR="00411679"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Penelitian dapat mengakses data sekunder </w:t>
      </w:r>
      <w:r w:rsidR="00476DF1" w:rsidRPr="002259EC">
        <w:rPr>
          <w:rFonts w:asciiTheme="majorBidi" w:hAnsiTheme="majorBidi" w:cstheme="majorBidi"/>
          <w:sz w:val="24"/>
          <w:szCs w:val="24"/>
          <w:lang w:val="en-US"/>
        </w:rPr>
        <w:t>secara tidak langsung dengan menggunakan bahan perantara yang telah dikumpulkan dan dicetak oleh pihak lain. Data dokumenter atau data sekunder sering kali berupa catatan atau laporan sejarah yang dikumpulkan dari arsip public dan swasta.</w:t>
      </w:r>
      <w:r w:rsidR="00350AC9" w:rsidRPr="002259EC">
        <w:rPr>
          <w:rFonts w:asciiTheme="majorBidi" w:hAnsiTheme="majorBidi" w:cstheme="majorBidi"/>
          <w:sz w:val="24"/>
          <w:szCs w:val="24"/>
          <w:lang w:val="en-US"/>
        </w:rPr>
        <w:t xml:space="preserve"> Data tersebut dikat</w:t>
      </w:r>
      <w:r w:rsidR="00B41F5B" w:rsidRPr="002259EC">
        <w:rPr>
          <w:rFonts w:asciiTheme="majorBidi" w:hAnsiTheme="majorBidi" w:cstheme="majorBidi"/>
          <w:sz w:val="24"/>
          <w:szCs w:val="24"/>
          <w:lang w:val="en-US"/>
        </w:rPr>
        <w:t>e</w:t>
      </w:r>
      <w:r w:rsidR="00350AC9" w:rsidRPr="002259EC">
        <w:rPr>
          <w:rFonts w:asciiTheme="majorBidi" w:hAnsiTheme="majorBidi" w:cstheme="majorBidi"/>
          <w:sz w:val="24"/>
          <w:szCs w:val="24"/>
          <w:lang w:val="en-US"/>
        </w:rPr>
        <w:t xml:space="preserve">gori data </w:t>
      </w:r>
      <w:r w:rsidR="00411679" w:rsidRPr="002259EC">
        <w:rPr>
          <w:rFonts w:asciiTheme="majorBidi" w:hAnsiTheme="majorBidi" w:cstheme="majorBidi"/>
          <w:i/>
          <w:iCs/>
          <w:sz w:val="24"/>
          <w:szCs w:val="24"/>
          <w:lang w:val="en-US"/>
        </w:rPr>
        <w:t>time series</w:t>
      </w:r>
      <w:r w:rsidR="00411679" w:rsidRPr="002259EC">
        <w:rPr>
          <w:rFonts w:asciiTheme="majorBidi" w:hAnsiTheme="majorBidi" w:cstheme="majorBidi"/>
          <w:sz w:val="24"/>
          <w:szCs w:val="24"/>
          <w:lang w:val="en-US"/>
        </w:rPr>
        <w:t xml:space="preserve"> yang diambil dalam periode 2019 sampai dengan 2022 </w:t>
      </w:r>
      <w:r w:rsidR="00411679" w:rsidRPr="002259EC">
        <w:rPr>
          <w:rFonts w:asciiTheme="majorBidi" w:hAnsiTheme="majorBidi" w:cstheme="majorBidi"/>
          <w:sz w:val="24"/>
          <w:szCs w:val="24"/>
          <w:lang w:val="en-US"/>
        </w:rPr>
        <w:fldChar w:fldCharType="begin" w:fldLock="1"/>
      </w:r>
      <w:r w:rsidR="00805982" w:rsidRPr="002259EC">
        <w:rPr>
          <w:rFonts w:asciiTheme="majorBidi" w:hAnsiTheme="majorBidi" w:cstheme="majorBidi"/>
          <w:sz w:val="24"/>
          <w:szCs w:val="24"/>
          <w:lang w:val="en-US"/>
        </w:rPr>
        <w:instrText>ADDIN CSL_CITATION {"citationItems":[{"id":"ITEM-1","itemData":{"author":[{"dropping-particle":"","family":"Agung","given":"Anak Agung Putu","non-dropping-particle":"","parse-names":false,"suffix":""}],"id":"ITEM-1","issued":{"date-parts":[["2012"]]},"number-of-pages":"59","publisher":"Universitas Brawijaya","publisher-place":"Malang","title":"Metodologi Penelitian Bisnis","type":"book"},"uris":["http://www.mendeley.com/documents/?uuid=f6fd5a60-b658-4dcb-95d0-b970881ce063"]}],"mendeley":{"formattedCitation":"(Agung, 2012)","plainTextFormattedCitation":"(Agung, 2012)","previouslyFormattedCitation":"(Agung, 2012)"},"properties":{"noteIndex":0},"schema":"https://github.com/citation-style-language/schema/raw/master/csl-citation.json"}</w:instrText>
      </w:r>
      <w:r w:rsidR="00411679" w:rsidRPr="002259EC">
        <w:rPr>
          <w:rFonts w:asciiTheme="majorBidi" w:hAnsiTheme="majorBidi" w:cstheme="majorBidi"/>
          <w:sz w:val="24"/>
          <w:szCs w:val="24"/>
          <w:lang w:val="en-US"/>
        </w:rPr>
        <w:fldChar w:fldCharType="separate"/>
      </w:r>
      <w:r w:rsidR="00411679" w:rsidRPr="002259EC">
        <w:rPr>
          <w:rFonts w:asciiTheme="majorBidi" w:hAnsiTheme="majorBidi" w:cstheme="majorBidi"/>
          <w:noProof/>
          <w:sz w:val="24"/>
          <w:szCs w:val="24"/>
          <w:lang w:val="en-US"/>
        </w:rPr>
        <w:t>(Agung, 2012)</w:t>
      </w:r>
      <w:r w:rsidR="00411679" w:rsidRPr="002259EC">
        <w:rPr>
          <w:rFonts w:asciiTheme="majorBidi" w:hAnsiTheme="majorBidi" w:cstheme="majorBidi"/>
          <w:sz w:val="24"/>
          <w:szCs w:val="24"/>
          <w:lang w:val="en-US"/>
        </w:rPr>
        <w:fldChar w:fldCharType="end"/>
      </w:r>
      <w:r w:rsidR="00411679" w:rsidRPr="002259EC">
        <w:rPr>
          <w:rFonts w:asciiTheme="majorBidi" w:hAnsiTheme="majorBidi" w:cstheme="majorBidi"/>
          <w:sz w:val="24"/>
          <w:szCs w:val="24"/>
          <w:lang w:val="en-US"/>
        </w:rPr>
        <w:t>.</w:t>
      </w:r>
    </w:p>
    <w:p w:rsidR="00832E72" w:rsidRPr="002259EC" w:rsidRDefault="00832E72" w:rsidP="009A0982">
      <w:pPr>
        <w:pStyle w:val="ListParagraph"/>
        <w:numPr>
          <w:ilvl w:val="0"/>
          <w:numId w:val="6"/>
        </w:num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Populasi dan Sampel</w:t>
      </w:r>
    </w:p>
    <w:p w:rsidR="00832E72" w:rsidRPr="002259EC" w:rsidRDefault="00832E72" w:rsidP="009A0982">
      <w:pPr>
        <w:pStyle w:val="ListParagraph"/>
        <w:numPr>
          <w:ilvl w:val="1"/>
          <w:numId w:val="5"/>
        </w:num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Populas</w:t>
      </w:r>
      <w:r w:rsidR="001B2714" w:rsidRPr="002259EC">
        <w:rPr>
          <w:rFonts w:asciiTheme="majorBidi" w:hAnsiTheme="majorBidi" w:cstheme="majorBidi"/>
          <w:sz w:val="24"/>
          <w:szCs w:val="24"/>
          <w:lang w:val="en-US"/>
        </w:rPr>
        <w:t>i</w:t>
      </w:r>
    </w:p>
    <w:p w:rsidR="001F7FD3" w:rsidRPr="002259EC" w:rsidRDefault="002962AD" w:rsidP="001B091E">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Semua elemen yang karakteristiknya perlu didekati akan membentuk populasi </w:t>
      </w:r>
      <w:r w:rsidR="00D74E9B" w:rsidRPr="002259EC">
        <w:rPr>
          <w:rFonts w:asciiTheme="majorBidi" w:hAnsiTheme="majorBidi" w:cstheme="majorBidi"/>
          <w:sz w:val="24"/>
          <w:szCs w:val="24"/>
          <w:lang w:val="en-US"/>
        </w:rPr>
        <w:fldChar w:fldCharType="begin" w:fldLock="1"/>
      </w:r>
      <w:r w:rsidR="00CD0ABE" w:rsidRPr="002259EC">
        <w:rPr>
          <w:rFonts w:asciiTheme="majorBidi" w:hAnsiTheme="majorBidi" w:cstheme="majorBidi"/>
          <w:sz w:val="24"/>
          <w:szCs w:val="24"/>
          <w:lang w:val="en-US"/>
        </w:rPr>
        <w:instrText>ADDIN CSL_CITATION {"citationItems":[{"id":"ITEM-1","itemData":{"ISBN":"978-979-29-6737-1","author":[{"dropping-particle":"","family":"Suliyanto","given":"","non-dropping-particle":"","parse-names":false,"suffix":""}],"editor":[{"dropping-particle":"","family":"Cristian","given":"Aditiya","non-dropping-particle":"","parse-names":false,"suffix":""}],"id":"ITEM-1","issued":{"date-parts":[["2018"]]},"number-of-pages":"1-430","publisher":"Andi","publisher-place":"Yogyakarta","title":"Metode Penelitian Bisnis","type":"book"},"uris":["http://www.mendeley.com/documents/?uuid=4208615a-8769-476e-b19c-ae517a73ee55"]}],"mendeley":{"formattedCitation":"(Suliyanto, 2018)","plainTextFormattedCitation":"(Suliyanto, 2018)","previouslyFormattedCitation":"(Suliyanto, 2018)"},"properties":{"noteIndex":0},"schema":"https://github.com/citation-style-language/schema/raw/master/csl-citation.json"}</w:instrText>
      </w:r>
      <w:r w:rsidR="00D74E9B" w:rsidRPr="002259EC">
        <w:rPr>
          <w:rFonts w:asciiTheme="majorBidi" w:hAnsiTheme="majorBidi" w:cstheme="majorBidi"/>
          <w:sz w:val="24"/>
          <w:szCs w:val="24"/>
          <w:lang w:val="en-US"/>
        </w:rPr>
        <w:fldChar w:fldCharType="separate"/>
      </w:r>
      <w:r w:rsidR="00D74E9B" w:rsidRPr="002259EC">
        <w:rPr>
          <w:rFonts w:asciiTheme="majorBidi" w:hAnsiTheme="majorBidi" w:cstheme="majorBidi"/>
          <w:noProof/>
          <w:sz w:val="24"/>
          <w:szCs w:val="24"/>
          <w:lang w:val="en-US"/>
        </w:rPr>
        <w:t>(Suliyanto, 2018)</w:t>
      </w:r>
      <w:r w:rsidR="00D74E9B" w:rsidRPr="002259EC">
        <w:rPr>
          <w:rFonts w:asciiTheme="majorBidi" w:hAnsiTheme="majorBidi" w:cstheme="majorBidi"/>
          <w:sz w:val="24"/>
          <w:szCs w:val="24"/>
          <w:lang w:val="en-US"/>
        </w:rPr>
        <w:fldChar w:fldCharType="end"/>
      </w:r>
      <w:r w:rsidR="00D74E9B" w:rsidRPr="002259EC">
        <w:rPr>
          <w:rFonts w:asciiTheme="majorBidi" w:hAnsiTheme="majorBidi" w:cstheme="majorBidi"/>
          <w:sz w:val="24"/>
          <w:szCs w:val="24"/>
          <w:lang w:val="en-US"/>
        </w:rPr>
        <w:t>.</w:t>
      </w:r>
      <w:r w:rsidR="001F7FD3" w:rsidRPr="002259EC">
        <w:rPr>
          <w:rFonts w:asciiTheme="majorBidi" w:hAnsiTheme="majorBidi" w:cstheme="majorBidi"/>
          <w:sz w:val="24"/>
          <w:szCs w:val="24"/>
          <w:lang w:val="en-US"/>
        </w:rPr>
        <w:t xml:space="preserve"> Populasi </w:t>
      </w:r>
      <w:r w:rsidRPr="002259EC">
        <w:rPr>
          <w:rFonts w:asciiTheme="majorBidi" w:hAnsiTheme="majorBidi" w:cstheme="majorBidi"/>
          <w:sz w:val="24"/>
          <w:szCs w:val="24"/>
          <w:lang w:val="en-US"/>
        </w:rPr>
        <w:t xml:space="preserve">penelitian ini adalah 53 perusahaan yang terdaftar di Indeks Saham Syariah Indonesia sektor Properti dan Real Estate pada tahun 2019 hingga 2022. </w:t>
      </w:r>
    </w:p>
    <w:p w:rsidR="00832E72" w:rsidRPr="002259EC" w:rsidRDefault="00832E72" w:rsidP="009A0982">
      <w:pPr>
        <w:pStyle w:val="ListParagraph"/>
        <w:numPr>
          <w:ilvl w:val="1"/>
          <w:numId w:val="5"/>
        </w:num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Sampel</w:t>
      </w:r>
    </w:p>
    <w:p w:rsidR="00A54FE6" w:rsidRPr="002259EC" w:rsidRDefault="00CD0ABE" w:rsidP="00FA60F0">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Sampel </w:t>
      </w:r>
      <w:r w:rsidR="00FA60F0" w:rsidRPr="002259EC">
        <w:rPr>
          <w:rFonts w:asciiTheme="majorBidi" w:hAnsiTheme="majorBidi" w:cstheme="majorBidi"/>
          <w:sz w:val="24"/>
          <w:szCs w:val="24"/>
          <w:lang w:val="en-US"/>
        </w:rPr>
        <w:t xml:space="preserve">adalah sebagian dari populasi yang sifat-sifatnya ingin diteliti oleh populasi tersebut </w:t>
      </w:r>
      <w:r w:rsidRPr="002259EC">
        <w:rPr>
          <w:rFonts w:asciiTheme="majorBidi" w:hAnsiTheme="majorBidi" w:cstheme="majorBidi"/>
          <w:sz w:val="24"/>
          <w:szCs w:val="24"/>
          <w:lang w:val="en-US"/>
        </w:rPr>
        <w:fldChar w:fldCharType="begin" w:fldLock="1"/>
      </w:r>
      <w:r w:rsidR="00210A16" w:rsidRPr="002259EC">
        <w:rPr>
          <w:rFonts w:asciiTheme="majorBidi" w:hAnsiTheme="majorBidi" w:cstheme="majorBidi"/>
          <w:sz w:val="24"/>
          <w:szCs w:val="24"/>
          <w:lang w:val="en-US"/>
        </w:rPr>
        <w:instrText>ADDIN CSL_CITATION {"citationItems":[{"id":"ITEM-1","itemData":{"ISBN":"978-979-29-6737-1","author":[{"dropping-particle":"","family":"Suliyanto","given":"","non-dropping-particle":"","parse-names":false,"suffix":""}],"editor":[{"dropping-particle":"","family":"Cristian","given":"Aditiya","non-dropping-particle":"","parse-names":false,"suffix":""}],"id":"ITEM-1","issued":{"date-parts":[["2018"]]},"number-of-pages":"1-430","publisher":"Andi","publisher-place":"Yogyakarta","title":"Metode Penelitian Bisnis","type":"book"},"uris":["http://www.mendeley.com/documents/?uuid=4208615a-8769-476e-b19c-ae517a73ee55"]}],"mendeley":{"formattedCitation":"(Suliyanto, 2018)","plainTextFormattedCitation":"(Suliyanto, 2018)","previouslyFormattedCitation":"(Suliyanto, 2018)"},"properties":{"noteIndex":0},"schema":"https://github.com/citation-style-language/schema/raw/master/csl-citation.json"}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(Suliyanto, 2018)</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w:t>
      </w:r>
      <w:r w:rsidR="00FA60F0" w:rsidRPr="002259EC">
        <w:rPr>
          <w:rFonts w:asciiTheme="majorBidi" w:hAnsiTheme="majorBidi" w:cstheme="majorBidi"/>
          <w:sz w:val="24"/>
          <w:szCs w:val="24"/>
          <w:lang w:val="en-US"/>
        </w:rPr>
        <w:t xml:space="preserve">Sampel penelitian ini adalah perusahaan-perusahaan sektor Properti dan Real Estate yang terdaftar di Indeks Saham Syariah Indonesia pada tahun 2019 hingga 2022. Purposive sampling </w:t>
      </w:r>
      <w:r w:rsidR="00FA60F0" w:rsidRPr="002259EC">
        <w:rPr>
          <w:rFonts w:asciiTheme="majorBidi" w:hAnsiTheme="majorBidi" w:cstheme="majorBidi"/>
          <w:sz w:val="24"/>
          <w:szCs w:val="24"/>
          <w:lang w:val="en-US"/>
        </w:rPr>
        <w:lastRenderedPageBreak/>
        <w:t xml:space="preserve">digunakan dalam teknik sampel, dan peneliti akan memilih kriterianya. Pengambilan sampel penelitian menggunakan kriteria seperti ini: </w:t>
      </w:r>
    </w:p>
    <w:p w:rsidR="006424A8" w:rsidRPr="002259EC" w:rsidRDefault="006424A8" w:rsidP="009A0982">
      <w:pPr>
        <w:pStyle w:val="ListParagraph"/>
        <w:numPr>
          <w:ilvl w:val="0"/>
          <w:numId w:val="15"/>
        </w:numPr>
        <w:spacing w:line="360" w:lineRule="auto"/>
        <w:ind w:left="2127"/>
        <w:jc w:val="both"/>
        <w:rPr>
          <w:rFonts w:asciiTheme="majorBidi" w:hAnsiTheme="majorBidi" w:cstheme="majorBidi"/>
          <w:sz w:val="24"/>
          <w:szCs w:val="24"/>
          <w:lang w:val="en-US"/>
        </w:rPr>
      </w:pPr>
      <w:r w:rsidRPr="002259EC">
        <w:rPr>
          <w:rFonts w:asciiTheme="majorBidi" w:hAnsiTheme="majorBidi" w:cstheme="majorBidi"/>
          <w:sz w:val="24"/>
          <w:szCs w:val="24"/>
          <w:lang w:val="en-US"/>
        </w:rPr>
        <w:t>Yang tetap masuk dalam Indeks Saham Syariah Indonesia tahun pengamatan 2019-2022 adalah perusahaan Properti dan Real Estate.</w:t>
      </w:r>
    </w:p>
    <w:p w:rsidR="00A54FE6" w:rsidRPr="002259EC" w:rsidRDefault="00A54FE6" w:rsidP="009A0982">
      <w:pPr>
        <w:pStyle w:val="ListParagraph"/>
        <w:numPr>
          <w:ilvl w:val="0"/>
          <w:numId w:val="15"/>
        </w:numPr>
        <w:spacing w:line="360" w:lineRule="auto"/>
        <w:ind w:left="2127"/>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Saham perusahaan </w:t>
      </w:r>
      <w:r w:rsidRPr="002259EC">
        <w:rPr>
          <w:rFonts w:asciiTheme="majorBidi" w:hAnsiTheme="majorBidi" w:cstheme="majorBidi"/>
          <w:i/>
          <w:iCs/>
          <w:sz w:val="24"/>
          <w:szCs w:val="24"/>
          <w:lang w:val="en-US"/>
        </w:rPr>
        <w:t>Propert</w:t>
      </w:r>
      <w:r w:rsidR="006424A8" w:rsidRPr="002259EC">
        <w:rPr>
          <w:rFonts w:asciiTheme="majorBidi" w:hAnsiTheme="majorBidi" w:cstheme="majorBidi"/>
          <w:i/>
          <w:iCs/>
          <w:sz w:val="24"/>
          <w:szCs w:val="24"/>
          <w:lang w:val="en-US"/>
        </w:rPr>
        <w:t>i</w:t>
      </w:r>
      <w:r w:rsidRPr="002259EC">
        <w:rPr>
          <w:rFonts w:asciiTheme="majorBidi" w:hAnsiTheme="majorBidi" w:cstheme="majorBidi"/>
          <w:i/>
          <w:iCs/>
          <w:sz w:val="24"/>
          <w:szCs w:val="24"/>
          <w:lang w:val="en-US"/>
        </w:rPr>
        <w:t xml:space="preserve"> dan Real Estate</w:t>
      </w:r>
      <w:r w:rsidRPr="002259EC">
        <w:rPr>
          <w:rFonts w:asciiTheme="majorBidi" w:hAnsiTheme="majorBidi" w:cstheme="majorBidi"/>
          <w:sz w:val="24"/>
          <w:szCs w:val="24"/>
          <w:lang w:val="en-US"/>
        </w:rPr>
        <w:t xml:space="preserve"> yang </w:t>
      </w:r>
      <w:r w:rsidR="00A53E5A" w:rsidRPr="002259EC">
        <w:rPr>
          <w:rFonts w:asciiTheme="majorBidi" w:hAnsiTheme="majorBidi" w:cstheme="majorBidi"/>
          <w:sz w:val="24"/>
          <w:szCs w:val="24"/>
          <w:lang w:val="en-US"/>
        </w:rPr>
        <w:t xml:space="preserve">akan diperdagangkan di BEI secara rutin antara tahun 2019 hingga 2022. </w:t>
      </w:r>
    </w:p>
    <w:p w:rsidR="00A54FE6" w:rsidRPr="002259EC" w:rsidRDefault="00A53E5A" w:rsidP="009A0982">
      <w:pPr>
        <w:pStyle w:val="ListParagraph"/>
        <w:numPr>
          <w:ilvl w:val="0"/>
          <w:numId w:val="15"/>
        </w:numPr>
        <w:spacing w:line="360" w:lineRule="auto"/>
        <w:ind w:left="2127"/>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Selama periode penelitian 2019-2022, laporan keuangan </w:t>
      </w:r>
      <w:r w:rsidRPr="002259EC">
        <w:rPr>
          <w:rFonts w:asciiTheme="majorBidi" w:hAnsiTheme="majorBidi" w:cstheme="majorBidi"/>
          <w:i/>
          <w:iCs/>
          <w:sz w:val="24"/>
          <w:szCs w:val="24"/>
          <w:lang w:val="en-US"/>
        </w:rPr>
        <w:t>(annual report)</w:t>
      </w:r>
      <w:r w:rsidRPr="002259EC">
        <w:rPr>
          <w:rFonts w:asciiTheme="majorBidi" w:hAnsiTheme="majorBidi" w:cstheme="majorBidi"/>
          <w:sz w:val="24"/>
          <w:szCs w:val="24"/>
          <w:lang w:val="en-US"/>
        </w:rPr>
        <w:t xml:space="preserve"> menyediakan data keuangan yang diperlukan.</w:t>
      </w:r>
    </w:p>
    <w:p w:rsidR="000246FC" w:rsidRPr="002259EC" w:rsidRDefault="00C83397" w:rsidP="00C83397">
      <w:pPr>
        <w:pStyle w:val="ListParagraph"/>
        <w:spacing w:line="360" w:lineRule="auto"/>
        <w:ind w:left="1560" w:firstLine="567"/>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Terdaftar pada Indeks Saham Syariah Indonesia tahun 2019-2022, terdapat 10 perusahaan yang merupakan populasi perusahaan </w:t>
      </w:r>
      <w:r w:rsidRPr="002259EC">
        <w:rPr>
          <w:rFonts w:asciiTheme="majorBidi" w:hAnsiTheme="majorBidi" w:cstheme="majorBidi"/>
          <w:i/>
          <w:iCs/>
          <w:sz w:val="24"/>
          <w:szCs w:val="24"/>
          <w:lang w:val="en-US"/>
        </w:rPr>
        <w:t>properti dan real estate</w:t>
      </w:r>
      <w:r w:rsidRPr="002259EC">
        <w:rPr>
          <w:rFonts w:asciiTheme="majorBidi" w:hAnsiTheme="majorBidi" w:cstheme="majorBidi"/>
          <w:sz w:val="24"/>
          <w:szCs w:val="24"/>
          <w:lang w:val="en-US"/>
        </w:rPr>
        <w:t xml:space="preserve"> yang memenuhi peryaratan.</w:t>
      </w:r>
    </w:p>
    <w:p w:rsidR="000246FC" w:rsidRPr="002259EC" w:rsidRDefault="000246FC" w:rsidP="000246FC">
      <w:pPr>
        <w:spacing w:line="360" w:lineRule="auto"/>
        <w:ind w:left="1440" w:firstLine="120"/>
        <w:jc w:val="center"/>
        <w:rPr>
          <w:rFonts w:asciiTheme="majorBidi" w:hAnsiTheme="majorBidi" w:cstheme="majorBidi"/>
          <w:sz w:val="24"/>
          <w:szCs w:val="24"/>
          <w:lang w:val="en-US"/>
        </w:rPr>
      </w:pPr>
      <w:r w:rsidRPr="002259EC">
        <w:rPr>
          <w:rFonts w:asciiTheme="majorBidi" w:hAnsiTheme="majorBidi" w:cstheme="majorBidi"/>
          <w:sz w:val="24"/>
          <w:szCs w:val="24"/>
          <w:lang w:val="en-US"/>
        </w:rPr>
        <w:t>Tabel</w:t>
      </w:r>
    </w:p>
    <w:p w:rsidR="000246FC" w:rsidRPr="002259EC" w:rsidRDefault="000246FC" w:rsidP="000246FC">
      <w:pPr>
        <w:spacing w:line="360" w:lineRule="auto"/>
        <w:ind w:left="1440" w:firstLine="120"/>
        <w:jc w:val="center"/>
        <w:rPr>
          <w:rFonts w:asciiTheme="majorBidi" w:hAnsiTheme="majorBidi" w:cstheme="majorBidi"/>
          <w:sz w:val="24"/>
          <w:szCs w:val="24"/>
          <w:lang w:val="en-US"/>
        </w:rPr>
      </w:pPr>
      <w:r w:rsidRPr="002259EC">
        <w:rPr>
          <w:rFonts w:asciiTheme="majorBidi" w:hAnsiTheme="majorBidi" w:cstheme="majorBidi"/>
          <w:sz w:val="24"/>
          <w:szCs w:val="24"/>
          <w:lang w:val="en-US"/>
        </w:rPr>
        <w:t>Sampel Penelitian</w:t>
      </w:r>
    </w:p>
    <w:tbl>
      <w:tblPr>
        <w:tblStyle w:val="TableGrid"/>
        <w:tblW w:w="0" w:type="auto"/>
        <w:tblInd w:w="2518" w:type="dxa"/>
        <w:tblLook w:val="04A0" w:firstRow="1" w:lastRow="0" w:firstColumn="1" w:lastColumn="0" w:noHBand="0" w:noVBand="1"/>
      </w:tblPr>
      <w:tblGrid>
        <w:gridCol w:w="516"/>
        <w:gridCol w:w="5012"/>
      </w:tblGrid>
      <w:tr w:rsidR="000246FC" w:rsidRPr="002259EC" w:rsidTr="00270EB7">
        <w:tc>
          <w:tcPr>
            <w:tcW w:w="516" w:type="dxa"/>
          </w:tcPr>
          <w:p w:rsidR="000246FC" w:rsidRPr="002259EC" w:rsidRDefault="000246FC" w:rsidP="000246FC">
            <w:pPr>
              <w:spacing w:line="360" w:lineRule="auto"/>
              <w:jc w:val="center"/>
              <w:rPr>
                <w:rFonts w:asciiTheme="majorBidi" w:hAnsiTheme="majorBidi" w:cstheme="majorBidi"/>
                <w:sz w:val="24"/>
                <w:szCs w:val="24"/>
                <w:lang w:val="en-US"/>
              </w:rPr>
            </w:pPr>
            <w:r w:rsidRPr="002259EC">
              <w:rPr>
                <w:rFonts w:asciiTheme="majorBidi" w:hAnsiTheme="majorBidi" w:cstheme="majorBidi"/>
                <w:sz w:val="24"/>
                <w:szCs w:val="24"/>
                <w:lang w:val="en-US"/>
              </w:rPr>
              <w:t>No</w:t>
            </w:r>
          </w:p>
        </w:tc>
        <w:tc>
          <w:tcPr>
            <w:tcW w:w="5012" w:type="dxa"/>
          </w:tcPr>
          <w:p w:rsidR="000246FC" w:rsidRPr="002259EC" w:rsidRDefault="000246FC" w:rsidP="000246FC">
            <w:pPr>
              <w:spacing w:line="360" w:lineRule="auto"/>
              <w:jc w:val="center"/>
              <w:rPr>
                <w:rFonts w:asciiTheme="majorBidi" w:hAnsiTheme="majorBidi" w:cstheme="majorBidi"/>
                <w:sz w:val="24"/>
                <w:szCs w:val="24"/>
                <w:lang w:val="en-US"/>
              </w:rPr>
            </w:pPr>
            <w:r w:rsidRPr="002259EC">
              <w:rPr>
                <w:rFonts w:asciiTheme="majorBidi" w:hAnsiTheme="majorBidi" w:cstheme="majorBidi"/>
                <w:sz w:val="24"/>
                <w:szCs w:val="24"/>
                <w:lang w:val="en-US"/>
              </w:rPr>
              <w:t>Nama Perusahaan</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1.</w:t>
            </w:r>
          </w:p>
        </w:tc>
        <w:tc>
          <w:tcPr>
            <w:tcW w:w="5012" w:type="dxa"/>
          </w:tcPr>
          <w:p w:rsidR="000246FC" w:rsidRPr="002259EC" w:rsidRDefault="00270EB7" w:rsidP="00270EB7">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Agung Podomoro Land Tbk</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2.</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Alam Sutera Realty Tbk</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3.</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Bekasi Asri Pemula Tb</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4.</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Bumi Citra Permai Tbk</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5.</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Ciputra Development Tbk</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6.</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Puradelta Lestari Tbk</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7.</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Duta Pertiwi Tbk</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8.</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Lippo Cikarang Tbk</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9.</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Pakuwon Jati Tbk</w:t>
            </w:r>
          </w:p>
        </w:tc>
      </w:tr>
      <w:tr w:rsidR="000246FC" w:rsidRPr="002259EC" w:rsidTr="00270EB7">
        <w:tc>
          <w:tcPr>
            <w:tcW w:w="516" w:type="dxa"/>
          </w:tcPr>
          <w:p w:rsidR="000246FC" w:rsidRPr="002259EC" w:rsidRDefault="000246FC"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10.</w:t>
            </w:r>
          </w:p>
        </w:tc>
        <w:tc>
          <w:tcPr>
            <w:tcW w:w="5012" w:type="dxa"/>
          </w:tcPr>
          <w:p w:rsidR="000246FC" w:rsidRPr="002259EC" w:rsidRDefault="00270EB7" w:rsidP="000246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Suryamas Dutamakmur Tbk</w:t>
            </w:r>
          </w:p>
        </w:tc>
      </w:tr>
    </w:tbl>
    <w:p w:rsidR="000246FC" w:rsidRPr="002259EC" w:rsidRDefault="000246FC" w:rsidP="000246FC">
      <w:pPr>
        <w:spacing w:line="360" w:lineRule="auto"/>
        <w:ind w:left="1440"/>
        <w:rPr>
          <w:rFonts w:asciiTheme="majorBidi" w:hAnsiTheme="majorBidi" w:cstheme="majorBidi"/>
          <w:sz w:val="24"/>
          <w:szCs w:val="24"/>
          <w:lang w:val="en-US"/>
        </w:rPr>
      </w:pPr>
    </w:p>
    <w:p w:rsidR="00A562A6" w:rsidRPr="002259EC" w:rsidRDefault="00A562A6" w:rsidP="000246FC">
      <w:pPr>
        <w:spacing w:line="360" w:lineRule="auto"/>
        <w:jc w:val="both"/>
        <w:rPr>
          <w:rFonts w:asciiTheme="majorBidi" w:hAnsiTheme="majorBidi" w:cstheme="majorBidi"/>
          <w:sz w:val="24"/>
          <w:szCs w:val="24"/>
          <w:lang w:val="en-US"/>
        </w:rPr>
      </w:pPr>
    </w:p>
    <w:p w:rsidR="00832E72" w:rsidRPr="002259EC" w:rsidRDefault="00832E72" w:rsidP="009A0982">
      <w:pPr>
        <w:pStyle w:val="ListParagraph"/>
        <w:numPr>
          <w:ilvl w:val="0"/>
          <w:numId w:val="6"/>
        </w:num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 xml:space="preserve">Variabel Penelitian </w:t>
      </w:r>
      <w:r w:rsidR="00775959" w:rsidRPr="002259EC">
        <w:rPr>
          <w:rFonts w:asciiTheme="majorBidi" w:hAnsiTheme="majorBidi" w:cstheme="majorBidi"/>
          <w:sz w:val="24"/>
          <w:szCs w:val="24"/>
          <w:lang w:val="en-US"/>
        </w:rPr>
        <w:t xml:space="preserve">dan </w:t>
      </w:r>
      <w:r w:rsidR="00C31730" w:rsidRPr="002259EC">
        <w:rPr>
          <w:rFonts w:asciiTheme="majorBidi" w:hAnsiTheme="majorBidi" w:cstheme="majorBidi"/>
          <w:sz w:val="24"/>
          <w:szCs w:val="24"/>
          <w:lang w:val="en-US"/>
        </w:rPr>
        <w:t>Definisi Operasional</w:t>
      </w:r>
    </w:p>
    <w:p w:rsidR="009A23EF" w:rsidRPr="002259EC" w:rsidRDefault="009A23EF" w:rsidP="009A0982">
      <w:pPr>
        <w:pStyle w:val="ListParagraph"/>
        <w:numPr>
          <w:ilvl w:val="0"/>
          <w:numId w:val="8"/>
        </w:num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 xml:space="preserve">Variabel </w:t>
      </w:r>
      <w:r w:rsidR="005469E5" w:rsidRPr="002259EC">
        <w:rPr>
          <w:rFonts w:asciiTheme="majorBidi" w:hAnsiTheme="majorBidi" w:cstheme="majorBidi"/>
          <w:sz w:val="24"/>
          <w:szCs w:val="24"/>
          <w:lang w:val="en-US"/>
        </w:rPr>
        <w:t>Penelitian</w:t>
      </w:r>
    </w:p>
    <w:p w:rsidR="00ED23B8" w:rsidRPr="002259EC" w:rsidRDefault="005469E5" w:rsidP="005D1FBA">
      <w:pPr>
        <w:pStyle w:val="ListParagraph"/>
        <w:spacing w:line="360" w:lineRule="auto"/>
        <w:ind w:left="1440" w:firstLine="403"/>
        <w:jc w:val="both"/>
        <w:rPr>
          <w:rFonts w:asciiTheme="majorBidi" w:hAnsiTheme="majorBidi" w:cstheme="majorBidi"/>
          <w:sz w:val="24"/>
          <w:szCs w:val="24"/>
          <w:lang w:val="en-US"/>
        </w:rPr>
      </w:pPr>
      <w:r w:rsidRPr="002259EC">
        <w:rPr>
          <w:rFonts w:asciiTheme="majorBidi" w:hAnsiTheme="majorBidi" w:cstheme="majorBidi"/>
          <w:sz w:val="24"/>
          <w:szCs w:val="24"/>
          <w:lang w:val="en-US"/>
        </w:rPr>
        <w:t>Variabel penelitian merupakan objek yang dijadikan fokus penelitian untuk dilakukan suatu pengujian. Penelitian ini terdapat tiga jenis variabel, yaitu variabel independent, variabel dependen</w:t>
      </w:r>
      <w:r w:rsidR="004329C8" w:rsidRPr="002259EC">
        <w:rPr>
          <w:rFonts w:asciiTheme="majorBidi" w:hAnsiTheme="majorBidi" w:cstheme="majorBidi"/>
          <w:sz w:val="24"/>
          <w:szCs w:val="24"/>
          <w:lang w:val="en-US"/>
        </w:rPr>
        <w:t>t</w:t>
      </w:r>
      <w:r w:rsidRPr="002259EC">
        <w:rPr>
          <w:rFonts w:asciiTheme="majorBidi" w:hAnsiTheme="majorBidi" w:cstheme="majorBidi"/>
          <w:sz w:val="24"/>
          <w:szCs w:val="24"/>
          <w:lang w:val="en-US"/>
        </w:rPr>
        <w:t xml:space="preserve"> dan variabel moderasi. </w:t>
      </w:r>
      <w:r w:rsidRPr="002259EC">
        <w:rPr>
          <w:rFonts w:asciiTheme="majorBidi" w:hAnsiTheme="majorBidi" w:cstheme="majorBidi"/>
          <w:sz w:val="24"/>
          <w:szCs w:val="24"/>
          <w:lang w:val="en-US"/>
        </w:rPr>
        <w:lastRenderedPageBreak/>
        <w:t xml:space="preserve">Variabel independent </w:t>
      </w:r>
      <w:r w:rsidRPr="002259EC">
        <w:rPr>
          <w:rFonts w:asciiTheme="majorBidi" w:hAnsiTheme="majorBidi" w:cstheme="majorBidi"/>
          <w:i/>
          <w:iCs/>
          <w:sz w:val="24"/>
          <w:szCs w:val="24"/>
          <w:lang w:val="en-US"/>
        </w:rPr>
        <w:t>DER, ROA,</w:t>
      </w:r>
      <w:r w:rsidR="008A2141" w:rsidRPr="002259EC">
        <w:rPr>
          <w:rFonts w:asciiTheme="majorBidi" w:hAnsiTheme="majorBidi" w:cstheme="majorBidi"/>
          <w:i/>
          <w:iCs/>
          <w:sz w:val="24"/>
          <w:szCs w:val="24"/>
          <w:lang w:val="en-US"/>
        </w:rPr>
        <w:t xml:space="preserve"> </w:t>
      </w:r>
      <w:r w:rsidRPr="002259EC">
        <w:rPr>
          <w:rFonts w:asciiTheme="majorBidi" w:hAnsiTheme="majorBidi" w:cstheme="majorBidi"/>
          <w:i/>
          <w:iCs/>
          <w:sz w:val="24"/>
          <w:szCs w:val="24"/>
          <w:lang w:val="en-US"/>
        </w:rPr>
        <w:t>NPF,</w:t>
      </w:r>
      <w:r w:rsidR="008A2141" w:rsidRPr="002259EC">
        <w:rPr>
          <w:rFonts w:asciiTheme="majorBidi" w:hAnsiTheme="majorBidi" w:cstheme="majorBidi"/>
          <w:i/>
          <w:iCs/>
          <w:sz w:val="24"/>
          <w:szCs w:val="24"/>
          <w:lang w:val="en-US"/>
        </w:rPr>
        <w:t xml:space="preserve"> </w:t>
      </w:r>
      <w:r w:rsidRPr="002259EC">
        <w:rPr>
          <w:rFonts w:asciiTheme="majorBidi" w:hAnsiTheme="majorBidi" w:cstheme="majorBidi"/>
          <w:i/>
          <w:iCs/>
          <w:sz w:val="24"/>
          <w:szCs w:val="24"/>
          <w:lang w:val="en-US"/>
        </w:rPr>
        <w:t>CR</w:t>
      </w:r>
      <w:r w:rsidRPr="002259EC">
        <w:rPr>
          <w:rFonts w:asciiTheme="majorBidi" w:hAnsiTheme="majorBidi" w:cstheme="majorBidi"/>
          <w:sz w:val="24"/>
          <w:szCs w:val="24"/>
          <w:lang w:val="en-US"/>
        </w:rPr>
        <w:t>.</w:t>
      </w:r>
      <w:r w:rsidR="0014012C" w:rsidRPr="002259EC">
        <w:rPr>
          <w:rFonts w:asciiTheme="majorBidi" w:hAnsiTheme="majorBidi" w:cstheme="majorBidi"/>
          <w:sz w:val="24"/>
          <w:szCs w:val="24"/>
          <w:lang w:val="en-US"/>
        </w:rPr>
        <w:t xml:space="preserve"> </w:t>
      </w:r>
      <w:r w:rsidR="00573ECE" w:rsidRPr="002259EC">
        <w:rPr>
          <w:rFonts w:asciiTheme="majorBidi" w:hAnsiTheme="majorBidi" w:cstheme="majorBidi"/>
          <w:sz w:val="24"/>
          <w:szCs w:val="24"/>
          <w:lang w:val="en-US"/>
        </w:rPr>
        <w:t>Variabel dependen</w:t>
      </w:r>
      <w:r w:rsidR="004329C8" w:rsidRPr="002259EC">
        <w:rPr>
          <w:rFonts w:asciiTheme="majorBidi" w:hAnsiTheme="majorBidi" w:cstheme="majorBidi"/>
          <w:sz w:val="24"/>
          <w:szCs w:val="24"/>
          <w:lang w:val="en-US"/>
        </w:rPr>
        <w:t>t</w:t>
      </w:r>
      <w:r w:rsidR="00573ECE" w:rsidRPr="002259EC">
        <w:rPr>
          <w:rFonts w:asciiTheme="majorBidi" w:hAnsiTheme="majorBidi" w:cstheme="majorBidi"/>
          <w:sz w:val="24"/>
          <w:szCs w:val="24"/>
          <w:lang w:val="en-US"/>
        </w:rPr>
        <w:t xml:space="preserve"> terkait yaitu</w:t>
      </w:r>
      <w:r w:rsidR="0068764D" w:rsidRPr="002259EC">
        <w:rPr>
          <w:rFonts w:asciiTheme="majorBidi" w:hAnsiTheme="majorBidi" w:cstheme="majorBidi"/>
          <w:sz w:val="24"/>
          <w:szCs w:val="24"/>
          <w:lang w:val="en-US"/>
        </w:rPr>
        <w:t xml:space="preserve">, pengembalian saham di perusahaan </w:t>
      </w:r>
      <w:r w:rsidR="0068764D" w:rsidRPr="002259EC">
        <w:rPr>
          <w:rFonts w:asciiTheme="majorBidi" w:hAnsiTheme="majorBidi" w:cstheme="majorBidi"/>
          <w:i/>
          <w:iCs/>
          <w:sz w:val="24"/>
          <w:szCs w:val="24"/>
          <w:lang w:val="en-US"/>
        </w:rPr>
        <w:t>properti dan real estate</w:t>
      </w:r>
      <w:r w:rsidR="0068764D" w:rsidRPr="002259EC">
        <w:rPr>
          <w:rFonts w:asciiTheme="majorBidi" w:hAnsiTheme="majorBidi" w:cstheme="majorBidi"/>
          <w:sz w:val="24"/>
          <w:szCs w:val="24"/>
          <w:lang w:val="en-US"/>
        </w:rPr>
        <w:t xml:space="preserve">. </w:t>
      </w:r>
      <w:r w:rsidR="0068764D" w:rsidRPr="002259EC">
        <w:rPr>
          <w:rFonts w:asciiTheme="majorBidi" w:hAnsiTheme="majorBidi" w:cstheme="majorBidi"/>
          <w:i/>
          <w:iCs/>
          <w:sz w:val="24"/>
          <w:szCs w:val="24"/>
          <w:lang w:val="en-US"/>
        </w:rPr>
        <w:t>Price to book value (PBV)</w:t>
      </w:r>
      <w:r w:rsidR="0068764D" w:rsidRPr="002259EC">
        <w:rPr>
          <w:rFonts w:asciiTheme="majorBidi" w:hAnsiTheme="majorBidi" w:cstheme="majorBidi"/>
          <w:sz w:val="24"/>
          <w:szCs w:val="24"/>
          <w:lang w:val="en-US"/>
        </w:rPr>
        <w:t xml:space="preserve"> yang mengukur nilai perusahaan dalam penelitian ini merupakan variabel moderasi yang dapat meningkatkan atau memperkecil hubungan antara variabel independent dan dependen </w:t>
      </w:r>
      <w:r w:rsidR="004329C8" w:rsidRPr="002259EC">
        <w:rPr>
          <w:rStyle w:val="FootnoteReference"/>
          <w:rFonts w:asciiTheme="majorBidi" w:hAnsiTheme="majorBidi" w:cstheme="majorBidi"/>
          <w:sz w:val="24"/>
          <w:szCs w:val="24"/>
          <w:lang w:val="en-US"/>
        </w:rPr>
        <w:fldChar w:fldCharType="begin" w:fldLock="1"/>
      </w:r>
      <w:r w:rsidR="008F1B60" w:rsidRPr="002259EC">
        <w:rPr>
          <w:rFonts w:asciiTheme="majorBidi" w:hAnsiTheme="majorBidi" w:cstheme="majorBidi"/>
          <w:sz w:val="24"/>
          <w:szCs w:val="24"/>
          <w:lang w:val="en-US"/>
        </w:rPr>
        <w:instrText>ADDIN CSL_CITATION {"citationItems":[{"id":"ITEM-1","itemData":{"ISBN":"978-979-29-6737-1","author":[{"dropping-particle":"","family":"Suliyanto","given":"","non-dropping-particle":"","parse-names":false,"suffix":""}],"editor":[{"dropping-particle":"","family":"Cristian","given":"Aditiya","non-dropping-particle":"","parse-names":false,"suffix":""}],"id":"ITEM-1","issued":{"date-parts":[["2018"]]},"number-of-pages":"1-430","publisher":"Andi","publisher-place":"Yogyakarta","title":"Metode Penelitian Bisnis","type":"book"},"uris":["http://www.mendeley.com/documents/?uuid=4208615a-8769-476e-b19c-ae517a73ee55"]}],"mendeley":{"formattedCitation":"(Suliyanto, 2018)","plainTextFormattedCitation":"(Suliyanto, 2018)","previouslyFormattedCitation":"(Suliyanto, 2018)"},"properties":{"noteIndex":0},"schema":"https://github.com/citation-style-language/schema/raw/master/csl-citation.json"}</w:instrText>
      </w:r>
      <w:r w:rsidR="004329C8" w:rsidRPr="002259EC">
        <w:rPr>
          <w:rStyle w:val="FootnoteReference"/>
          <w:rFonts w:asciiTheme="majorBidi" w:hAnsiTheme="majorBidi" w:cstheme="majorBidi"/>
          <w:sz w:val="24"/>
          <w:szCs w:val="24"/>
          <w:lang w:val="en-US"/>
        </w:rPr>
        <w:fldChar w:fldCharType="separate"/>
      </w:r>
      <w:r w:rsidR="004329C8" w:rsidRPr="002259EC">
        <w:rPr>
          <w:rFonts w:asciiTheme="majorBidi" w:hAnsiTheme="majorBidi" w:cstheme="majorBidi"/>
          <w:noProof/>
          <w:sz w:val="24"/>
          <w:szCs w:val="24"/>
          <w:lang w:val="en-US"/>
        </w:rPr>
        <w:t>(Suliyanto, 2018)</w:t>
      </w:r>
      <w:r w:rsidR="004329C8" w:rsidRPr="002259EC">
        <w:rPr>
          <w:rStyle w:val="FootnoteReference"/>
          <w:rFonts w:asciiTheme="majorBidi" w:hAnsiTheme="majorBidi" w:cstheme="majorBidi"/>
          <w:sz w:val="24"/>
          <w:szCs w:val="24"/>
          <w:lang w:val="en-US"/>
        </w:rPr>
        <w:fldChar w:fldCharType="end"/>
      </w:r>
      <w:r w:rsidR="004329C8" w:rsidRPr="002259EC">
        <w:rPr>
          <w:rFonts w:asciiTheme="majorBidi" w:hAnsiTheme="majorBidi" w:cstheme="majorBidi"/>
          <w:sz w:val="24"/>
          <w:szCs w:val="24"/>
          <w:lang w:val="en-US"/>
        </w:rPr>
        <w:t xml:space="preserve">. </w:t>
      </w:r>
      <w:r w:rsidR="0068764D" w:rsidRPr="002259EC">
        <w:rPr>
          <w:rFonts w:asciiTheme="majorBidi" w:hAnsiTheme="majorBidi" w:cstheme="majorBidi"/>
          <w:i/>
          <w:iCs/>
          <w:sz w:val="24"/>
          <w:szCs w:val="24"/>
          <w:lang w:val="en-US"/>
        </w:rPr>
        <w:t>Rasio price to book value (PBV)</w:t>
      </w:r>
      <w:r w:rsidR="0068764D" w:rsidRPr="002259EC">
        <w:rPr>
          <w:rFonts w:asciiTheme="majorBidi" w:hAnsiTheme="majorBidi" w:cstheme="majorBidi"/>
          <w:sz w:val="24"/>
          <w:szCs w:val="24"/>
          <w:lang w:val="en-US"/>
        </w:rPr>
        <w:t xml:space="preserve"> untuk menilai seberapa baik kinerja harga pasar saham dalam </w:t>
      </w:r>
      <w:r w:rsidR="005D1FBA" w:rsidRPr="002259EC">
        <w:rPr>
          <w:rFonts w:asciiTheme="majorBidi" w:hAnsiTheme="majorBidi" w:cstheme="majorBidi"/>
          <w:sz w:val="24"/>
          <w:szCs w:val="24"/>
          <w:lang w:val="en-US"/>
        </w:rPr>
        <w:t xml:space="preserve">kaitannya dengan nilai buku perusahaan </w:t>
      </w:r>
      <w:r w:rsidR="005D1FBA" w:rsidRPr="002259EC">
        <w:rPr>
          <w:rFonts w:asciiTheme="majorBidi" w:hAnsiTheme="majorBidi" w:cstheme="majorBidi"/>
          <w:i/>
          <w:iCs/>
          <w:sz w:val="24"/>
          <w:szCs w:val="24"/>
          <w:lang w:val="en-US"/>
        </w:rPr>
        <w:t>properti dan real estate</w:t>
      </w:r>
      <w:r w:rsidR="005D1FBA" w:rsidRPr="002259EC">
        <w:rPr>
          <w:rFonts w:asciiTheme="majorBidi" w:hAnsiTheme="majorBidi" w:cstheme="majorBidi"/>
          <w:sz w:val="24"/>
          <w:szCs w:val="24"/>
          <w:lang w:val="en-US"/>
        </w:rPr>
        <w:t xml:space="preserve">. </w:t>
      </w:r>
    </w:p>
    <w:p w:rsidR="00ED23B8" w:rsidRPr="002259EC" w:rsidRDefault="00ED23B8" w:rsidP="000635D3">
      <w:pPr>
        <w:spacing w:line="360" w:lineRule="auto"/>
        <w:jc w:val="both"/>
        <w:rPr>
          <w:rFonts w:asciiTheme="majorBidi" w:hAnsiTheme="majorBidi" w:cstheme="majorBidi"/>
          <w:sz w:val="24"/>
          <w:szCs w:val="24"/>
          <w:lang w:val="en-US"/>
        </w:rPr>
      </w:pPr>
    </w:p>
    <w:p w:rsidR="00ED23B8" w:rsidRPr="002259EC" w:rsidRDefault="00ED23B8" w:rsidP="009A0982">
      <w:pPr>
        <w:pStyle w:val="ListParagraph"/>
        <w:numPr>
          <w:ilvl w:val="0"/>
          <w:numId w:val="8"/>
        </w:numPr>
        <w:spacing w:line="360" w:lineRule="auto"/>
        <w:jc w:val="both"/>
        <w:rPr>
          <w:rFonts w:asciiTheme="majorBidi" w:hAnsiTheme="majorBidi" w:cstheme="majorBidi"/>
          <w:sz w:val="24"/>
          <w:szCs w:val="24"/>
          <w:lang w:val="en-US"/>
        </w:rPr>
        <w:sectPr w:rsidR="00ED23B8" w:rsidRPr="002259EC" w:rsidSect="009370E7">
          <w:pgSz w:w="11906" w:h="16838"/>
          <w:pgMar w:top="1440" w:right="1440" w:bottom="1440" w:left="1440" w:header="708" w:footer="708" w:gutter="0"/>
          <w:cols w:space="708"/>
          <w:docGrid w:linePitch="360"/>
        </w:sectPr>
      </w:pPr>
    </w:p>
    <w:p w:rsidR="003035CD" w:rsidRPr="002259EC" w:rsidRDefault="006B5CD2" w:rsidP="009A0982">
      <w:pPr>
        <w:pStyle w:val="ListParagraph"/>
        <w:numPr>
          <w:ilvl w:val="0"/>
          <w:numId w:val="8"/>
        </w:num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lastRenderedPageBreak/>
        <w:t>Definisi Operasional</w:t>
      </w:r>
    </w:p>
    <w:p w:rsidR="00B25881" w:rsidRPr="002259EC" w:rsidRDefault="00B25881" w:rsidP="00B25881">
      <w:pPr>
        <w:pStyle w:val="ListParagraph"/>
        <w:spacing w:line="360" w:lineRule="auto"/>
        <w:ind w:left="0"/>
        <w:jc w:val="center"/>
        <w:rPr>
          <w:rFonts w:asciiTheme="majorBidi" w:hAnsiTheme="majorBidi" w:cstheme="majorBidi"/>
          <w:sz w:val="24"/>
          <w:szCs w:val="24"/>
          <w:lang w:val="en-US"/>
        </w:rPr>
      </w:pPr>
      <w:r w:rsidRPr="002259EC">
        <w:rPr>
          <w:rFonts w:asciiTheme="majorBidi" w:hAnsiTheme="majorBidi" w:cstheme="majorBidi"/>
          <w:sz w:val="24"/>
          <w:szCs w:val="24"/>
          <w:lang w:val="en-US"/>
        </w:rPr>
        <w:t>Tabel.</w:t>
      </w:r>
    </w:p>
    <w:p w:rsidR="00B25881" w:rsidRPr="002259EC" w:rsidRDefault="00B25881" w:rsidP="00B25881">
      <w:pPr>
        <w:pStyle w:val="ListParagraph"/>
        <w:spacing w:line="360" w:lineRule="auto"/>
        <w:ind w:left="0"/>
        <w:jc w:val="center"/>
        <w:rPr>
          <w:rFonts w:asciiTheme="majorBidi" w:hAnsiTheme="majorBidi" w:cstheme="majorBidi"/>
          <w:sz w:val="24"/>
          <w:szCs w:val="24"/>
          <w:lang w:val="en-US"/>
        </w:rPr>
      </w:pPr>
      <w:r w:rsidRPr="002259EC">
        <w:rPr>
          <w:rFonts w:asciiTheme="majorBidi" w:hAnsiTheme="majorBidi" w:cstheme="majorBidi"/>
          <w:sz w:val="24"/>
          <w:szCs w:val="24"/>
          <w:lang w:val="en-US"/>
        </w:rPr>
        <w:t>Definisi Operasional</w:t>
      </w:r>
    </w:p>
    <w:tbl>
      <w:tblPr>
        <w:tblStyle w:val="TableGrid"/>
        <w:tblpPr w:leftFromText="180" w:rightFromText="180" w:vertAnchor="text" w:horzAnchor="page" w:tblpX="1958" w:tblpY="404"/>
        <w:tblW w:w="12441" w:type="dxa"/>
        <w:tblLook w:val="04A0" w:firstRow="1" w:lastRow="0" w:firstColumn="1" w:lastColumn="0" w:noHBand="0" w:noVBand="1"/>
      </w:tblPr>
      <w:tblGrid>
        <w:gridCol w:w="485"/>
        <w:gridCol w:w="1718"/>
        <w:gridCol w:w="4578"/>
        <w:gridCol w:w="4133"/>
        <w:gridCol w:w="1527"/>
      </w:tblGrid>
      <w:tr w:rsidR="008C152E" w:rsidRPr="002259EC" w:rsidTr="008C152E">
        <w:tc>
          <w:tcPr>
            <w:tcW w:w="485"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No</w:t>
            </w:r>
          </w:p>
        </w:tc>
        <w:tc>
          <w:tcPr>
            <w:tcW w:w="171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Variabel</w:t>
            </w:r>
          </w:p>
        </w:tc>
        <w:tc>
          <w:tcPr>
            <w:tcW w:w="457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Definisi Operasional</w:t>
            </w:r>
          </w:p>
        </w:tc>
        <w:tc>
          <w:tcPr>
            <w:tcW w:w="4133"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Rumus</w:t>
            </w:r>
          </w:p>
        </w:tc>
        <w:tc>
          <w:tcPr>
            <w:tcW w:w="1527"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 xml:space="preserve">Skala Ukur </w:t>
            </w:r>
          </w:p>
        </w:tc>
      </w:tr>
      <w:tr w:rsidR="008C152E" w:rsidRPr="002259EC" w:rsidTr="008C152E">
        <w:trPr>
          <w:trHeight w:val="1008"/>
        </w:trPr>
        <w:tc>
          <w:tcPr>
            <w:tcW w:w="485"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1.</w:t>
            </w:r>
          </w:p>
        </w:tc>
        <w:tc>
          <w:tcPr>
            <w:tcW w:w="171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Solvabilitas. Debt to Equity (DER) (X1)</w:t>
            </w:r>
          </w:p>
        </w:tc>
        <w:tc>
          <w:tcPr>
            <w:tcW w:w="457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Kemampuan perusahaan untuk memenuhi seluruh kewajibannya.</w:t>
            </w:r>
          </w:p>
        </w:tc>
        <w:tc>
          <w:tcPr>
            <w:tcW w:w="4133" w:type="dxa"/>
          </w:tcPr>
          <w:p w:rsidR="008C152E" w:rsidRPr="002259EC" w:rsidRDefault="008C152E" w:rsidP="00B25881">
            <w:pPr>
              <w:pStyle w:val="ListParagraph"/>
              <w:spacing w:line="360" w:lineRule="auto"/>
              <w:ind w:left="0"/>
              <w:jc w:val="center"/>
              <w:rPr>
                <w:rFonts w:asciiTheme="majorBidi" w:eastAsiaTheme="minorEastAsia" w:hAnsiTheme="majorBidi" w:cstheme="majorBidi"/>
                <w:lang w:val="en-US"/>
              </w:rPr>
            </w:pPr>
          </w:p>
          <w:p w:rsidR="008C152E" w:rsidRPr="002259EC" w:rsidRDefault="008C152E" w:rsidP="00B25881">
            <w:pPr>
              <w:pStyle w:val="ListParagraph"/>
              <w:spacing w:line="360" w:lineRule="auto"/>
              <w:ind w:left="0"/>
              <w:jc w:val="center"/>
              <w:rPr>
                <w:rFonts w:asciiTheme="majorBidi" w:hAnsiTheme="majorBidi" w:cstheme="majorBidi"/>
                <w:lang w:val="en-US"/>
              </w:rPr>
            </w:pPr>
            <m:oMathPara>
              <m:oMath>
                <m:r>
                  <w:rPr>
                    <w:rFonts w:ascii="Cambria Math" w:hAnsi="Cambria Math" w:cstheme="majorBidi"/>
                    <w:noProof/>
                    <w:lang w:val="en-US"/>
                  </w:rPr>
                  <m:t>DER=</m:t>
                </m:r>
                <m:f>
                  <m:fPr>
                    <m:ctrlPr>
                      <w:rPr>
                        <w:rFonts w:ascii="Cambria Math" w:hAnsi="Cambria Math" w:cstheme="majorBidi"/>
                        <w:i/>
                        <w:noProof/>
                        <w:lang w:val="en-US"/>
                      </w:rPr>
                    </m:ctrlPr>
                  </m:fPr>
                  <m:num>
                    <m:r>
                      <w:rPr>
                        <w:rFonts w:ascii="Cambria Math" w:hAnsi="Cambria Math" w:cstheme="majorBidi"/>
                        <w:noProof/>
                        <w:lang w:val="en-US"/>
                      </w:rPr>
                      <m:t>Total Hutang</m:t>
                    </m:r>
                  </m:num>
                  <m:den>
                    <m:r>
                      <w:rPr>
                        <w:rFonts w:ascii="Cambria Math" w:hAnsi="Cambria Math" w:cstheme="majorBidi"/>
                        <w:noProof/>
                        <w:lang w:val="en-US"/>
                      </w:rPr>
                      <m:t xml:space="preserve">Total Equity </m:t>
                    </m:r>
                  </m:den>
                </m:f>
                <m:r>
                  <w:rPr>
                    <w:rFonts w:ascii="Cambria Math" w:hAnsi="Cambria Math" w:cstheme="majorBidi"/>
                    <w:noProof/>
                    <w:lang w:val="en-US"/>
                  </w:rPr>
                  <m:t>×100%</m:t>
                </m:r>
              </m:oMath>
            </m:oMathPara>
          </w:p>
        </w:tc>
        <w:tc>
          <w:tcPr>
            <w:tcW w:w="1527" w:type="dxa"/>
          </w:tcPr>
          <w:p w:rsidR="008C152E" w:rsidRPr="002259EC" w:rsidRDefault="008C152E" w:rsidP="00B25881">
            <w:pPr>
              <w:pStyle w:val="ListParagraph"/>
              <w:spacing w:line="360" w:lineRule="auto"/>
              <w:ind w:left="0"/>
              <w:jc w:val="center"/>
              <w:rPr>
                <w:rFonts w:asciiTheme="majorBidi" w:eastAsiaTheme="minorEastAsia" w:hAnsiTheme="majorBidi" w:cstheme="majorBidi"/>
                <w:lang w:val="en-US"/>
              </w:rPr>
            </w:pPr>
            <w:r w:rsidRPr="002259EC">
              <w:rPr>
                <w:rFonts w:asciiTheme="majorBidi" w:eastAsiaTheme="minorEastAsia" w:hAnsiTheme="majorBidi" w:cstheme="majorBidi"/>
                <w:lang w:val="en-US"/>
              </w:rPr>
              <w:t>Ratio</w:t>
            </w:r>
          </w:p>
        </w:tc>
      </w:tr>
      <w:tr w:rsidR="008C152E" w:rsidRPr="002259EC" w:rsidTr="008C152E">
        <w:trPr>
          <w:trHeight w:val="1435"/>
        </w:trPr>
        <w:tc>
          <w:tcPr>
            <w:tcW w:w="485"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2.</w:t>
            </w:r>
          </w:p>
        </w:tc>
        <w:tc>
          <w:tcPr>
            <w:tcW w:w="171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Profitabilitas.</w:t>
            </w:r>
          </w:p>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Return on Assets (ROA) (X2)</w:t>
            </w:r>
          </w:p>
        </w:tc>
        <w:tc>
          <w:tcPr>
            <w:tcW w:w="457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Kemampuan perusahan dari modal yang diinvestasikan dalam keseluruhan aktiva untuk menghasilkan keuntungan netto.</w:t>
            </w:r>
          </w:p>
        </w:tc>
        <w:tc>
          <w:tcPr>
            <w:tcW w:w="4133" w:type="dxa"/>
          </w:tcPr>
          <w:p w:rsidR="008C152E" w:rsidRPr="002259EC" w:rsidRDefault="008C152E" w:rsidP="00B25881">
            <w:pPr>
              <w:pStyle w:val="ListParagraph"/>
              <w:spacing w:line="360" w:lineRule="auto"/>
              <w:ind w:left="0"/>
              <w:jc w:val="center"/>
              <w:rPr>
                <w:rFonts w:asciiTheme="majorBidi" w:hAnsiTheme="majorBidi" w:cstheme="majorBidi"/>
                <w:lang w:val="en-US"/>
              </w:rPr>
            </w:pPr>
          </w:p>
          <w:p w:rsidR="008C152E" w:rsidRPr="002259EC" w:rsidRDefault="008C152E" w:rsidP="00B25881">
            <w:pPr>
              <w:pStyle w:val="ListParagraph"/>
              <w:spacing w:line="360" w:lineRule="auto"/>
              <w:ind w:left="0"/>
              <w:jc w:val="center"/>
              <w:rPr>
                <w:rFonts w:asciiTheme="majorBidi" w:hAnsiTheme="majorBidi" w:cstheme="majorBidi"/>
                <w:lang w:val="en-US"/>
              </w:rPr>
            </w:pPr>
            <m:oMathPara>
              <m:oMath>
                <m:r>
                  <w:rPr>
                    <w:rFonts w:ascii="Cambria Math" w:hAnsi="Cambria Math" w:cstheme="majorBidi"/>
                    <w:lang w:val="en-US"/>
                  </w:rPr>
                  <m:t>ROA=</m:t>
                </m:r>
                <m:f>
                  <m:fPr>
                    <m:ctrlPr>
                      <w:rPr>
                        <w:rFonts w:ascii="Cambria Math" w:hAnsi="Cambria Math" w:cstheme="majorBidi"/>
                        <w:i/>
                        <w:lang w:val="en-US"/>
                      </w:rPr>
                    </m:ctrlPr>
                  </m:fPr>
                  <m:num>
                    <m:r>
                      <w:rPr>
                        <w:rFonts w:ascii="Cambria Math" w:hAnsi="Cambria Math" w:cstheme="majorBidi"/>
                        <w:lang w:val="en-US"/>
                      </w:rPr>
                      <m:t>Laba Bersih Setelah Pajak</m:t>
                    </m:r>
                  </m:num>
                  <m:den>
                    <m:r>
                      <w:rPr>
                        <w:rFonts w:ascii="Cambria Math" w:hAnsi="Cambria Math" w:cstheme="majorBidi"/>
                        <w:lang w:val="en-US"/>
                      </w:rPr>
                      <m:t xml:space="preserve">Total Assets </m:t>
                    </m:r>
                  </m:den>
                </m:f>
                <m:r>
                  <w:rPr>
                    <w:rFonts w:ascii="Cambria Math" w:hAnsi="Cambria Math" w:cstheme="majorBidi"/>
                    <w:lang w:val="en-US"/>
                  </w:rPr>
                  <m:t>×100%</m:t>
                </m:r>
              </m:oMath>
            </m:oMathPara>
          </w:p>
        </w:tc>
        <w:tc>
          <w:tcPr>
            <w:tcW w:w="1527"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Ratio</w:t>
            </w:r>
          </w:p>
        </w:tc>
      </w:tr>
      <w:tr w:rsidR="008C152E" w:rsidRPr="002259EC" w:rsidTr="008C152E">
        <w:tc>
          <w:tcPr>
            <w:tcW w:w="485"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3.</w:t>
            </w:r>
          </w:p>
        </w:tc>
        <w:tc>
          <w:tcPr>
            <w:tcW w:w="171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Profitabilitas.</w:t>
            </w:r>
          </w:p>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Net Profit Margin (NPM) (X3)</w:t>
            </w:r>
          </w:p>
        </w:tc>
        <w:tc>
          <w:tcPr>
            <w:tcW w:w="457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Kemampuan perusahaan dalam mengukur laba bersih sesudah pajak lalu dibandingkan dengan volume penjualan.</w:t>
            </w:r>
          </w:p>
        </w:tc>
        <w:tc>
          <w:tcPr>
            <w:tcW w:w="4133" w:type="dxa"/>
          </w:tcPr>
          <w:p w:rsidR="008C152E" w:rsidRPr="002259EC" w:rsidRDefault="008C152E" w:rsidP="00B25881">
            <w:pPr>
              <w:pStyle w:val="ListParagraph"/>
              <w:spacing w:line="360" w:lineRule="auto"/>
              <w:ind w:left="0"/>
              <w:jc w:val="center"/>
              <w:rPr>
                <w:rFonts w:asciiTheme="majorBidi" w:hAnsiTheme="majorBidi" w:cstheme="majorBidi"/>
                <w:lang w:val="en-US"/>
              </w:rPr>
            </w:pPr>
          </w:p>
          <w:p w:rsidR="008C152E" w:rsidRPr="002259EC" w:rsidRDefault="008C152E" w:rsidP="00B25881">
            <w:pPr>
              <w:pStyle w:val="ListParagraph"/>
              <w:spacing w:line="360" w:lineRule="auto"/>
              <w:ind w:left="0"/>
              <w:jc w:val="center"/>
              <w:rPr>
                <w:rFonts w:asciiTheme="majorBidi" w:hAnsiTheme="majorBidi" w:cstheme="majorBidi"/>
                <w:lang w:val="en-US"/>
              </w:rPr>
            </w:pPr>
            <m:oMathPara>
              <m:oMath>
                <m:r>
                  <w:rPr>
                    <w:rFonts w:ascii="Cambria Math" w:hAnsi="Cambria Math" w:cstheme="majorBidi"/>
                    <w:lang w:val="en-US"/>
                  </w:rPr>
                  <m:t>NPM=</m:t>
                </m:r>
                <m:f>
                  <m:fPr>
                    <m:ctrlPr>
                      <w:rPr>
                        <w:rFonts w:ascii="Cambria Math" w:hAnsi="Cambria Math" w:cstheme="majorBidi"/>
                        <w:i/>
                        <w:lang w:val="en-US"/>
                      </w:rPr>
                    </m:ctrlPr>
                  </m:fPr>
                  <m:num>
                    <m:r>
                      <w:rPr>
                        <w:rFonts w:ascii="Cambria Math" w:hAnsi="Cambria Math" w:cstheme="majorBidi"/>
                        <w:lang w:val="en-US"/>
                      </w:rPr>
                      <m:t>Laba Bersih Setelah Pajak</m:t>
                    </m:r>
                  </m:num>
                  <m:den>
                    <m:r>
                      <w:rPr>
                        <w:rFonts w:ascii="Cambria Math" w:hAnsi="Cambria Math" w:cstheme="majorBidi"/>
                        <w:lang w:val="en-US"/>
                      </w:rPr>
                      <m:t>Penjualan Bersih</m:t>
                    </m:r>
                  </m:den>
                </m:f>
              </m:oMath>
            </m:oMathPara>
          </w:p>
        </w:tc>
        <w:tc>
          <w:tcPr>
            <w:tcW w:w="1527"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Ratio</w:t>
            </w:r>
          </w:p>
        </w:tc>
      </w:tr>
      <w:tr w:rsidR="008C152E" w:rsidRPr="002259EC" w:rsidTr="008C152E">
        <w:tc>
          <w:tcPr>
            <w:tcW w:w="485"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4.</w:t>
            </w:r>
          </w:p>
        </w:tc>
        <w:tc>
          <w:tcPr>
            <w:tcW w:w="171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Likuiditas</w:t>
            </w:r>
          </w:p>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Current Ratio (CR) (X4)</w:t>
            </w:r>
          </w:p>
        </w:tc>
        <w:tc>
          <w:tcPr>
            <w:tcW w:w="457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kemampuan perusahaan dalam membayar kewajiban jangka pendeknya dengan menggunakan aktiva lancar yang dimiliki.</w:t>
            </w:r>
          </w:p>
        </w:tc>
        <w:tc>
          <w:tcPr>
            <w:tcW w:w="4133" w:type="dxa"/>
          </w:tcPr>
          <w:p w:rsidR="008C152E" w:rsidRPr="002259EC" w:rsidRDefault="008C152E" w:rsidP="00B25881">
            <w:pPr>
              <w:pStyle w:val="ListParagraph"/>
              <w:spacing w:line="360" w:lineRule="auto"/>
              <w:ind w:left="0"/>
              <w:jc w:val="center"/>
              <w:rPr>
                <w:rFonts w:asciiTheme="majorBidi" w:eastAsiaTheme="minorEastAsia" w:hAnsiTheme="majorBidi" w:cstheme="majorBidi"/>
                <w:lang w:val="en-US"/>
              </w:rPr>
            </w:pPr>
          </w:p>
          <w:p w:rsidR="008C152E" w:rsidRPr="002259EC" w:rsidRDefault="008C152E" w:rsidP="00B25881">
            <w:pPr>
              <w:pStyle w:val="ListParagraph"/>
              <w:spacing w:line="360" w:lineRule="auto"/>
              <w:ind w:left="0"/>
              <w:jc w:val="center"/>
              <w:rPr>
                <w:rFonts w:asciiTheme="majorBidi" w:hAnsiTheme="majorBidi" w:cstheme="majorBidi"/>
                <w:lang w:val="en-US"/>
              </w:rPr>
            </w:pPr>
            <m:oMathPara>
              <m:oMath>
                <m:r>
                  <w:rPr>
                    <w:rFonts w:ascii="Cambria Math" w:hAnsi="Cambria Math" w:cstheme="majorBidi"/>
                    <w:lang w:val="en-US"/>
                  </w:rPr>
                  <m:t>Current Ratio=</m:t>
                </m:r>
                <m:f>
                  <m:fPr>
                    <m:ctrlPr>
                      <w:rPr>
                        <w:rFonts w:ascii="Cambria Math" w:hAnsi="Cambria Math" w:cstheme="majorBidi"/>
                        <w:i/>
                        <w:lang w:val="en-US"/>
                      </w:rPr>
                    </m:ctrlPr>
                  </m:fPr>
                  <m:num>
                    <m:r>
                      <w:rPr>
                        <w:rFonts w:ascii="Cambria Math" w:hAnsi="Cambria Math" w:cstheme="majorBidi"/>
                        <w:lang w:val="en-US"/>
                      </w:rPr>
                      <m:t>Aktiva Lancar</m:t>
                    </m:r>
                  </m:num>
                  <m:den>
                    <m:r>
                      <w:rPr>
                        <w:rFonts w:ascii="Cambria Math" w:hAnsi="Cambria Math" w:cstheme="majorBidi"/>
                        <w:lang w:val="en-US"/>
                      </w:rPr>
                      <m:t>Kewajiban Lancar</m:t>
                    </m:r>
                  </m:den>
                </m:f>
              </m:oMath>
            </m:oMathPara>
          </w:p>
        </w:tc>
        <w:tc>
          <w:tcPr>
            <w:tcW w:w="1527" w:type="dxa"/>
          </w:tcPr>
          <w:p w:rsidR="008C152E" w:rsidRPr="002259EC" w:rsidRDefault="008C152E" w:rsidP="00B25881">
            <w:pPr>
              <w:pStyle w:val="ListParagraph"/>
              <w:spacing w:line="360" w:lineRule="auto"/>
              <w:ind w:left="0"/>
              <w:jc w:val="center"/>
              <w:rPr>
                <w:rFonts w:asciiTheme="majorBidi" w:eastAsiaTheme="minorEastAsia" w:hAnsiTheme="majorBidi" w:cstheme="majorBidi"/>
                <w:lang w:val="en-US"/>
              </w:rPr>
            </w:pPr>
            <w:r w:rsidRPr="002259EC">
              <w:rPr>
                <w:rFonts w:asciiTheme="majorBidi" w:eastAsiaTheme="minorEastAsia" w:hAnsiTheme="majorBidi" w:cstheme="majorBidi"/>
                <w:lang w:val="en-US"/>
              </w:rPr>
              <w:t>Ratio</w:t>
            </w:r>
          </w:p>
        </w:tc>
      </w:tr>
      <w:tr w:rsidR="008C152E" w:rsidRPr="002259EC" w:rsidTr="008C152E">
        <w:tc>
          <w:tcPr>
            <w:tcW w:w="485"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5.</w:t>
            </w:r>
          </w:p>
        </w:tc>
        <w:tc>
          <w:tcPr>
            <w:tcW w:w="171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Nilai Perusahaan (PBV) (Z)</w:t>
            </w:r>
          </w:p>
        </w:tc>
        <w:tc>
          <w:tcPr>
            <w:tcW w:w="457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Kemampuan perusahaan untuk mengukur kinerja harga pasar saham terhadap nilai bukunya.</w:t>
            </w:r>
          </w:p>
        </w:tc>
        <w:tc>
          <w:tcPr>
            <w:tcW w:w="4133" w:type="dxa"/>
          </w:tcPr>
          <w:p w:rsidR="008C152E" w:rsidRPr="002259EC" w:rsidRDefault="008C152E" w:rsidP="00B25881">
            <w:pPr>
              <w:pStyle w:val="ListParagraph"/>
              <w:spacing w:line="360" w:lineRule="auto"/>
              <w:ind w:left="0"/>
              <w:jc w:val="center"/>
              <w:rPr>
                <w:rFonts w:asciiTheme="majorBidi" w:hAnsiTheme="majorBidi" w:cstheme="majorBidi"/>
                <w:lang w:val="en-US"/>
              </w:rPr>
            </w:pPr>
          </w:p>
          <w:p w:rsidR="008C152E" w:rsidRPr="002259EC" w:rsidRDefault="008C152E" w:rsidP="00B25881">
            <w:pPr>
              <w:pStyle w:val="ListParagraph"/>
              <w:spacing w:line="360" w:lineRule="auto"/>
              <w:ind w:left="0"/>
              <w:jc w:val="center"/>
              <w:rPr>
                <w:rFonts w:asciiTheme="majorBidi" w:hAnsiTheme="majorBidi" w:cstheme="majorBidi"/>
                <w:lang w:val="en-US"/>
              </w:rPr>
            </w:pPr>
            <m:oMathPara>
              <m:oMath>
                <m:r>
                  <w:rPr>
                    <w:rFonts w:ascii="Cambria Math" w:hAnsi="Cambria Math" w:cstheme="majorBidi"/>
                    <w:lang w:val="en-US"/>
                  </w:rPr>
                  <m:t>Price to Book Value=</m:t>
                </m:r>
                <m:f>
                  <m:fPr>
                    <m:ctrlPr>
                      <w:rPr>
                        <w:rFonts w:ascii="Cambria Math" w:hAnsi="Cambria Math" w:cstheme="majorBidi"/>
                        <w:i/>
                        <w:lang w:val="en-US"/>
                      </w:rPr>
                    </m:ctrlPr>
                  </m:fPr>
                  <m:num>
                    <m:r>
                      <w:rPr>
                        <w:rFonts w:ascii="Cambria Math" w:hAnsi="Cambria Math" w:cstheme="majorBidi"/>
                        <w:lang w:val="en-US"/>
                      </w:rPr>
                      <m:t>Harga Saham</m:t>
                    </m:r>
                  </m:num>
                  <m:den>
                    <m:r>
                      <w:rPr>
                        <w:rFonts w:ascii="Cambria Math" w:hAnsi="Cambria Math" w:cstheme="majorBidi"/>
                        <w:lang w:val="en-US"/>
                      </w:rPr>
                      <m:t>Nilai Buku Saham</m:t>
                    </m:r>
                  </m:den>
                </m:f>
              </m:oMath>
            </m:oMathPara>
          </w:p>
        </w:tc>
        <w:tc>
          <w:tcPr>
            <w:tcW w:w="1527"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Ratio</w:t>
            </w:r>
          </w:p>
        </w:tc>
      </w:tr>
      <w:tr w:rsidR="008C152E" w:rsidRPr="002259EC" w:rsidTr="008C152E">
        <w:tc>
          <w:tcPr>
            <w:tcW w:w="485"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lastRenderedPageBreak/>
              <w:t>6.</w:t>
            </w:r>
          </w:p>
        </w:tc>
        <w:tc>
          <w:tcPr>
            <w:tcW w:w="171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Return Saham</w:t>
            </w:r>
          </w:p>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(Y)</w:t>
            </w:r>
          </w:p>
        </w:tc>
        <w:tc>
          <w:tcPr>
            <w:tcW w:w="4578"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Return saham merupakan keuntungan yang diperoleh atas kepemilikan saham</w:t>
            </w:r>
          </w:p>
        </w:tc>
        <w:tc>
          <w:tcPr>
            <w:tcW w:w="4133" w:type="dxa"/>
          </w:tcPr>
          <w:p w:rsidR="008C152E" w:rsidRPr="002259EC" w:rsidRDefault="008C152E" w:rsidP="00B25881">
            <w:pPr>
              <w:pStyle w:val="ListParagraph"/>
              <w:spacing w:line="360" w:lineRule="auto"/>
              <w:ind w:left="0"/>
              <w:jc w:val="center"/>
              <w:rPr>
                <w:rFonts w:asciiTheme="majorBidi" w:hAnsiTheme="majorBidi" w:cstheme="majorBidi"/>
                <w:lang w:val="en-US"/>
              </w:rPr>
            </w:pPr>
          </w:p>
          <w:p w:rsidR="008C152E" w:rsidRPr="002259EC" w:rsidRDefault="008C152E" w:rsidP="00B25881">
            <w:pPr>
              <w:pStyle w:val="ListParagraph"/>
              <w:spacing w:line="360" w:lineRule="auto"/>
              <w:ind w:left="0"/>
              <w:jc w:val="center"/>
              <w:rPr>
                <w:rFonts w:asciiTheme="majorBidi" w:hAnsiTheme="majorBidi" w:cstheme="majorBidi"/>
                <w:lang w:val="en-US"/>
              </w:rPr>
            </w:pPr>
            <m:oMathPara>
              <m:oMath>
                <m:r>
                  <w:rPr>
                    <w:rFonts w:ascii="Cambria Math" w:hAnsi="Cambria Math" w:cstheme="majorBidi"/>
                    <w:lang w:val="en-US"/>
                  </w:rPr>
                  <m:t>Return Saham=</m:t>
                </m:r>
                <m:f>
                  <m:fPr>
                    <m:ctrlPr>
                      <w:rPr>
                        <w:rFonts w:ascii="Cambria Math" w:hAnsi="Cambria Math" w:cstheme="majorBidi"/>
                        <w:i/>
                        <w:lang w:val="en-US"/>
                      </w:rPr>
                    </m:ctrlPr>
                  </m:fPr>
                  <m:num>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t</m:t>
                        </m:r>
                      </m:sub>
                    </m:sSub>
                    <m:r>
                      <w:rPr>
                        <w:rFonts w:ascii="Cambria Math" w:hAnsi="Cambria Math" w:cstheme="majorBidi"/>
                        <w:lang w:val="en-US"/>
                      </w:rPr>
                      <m:t>-</m:t>
                    </m:r>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t-1</m:t>
                        </m:r>
                      </m:sub>
                    </m:sSub>
                  </m:num>
                  <m:den>
                    <m:sSub>
                      <m:sSubPr>
                        <m:ctrlPr>
                          <w:rPr>
                            <w:rFonts w:ascii="Cambria Math" w:hAnsi="Cambria Math" w:cstheme="majorBidi"/>
                            <w:i/>
                            <w:lang w:val="en-US"/>
                          </w:rPr>
                        </m:ctrlPr>
                      </m:sSubPr>
                      <m:e>
                        <m:r>
                          <w:rPr>
                            <w:rFonts w:ascii="Cambria Math" w:hAnsi="Cambria Math" w:cstheme="majorBidi"/>
                            <w:lang w:val="en-US"/>
                          </w:rPr>
                          <m:t>P</m:t>
                        </m:r>
                      </m:e>
                      <m:sub>
                        <m:r>
                          <w:rPr>
                            <w:rFonts w:ascii="Cambria Math" w:hAnsi="Cambria Math" w:cstheme="majorBidi"/>
                            <w:lang w:val="en-US"/>
                          </w:rPr>
                          <m:t>t-1</m:t>
                        </m:r>
                      </m:sub>
                    </m:sSub>
                  </m:den>
                </m:f>
              </m:oMath>
            </m:oMathPara>
          </w:p>
        </w:tc>
        <w:tc>
          <w:tcPr>
            <w:tcW w:w="1527" w:type="dxa"/>
          </w:tcPr>
          <w:p w:rsidR="008C152E" w:rsidRPr="002259EC" w:rsidRDefault="008C152E" w:rsidP="00B25881">
            <w:pPr>
              <w:pStyle w:val="ListParagraph"/>
              <w:spacing w:line="360" w:lineRule="auto"/>
              <w:ind w:left="0"/>
              <w:jc w:val="center"/>
              <w:rPr>
                <w:rFonts w:asciiTheme="majorBidi" w:hAnsiTheme="majorBidi" w:cstheme="majorBidi"/>
                <w:lang w:val="en-US"/>
              </w:rPr>
            </w:pPr>
            <w:r w:rsidRPr="002259EC">
              <w:rPr>
                <w:rFonts w:asciiTheme="majorBidi" w:hAnsiTheme="majorBidi" w:cstheme="majorBidi"/>
                <w:lang w:val="en-US"/>
              </w:rPr>
              <w:t>Ratio</w:t>
            </w:r>
          </w:p>
        </w:tc>
      </w:tr>
    </w:tbl>
    <w:p w:rsidR="00ED23B8" w:rsidRPr="002259EC" w:rsidRDefault="00ED23B8" w:rsidP="00B25881">
      <w:pPr>
        <w:spacing w:line="360" w:lineRule="auto"/>
        <w:jc w:val="center"/>
        <w:rPr>
          <w:rFonts w:asciiTheme="majorBidi" w:hAnsiTheme="majorBidi" w:cstheme="majorBidi"/>
          <w:sz w:val="24"/>
          <w:szCs w:val="24"/>
          <w:lang w:val="en-US"/>
        </w:rPr>
      </w:pPr>
    </w:p>
    <w:p w:rsidR="00B25881" w:rsidRPr="002259EC" w:rsidRDefault="00B25881" w:rsidP="00B25881">
      <w:pPr>
        <w:rPr>
          <w:rFonts w:asciiTheme="majorBidi" w:hAnsiTheme="majorBidi" w:cstheme="majorBidi"/>
          <w:sz w:val="24"/>
          <w:szCs w:val="24"/>
          <w:lang w:val="en-US"/>
        </w:rPr>
        <w:sectPr w:rsidR="00B25881" w:rsidRPr="002259EC" w:rsidSect="00ED23B8">
          <w:pgSz w:w="16838" w:h="11906" w:orient="landscape"/>
          <w:pgMar w:top="1440" w:right="1440" w:bottom="1440" w:left="1440" w:header="708" w:footer="708" w:gutter="0"/>
          <w:cols w:space="708"/>
          <w:docGrid w:linePitch="360"/>
        </w:sectPr>
      </w:pPr>
    </w:p>
    <w:p w:rsidR="00ED23B8" w:rsidRPr="002259EC" w:rsidRDefault="00ED23B8" w:rsidP="001B091E">
      <w:pPr>
        <w:spacing w:line="360" w:lineRule="auto"/>
        <w:jc w:val="both"/>
        <w:rPr>
          <w:rFonts w:asciiTheme="majorBidi" w:hAnsiTheme="majorBidi" w:cstheme="majorBidi"/>
          <w:sz w:val="24"/>
          <w:szCs w:val="24"/>
          <w:lang w:val="en-US"/>
        </w:rPr>
      </w:pPr>
    </w:p>
    <w:p w:rsidR="00832E72" w:rsidRPr="002259EC" w:rsidRDefault="00832E72" w:rsidP="009A0982">
      <w:pPr>
        <w:pStyle w:val="ListParagraph"/>
        <w:numPr>
          <w:ilvl w:val="0"/>
          <w:numId w:val="6"/>
        </w:num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Sumber Data</w:t>
      </w:r>
    </w:p>
    <w:p w:rsidR="001B2714" w:rsidRPr="002259EC" w:rsidRDefault="005D1FBA" w:rsidP="001B091E">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Informasi yang peneliti peroleh didapatkan dari laporan keuangan periode 2019-2022 yang meliputi neraca dan laporan laba rugi perusahaan sektor </w:t>
      </w:r>
      <w:r w:rsidRPr="002259EC">
        <w:rPr>
          <w:rFonts w:asciiTheme="majorBidi" w:hAnsiTheme="majorBidi" w:cstheme="majorBidi"/>
          <w:i/>
          <w:iCs/>
          <w:sz w:val="24"/>
          <w:szCs w:val="24"/>
          <w:lang w:val="en-US"/>
        </w:rPr>
        <w:t>properti dan real estate</w:t>
      </w:r>
      <w:r w:rsidRPr="002259EC">
        <w:rPr>
          <w:rFonts w:asciiTheme="majorBidi" w:hAnsiTheme="majorBidi" w:cstheme="majorBidi"/>
          <w:sz w:val="24"/>
          <w:szCs w:val="24"/>
          <w:lang w:val="en-US"/>
        </w:rPr>
        <w:t xml:space="preserve"> yang terdaftar di Indeks Saham Syariah Indonesia (ISSI). Laporan tersebut berasal dari sumber tidak langsung melalui halaman </w:t>
      </w:r>
      <w:hyperlink r:id="rId17" w:history="1">
        <w:r w:rsidR="00385015" w:rsidRPr="002259EC">
          <w:rPr>
            <w:rStyle w:val="Hyperlink"/>
            <w:rFonts w:asciiTheme="majorBidi" w:hAnsiTheme="majorBidi" w:cstheme="majorBidi"/>
            <w:sz w:val="24"/>
            <w:szCs w:val="24"/>
            <w:lang w:val="en-US"/>
          </w:rPr>
          <w:t>www.idx.co.id</w:t>
        </w:r>
      </w:hyperlink>
      <w:r w:rsidR="00385015" w:rsidRPr="002259EC">
        <w:rPr>
          <w:rFonts w:asciiTheme="majorBidi" w:hAnsiTheme="majorBidi" w:cstheme="majorBidi"/>
          <w:sz w:val="24"/>
          <w:szCs w:val="24"/>
          <w:lang w:val="en-US"/>
        </w:rPr>
        <w:t xml:space="preserve"> dan situs resmi perusahaan </w:t>
      </w:r>
      <w:r w:rsidR="00385015" w:rsidRPr="002259EC">
        <w:rPr>
          <w:rFonts w:asciiTheme="majorBidi" w:hAnsiTheme="majorBidi" w:cstheme="majorBidi"/>
          <w:i/>
          <w:iCs/>
          <w:sz w:val="24"/>
          <w:szCs w:val="24"/>
          <w:lang w:val="en-US"/>
        </w:rPr>
        <w:t>properti dan real estate</w:t>
      </w:r>
      <w:r w:rsidR="00385015" w:rsidRPr="002259EC">
        <w:rPr>
          <w:rFonts w:asciiTheme="majorBidi" w:hAnsiTheme="majorBidi" w:cstheme="majorBidi"/>
          <w:sz w:val="24"/>
          <w:szCs w:val="24"/>
          <w:lang w:val="en-US"/>
        </w:rPr>
        <w:t xml:space="preserve"> berbasis syariah </w:t>
      </w:r>
      <w:r w:rsidRPr="002259EC">
        <w:rPr>
          <w:rFonts w:asciiTheme="majorBidi" w:hAnsiTheme="majorBidi" w:cstheme="majorBidi"/>
          <w:sz w:val="24"/>
          <w:szCs w:val="24"/>
          <w:lang w:val="en-US"/>
        </w:rPr>
        <w:t xml:space="preserve"> </w:t>
      </w:r>
      <w:r w:rsidR="00E93943" w:rsidRPr="002259EC">
        <w:rPr>
          <w:rStyle w:val="FootnoteReference"/>
          <w:rFonts w:asciiTheme="majorBidi" w:hAnsiTheme="majorBidi" w:cstheme="majorBidi"/>
          <w:sz w:val="24"/>
          <w:szCs w:val="24"/>
          <w:lang w:val="en-US"/>
        </w:rPr>
        <w:fldChar w:fldCharType="begin" w:fldLock="1"/>
      </w:r>
      <w:r w:rsidR="00E93943" w:rsidRPr="002259EC">
        <w:rPr>
          <w:rFonts w:asciiTheme="majorBidi" w:hAnsiTheme="majorBidi" w:cstheme="majorBidi"/>
          <w:sz w:val="24"/>
          <w:szCs w:val="24"/>
          <w:lang w:val="en-US"/>
        </w:rPr>
        <w:instrText>ADDIN CSL_CITATION {"citationItems":[{"id":"ITEM-1","itemData":{"ISBN":"978-602-7825-66-6","author":[{"dropping-particle":"","family":"Sugiyono","given":"","non-dropping-particle":"","parse-names":false,"suffix":""}],"edition":"edisi ke 3","editor":[{"dropping-particle":"","family":"Setiayawami","given":"","non-dropping-particle":"","parse-names":false,"suffix":""}],"id":"ITEM-1","issued":{"date-parts":[["2014"]]},"publisher":"ALFABETA","publisher-place":"Bandung","title":"METODE PENELITIAN MANAJEMEN","type":"book"},"uris":["http://www.mendeley.com/documents/?uuid=7f56e53c-a8e2-4753-b3e4-dc166fe918f0"]}],"mendeley":{"formattedCitation":"(Sugiyono, 2014)","plainTextFormattedCitation":"(Sugiyono, 2014)","previouslyFormattedCitation":"(Sugiyono, 2014)"},"properties":{"noteIndex":0},"schema":"https://github.com/citation-style-language/schema/raw/master/csl-citation.json"}</w:instrText>
      </w:r>
      <w:r w:rsidR="00E93943" w:rsidRPr="002259EC">
        <w:rPr>
          <w:rStyle w:val="FootnoteReference"/>
          <w:rFonts w:asciiTheme="majorBidi" w:hAnsiTheme="majorBidi" w:cstheme="majorBidi"/>
          <w:sz w:val="24"/>
          <w:szCs w:val="24"/>
          <w:lang w:val="en-US"/>
        </w:rPr>
        <w:fldChar w:fldCharType="separate"/>
      </w:r>
      <w:r w:rsidR="00E93943" w:rsidRPr="002259EC">
        <w:rPr>
          <w:rFonts w:asciiTheme="majorBidi" w:hAnsiTheme="majorBidi" w:cstheme="majorBidi"/>
          <w:noProof/>
          <w:sz w:val="24"/>
          <w:szCs w:val="24"/>
          <w:lang w:val="en-US"/>
        </w:rPr>
        <w:t>(Sugiyono, 2014)</w:t>
      </w:r>
      <w:r w:rsidR="00E93943" w:rsidRPr="002259EC">
        <w:rPr>
          <w:rStyle w:val="FootnoteReference"/>
          <w:rFonts w:asciiTheme="majorBidi" w:hAnsiTheme="majorBidi" w:cstheme="majorBidi"/>
          <w:sz w:val="24"/>
          <w:szCs w:val="24"/>
          <w:lang w:val="en-US"/>
        </w:rPr>
        <w:fldChar w:fldCharType="end"/>
      </w:r>
      <w:r w:rsidR="001B2714" w:rsidRPr="002259EC">
        <w:rPr>
          <w:rFonts w:asciiTheme="majorBidi" w:hAnsiTheme="majorBidi" w:cstheme="majorBidi"/>
          <w:sz w:val="24"/>
          <w:szCs w:val="24"/>
          <w:lang w:val="en-US"/>
        </w:rPr>
        <w:t>.</w:t>
      </w:r>
    </w:p>
    <w:p w:rsidR="00832E72" w:rsidRPr="002259EC" w:rsidRDefault="00832E72" w:rsidP="009A0982">
      <w:pPr>
        <w:pStyle w:val="ListParagraph"/>
        <w:numPr>
          <w:ilvl w:val="0"/>
          <w:numId w:val="6"/>
        </w:num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Teknik Pengumpulan Data</w:t>
      </w:r>
    </w:p>
    <w:p w:rsidR="001B2714" w:rsidRPr="002259EC" w:rsidRDefault="00960051" w:rsidP="001B091E">
      <w:pPr>
        <w:pStyle w:val="ListParagraph"/>
        <w:spacing w:line="360" w:lineRule="auto"/>
        <w:ind w:left="1080"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Pendekatan dokumentasi digunakan dalam pengumpulan data untuk penelitian ini. Untuk mengumpulkan data untuk pendekatan dokumentasi, penelitian yang berisi data yang sesuai dengan variabel penelitian solvabilitas, profitabilitas, likuiditas dan nilai perusahaan yang diukur dengan price to book value (PBV) dan harga saham di analisis. Data sekunder yang digunakan dalam penelitian ini berasal dari laporan tahunan perusahaan dan laporan ikhtisar kinerja perusahaan yang bersumber antara tahun 2019-2022 dari situs resmi Bursa Efek Indonesia (BEI), </w:t>
      </w:r>
      <w:hyperlink r:id="rId18" w:history="1">
        <w:r w:rsidRPr="002259EC">
          <w:rPr>
            <w:rStyle w:val="Hyperlink"/>
            <w:rFonts w:asciiTheme="majorBidi" w:hAnsiTheme="majorBidi" w:cstheme="majorBidi"/>
            <w:sz w:val="24"/>
            <w:szCs w:val="24"/>
            <w:lang w:val="en-US"/>
          </w:rPr>
          <w:t>www.idx.co.id</w:t>
        </w:r>
      </w:hyperlink>
      <w:r w:rsidRPr="002259EC">
        <w:rPr>
          <w:rFonts w:asciiTheme="majorBidi" w:hAnsiTheme="majorBidi" w:cstheme="majorBidi"/>
          <w:sz w:val="24"/>
          <w:szCs w:val="24"/>
          <w:lang w:val="en-US"/>
        </w:rPr>
        <w:t xml:space="preserve">  </w:t>
      </w:r>
      <w:r w:rsidR="00E93943" w:rsidRPr="002259EC">
        <w:rPr>
          <w:rFonts w:asciiTheme="majorBidi" w:hAnsiTheme="majorBidi" w:cstheme="majorBidi"/>
          <w:sz w:val="24"/>
          <w:szCs w:val="24"/>
          <w:lang w:val="en-US"/>
        </w:rPr>
        <w:fldChar w:fldCharType="begin" w:fldLock="1"/>
      </w:r>
      <w:r w:rsidR="00E93943" w:rsidRPr="002259EC">
        <w:rPr>
          <w:rFonts w:asciiTheme="majorBidi" w:hAnsiTheme="majorBidi" w:cstheme="majorBidi"/>
          <w:sz w:val="24"/>
          <w:szCs w:val="24"/>
          <w:lang w:val="en-US"/>
        </w:rPr>
        <w:instrText>ADDIN CSL_CITATION {"citationItems":[{"id":"ITEM-1","itemData":{"ISBN":"978-602-7825-66-6","author":[{"dropping-particle":"","family":"Sugiyono","given":"","non-dropping-particle":"","parse-names":false,"suffix":""}],"edition":"edisi ke 3","editor":[{"dropping-particle":"","family":"Setiayawami","given":"","non-dropping-particle":"","parse-names":false,"suffix":""}],"id":"ITEM-1","issued":{"date-parts":[["2014"]]},"publisher":"ALFABETA","publisher-place":"Bandung","title":"METODE PENELITIAN MANAJEMEN","type":"book"},"uris":["http://www.mendeley.com/documents/?uuid=7f56e53c-a8e2-4753-b3e4-dc166fe918f0"]}],"mendeley":{"formattedCitation":"(Sugiyono, 2014)","plainTextFormattedCitation":"(Sugiyono, 2014)","previouslyFormattedCitation":"(Sugiyono, 2014)"},"properties":{"noteIndex":0},"schema":"https://github.com/citation-style-language/schema/raw/master/csl-citation.json"}</w:instrText>
      </w:r>
      <w:r w:rsidR="00E93943" w:rsidRPr="002259EC">
        <w:rPr>
          <w:rFonts w:asciiTheme="majorBidi" w:hAnsiTheme="majorBidi" w:cstheme="majorBidi"/>
          <w:sz w:val="24"/>
          <w:szCs w:val="24"/>
          <w:lang w:val="en-US"/>
        </w:rPr>
        <w:fldChar w:fldCharType="separate"/>
      </w:r>
      <w:r w:rsidR="00E93943" w:rsidRPr="002259EC">
        <w:rPr>
          <w:rFonts w:asciiTheme="majorBidi" w:hAnsiTheme="majorBidi" w:cstheme="majorBidi"/>
          <w:noProof/>
          <w:sz w:val="24"/>
          <w:szCs w:val="24"/>
          <w:lang w:val="en-US"/>
        </w:rPr>
        <w:t>(Sugiyono, 2014)</w:t>
      </w:r>
      <w:r w:rsidR="00E93943" w:rsidRPr="002259EC">
        <w:rPr>
          <w:rFonts w:asciiTheme="majorBidi" w:hAnsiTheme="majorBidi" w:cstheme="majorBidi"/>
          <w:sz w:val="24"/>
          <w:szCs w:val="24"/>
          <w:lang w:val="en-US"/>
        </w:rPr>
        <w:fldChar w:fldCharType="end"/>
      </w:r>
      <w:r w:rsidR="00C06F62" w:rsidRPr="002259EC">
        <w:rPr>
          <w:rFonts w:asciiTheme="majorBidi" w:hAnsiTheme="majorBidi" w:cstheme="majorBidi"/>
          <w:sz w:val="24"/>
          <w:szCs w:val="24"/>
          <w:lang w:val="en-US"/>
        </w:rPr>
        <w:t xml:space="preserve">. </w:t>
      </w:r>
    </w:p>
    <w:p w:rsidR="00856085" w:rsidRPr="002259EC" w:rsidRDefault="00856085" w:rsidP="009A0982">
      <w:pPr>
        <w:pStyle w:val="ListParagraph"/>
        <w:numPr>
          <w:ilvl w:val="0"/>
          <w:numId w:val="6"/>
        </w:numPr>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Metode Analisis Data</w:t>
      </w:r>
    </w:p>
    <w:p w:rsidR="00B76144" w:rsidRPr="002259EC" w:rsidRDefault="00652078" w:rsidP="00603E3B">
      <w:pPr>
        <w:pStyle w:val="ListParagraph"/>
        <w:spacing w:line="360" w:lineRule="auto"/>
        <w:ind w:left="1080" w:firstLine="48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Pendekatan analisis data penelitian ini menggunakan teknik kuantitatif. Data sekunder mengacu pada data yang dapat diakses untuk dianalisis dalam penelitian ini dan berasal dari dokumen atau bahan arsip yang merupakan bagian dari literatur. Contoh laporan keuangan tahunan ialah jenis data sekunder yang digunakan. Selain itu, model MRA dengan perbedaan absolut digunakan untuk menguji data menggunakan uji hipotesis. Sebelum melakukan analisis MRA, model yang telah ditetapkan diuji dengan menggunakan uji asumsi klasik  </w:t>
      </w:r>
      <w:r w:rsidR="00E93943" w:rsidRPr="002259EC">
        <w:rPr>
          <w:rFonts w:asciiTheme="majorBidi" w:hAnsiTheme="majorBidi" w:cstheme="majorBidi"/>
          <w:sz w:val="24"/>
          <w:szCs w:val="24"/>
          <w:lang w:val="en-US"/>
        </w:rPr>
        <w:fldChar w:fldCharType="begin" w:fldLock="1"/>
      </w:r>
      <w:r w:rsidR="00294C57" w:rsidRPr="002259EC">
        <w:rPr>
          <w:rFonts w:asciiTheme="majorBidi" w:hAnsiTheme="majorBidi" w:cstheme="majorBidi"/>
          <w:sz w:val="24"/>
          <w:szCs w:val="24"/>
          <w:lang w:val="en-US"/>
        </w:rPr>
        <w:instrText>ADDIN CSL_CITATION {"citationItems":[{"id":"ITEM-1","itemData":{"ISBN":"978-979-29-6737-1","author":[{"dropping-particle":"","family":"Suliyanto","given":"","non-dropping-particle":"","parse-names":false,"suffix":""}],"editor":[{"dropping-particle":"","family":"Cristian","given":"Aditiya","non-dropping-particle":"","parse-names":false,"suffix":""}],"id":"ITEM-1","issued":{"date-parts":[["2018"]]},"number-of-pages":"1-430","publisher":"Andi","publisher-place":"Yogyakarta","title":"Metode Penelitian Bisnis","type":"book"},"uris":["http://www.mendeley.com/documents/?uuid=4208615a-8769-476e-b19c-ae517a73ee55"]}],"mendeley":{"formattedCitation":"(Suliyanto, 2018)","plainTextFormattedCitation":"(Suliyanto, 2018)","previouslyFormattedCitation":"(Suliyanto, 2018)"},"properties":{"noteIndex":0},"schema":"https://github.com/citation-style-language/schema/raw/master/csl-citation.json"}</w:instrText>
      </w:r>
      <w:r w:rsidR="00E93943" w:rsidRPr="002259EC">
        <w:rPr>
          <w:rFonts w:asciiTheme="majorBidi" w:hAnsiTheme="majorBidi" w:cstheme="majorBidi"/>
          <w:sz w:val="24"/>
          <w:szCs w:val="24"/>
          <w:lang w:val="en-US"/>
        </w:rPr>
        <w:fldChar w:fldCharType="separate"/>
      </w:r>
      <w:r w:rsidR="00E93943" w:rsidRPr="002259EC">
        <w:rPr>
          <w:rFonts w:asciiTheme="majorBidi" w:hAnsiTheme="majorBidi" w:cstheme="majorBidi"/>
          <w:noProof/>
          <w:sz w:val="24"/>
          <w:szCs w:val="24"/>
          <w:lang w:val="en-US"/>
        </w:rPr>
        <w:t>(Suliyanto, 2018)</w:t>
      </w:r>
      <w:r w:rsidR="00E93943" w:rsidRPr="002259EC">
        <w:rPr>
          <w:rFonts w:asciiTheme="majorBidi" w:hAnsiTheme="majorBidi" w:cstheme="majorBidi"/>
          <w:sz w:val="24"/>
          <w:szCs w:val="24"/>
          <w:lang w:val="en-US"/>
        </w:rPr>
        <w:fldChar w:fldCharType="end"/>
      </w:r>
      <w:r w:rsidR="00D66F9E" w:rsidRPr="002259EC">
        <w:rPr>
          <w:rFonts w:asciiTheme="majorBidi" w:hAnsiTheme="majorBidi" w:cstheme="majorBidi"/>
          <w:sz w:val="24"/>
          <w:szCs w:val="24"/>
          <w:lang w:val="en-US"/>
        </w:rPr>
        <w:t xml:space="preserve">.  </w:t>
      </w:r>
    </w:p>
    <w:p w:rsidR="00B76144" w:rsidRPr="002259EC" w:rsidRDefault="000D4253" w:rsidP="009A0982">
      <w:pPr>
        <w:pStyle w:val="ListParagraph"/>
        <w:numPr>
          <w:ilvl w:val="0"/>
          <w:numId w:val="11"/>
        </w:numPr>
        <w:spacing w:line="360" w:lineRule="auto"/>
        <w:ind w:left="1418"/>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Analisis Statistik Deskriptif </w:t>
      </w:r>
    </w:p>
    <w:p w:rsidR="000D4253" w:rsidRPr="002259EC" w:rsidRDefault="000D4253" w:rsidP="001B091E">
      <w:pPr>
        <w:pStyle w:val="ListParagraph"/>
        <w:spacing w:line="360" w:lineRule="auto"/>
        <w:ind w:left="1418" w:firstLine="36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Analisis statistika deskritif yakni suatu metode tata cara penyusunan dan penyajian data yang dikumpulkan dalam penelitian </w:t>
      </w:r>
      <w:r w:rsidRPr="002259EC">
        <w:rPr>
          <w:rFonts w:asciiTheme="majorBidi" w:hAnsiTheme="majorBidi" w:cstheme="majorBidi"/>
          <w:sz w:val="24"/>
          <w:szCs w:val="24"/>
          <w:lang w:val="en-US"/>
        </w:rPr>
        <w:fldChar w:fldCharType="begin" w:fldLock="1"/>
      </w:r>
      <w:r w:rsidR="00427A35" w:rsidRPr="002259EC">
        <w:rPr>
          <w:rFonts w:asciiTheme="majorBidi" w:hAnsiTheme="majorBidi" w:cstheme="majorBidi"/>
          <w:sz w:val="24"/>
          <w:szCs w:val="24"/>
          <w:lang w:val="en-US"/>
        </w:rPr>
        <w:instrText>ADDIN CSL_CITATION {"citationItems":[{"id":"ITEM-1","itemData":{"ISBN":"978-979-29-6737-1","author":[{"dropping-particle":"","family":"Suliyanto","given":"","non-dropping-particle":"","parse-names":false,"suffix":""}],"editor":[{"dropping-particle":"","family":"Cristian","given":"Aditiya","non-dropping-particle":"","parse-names":false,"suffix":""}],"id":"ITEM-1","issued":{"date-parts":[["2018"]]},"number-of-pages":"1-430","publisher":"Andi","publisher-place":"Yogyakarta","title":"Metode Penelitian Bisnis","type":"book"},"uris":["http://www.mendeley.com/documents/?uuid=4208615a-8769-476e-b19c-ae517a73ee55"]}],"mendeley":{"formattedCitation":"(Suliyanto, 2018)","plainTextFormattedCitation":"(Suliyanto, 2018)","previouslyFormattedCitation":"(Suliyanto, 2018)"},"properties":{"noteIndex":0},"schema":"https://github.com/citation-style-language/schema/raw/master/csl-citation.json"}</w:instrText>
      </w:r>
      <w:r w:rsidRPr="002259EC">
        <w:rPr>
          <w:rFonts w:asciiTheme="majorBidi" w:hAnsiTheme="majorBidi" w:cstheme="majorBidi"/>
          <w:sz w:val="24"/>
          <w:szCs w:val="24"/>
          <w:lang w:val="en-US"/>
        </w:rPr>
        <w:fldChar w:fldCharType="separate"/>
      </w:r>
      <w:r w:rsidRPr="002259EC">
        <w:rPr>
          <w:rFonts w:asciiTheme="majorBidi" w:hAnsiTheme="majorBidi" w:cstheme="majorBidi"/>
          <w:noProof/>
          <w:sz w:val="24"/>
          <w:szCs w:val="24"/>
          <w:lang w:val="en-US"/>
        </w:rPr>
        <w:t>(Suliyanto, 2018)</w:t>
      </w:r>
      <w:r w:rsidRPr="002259EC">
        <w:rPr>
          <w:rFonts w:asciiTheme="majorBidi" w:hAnsiTheme="majorBidi" w:cstheme="majorBidi"/>
          <w:sz w:val="24"/>
          <w:szCs w:val="24"/>
          <w:lang w:val="en-US"/>
        </w:rPr>
        <w:fldChar w:fldCharType="end"/>
      </w:r>
      <w:r w:rsidRPr="002259EC">
        <w:rPr>
          <w:rFonts w:asciiTheme="majorBidi" w:hAnsiTheme="majorBidi" w:cstheme="majorBidi"/>
          <w:sz w:val="24"/>
          <w:szCs w:val="24"/>
          <w:lang w:val="en-US"/>
        </w:rPr>
        <w:t xml:space="preserve">. Analisis deskripsif dalam penelitian ini dapat digunakan </w:t>
      </w:r>
      <w:r w:rsidR="00531532" w:rsidRPr="002259EC">
        <w:rPr>
          <w:rFonts w:asciiTheme="majorBidi" w:hAnsiTheme="majorBidi" w:cstheme="majorBidi"/>
          <w:sz w:val="24"/>
          <w:szCs w:val="24"/>
          <w:lang w:val="en-US"/>
        </w:rPr>
        <w:t xml:space="preserve">untuk </w:t>
      </w:r>
      <w:r w:rsidR="005702A8" w:rsidRPr="002259EC">
        <w:rPr>
          <w:rFonts w:asciiTheme="majorBidi" w:hAnsiTheme="majorBidi" w:cstheme="majorBidi"/>
          <w:sz w:val="24"/>
          <w:szCs w:val="24"/>
          <w:lang w:val="en-US"/>
        </w:rPr>
        <w:t xml:space="preserve">menampilkan penjelasan masing-masing variabel, serta nilai rata-rata (mean), median, modus, varian, standar deviasi, tabel frekuensi dan nilai perusahaan yang ditentukan oleh price to book value (PBV). </w:t>
      </w:r>
    </w:p>
    <w:p w:rsidR="00531532" w:rsidRPr="002259EC" w:rsidRDefault="00531532" w:rsidP="009A0982">
      <w:pPr>
        <w:pStyle w:val="ListParagraph"/>
        <w:numPr>
          <w:ilvl w:val="0"/>
          <w:numId w:val="11"/>
        </w:numPr>
        <w:spacing w:line="360" w:lineRule="auto"/>
        <w:ind w:left="1418"/>
        <w:jc w:val="both"/>
        <w:rPr>
          <w:rFonts w:asciiTheme="majorBidi" w:hAnsiTheme="majorBidi" w:cstheme="majorBidi"/>
          <w:sz w:val="24"/>
          <w:szCs w:val="24"/>
          <w:lang w:val="en-US"/>
        </w:rPr>
      </w:pPr>
      <w:r w:rsidRPr="002259EC">
        <w:rPr>
          <w:rFonts w:asciiTheme="majorBidi" w:hAnsiTheme="majorBidi" w:cstheme="majorBidi"/>
          <w:sz w:val="24"/>
          <w:szCs w:val="24"/>
          <w:lang w:val="en-US"/>
        </w:rPr>
        <w:lastRenderedPageBreak/>
        <w:t>Uji Asumsi kelasik</w:t>
      </w:r>
    </w:p>
    <w:p w:rsidR="006A0DA8" w:rsidRPr="002259EC" w:rsidRDefault="005702A8" w:rsidP="001B091E">
      <w:pPr>
        <w:pStyle w:val="ListParagraph"/>
        <w:spacing w:line="360" w:lineRule="auto"/>
        <w:ind w:left="1560" w:firstLine="28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Validitas analisis regresi di evaluasi dengan menggunakan uji asumsi klasik. Berikut uji asumsi kelasik yang diterapkan dalam penelitian ini. </w:t>
      </w:r>
      <w:r w:rsidR="00466A31" w:rsidRPr="002259EC">
        <w:rPr>
          <w:rFonts w:asciiTheme="majorBidi" w:hAnsiTheme="majorBidi" w:cstheme="majorBidi"/>
          <w:sz w:val="24"/>
          <w:szCs w:val="24"/>
          <w:lang w:val="en-US"/>
        </w:rPr>
        <w:t xml:space="preserve"> </w:t>
      </w:r>
    </w:p>
    <w:p w:rsidR="00466A31" w:rsidRPr="002259EC" w:rsidRDefault="00466A31" w:rsidP="009A0982">
      <w:pPr>
        <w:pStyle w:val="ListParagraph"/>
        <w:numPr>
          <w:ilvl w:val="2"/>
          <w:numId w:val="5"/>
        </w:numPr>
        <w:spacing w:line="360" w:lineRule="auto"/>
        <w:ind w:left="1560" w:firstLine="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Uji Normalitas </w:t>
      </w:r>
    </w:p>
    <w:p w:rsidR="00427A35" w:rsidRPr="002259EC" w:rsidRDefault="00BF37EB" w:rsidP="001B091E">
      <w:pPr>
        <w:pStyle w:val="ListParagraph"/>
        <w:spacing w:line="360" w:lineRule="auto"/>
        <w:ind w:left="2160" w:firstLine="25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Untuk mengetahui apakah suatu variabel mempunyai distribusi normal atau tidak maka dilakukan uji normalitas. Dengan residu yang terdistribusi secara teratur, model regresi dianggap sangat baik </w:t>
      </w:r>
      <w:r w:rsidR="00B95AFC" w:rsidRPr="002259EC">
        <w:rPr>
          <w:rStyle w:val="FootnoteReference"/>
          <w:rFonts w:asciiTheme="majorBidi" w:hAnsiTheme="majorBidi" w:cstheme="majorBidi"/>
          <w:sz w:val="24"/>
          <w:szCs w:val="24"/>
          <w:lang w:val="en-US"/>
        </w:rPr>
        <w:fldChar w:fldCharType="begin" w:fldLock="1"/>
      </w:r>
      <w:r w:rsidR="00FF0095" w:rsidRPr="002259EC">
        <w:rPr>
          <w:rFonts w:asciiTheme="majorBidi" w:hAnsiTheme="majorBidi" w:cstheme="majorBidi"/>
          <w:sz w:val="24"/>
          <w:szCs w:val="24"/>
          <w:lang w:val="en-US"/>
        </w:rPr>
        <w:instrText>ADDIN CSL_CITATION {"citationItems":[{"id":"ITEM-1","itemData":{"author":[{"dropping-particle":"","family":"Husein","given":"Umar","non-dropping-particle":"","parse-names":false,"suffix":""}],"id":"ITEM-1","issued":{"date-parts":[["2009"]]},"number-of-pages":"181","publisher":"PT Raja Grafindo Persada","publisher-place":"jakarta","title":"Metode Penelitian Untuk Skripsi Dan Tesis","type":"book"},"uris":["http://www.mendeley.com/documents/?uuid=a0cfede9-00ee-4c90-97a8-d234d8c4e51b"]}],"mendeley":{"formattedCitation":"(Husein, 2009)","plainTextFormattedCitation":"(Husein, 2009)","previouslyFormattedCitation":"(Husein, 2009)"},"properties":{"noteIndex":0},"schema":"https://github.com/citation-style-language/schema/raw/master/csl-citation.json"}</w:instrText>
      </w:r>
      <w:r w:rsidR="00B95AFC" w:rsidRPr="002259EC">
        <w:rPr>
          <w:rStyle w:val="FootnoteReference"/>
          <w:rFonts w:asciiTheme="majorBidi" w:hAnsiTheme="majorBidi" w:cstheme="majorBidi"/>
          <w:sz w:val="24"/>
          <w:szCs w:val="24"/>
          <w:lang w:val="en-US"/>
        </w:rPr>
        <w:fldChar w:fldCharType="separate"/>
      </w:r>
      <w:r w:rsidR="00B95AFC" w:rsidRPr="002259EC">
        <w:rPr>
          <w:rFonts w:asciiTheme="majorBidi" w:hAnsiTheme="majorBidi" w:cstheme="majorBidi"/>
          <w:noProof/>
          <w:sz w:val="24"/>
          <w:szCs w:val="24"/>
          <w:lang w:val="en-US"/>
        </w:rPr>
        <w:t>(Husein, 2009)</w:t>
      </w:r>
      <w:r w:rsidR="00B95AFC" w:rsidRPr="002259EC">
        <w:rPr>
          <w:rStyle w:val="FootnoteReference"/>
          <w:rFonts w:asciiTheme="majorBidi" w:hAnsiTheme="majorBidi" w:cstheme="majorBidi"/>
          <w:sz w:val="24"/>
          <w:szCs w:val="24"/>
          <w:lang w:val="en-US"/>
        </w:rPr>
        <w:fldChar w:fldCharType="end"/>
      </w:r>
      <w:r w:rsidR="00D34EB8"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Dapat diperiksa dengan menggunakan teknik grafis atau metode kolmogorov-smirnov. Faktor-faktor berikut ini menjadi acuan mendasar ketika mengambil keputusan tentang uji normalitas. </w:t>
      </w:r>
    </w:p>
    <w:p w:rsidR="008B0462" w:rsidRPr="002259EC" w:rsidRDefault="00427A35" w:rsidP="009A0982">
      <w:pPr>
        <w:pStyle w:val="ListParagraph"/>
        <w:numPr>
          <w:ilvl w:val="0"/>
          <w:numId w:val="12"/>
        </w:numPr>
        <w:spacing w:line="360" w:lineRule="auto"/>
        <w:ind w:left="2410" w:hanging="283"/>
        <w:jc w:val="both"/>
        <w:rPr>
          <w:rFonts w:asciiTheme="majorBidi" w:hAnsiTheme="majorBidi" w:cstheme="majorBidi"/>
          <w:sz w:val="24"/>
          <w:szCs w:val="24"/>
          <w:lang w:val="en-US"/>
        </w:rPr>
      </w:pPr>
      <w:r w:rsidRPr="002259EC">
        <w:rPr>
          <w:rFonts w:asciiTheme="majorBidi" w:hAnsiTheme="majorBidi" w:cstheme="majorBidi"/>
          <w:sz w:val="24"/>
          <w:szCs w:val="24"/>
          <w:lang w:val="en-US"/>
        </w:rPr>
        <w:t>Apakah angka signifikansi uji Kolmogorov-Smirnov Sig. &gt; 0,05 menunjukan data berdistribusi normal.</w:t>
      </w:r>
    </w:p>
    <w:p w:rsidR="00427A35" w:rsidRPr="002259EC" w:rsidRDefault="00427A35" w:rsidP="009A0982">
      <w:pPr>
        <w:pStyle w:val="ListParagraph"/>
        <w:numPr>
          <w:ilvl w:val="0"/>
          <w:numId w:val="12"/>
        </w:numPr>
        <w:spacing w:line="360" w:lineRule="auto"/>
        <w:ind w:left="2410" w:hanging="28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Apakah angka signifikansi uji Kolmogorov-Smirnov Sig. &lt; 0,05 menunjukan data tidak berdistribusi normal. </w:t>
      </w:r>
    </w:p>
    <w:p w:rsidR="00427A35" w:rsidRPr="002259EC" w:rsidRDefault="00427A35" w:rsidP="009A0982">
      <w:pPr>
        <w:pStyle w:val="ListParagraph"/>
        <w:numPr>
          <w:ilvl w:val="2"/>
          <w:numId w:val="5"/>
        </w:numPr>
        <w:spacing w:line="360" w:lineRule="auto"/>
        <w:ind w:left="1701" w:hanging="141"/>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Uji Multikolinieritas </w:t>
      </w:r>
    </w:p>
    <w:p w:rsidR="000D7E28" w:rsidRPr="002259EC" w:rsidRDefault="00D57DF6" w:rsidP="00D57DF6">
      <w:pPr>
        <w:pStyle w:val="ListParagraph"/>
        <w:spacing w:line="360" w:lineRule="auto"/>
        <w:ind w:left="2160" w:firstLine="25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Mengetahui apakah terdapat korelasi yang kuat antar variabel independen dalam model regresi linier multivariat merupakan tujuan dari uji multikolinearitas. Keterkaitan antara variabel independen dan dependen akan terputus apabila terdapat korelasi yang signifikan antar variabel independen  </w:t>
      </w:r>
      <w:r w:rsidR="00427A35" w:rsidRPr="002259EC">
        <w:rPr>
          <w:rFonts w:asciiTheme="majorBidi" w:hAnsiTheme="majorBidi" w:cstheme="majorBidi"/>
          <w:sz w:val="24"/>
          <w:szCs w:val="24"/>
          <w:lang w:val="en-US"/>
        </w:rPr>
        <w:fldChar w:fldCharType="begin" w:fldLock="1"/>
      </w:r>
      <w:r w:rsidR="00FB48E1" w:rsidRPr="002259EC">
        <w:rPr>
          <w:rFonts w:asciiTheme="majorBidi" w:hAnsiTheme="majorBidi" w:cstheme="majorBidi"/>
          <w:sz w:val="24"/>
          <w:szCs w:val="24"/>
          <w:lang w:val="en-US"/>
        </w:rPr>
        <w:instrText>ADDIN CSL_CITATION {"citationItems":[{"id":"ITEM-1","itemData":{"author":[{"dropping-particle":"","family":"Sunjoyo","given":"","non-dropping-particle":"","parse-names":false,"suffix":""}],"id":"ITEM-1","issued":{"date-parts":[["2013"]]},"number-of-pages":"73","publisher-place":"Bandung","title":"Aplikasi Spss Untuk Smart Riset Program Spss 21","type":"book"},"uris":["http://www.mendeley.com/documents/?uuid=da80919b-1820-4298-957c-85ee295a6e76"]}],"mendeley":{"formattedCitation":"(Sunjoyo, 2013)","plainTextFormattedCitation":"(Sunjoyo, 2013)","previouslyFormattedCitation":"(Sunjoyo, 2013)"},"properties":{"noteIndex":0},"schema":"https://github.com/citation-style-language/schema/raw/master/csl-citation.json"}</w:instrText>
      </w:r>
      <w:r w:rsidR="00427A35" w:rsidRPr="002259EC">
        <w:rPr>
          <w:rFonts w:asciiTheme="majorBidi" w:hAnsiTheme="majorBidi" w:cstheme="majorBidi"/>
          <w:sz w:val="24"/>
          <w:szCs w:val="24"/>
          <w:lang w:val="en-US"/>
        </w:rPr>
        <w:fldChar w:fldCharType="separate"/>
      </w:r>
      <w:r w:rsidR="00427A35" w:rsidRPr="002259EC">
        <w:rPr>
          <w:rFonts w:asciiTheme="majorBidi" w:hAnsiTheme="majorBidi" w:cstheme="majorBidi"/>
          <w:noProof/>
          <w:sz w:val="24"/>
          <w:szCs w:val="24"/>
          <w:lang w:val="en-US"/>
        </w:rPr>
        <w:t>(Sunjoyo, 2013)</w:t>
      </w:r>
      <w:r w:rsidR="00427A35" w:rsidRPr="002259EC">
        <w:rPr>
          <w:rFonts w:asciiTheme="majorBidi" w:hAnsiTheme="majorBidi" w:cstheme="majorBidi"/>
          <w:sz w:val="24"/>
          <w:szCs w:val="24"/>
          <w:lang w:val="en-US"/>
        </w:rPr>
        <w:fldChar w:fldCharType="end"/>
      </w:r>
      <w:r w:rsidR="00427A35"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Pengecekan nilai tolerance dan variance inflating factor (VIF) pada tabel coefisien yang terlihat dari output SPSS ialah bagaimana ditemukannya multikolinearitas pada model regresi. Untuk menjadi panduan dasar, berikut ini dapat diringkas: </w:t>
      </w:r>
    </w:p>
    <w:p w:rsidR="008B0462" w:rsidRPr="002259EC" w:rsidRDefault="000D7E28" w:rsidP="009A0982">
      <w:pPr>
        <w:pStyle w:val="ListParagraph"/>
        <w:numPr>
          <w:ilvl w:val="0"/>
          <w:numId w:val="13"/>
        </w:numPr>
        <w:spacing w:line="360" w:lineRule="auto"/>
        <w:ind w:left="2552" w:hanging="425"/>
        <w:jc w:val="both"/>
        <w:rPr>
          <w:rFonts w:asciiTheme="majorBidi" w:hAnsiTheme="majorBidi" w:cstheme="majorBidi"/>
          <w:sz w:val="24"/>
          <w:szCs w:val="24"/>
          <w:lang w:val="en-US"/>
        </w:rPr>
      </w:pPr>
      <w:r w:rsidRPr="002259EC">
        <w:rPr>
          <w:rFonts w:asciiTheme="majorBidi" w:hAnsiTheme="majorBidi" w:cstheme="majorBidi"/>
          <w:sz w:val="24"/>
          <w:szCs w:val="24"/>
          <w:lang w:val="en-US"/>
        </w:rPr>
        <w:t>Jika nilai tolerance &gt; 10 dan VIF &lt; 10, maka tidak ada multikolinieritas antara variabel bebas , atau tingkat kolinearitas dapat ditoleransi dalam model regresi.</w:t>
      </w:r>
    </w:p>
    <w:p w:rsidR="000D7E28" w:rsidRPr="002259EC" w:rsidRDefault="000D7E28" w:rsidP="009A0982">
      <w:pPr>
        <w:pStyle w:val="ListParagraph"/>
        <w:numPr>
          <w:ilvl w:val="0"/>
          <w:numId w:val="13"/>
        </w:numPr>
        <w:spacing w:line="360" w:lineRule="auto"/>
        <w:ind w:left="2552" w:hanging="425"/>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Jika nilai tolerance &lt; 10 dan VIF &gt; 10, maka </w:t>
      </w:r>
      <w:r w:rsidR="008C0306" w:rsidRPr="002259EC">
        <w:rPr>
          <w:rFonts w:asciiTheme="majorBidi" w:hAnsiTheme="majorBidi" w:cstheme="majorBidi"/>
          <w:sz w:val="24"/>
          <w:szCs w:val="24"/>
          <w:lang w:val="en-US"/>
        </w:rPr>
        <w:t xml:space="preserve">ada multikolinieritas antara variabel bebas dalam model regresi. </w:t>
      </w:r>
    </w:p>
    <w:p w:rsidR="008C0306" w:rsidRPr="002259EC" w:rsidRDefault="008C0306" w:rsidP="009A0982">
      <w:pPr>
        <w:pStyle w:val="ListParagraph"/>
        <w:numPr>
          <w:ilvl w:val="2"/>
          <w:numId w:val="5"/>
        </w:numPr>
        <w:spacing w:line="360" w:lineRule="auto"/>
        <w:ind w:left="1701" w:firstLine="0"/>
        <w:jc w:val="both"/>
        <w:rPr>
          <w:rFonts w:asciiTheme="majorBidi" w:hAnsiTheme="majorBidi" w:cstheme="majorBidi"/>
          <w:sz w:val="24"/>
          <w:szCs w:val="24"/>
          <w:lang w:val="en-US"/>
        </w:rPr>
      </w:pPr>
      <w:r w:rsidRPr="002259EC">
        <w:rPr>
          <w:rFonts w:asciiTheme="majorBidi" w:hAnsiTheme="majorBidi" w:cstheme="majorBidi"/>
          <w:sz w:val="24"/>
          <w:szCs w:val="24"/>
          <w:lang w:val="en-US"/>
        </w:rPr>
        <w:t>Uji Heteroskedastisitas</w:t>
      </w:r>
    </w:p>
    <w:p w:rsidR="00766FFC" w:rsidRPr="002259EC" w:rsidRDefault="003F6405" w:rsidP="001B091E">
      <w:pPr>
        <w:pStyle w:val="ListParagraph"/>
        <w:spacing w:line="360" w:lineRule="auto"/>
        <w:ind w:left="2160" w:firstLine="392"/>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Untuk mengetahui apakah varian residual model regresi antara satu observasi dengan observasi berikutnya berbeda, digunakan uji heteroskedastisitas. Model regresi yang tidak menunjukkan homoskedastisitas atau heteroskedastisitas dianggap sangat baik </w:t>
      </w:r>
      <w:r w:rsidR="00FB48E1" w:rsidRPr="002259EC">
        <w:rPr>
          <w:rFonts w:asciiTheme="majorBidi" w:hAnsiTheme="majorBidi" w:cstheme="majorBidi"/>
          <w:sz w:val="24"/>
          <w:szCs w:val="24"/>
          <w:lang w:val="en-US"/>
        </w:rPr>
        <w:lastRenderedPageBreak/>
        <w:fldChar w:fldCharType="begin" w:fldLock="1"/>
      </w:r>
      <w:r w:rsidR="00A55A5E" w:rsidRPr="002259EC">
        <w:rPr>
          <w:rFonts w:asciiTheme="majorBidi" w:hAnsiTheme="majorBidi" w:cstheme="majorBidi"/>
          <w:sz w:val="24"/>
          <w:szCs w:val="24"/>
          <w:lang w:val="en-US"/>
        </w:rPr>
        <w:instrText>ADDIN CSL_CITATION {"citationItems":[{"id":"ITEM-1","itemData":{"author":[{"dropping-particle":"","family":"Ghozali","given":"Imam","non-dropping-particle":"","parse-names":false,"suffix":""}],"edition":"Edisi","id":"ITEM-1","issued":{"date-parts":[["2011"]]},"number-of-pages":"139","publisher":"Badan Penerbit Universitas Diponegoro","publisher-place":"Semarang","title":"Aplikasi Analisis Multivariate dengan Program IBM SPSS 19","type":"book"},"uris":["http://www.mendeley.com/documents/?uuid=e2519452-c505-4c3f-aa0a-f99d73bbbae6"]}],"mendeley":{"formattedCitation":"(Ghozali, 2011)","plainTextFormattedCitation":"(Ghozali, 2011)","previouslyFormattedCitation":"(Ghozali, 2011)"},"properties":{"noteIndex":0},"schema":"https://github.com/citation-style-language/schema/raw/master/csl-citation.json"}</w:instrText>
      </w:r>
      <w:r w:rsidR="00FB48E1" w:rsidRPr="002259EC">
        <w:rPr>
          <w:rFonts w:asciiTheme="majorBidi" w:hAnsiTheme="majorBidi" w:cstheme="majorBidi"/>
          <w:sz w:val="24"/>
          <w:szCs w:val="24"/>
          <w:lang w:val="en-US"/>
        </w:rPr>
        <w:fldChar w:fldCharType="separate"/>
      </w:r>
      <w:r w:rsidR="00FB48E1" w:rsidRPr="002259EC">
        <w:rPr>
          <w:rFonts w:asciiTheme="majorBidi" w:hAnsiTheme="majorBidi" w:cstheme="majorBidi"/>
          <w:noProof/>
          <w:sz w:val="24"/>
          <w:szCs w:val="24"/>
          <w:lang w:val="en-US"/>
        </w:rPr>
        <w:t>(Ghozali, 2011)</w:t>
      </w:r>
      <w:r w:rsidR="00FB48E1" w:rsidRPr="002259EC">
        <w:rPr>
          <w:rFonts w:asciiTheme="majorBidi" w:hAnsiTheme="majorBidi" w:cstheme="majorBidi"/>
          <w:sz w:val="24"/>
          <w:szCs w:val="24"/>
          <w:lang w:val="en-US"/>
        </w:rPr>
        <w:fldChar w:fldCharType="end"/>
      </w:r>
      <w:r w:rsidR="00FB48E1" w:rsidRPr="002259EC">
        <w:rPr>
          <w:rFonts w:asciiTheme="majorBidi" w:hAnsiTheme="majorBidi" w:cstheme="majorBidi"/>
          <w:sz w:val="24"/>
          <w:szCs w:val="24"/>
          <w:lang w:val="en-US"/>
        </w:rPr>
        <w:t>.</w:t>
      </w:r>
      <w:r w:rsidRPr="002259EC">
        <w:rPr>
          <w:rFonts w:asciiTheme="majorBidi" w:hAnsiTheme="majorBidi" w:cstheme="majorBidi"/>
          <w:sz w:val="24"/>
          <w:szCs w:val="24"/>
          <w:lang w:val="en-US"/>
        </w:rPr>
        <w:t xml:space="preserve"> </w:t>
      </w:r>
      <w:r w:rsidR="00FB48E1" w:rsidRPr="002259EC">
        <w:rPr>
          <w:rFonts w:asciiTheme="majorBidi" w:hAnsiTheme="majorBidi" w:cstheme="majorBidi"/>
          <w:sz w:val="24"/>
          <w:szCs w:val="24"/>
          <w:lang w:val="en-US"/>
        </w:rPr>
        <w:t xml:space="preserve">Uji hereroskesdatisitas </w:t>
      </w:r>
      <w:r w:rsidRPr="002259EC">
        <w:rPr>
          <w:rFonts w:asciiTheme="majorBidi" w:hAnsiTheme="majorBidi" w:cstheme="majorBidi"/>
          <w:sz w:val="24"/>
          <w:szCs w:val="24"/>
          <w:lang w:val="en-US"/>
        </w:rPr>
        <w:t>penelitian ini digunakan uji Glejser dengan taraf signifikansi</w:t>
      </w:r>
      <w:r w:rsidR="008710EA"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5%. Heteroskedastisitas diidentifikasikan jika terdapat pengaruh signifikan secara statistik dari variabel independen terdapat nilai absolut residu. </w:t>
      </w:r>
    </w:p>
    <w:p w:rsidR="008C0306" w:rsidRPr="002259EC" w:rsidRDefault="008C0306" w:rsidP="009A0982">
      <w:pPr>
        <w:pStyle w:val="ListParagraph"/>
        <w:numPr>
          <w:ilvl w:val="2"/>
          <w:numId w:val="5"/>
        </w:numPr>
        <w:spacing w:line="360" w:lineRule="auto"/>
        <w:ind w:left="1560" w:firstLine="141"/>
        <w:jc w:val="both"/>
        <w:rPr>
          <w:rFonts w:asciiTheme="majorBidi" w:hAnsiTheme="majorBidi" w:cstheme="majorBidi"/>
          <w:sz w:val="24"/>
          <w:szCs w:val="24"/>
          <w:lang w:val="en-US"/>
        </w:rPr>
      </w:pPr>
      <w:r w:rsidRPr="002259EC">
        <w:rPr>
          <w:rFonts w:asciiTheme="majorBidi" w:hAnsiTheme="majorBidi" w:cstheme="majorBidi"/>
          <w:sz w:val="24"/>
          <w:szCs w:val="24"/>
          <w:lang w:val="en-US"/>
        </w:rPr>
        <w:t>Uji Autokorelasi</w:t>
      </w:r>
    </w:p>
    <w:p w:rsidR="00766FFC" w:rsidRPr="002259EC" w:rsidRDefault="008710EA" w:rsidP="001B091E">
      <w:pPr>
        <w:pStyle w:val="ListParagraph"/>
        <w:spacing w:line="360" w:lineRule="auto"/>
        <w:ind w:left="2160" w:firstLine="392"/>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Tujuan uji autokorelasi ialah untuk mengetahui apakah confounding error periode t dan confounding error periode t-1 (sebelumnya) pada model regresi linier berkorelasi. Ini disebut sebagai masalah autokorelasi jika ada korelasi. Analisis regresi, sederhananya melihat bagaimana variabel independen mempengaruhi variabel dependen </w:t>
      </w:r>
      <w:r w:rsidR="00A55A5E" w:rsidRPr="002259EC">
        <w:rPr>
          <w:rFonts w:asciiTheme="majorBidi" w:hAnsiTheme="majorBidi" w:cstheme="majorBidi"/>
          <w:sz w:val="24"/>
          <w:szCs w:val="24"/>
          <w:lang w:val="en-US"/>
        </w:rPr>
        <w:fldChar w:fldCharType="begin" w:fldLock="1"/>
      </w:r>
      <w:r w:rsidR="00B95AFC" w:rsidRPr="002259EC">
        <w:rPr>
          <w:rFonts w:asciiTheme="majorBidi" w:hAnsiTheme="majorBidi" w:cstheme="majorBidi"/>
          <w:sz w:val="24"/>
          <w:szCs w:val="24"/>
          <w:lang w:val="en-US"/>
        </w:rPr>
        <w:instrText>ADDIN CSL_CITATION {"citationItems":[{"id":"ITEM-1","itemData":{"author":[{"dropping-particle":"","family":"Satoso","given":"Purbayu Budi","non-dropping-particle":"","parse-names":false,"suffix":""}],"id":"ITEM-1","issued":{"date-parts":[["2005"]]},"number-of-pages":"240","publisher-place":"Yogyakarta","title":"Analisis Statistik Dengan Microsoft Exel Dan Spss","type":"book"},"uris":["http://www.mendeley.com/documents/?uuid=5497924c-68f1-4577-917e-8b16125687c9"]}],"mendeley":{"formattedCitation":"(Satoso, 2005)","plainTextFormattedCitation":"(Satoso, 2005)","previouslyFormattedCitation":"(Satoso, 2005)"},"properties":{"noteIndex":0},"schema":"https://github.com/citation-style-language/schema/raw/master/csl-citation.json"}</w:instrText>
      </w:r>
      <w:r w:rsidR="00A55A5E" w:rsidRPr="002259EC">
        <w:rPr>
          <w:rFonts w:asciiTheme="majorBidi" w:hAnsiTheme="majorBidi" w:cstheme="majorBidi"/>
          <w:sz w:val="24"/>
          <w:szCs w:val="24"/>
          <w:lang w:val="en-US"/>
        </w:rPr>
        <w:fldChar w:fldCharType="separate"/>
      </w:r>
      <w:r w:rsidR="00A55A5E" w:rsidRPr="002259EC">
        <w:rPr>
          <w:rFonts w:asciiTheme="majorBidi" w:hAnsiTheme="majorBidi" w:cstheme="majorBidi"/>
          <w:noProof/>
          <w:sz w:val="24"/>
          <w:szCs w:val="24"/>
          <w:lang w:val="en-US"/>
        </w:rPr>
        <w:t>(Satoso, 2005)</w:t>
      </w:r>
      <w:r w:rsidR="00A55A5E" w:rsidRPr="002259EC">
        <w:rPr>
          <w:rFonts w:asciiTheme="majorBidi" w:hAnsiTheme="majorBidi" w:cstheme="majorBidi"/>
          <w:sz w:val="24"/>
          <w:szCs w:val="24"/>
          <w:lang w:val="en-US"/>
        </w:rPr>
        <w:fldChar w:fldCharType="end"/>
      </w:r>
      <w:r w:rsidR="00A55A5E"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Uji Durbin Watson digunakan untuk mengetahui ada tidaknya autokorelasi pada penelitian ini dengan cara menguji korelasinya. </w:t>
      </w:r>
      <w:r w:rsidR="00BB3A59" w:rsidRPr="002259EC">
        <w:rPr>
          <w:rFonts w:asciiTheme="majorBidi" w:hAnsiTheme="majorBidi" w:cstheme="majorBidi"/>
          <w:sz w:val="24"/>
          <w:szCs w:val="24"/>
          <w:lang w:val="en-US"/>
        </w:rPr>
        <w:t xml:space="preserve">Total perbedaan kuadrat dalam nilai estimasi faktor gangguan sekuensial digunakan untuk mengetahui uji Durbin Waston. </w:t>
      </w:r>
    </w:p>
    <w:p w:rsidR="00D34EB8" w:rsidRPr="002259EC" w:rsidRDefault="00D34EB8" w:rsidP="008857B7">
      <w:pPr>
        <w:pStyle w:val="ListParagraph"/>
        <w:numPr>
          <w:ilvl w:val="0"/>
          <w:numId w:val="13"/>
        </w:numPr>
        <w:spacing w:line="360" w:lineRule="auto"/>
        <w:ind w:left="1560" w:hanging="284"/>
        <w:jc w:val="both"/>
        <w:rPr>
          <w:rFonts w:asciiTheme="majorBidi" w:hAnsiTheme="majorBidi" w:cstheme="majorBidi"/>
          <w:sz w:val="24"/>
          <w:szCs w:val="24"/>
          <w:lang w:val="en-US"/>
        </w:rPr>
      </w:pPr>
      <w:r w:rsidRPr="002259EC">
        <w:rPr>
          <w:rFonts w:asciiTheme="majorBidi" w:hAnsiTheme="majorBidi" w:cstheme="majorBidi"/>
          <w:sz w:val="24"/>
          <w:szCs w:val="24"/>
          <w:lang w:val="en-US"/>
        </w:rPr>
        <w:t>Analisis Regresi Moderasi</w:t>
      </w:r>
    </w:p>
    <w:p w:rsidR="00D34EB8" w:rsidRPr="002259EC" w:rsidRDefault="000F58DD" w:rsidP="008857B7">
      <w:pPr>
        <w:pStyle w:val="ListParagraph"/>
        <w:spacing w:line="360" w:lineRule="auto"/>
        <w:ind w:left="1560" w:firstLine="28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Penerapan spesifik regresi linier berganda yang persamaan regresinya mencakup komponen interaksi ialah pendekatan </w:t>
      </w:r>
      <w:r w:rsidRPr="002259EC">
        <w:rPr>
          <w:rFonts w:asciiTheme="majorBidi" w:hAnsiTheme="majorBidi" w:cstheme="majorBidi"/>
          <w:i/>
          <w:iCs/>
          <w:sz w:val="24"/>
          <w:szCs w:val="24"/>
          <w:lang w:val="en-US"/>
        </w:rPr>
        <w:t>Moderated Regression Analysis (MRA)</w:t>
      </w:r>
      <w:r w:rsidRPr="002259EC">
        <w:rPr>
          <w:rFonts w:asciiTheme="majorBidi" w:hAnsiTheme="majorBidi" w:cstheme="majorBidi"/>
          <w:sz w:val="24"/>
          <w:szCs w:val="24"/>
          <w:lang w:val="en-US"/>
        </w:rPr>
        <w:t xml:space="preserve">, yang juga dikenal sebagai uji interaksi, untuk melakukan prosedur analisis regresi yang dimoderasi  </w:t>
      </w:r>
      <w:r w:rsidR="00FF0095" w:rsidRPr="002259EC">
        <w:rPr>
          <w:rFonts w:asciiTheme="majorBidi" w:hAnsiTheme="majorBidi" w:cstheme="majorBidi"/>
          <w:sz w:val="24"/>
          <w:szCs w:val="24"/>
          <w:lang w:val="en-US"/>
        </w:rPr>
        <w:fldChar w:fldCharType="begin" w:fldLock="1"/>
      </w:r>
      <w:r w:rsidR="007E014F" w:rsidRPr="002259EC">
        <w:rPr>
          <w:rFonts w:asciiTheme="majorBidi" w:hAnsiTheme="majorBidi" w:cstheme="majorBidi"/>
          <w:sz w:val="24"/>
          <w:szCs w:val="24"/>
          <w:lang w:val="en-US"/>
        </w:rPr>
        <w:instrText>ADDIN CSL_CITATION {"citationItems":[{"id":"ITEM-1","itemData":{"abstract":"Hubungan   antara   variabel-variabel   independen   dengan   variabel-variabel   dependen   kemungkinandipengaruhi  oleh  variabel-variabel  lain,  salah  satu  diantaranya  adalah  variabelmoderating.  Variabelmoderatingini  dapat  memperkuat  atau  memperlemah  hubungan  antara  variabel  independen  dan  variabeldependen. Sifat atau arah hubungan antara variabel-variabel independen dengan variabel-variabel dependendapat positif atau negatif tergantung pada pada variabelmoderating. Ada beberapa uji untuk untuk mengujipengaruh  variabelmoderatingini,  diantaranya  adalahModerated  Regression Analysis(MRA). ModeratedRegression  Analysis(MRA)  merupakan  aplikasi  khusus  regresi  berganda  linear  dimana  dalam  persamaanregresinya mengandung unsur interaksi (perkalian dua atau lebih variabel independen).","author":[{"dropping-particle":"","family":"Liana","given":"Lie","non-dropping-particle":"","parse-names":false,"suffix":""}],"container-title":"Jurnal Teknologi Informasi DINAMIK","id":"ITEM-1","issue":"2","issued":{"date-parts":[["2009"]]},"page":"90-97","title":"Liana Lie Mra Dengan Spss","type":"article-journal","volume":"XIV"},"uris":["http://www.mendeley.com/documents/?uuid=69b28067-2f84-43e8-8dad-c233b40de966"]}],"mendeley":{"formattedCitation":"(Liana, 2009)","plainTextFormattedCitation":"(Liana, 2009)","previouslyFormattedCitation":"(Liana, 2009)"},"properties":{"noteIndex":0},"schema":"https://github.com/citation-style-language/schema/raw/master/csl-citation.json"}</w:instrText>
      </w:r>
      <w:r w:rsidR="00FF0095" w:rsidRPr="002259EC">
        <w:rPr>
          <w:rFonts w:asciiTheme="majorBidi" w:hAnsiTheme="majorBidi" w:cstheme="majorBidi"/>
          <w:sz w:val="24"/>
          <w:szCs w:val="24"/>
          <w:lang w:val="en-US"/>
        </w:rPr>
        <w:fldChar w:fldCharType="separate"/>
      </w:r>
      <w:r w:rsidR="00FF0095" w:rsidRPr="002259EC">
        <w:rPr>
          <w:rFonts w:asciiTheme="majorBidi" w:hAnsiTheme="majorBidi" w:cstheme="majorBidi"/>
          <w:noProof/>
          <w:sz w:val="24"/>
          <w:szCs w:val="24"/>
          <w:lang w:val="en-US"/>
        </w:rPr>
        <w:t>(Liana, 2009)</w:t>
      </w:r>
      <w:r w:rsidR="00FF0095" w:rsidRPr="002259EC">
        <w:rPr>
          <w:rFonts w:asciiTheme="majorBidi" w:hAnsiTheme="majorBidi" w:cstheme="majorBidi"/>
          <w:sz w:val="24"/>
          <w:szCs w:val="24"/>
          <w:lang w:val="en-US"/>
        </w:rPr>
        <w:fldChar w:fldCharType="end"/>
      </w:r>
      <w:r w:rsidR="00FF0095" w:rsidRPr="002259EC">
        <w:rPr>
          <w:rFonts w:asciiTheme="majorBidi" w:hAnsiTheme="majorBidi" w:cstheme="majorBidi"/>
          <w:sz w:val="24"/>
          <w:szCs w:val="24"/>
          <w:lang w:val="en-US"/>
        </w:rPr>
        <w:t xml:space="preserve">. </w:t>
      </w:r>
      <w:r w:rsidRPr="002259EC">
        <w:rPr>
          <w:rFonts w:asciiTheme="majorBidi" w:hAnsiTheme="majorBidi" w:cstheme="majorBidi"/>
          <w:sz w:val="24"/>
          <w:szCs w:val="24"/>
          <w:lang w:val="en-US"/>
        </w:rPr>
        <w:t xml:space="preserve">Model regresi berikut dalam penelitian ini untuk menguji fungsi moderasi dari variabel-variabel moderasi serta hubungan antar variabel dan dampaknya terhadap harga saham. </w:t>
      </w:r>
    </w:p>
    <w:p w:rsidR="00FF0095" w:rsidRPr="002259EC" w:rsidRDefault="00915D38" w:rsidP="00915D38">
      <w:pPr>
        <w:spacing w:line="360" w:lineRule="auto"/>
        <w:ind w:left="2880" w:hanging="470"/>
        <w:rPr>
          <w:rFonts w:asciiTheme="majorBidi" w:hAnsiTheme="majorBidi" w:cstheme="majorBidi"/>
          <w:lang w:val="en-US"/>
        </w:rPr>
      </w:pPr>
      <w:r w:rsidRPr="002259EC">
        <w:rPr>
          <w:rFonts w:asciiTheme="majorBidi" w:hAnsiTheme="majorBidi" w:cstheme="majorBidi"/>
          <w:lang w:val="en-US"/>
        </w:rPr>
        <w:t xml:space="preserve">RS = </w:t>
      </w:r>
      <w:bookmarkStart w:id="18" w:name="_Hlk135853503"/>
      <w:r w:rsidRPr="002259EC">
        <w:rPr>
          <w:rFonts w:asciiTheme="majorBidi" w:hAnsiTheme="majorBidi" w:cstheme="majorBidi"/>
          <w:lang w:val="en-US"/>
        </w:rPr>
        <w:t>α</w:t>
      </w:r>
      <w:bookmarkEnd w:id="18"/>
      <w:r w:rsidRPr="002259EC">
        <w:rPr>
          <w:rFonts w:asciiTheme="majorBidi" w:hAnsiTheme="majorBidi" w:cstheme="majorBidi"/>
          <w:lang w:val="en-US"/>
        </w:rPr>
        <w:t xml:space="preserve"> + </w:t>
      </w:r>
      <w:bookmarkStart w:id="19" w:name="_Hlk135853893"/>
      <w:r w:rsidRPr="002259EC">
        <w:rPr>
          <w:rFonts w:asciiTheme="majorBidi" w:hAnsiTheme="majorBidi" w:cstheme="majorBidi"/>
          <w:lang w:val="en-US"/>
        </w:rPr>
        <w:t>β1</w:t>
      </w:r>
      <w:bookmarkEnd w:id="19"/>
      <w:r w:rsidRPr="002259EC">
        <w:rPr>
          <w:rFonts w:asciiTheme="majorBidi" w:hAnsiTheme="majorBidi" w:cstheme="majorBidi"/>
          <w:lang w:val="en-US"/>
        </w:rPr>
        <w:t xml:space="preserve">DER – </w:t>
      </w:r>
      <w:bookmarkStart w:id="20" w:name="_Hlk135853922"/>
      <w:r w:rsidRPr="002259EC">
        <w:rPr>
          <w:rFonts w:asciiTheme="majorBidi" w:hAnsiTheme="majorBidi" w:cstheme="majorBidi"/>
          <w:lang w:val="en-US"/>
        </w:rPr>
        <w:t>β2</w:t>
      </w:r>
      <w:bookmarkEnd w:id="20"/>
      <w:r w:rsidRPr="002259EC">
        <w:rPr>
          <w:rFonts w:asciiTheme="majorBidi" w:hAnsiTheme="majorBidi" w:cstheme="majorBidi"/>
          <w:lang w:val="en-US"/>
        </w:rPr>
        <w:t xml:space="preserve">ROA + β3NPM + β4CR + β5|DER-PBV| + β6|ROA-PBV| + β7|NPM-PBV| + β8|CR-PBV| + </w:t>
      </w:r>
      <w:bookmarkStart w:id="21" w:name="_Hlk135853966"/>
      <w:r w:rsidRPr="002259EC">
        <w:rPr>
          <w:rFonts w:asciiTheme="majorBidi" w:hAnsiTheme="majorBidi" w:cstheme="majorBidi"/>
          <w:lang w:val="en-US"/>
        </w:rPr>
        <w:t>ɛ</w:t>
      </w:r>
    </w:p>
    <w:bookmarkEnd w:id="21"/>
    <w:p w:rsidR="00915D38" w:rsidRPr="002259EC" w:rsidRDefault="00915D38" w:rsidP="00915D38">
      <w:pPr>
        <w:spacing w:line="360" w:lineRule="auto"/>
        <w:rPr>
          <w:rFonts w:asciiTheme="majorBidi" w:hAnsiTheme="majorBidi" w:cstheme="majorBidi"/>
          <w:sz w:val="24"/>
          <w:szCs w:val="24"/>
          <w:lang w:val="en-US"/>
        </w:rPr>
      </w:pPr>
      <w:r w:rsidRPr="002259EC">
        <w:rPr>
          <w:rFonts w:asciiTheme="majorBidi" w:hAnsiTheme="majorBidi" w:cstheme="majorBidi"/>
          <w:lang w:val="en-US"/>
        </w:rPr>
        <w:tab/>
      </w:r>
      <w:r w:rsidRPr="002259EC">
        <w:rPr>
          <w:rFonts w:asciiTheme="majorBidi" w:hAnsiTheme="majorBidi" w:cstheme="majorBidi"/>
          <w:lang w:val="en-US"/>
        </w:rPr>
        <w:tab/>
      </w:r>
      <w:r w:rsidRPr="002259EC">
        <w:rPr>
          <w:rFonts w:asciiTheme="majorBidi" w:hAnsiTheme="majorBidi" w:cstheme="majorBidi"/>
          <w:lang w:val="en-US"/>
        </w:rPr>
        <w:tab/>
      </w:r>
      <w:r w:rsidRPr="002259EC">
        <w:rPr>
          <w:rFonts w:asciiTheme="majorBidi" w:hAnsiTheme="majorBidi" w:cstheme="majorBidi"/>
          <w:sz w:val="24"/>
          <w:szCs w:val="24"/>
          <w:lang w:val="en-US"/>
        </w:rPr>
        <w:t>Keterangan :</w:t>
      </w:r>
    </w:p>
    <w:p w:rsidR="00915D38" w:rsidRPr="002259EC" w:rsidRDefault="00915D38" w:rsidP="00915D38">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RS</w:t>
      </w:r>
      <w:r w:rsidR="00DE3EFC" w:rsidRPr="002259EC">
        <w:rPr>
          <w:rFonts w:asciiTheme="majorBidi" w:hAnsiTheme="majorBidi" w:cstheme="majorBidi"/>
          <w:sz w:val="24"/>
          <w:szCs w:val="24"/>
          <w:lang w:val="en-US"/>
        </w:rPr>
        <w:tab/>
      </w:r>
      <w:r w:rsidR="00DE3EFC" w:rsidRPr="002259EC">
        <w:rPr>
          <w:rFonts w:asciiTheme="majorBidi" w:hAnsiTheme="majorBidi" w:cstheme="majorBidi"/>
          <w:sz w:val="24"/>
          <w:szCs w:val="24"/>
          <w:lang w:val="en-US"/>
        </w:rPr>
        <w:tab/>
        <w:t>: Return Saham</w:t>
      </w:r>
    </w:p>
    <w:p w:rsidR="00915D38" w:rsidRPr="002259EC" w:rsidRDefault="00915D38" w:rsidP="00915D38">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α</w:t>
      </w:r>
      <w:r w:rsidR="00DE3EFC" w:rsidRPr="002259EC">
        <w:rPr>
          <w:rFonts w:asciiTheme="majorBidi" w:hAnsiTheme="majorBidi" w:cstheme="majorBidi"/>
          <w:sz w:val="24"/>
          <w:szCs w:val="24"/>
          <w:lang w:val="en-US"/>
        </w:rPr>
        <w:tab/>
      </w:r>
      <w:r w:rsidR="00DE3EFC" w:rsidRPr="002259EC">
        <w:rPr>
          <w:rFonts w:asciiTheme="majorBidi" w:hAnsiTheme="majorBidi" w:cstheme="majorBidi"/>
          <w:sz w:val="24"/>
          <w:szCs w:val="24"/>
          <w:lang w:val="en-US"/>
        </w:rPr>
        <w:tab/>
        <w:t>: Konstanta</w:t>
      </w:r>
    </w:p>
    <w:p w:rsidR="00915D38" w:rsidRPr="002259EC" w:rsidRDefault="00915D38" w:rsidP="00915D38">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00DE3EFC" w:rsidRPr="002259EC">
        <w:rPr>
          <w:rFonts w:asciiTheme="majorBidi" w:hAnsiTheme="majorBidi" w:cstheme="majorBidi"/>
          <w:sz w:val="24"/>
          <w:szCs w:val="24"/>
          <w:lang w:val="en-US"/>
        </w:rPr>
        <w:t>β1-</w:t>
      </w:r>
      <w:r w:rsidR="00DE3EFC" w:rsidRPr="002259EC">
        <w:rPr>
          <w:sz w:val="24"/>
          <w:szCs w:val="24"/>
          <w:lang w:val="en-US"/>
        </w:rPr>
        <w:t xml:space="preserve"> </w:t>
      </w:r>
      <w:r w:rsidR="00DE3EFC" w:rsidRPr="002259EC">
        <w:rPr>
          <w:rFonts w:asciiTheme="majorBidi" w:hAnsiTheme="majorBidi" w:cstheme="majorBidi"/>
          <w:sz w:val="24"/>
          <w:szCs w:val="24"/>
          <w:lang w:val="en-US"/>
        </w:rPr>
        <w:t>β4</w:t>
      </w:r>
      <w:r w:rsidR="00DE3EFC" w:rsidRPr="002259EC">
        <w:rPr>
          <w:rFonts w:asciiTheme="majorBidi" w:hAnsiTheme="majorBidi" w:cstheme="majorBidi"/>
          <w:sz w:val="24"/>
          <w:szCs w:val="24"/>
          <w:lang w:val="en-US"/>
        </w:rPr>
        <w:tab/>
      </w:r>
      <w:r w:rsidR="00DE3EFC" w:rsidRPr="002259EC">
        <w:rPr>
          <w:rFonts w:asciiTheme="majorBidi" w:hAnsiTheme="majorBidi" w:cstheme="majorBidi"/>
          <w:sz w:val="24"/>
          <w:szCs w:val="24"/>
          <w:lang w:val="en-US"/>
        </w:rPr>
        <w:tab/>
        <w:t xml:space="preserve">: Koefisein </w:t>
      </w:r>
      <w:r w:rsidR="00767F27" w:rsidRPr="002259EC">
        <w:rPr>
          <w:rFonts w:asciiTheme="majorBidi" w:hAnsiTheme="majorBidi" w:cstheme="majorBidi"/>
          <w:sz w:val="24"/>
          <w:szCs w:val="24"/>
          <w:lang w:val="en-US"/>
        </w:rPr>
        <w:t xml:space="preserve">regresi </w:t>
      </w:r>
    </w:p>
    <w:p w:rsidR="00DE3EFC" w:rsidRPr="002259EC" w:rsidRDefault="00DE3EFC" w:rsidP="00915D38">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DER</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 </w:t>
      </w:r>
      <w:r w:rsidRPr="002259EC">
        <w:rPr>
          <w:rFonts w:asciiTheme="majorBidi" w:hAnsiTheme="majorBidi" w:cstheme="majorBidi"/>
          <w:i/>
          <w:iCs/>
          <w:sz w:val="24"/>
          <w:szCs w:val="24"/>
          <w:lang w:val="en-US"/>
        </w:rPr>
        <w:t>Debt to Equity Ratio</w:t>
      </w:r>
      <w:r w:rsidRPr="002259EC">
        <w:rPr>
          <w:rFonts w:asciiTheme="majorBidi" w:hAnsiTheme="majorBidi" w:cstheme="majorBidi"/>
          <w:sz w:val="24"/>
          <w:szCs w:val="24"/>
          <w:lang w:val="en-US"/>
        </w:rPr>
        <w:t xml:space="preserve"> (Solvabilitas)</w:t>
      </w:r>
    </w:p>
    <w:p w:rsidR="00DE3EFC" w:rsidRPr="002259EC" w:rsidRDefault="00DE3EFC" w:rsidP="00DE3EFC">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ROA</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 </w:t>
      </w:r>
      <w:r w:rsidRPr="002259EC">
        <w:rPr>
          <w:rFonts w:asciiTheme="majorBidi" w:hAnsiTheme="majorBidi" w:cstheme="majorBidi"/>
          <w:i/>
          <w:iCs/>
          <w:sz w:val="24"/>
          <w:szCs w:val="24"/>
          <w:lang w:val="en-US"/>
        </w:rPr>
        <w:t>Return on Assets</w:t>
      </w:r>
      <w:r w:rsidRPr="002259EC">
        <w:rPr>
          <w:rFonts w:asciiTheme="majorBidi" w:hAnsiTheme="majorBidi" w:cstheme="majorBidi"/>
          <w:sz w:val="24"/>
          <w:szCs w:val="24"/>
          <w:lang w:val="en-US"/>
        </w:rPr>
        <w:t xml:space="preserve"> (Profitabilitas)</w:t>
      </w:r>
    </w:p>
    <w:p w:rsidR="00DE3EFC" w:rsidRPr="002259EC" w:rsidRDefault="00DE3EFC" w:rsidP="00915D38">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lastRenderedPageBreak/>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NPM</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 </w:t>
      </w:r>
      <w:r w:rsidRPr="002259EC">
        <w:rPr>
          <w:rFonts w:asciiTheme="majorBidi" w:hAnsiTheme="majorBidi" w:cstheme="majorBidi"/>
          <w:i/>
          <w:iCs/>
          <w:sz w:val="24"/>
          <w:szCs w:val="24"/>
          <w:lang w:val="en-US"/>
        </w:rPr>
        <w:t>Net Profit Margin</w:t>
      </w:r>
      <w:r w:rsidRPr="002259EC">
        <w:rPr>
          <w:rFonts w:asciiTheme="majorBidi" w:hAnsiTheme="majorBidi" w:cstheme="majorBidi"/>
          <w:sz w:val="24"/>
          <w:szCs w:val="24"/>
          <w:lang w:val="en-US"/>
        </w:rPr>
        <w:t xml:space="preserve"> (Profitabilitas)</w:t>
      </w:r>
    </w:p>
    <w:p w:rsidR="00DE3EFC" w:rsidRPr="002259EC" w:rsidRDefault="00DE3EFC" w:rsidP="00915D38">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CR</w:t>
      </w:r>
      <w:r w:rsidR="00767F27" w:rsidRPr="002259EC">
        <w:rPr>
          <w:rFonts w:asciiTheme="majorBidi" w:hAnsiTheme="majorBidi" w:cstheme="majorBidi"/>
          <w:sz w:val="24"/>
          <w:szCs w:val="24"/>
          <w:lang w:val="en-US"/>
        </w:rPr>
        <w:tab/>
      </w:r>
      <w:r w:rsidR="00767F27" w:rsidRPr="002259EC">
        <w:rPr>
          <w:rFonts w:asciiTheme="majorBidi" w:hAnsiTheme="majorBidi" w:cstheme="majorBidi"/>
          <w:sz w:val="24"/>
          <w:szCs w:val="24"/>
          <w:lang w:val="en-US"/>
        </w:rPr>
        <w:tab/>
        <w:t xml:space="preserve">: </w:t>
      </w:r>
      <w:r w:rsidR="00767F27" w:rsidRPr="002259EC">
        <w:rPr>
          <w:rFonts w:asciiTheme="majorBidi" w:hAnsiTheme="majorBidi" w:cstheme="majorBidi"/>
          <w:i/>
          <w:iCs/>
          <w:sz w:val="24"/>
          <w:szCs w:val="24"/>
          <w:lang w:val="en-US"/>
        </w:rPr>
        <w:t>Current Ratio</w:t>
      </w:r>
      <w:r w:rsidR="00767F27" w:rsidRPr="002259EC">
        <w:rPr>
          <w:rFonts w:asciiTheme="majorBidi" w:hAnsiTheme="majorBidi" w:cstheme="majorBidi"/>
          <w:sz w:val="24"/>
          <w:szCs w:val="24"/>
          <w:lang w:val="en-US"/>
        </w:rPr>
        <w:t xml:space="preserve"> (Liquiditas)</w:t>
      </w:r>
    </w:p>
    <w:p w:rsidR="00DE3EFC" w:rsidRPr="002259EC" w:rsidRDefault="00DE3EFC" w:rsidP="00915D38">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PBV </w:t>
      </w:r>
      <w:r w:rsidR="00767F27" w:rsidRPr="002259EC">
        <w:rPr>
          <w:rFonts w:asciiTheme="majorBidi" w:hAnsiTheme="majorBidi" w:cstheme="majorBidi"/>
          <w:sz w:val="24"/>
          <w:szCs w:val="24"/>
          <w:lang w:val="en-US"/>
        </w:rPr>
        <w:tab/>
      </w:r>
      <w:r w:rsidR="00767F27" w:rsidRPr="002259EC">
        <w:rPr>
          <w:rFonts w:asciiTheme="majorBidi" w:hAnsiTheme="majorBidi" w:cstheme="majorBidi"/>
          <w:sz w:val="24"/>
          <w:szCs w:val="24"/>
          <w:lang w:val="en-US"/>
        </w:rPr>
        <w:tab/>
        <w:t xml:space="preserve">: </w:t>
      </w:r>
      <w:r w:rsidR="00767F27" w:rsidRPr="002259EC">
        <w:rPr>
          <w:rFonts w:asciiTheme="majorBidi" w:hAnsiTheme="majorBidi" w:cstheme="majorBidi"/>
          <w:i/>
          <w:iCs/>
          <w:sz w:val="24"/>
          <w:szCs w:val="24"/>
          <w:lang w:val="en-US"/>
        </w:rPr>
        <w:t>Price to Book Value</w:t>
      </w:r>
      <w:r w:rsidR="00767F27" w:rsidRPr="002259EC">
        <w:rPr>
          <w:rFonts w:asciiTheme="majorBidi" w:hAnsiTheme="majorBidi" w:cstheme="majorBidi"/>
          <w:sz w:val="24"/>
          <w:szCs w:val="24"/>
          <w:lang w:val="en-US"/>
        </w:rPr>
        <w:t xml:space="preserve"> (Nilai Perusahaan)</w:t>
      </w:r>
    </w:p>
    <w:p w:rsidR="00915D38" w:rsidRPr="002259EC" w:rsidRDefault="00DE3EFC" w:rsidP="00767F27">
      <w:pPr>
        <w:spacing w:line="360" w:lineRule="auto"/>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ɛ</w:t>
      </w:r>
      <w:r w:rsidR="00767F27" w:rsidRPr="002259EC">
        <w:rPr>
          <w:rFonts w:asciiTheme="majorBidi" w:hAnsiTheme="majorBidi" w:cstheme="majorBidi"/>
          <w:sz w:val="24"/>
          <w:szCs w:val="24"/>
          <w:lang w:val="en-US"/>
        </w:rPr>
        <w:tab/>
      </w:r>
      <w:r w:rsidR="00767F27" w:rsidRPr="002259EC">
        <w:rPr>
          <w:rFonts w:asciiTheme="majorBidi" w:hAnsiTheme="majorBidi" w:cstheme="majorBidi"/>
          <w:sz w:val="24"/>
          <w:szCs w:val="24"/>
          <w:lang w:val="en-US"/>
        </w:rPr>
        <w:tab/>
        <w:t>: Error</w:t>
      </w:r>
    </w:p>
    <w:p w:rsidR="008B0462" w:rsidRPr="002259EC" w:rsidRDefault="008B0462" w:rsidP="009A0982">
      <w:pPr>
        <w:pStyle w:val="ListParagraph"/>
        <w:numPr>
          <w:ilvl w:val="0"/>
          <w:numId w:val="13"/>
        </w:numPr>
        <w:spacing w:line="360" w:lineRule="auto"/>
        <w:ind w:left="1276" w:hanging="28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 Uji Hipotesis</w:t>
      </w:r>
    </w:p>
    <w:p w:rsidR="005F401D" w:rsidRPr="002259EC" w:rsidRDefault="005F401D" w:rsidP="009A0982">
      <w:pPr>
        <w:pStyle w:val="ListParagraph"/>
        <w:numPr>
          <w:ilvl w:val="0"/>
          <w:numId w:val="14"/>
        </w:numPr>
        <w:spacing w:line="360" w:lineRule="auto"/>
        <w:ind w:left="1701" w:hanging="283"/>
        <w:jc w:val="both"/>
        <w:rPr>
          <w:rFonts w:asciiTheme="majorBidi" w:hAnsiTheme="majorBidi" w:cstheme="majorBidi"/>
          <w:sz w:val="24"/>
          <w:szCs w:val="24"/>
          <w:lang w:val="en-US"/>
        </w:rPr>
      </w:pPr>
      <w:r w:rsidRPr="002259EC">
        <w:rPr>
          <w:rFonts w:asciiTheme="majorBidi" w:hAnsiTheme="majorBidi" w:cstheme="majorBidi"/>
          <w:sz w:val="24"/>
          <w:szCs w:val="24"/>
          <w:lang w:val="en-US"/>
        </w:rPr>
        <w:t>Analisis Regresi Linear Berganda</w:t>
      </w:r>
    </w:p>
    <w:p w:rsidR="005F401D" w:rsidRPr="002259EC" w:rsidRDefault="000F58DD" w:rsidP="00D34EB8">
      <w:pPr>
        <w:pStyle w:val="ListParagraph"/>
        <w:spacing w:line="360" w:lineRule="auto"/>
        <w:ind w:left="1701" w:firstLine="459"/>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Dalam penelitian </w:t>
      </w:r>
      <w:r w:rsidR="00D033C1" w:rsidRPr="002259EC">
        <w:rPr>
          <w:rFonts w:asciiTheme="majorBidi" w:hAnsiTheme="majorBidi" w:cstheme="majorBidi"/>
          <w:sz w:val="24"/>
          <w:szCs w:val="24"/>
          <w:lang w:val="en-US"/>
        </w:rPr>
        <w:t xml:space="preserve">ini, rumus regresi berikut digunakan untuk menguji hubungan antar faktor, pengaruhnya terhadap harga saham dan fungsi moderasi dari variabel moderasi. </w:t>
      </w:r>
      <w:r w:rsidR="00CC4858" w:rsidRPr="002259EC">
        <w:rPr>
          <w:rFonts w:asciiTheme="majorBidi" w:hAnsiTheme="majorBidi" w:cstheme="majorBidi"/>
          <w:sz w:val="24"/>
          <w:szCs w:val="24"/>
          <w:lang w:val="en-US"/>
        </w:rPr>
        <w:t xml:space="preserve">serta peran moderasi dari variabel moderating adalah sebagai berikut: </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xml:space="preserve">RS = </w:t>
      </w:r>
      <w:bookmarkStart w:id="22" w:name="_Hlk135779796"/>
      <w:r w:rsidRPr="002259EC">
        <w:rPr>
          <w:rFonts w:ascii="Cambria Math" w:hAnsi="Cambria Math" w:cs="Cambria Math"/>
          <w:sz w:val="24"/>
          <w:szCs w:val="24"/>
          <w:lang w:val="en-US"/>
        </w:rPr>
        <w:t>𝛼</w:t>
      </w:r>
      <w:bookmarkEnd w:id="22"/>
      <w:r w:rsidRPr="002259EC">
        <w:rPr>
          <w:rFonts w:asciiTheme="majorBidi" w:hAnsiTheme="majorBidi" w:cstheme="majorBidi"/>
          <w:sz w:val="24"/>
          <w:szCs w:val="24"/>
          <w:lang w:val="en-US"/>
        </w:rPr>
        <w:t xml:space="preserve"> + </w:t>
      </w:r>
      <w:bookmarkStart w:id="23" w:name="_Hlk135779819"/>
      <w:r w:rsidRPr="002259EC">
        <w:rPr>
          <w:rFonts w:ascii="Cambria Math" w:hAnsi="Cambria Math" w:cs="Cambria Math"/>
          <w:sz w:val="24"/>
          <w:szCs w:val="24"/>
          <w:lang w:val="en-US"/>
        </w:rPr>
        <w:t>𝛽</w:t>
      </w:r>
      <w:r w:rsidRPr="002259EC">
        <w:rPr>
          <w:rFonts w:asciiTheme="majorBidi" w:hAnsiTheme="majorBidi" w:cstheme="majorBidi"/>
          <w:sz w:val="24"/>
          <w:szCs w:val="24"/>
          <w:lang w:val="en-US"/>
        </w:rPr>
        <w:t>1</w:t>
      </w:r>
      <w:bookmarkEnd w:id="23"/>
      <w:r w:rsidRPr="002259EC">
        <w:rPr>
          <w:rFonts w:asciiTheme="majorBidi" w:hAnsiTheme="majorBidi" w:cstheme="majorBidi"/>
          <w:sz w:val="24"/>
          <w:szCs w:val="24"/>
          <w:lang w:val="en-US"/>
        </w:rPr>
        <w:t xml:space="preserve">X1 + </w:t>
      </w:r>
      <w:bookmarkStart w:id="24" w:name="_Hlk135779830"/>
      <w:r w:rsidRPr="002259EC">
        <w:rPr>
          <w:rFonts w:ascii="Cambria Math" w:hAnsi="Cambria Math" w:cs="Cambria Math"/>
          <w:sz w:val="24"/>
          <w:szCs w:val="24"/>
          <w:lang w:val="en-US"/>
        </w:rPr>
        <w:t>𝛽</w:t>
      </w:r>
      <w:r w:rsidRPr="002259EC">
        <w:rPr>
          <w:rFonts w:asciiTheme="majorBidi" w:hAnsiTheme="majorBidi" w:cstheme="majorBidi"/>
          <w:sz w:val="24"/>
          <w:szCs w:val="24"/>
          <w:lang w:val="en-US"/>
        </w:rPr>
        <w:t>2</w:t>
      </w:r>
      <w:bookmarkEnd w:id="24"/>
      <w:r w:rsidRPr="002259EC">
        <w:rPr>
          <w:rFonts w:asciiTheme="majorBidi" w:hAnsiTheme="majorBidi" w:cstheme="majorBidi"/>
          <w:sz w:val="24"/>
          <w:szCs w:val="24"/>
          <w:lang w:val="en-US"/>
        </w:rPr>
        <w:t xml:space="preserve">X2 + </w:t>
      </w:r>
      <w:bookmarkStart w:id="25" w:name="_Hlk135779841"/>
      <w:r w:rsidRPr="002259EC">
        <w:rPr>
          <w:rFonts w:ascii="Cambria Math" w:hAnsi="Cambria Math" w:cs="Cambria Math"/>
          <w:sz w:val="24"/>
          <w:szCs w:val="24"/>
          <w:lang w:val="en-US"/>
        </w:rPr>
        <w:t>𝛽</w:t>
      </w:r>
      <w:r w:rsidRPr="002259EC">
        <w:rPr>
          <w:rFonts w:asciiTheme="majorBidi" w:hAnsiTheme="majorBidi" w:cstheme="majorBidi"/>
          <w:sz w:val="24"/>
          <w:szCs w:val="24"/>
          <w:lang w:val="en-US"/>
        </w:rPr>
        <w:t>3</w:t>
      </w:r>
      <w:bookmarkEnd w:id="25"/>
      <w:r w:rsidRPr="002259EC">
        <w:rPr>
          <w:rFonts w:asciiTheme="majorBidi" w:hAnsiTheme="majorBidi" w:cstheme="majorBidi"/>
          <w:sz w:val="24"/>
          <w:szCs w:val="24"/>
          <w:lang w:val="en-US"/>
        </w:rPr>
        <w:t xml:space="preserve">X3 + </w:t>
      </w:r>
      <w:bookmarkStart w:id="26" w:name="_Hlk135779853"/>
      <w:r w:rsidRPr="002259EC">
        <w:rPr>
          <w:rFonts w:ascii="Cambria Math" w:hAnsi="Cambria Math" w:cs="Cambria Math"/>
          <w:sz w:val="24"/>
          <w:szCs w:val="24"/>
          <w:lang w:val="en-US"/>
        </w:rPr>
        <w:t>𝛽</w:t>
      </w:r>
      <w:r w:rsidRPr="002259EC">
        <w:rPr>
          <w:rFonts w:asciiTheme="majorBidi" w:hAnsiTheme="majorBidi" w:cstheme="majorBidi"/>
          <w:sz w:val="24"/>
          <w:szCs w:val="24"/>
          <w:lang w:val="en-US"/>
        </w:rPr>
        <w:t>4</w:t>
      </w:r>
      <w:bookmarkEnd w:id="26"/>
      <w:r w:rsidRPr="002259EC">
        <w:rPr>
          <w:rFonts w:asciiTheme="majorBidi" w:hAnsiTheme="majorBidi" w:cstheme="majorBidi"/>
          <w:sz w:val="24"/>
          <w:szCs w:val="24"/>
          <w:lang w:val="en-US"/>
        </w:rPr>
        <w:t xml:space="preserve">X4  + </w:t>
      </w:r>
      <w:bookmarkStart w:id="27" w:name="_Hlk135780082"/>
      <w:r w:rsidRPr="002259EC">
        <w:rPr>
          <w:rFonts w:asciiTheme="majorBidi" w:hAnsiTheme="majorBidi" w:cstheme="majorBidi"/>
          <w:sz w:val="24"/>
          <w:szCs w:val="24"/>
          <w:lang w:val="en-US"/>
        </w:rPr>
        <w:t>e</w:t>
      </w:r>
      <w:bookmarkEnd w:id="27"/>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Keterangan : </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RS</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Return Saham</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Cambria Math" w:hAnsi="Cambria Math" w:cs="Cambria Math"/>
          <w:sz w:val="24"/>
          <w:szCs w:val="24"/>
          <w:lang w:val="en-US"/>
        </w:rPr>
        <w:t>𝛼</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Konstanta</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r>
      <w:r w:rsidRPr="002259EC">
        <w:rPr>
          <w:rFonts w:ascii="Cambria Math" w:hAnsi="Cambria Math" w:cs="Cambria Math"/>
          <w:sz w:val="24"/>
          <w:szCs w:val="24"/>
          <w:lang w:val="en-US"/>
        </w:rPr>
        <w:t>𝛽</w:t>
      </w:r>
      <w:r w:rsidRPr="002259EC">
        <w:rPr>
          <w:rFonts w:asciiTheme="majorBidi" w:hAnsiTheme="majorBidi" w:cstheme="majorBidi"/>
          <w:sz w:val="24"/>
          <w:szCs w:val="24"/>
          <w:lang w:val="en-US"/>
        </w:rPr>
        <w:t xml:space="preserve">1 </w:t>
      </w:r>
      <w:r w:rsidRPr="002259EC">
        <w:rPr>
          <w:rFonts w:ascii="Cambria Math" w:hAnsi="Cambria Math" w:cs="Cambria Math"/>
          <w:sz w:val="24"/>
          <w:szCs w:val="24"/>
          <w:lang w:val="en-US"/>
        </w:rPr>
        <w:t>𝛽</w:t>
      </w:r>
      <w:r w:rsidRPr="002259EC">
        <w:rPr>
          <w:rFonts w:asciiTheme="majorBidi" w:hAnsiTheme="majorBidi" w:cstheme="majorBidi"/>
          <w:sz w:val="24"/>
          <w:szCs w:val="24"/>
          <w:lang w:val="en-US"/>
        </w:rPr>
        <w:t xml:space="preserve">2 </w:t>
      </w:r>
      <w:r w:rsidRPr="002259EC">
        <w:rPr>
          <w:rFonts w:ascii="Cambria Math" w:hAnsi="Cambria Math" w:cs="Cambria Math"/>
          <w:sz w:val="24"/>
          <w:szCs w:val="24"/>
          <w:lang w:val="en-US"/>
        </w:rPr>
        <w:t>𝛽</w:t>
      </w:r>
      <w:r w:rsidRPr="002259EC">
        <w:rPr>
          <w:rFonts w:asciiTheme="majorBidi" w:hAnsiTheme="majorBidi" w:cstheme="majorBidi"/>
          <w:sz w:val="24"/>
          <w:szCs w:val="24"/>
          <w:lang w:val="en-US"/>
        </w:rPr>
        <w:t xml:space="preserve">3 </w:t>
      </w:r>
      <w:r w:rsidRPr="002259EC">
        <w:rPr>
          <w:rFonts w:ascii="Cambria Math" w:hAnsi="Cambria Math" w:cs="Cambria Math"/>
          <w:sz w:val="24"/>
          <w:szCs w:val="24"/>
          <w:lang w:val="en-US"/>
        </w:rPr>
        <w:t>𝛽</w:t>
      </w:r>
      <w:r w:rsidRPr="002259EC">
        <w:rPr>
          <w:rFonts w:asciiTheme="majorBidi" w:hAnsiTheme="majorBidi" w:cstheme="majorBidi"/>
          <w:sz w:val="24"/>
          <w:szCs w:val="24"/>
          <w:lang w:val="en-US"/>
        </w:rPr>
        <w:t>4</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Koefisien Regresi</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X1</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Debt to Equity Ratio(DER)</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X2</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Return on Asset (ROA)</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X3</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Net Profit Margin (NPM)</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X4</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Current Ratio (CR)</w:t>
      </w:r>
    </w:p>
    <w:p w:rsidR="00CC4858" w:rsidRPr="002259EC" w:rsidRDefault="00CC4858" w:rsidP="001B091E">
      <w:pPr>
        <w:pStyle w:val="ListParagraph"/>
        <w:spacing w:line="360" w:lineRule="auto"/>
        <w:ind w:left="1701"/>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e</w:t>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r>
      <w:r w:rsidRPr="002259EC">
        <w:rPr>
          <w:rFonts w:asciiTheme="majorBidi" w:hAnsiTheme="majorBidi" w:cstheme="majorBidi"/>
          <w:sz w:val="24"/>
          <w:szCs w:val="24"/>
          <w:lang w:val="en-US"/>
        </w:rPr>
        <w:tab/>
        <w:t>: Standar Error</w:t>
      </w:r>
    </w:p>
    <w:p w:rsidR="005F401D" w:rsidRPr="002259EC" w:rsidRDefault="005F401D" w:rsidP="009A0982">
      <w:pPr>
        <w:pStyle w:val="ListParagraph"/>
        <w:numPr>
          <w:ilvl w:val="0"/>
          <w:numId w:val="14"/>
        </w:numPr>
        <w:spacing w:line="360" w:lineRule="auto"/>
        <w:ind w:left="1701" w:hanging="283"/>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Uji </w:t>
      </w:r>
      <w:r w:rsidR="00C10E3F" w:rsidRPr="002259EC">
        <w:rPr>
          <w:rFonts w:asciiTheme="majorBidi" w:hAnsiTheme="majorBidi" w:cstheme="majorBidi"/>
          <w:sz w:val="24"/>
          <w:szCs w:val="24"/>
          <w:lang w:val="en-US"/>
        </w:rPr>
        <w:t>Persial</w:t>
      </w:r>
      <w:r w:rsidRPr="002259EC">
        <w:rPr>
          <w:rFonts w:asciiTheme="majorBidi" w:hAnsiTheme="majorBidi" w:cstheme="majorBidi"/>
          <w:sz w:val="24"/>
          <w:szCs w:val="24"/>
          <w:lang w:val="en-US"/>
        </w:rPr>
        <w:t xml:space="preserve"> (Uji </w:t>
      </w:r>
      <w:r w:rsidR="00C10E3F" w:rsidRPr="002259EC">
        <w:rPr>
          <w:rFonts w:asciiTheme="majorBidi" w:hAnsiTheme="majorBidi" w:cstheme="majorBidi"/>
          <w:sz w:val="24"/>
          <w:szCs w:val="24"/>
          <w:lang w:val="en-US"/>
        </w:rPr>
        <w:t>T</w:t>
      </w:r>
      <w:r w:rsidRPr="002259EC">
        <w:rPr>
          <w:rFonts w:asciiTheme="majorBidi" w:hAnsiTheme="majorBidi" w:cstheme="majorBidi"/>
          <w:sz w:val="24"/>
          <w:szCs w:val="24"/>
          <w:lang w:val="en-US"/>
        </w:rPr>
        <w:t>)</w:t>
      </w:r>
    </w:p>
    <w:p w:rsidR="00C10E3F" w:rsidRPr="002259EC" w:rsidRDefault="00D033C1" w:rsidP="001B091E">
      <w:pPr>
        <w:pStyle w:val="ListParagraph"/>
        <w:spacing w:line="360" w:lineRule="auto"/>
        <w:ind w:left="1701" w:firstLine="284"/>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Tujuan pengujian ini ialah untuk menunjukkan kepentingan relative masing-masing variabel independen dalam menjelaskan variabel dependen dalam konteks pengambilan keputusan </w:t>
      </w:r>
      <w:r w:rsidR="00294C57" w:rsidRPr="002259EC">
        <w:rPr>
          <w:rFonts w:asciiTheme="majorBidi" w:hAnsiTheme="majorBidi" w:cstheme="majorBidi"/>
          <w:sz w:val="24"/>
          <w:szCs w:val="24"/>
          <w:lang w:val="en-US"/>
        </w:rPr>
        <w:fldChar w:fldCharType="begin" w:fldLock="1"/>
      </w:r>
      <w:r w:rsidR="008B22A9" w:rsidRPr="002259EC">
        <w:rPr>
          <w:rFonts w:asciiTheme="majorBidi" w:hAnsiTheme="majorBidi" w:cstheme="majorBidi"/>
          <w:sz w:val="24"/>
          <w:szCs w:val="24"/>
          <w:lang w:val="en-US"/>
        </w:rPr>
        <w:instrText>ADDIN CSL_CITATION {"citationItems":[{"id":"ITEM-1","itemData":{"author":[{"dropping-particle":"","family":"Sugiarto","given":"","non-dropping-particle":"","parse-names":false,"suffix":""}],"id":"ITEM-1","issued":{"date-parts":[["2015"]]},"number-of-pages":"4.12","publisher":"Universitas Terbuka","publisher-place":"Tanggerang Selatan","title":"Statistika Ekonomi &amp; Bisnis","type":"book"},"uris":["http://www.mendeley.com/documents/?uuid=1e7e0657-88fb-48c9-94e5-558169a79af0"]}],"mendeley":{"formattedCitation":"(Sugiarto, 2015)","plainTextFormattedCitation":"(Sugiarto, 2015)","previouslyFormattedCitation":"(Sugiarto, 2015)"},"properties":{"noteIndex":0},"schema":"https://github.com/citation-style-language/schema/raw/master/csl-citation.json"}</w:instrText>
      </w:r>
      <w:r w:rsidR="00294C57" w:rsidRPr="002259EC">
        <w:rPr>
          <w:rFonts w:asciiTheme="majorBidi" w:hAnsiTheme="majorBidi" w:cstheme="majorBidi"/>
          <w:sz w:val="24"/>
          <w:szCs w:val="24"/>
          <w:lang w:val="en-US"/>
        </w:rPr>
        <w:fldChar w:fldCharType="separate"/>
      </w:r>
      <w:r w:rsidR="00294C57" w:rsidRPr="002259EC">
        <w:rPr>
          <w:rFonts w:asciiTheme="majorBidi" w:hAnsiTheme="majorBidi" w:cstheme="majorBidi"/>
          <w:noProof/>
          <w:sz w:val="24"/>
          <w:szCs w:val="24"/>
          <w:lang w:val="en-US"/>
        </w:rPr>
        <w:t>(Sugiarto, 2015)</w:t>
      </w:r>
      <w:r w:rsidR="00294C57" w:rsidRPr="002259EC">
        <w:rPr>
          <w:rFonts w:asciiTheme="majorBidi" w:hAnsiTheme="majorBidi" w:cstheme="majorBidi"/>
          <w:sz w:val="24"/>
          <w:szCs w:val="24"/>
          <w:lang w:val="en-US"/>
        </w:rPr>
        <w:fldChar w:fldCharType="end"/>
      </w:r>
      <w:r w:rsidR="00294C57" w:rsidRPr="002259EC">
        <w:rPr>
          <w:rFonts w:asciiTheme="majorBidi" w:hAnsiTheme="majorBidi" w:cstheme="majorBidi"/>
          <w:sz w:val="24"/>
          <w:szCs w:val="24"/>
          <w:lang w:val="en-US"/>
        </w:rPr>
        <w:t>.</w:t>
      </w:r>
      <w:r w:rsidR="00C10E3F" w:rsidRPr="002259EC">
        <w:rPr>
          <w:rFonts w:asciiTheme="majorBidi" w:hAnsiTheme="majorBidi" w:cstheme="majorBidi"/>
          <w:sz w:val="24"/>
          <w:szCs w:val="24"/>
          <w:lang w:val="en-US"/>
        </w:rPr>
        <w:t xml:space="preserve"> pada pengujian ini yaitu: </w:t>
      </w:r>
    </w:p>
    <w:p w:rsidR="00C10E3F" w:rsidRPr="002259EC" w:rsidRDefault="00C10E3F" w:rsidP="009A0982">
      <w:pPr>
        <w:pStyle w:val="ListParagraph"/>
        <w:numPr>
          <w:ilvl w:val="3"/>
          <w:numId w:val="5"/>
        </w:numPr>
        <w:spacing w:line="360" w:lineRule="auto"/>
        <w:ind w:left="2127"/>
        <w:jc w:val="both"/>
        <w:rPr>
          <w:rFonts w:asciiTheme="majorBidi" w:hAnsiTheme="majorBidi" w:cstheme="majorBidi"/>
          <w:sz w:val="24"/>
          <w:szCs w:val="24"/>
          <w:lang w:val="en-US"/>
        </w:rPr>
      </w:pPr>
      <w:r w:rsidRPr="002259EC">
        <w:rPr>
          <w:rFonts w:asciiTheme="majorBidi" w:hAnsiTheme="majorBidi" w:cstheme="majorBidi"/>
          <w:sz w:val="24"/>
          <w:szCs w:val="24"/>
          <w:lang w:val="en-US"/>
        </w:rPr>
        <w:t>Nilai signifikan &gt; 0,05 menunjukan bahwa variabel independent individual tidak memiliki pengaruh yang signifikan terhadap variabel dependent.</w:t>
      </w:r>
    </w:p>
    <w:p w:rsidR="00531532" w:rsidRPr="002259EC" w:rsidRDefault="00C10E3F" w:rsidP="009A0982">
      <w:pPr>
        <w:pStyle w:val="ListParagraph"/>
        <w:numPr>
          <w:ilvl w:val="3"/>
          <w:numId w:val="5"/>
        </w:numPr>
        <w:spacing w:line="360" w:lineRule="auto"/>
        <w:ind w:left="2127"/>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Nilai signifikan &lt; 0,05 menunjukan bahwa variabel independent secara individual memiliki nilai koefisien regresinya. </w:t>
      </w:r>
    </w:p>
    <w:p w:rsidR="0087464B" w:rsidRPr="002259EC" w:rsidRDefault="0087464B" w:rsidP="0087464B">
      <w:pPr>
        <w:spacing w:line="360" w:lineRule="auto"/>
        <w:jc w:val="both"/>
        <w:rPr>
          <w:rFonts w:asciiTheme="majorBidi" w:hAnsiTheme="majorBidi" w:cstheme="majorBidi"/>
          <w:sz w:val="24"/>
          <w:szCs w:val="24"/>
          <w:lang w:val="en-US"/>
        </w:rPr>
      </w:pPr>
    </w:p>
    <w:p w:rsidR="00855045" w:rsidRPr="002259EC" w:rsidRDefault="00855045" w:rsidP="009A0982">
      <w:pPr>
        <w:pStyle w:val="ListParagraph"/>
        <w:numPr>
          <w:ilvl w:val="0"/>
          <w:numId w:val="5"/>
        </w:numPr>
        <w:spacing w:line="360" w:lineRule="auto"/>
        <w:outlineLvl w:val="0"/>
        <w:rPr>
          <w:rFonts w:asciiTheme="majorBidi" w:hAnsiTheme="majorBidi" w:cstheme="majorBidi"/>
          <w:b/>
          <w:bCs/>
          <w:sz w:val="24"/>
          <w:szCs w:val="24"/>
          <w:lang w:val="en-US"/>
        </w:rPr>
      </w:pPr>
      <w:r w:rsidRPr="002259EC">
        <w:rPr>
          <w:rFonts w:asciiTheme="majorBidi" w:hAnsiTheme="majorBidi" w:cstheme="majorBidi"/>
          <w:b/>
          <w:bCs/>
          <w:sz w:val="24"/>
          <w:szCs w:val="24"/>
          <w:lang w:val="en-US"/>
        </w:rPr>
        <w:lastRenderedPageBreak/>
        <w:t>SISTEMATIKA PENULISAN</w:t>
      </w:r>
    </w:p>
    <w:p w:rsidR="00855045" w:rsidRPr="002259EC" w:rsidRDefault="00855045" w:rsidP="001B091E">
      <w:pPr>
        <w:pStyle w:val="ListParagraph"/>
        <w:spacing w:line="360" w:lineRule="auto"/>
        <w:ind w:firstLine="720"/>
        <w:jc w:val="both"/>
        <w:rPr>
          <w:rFonts w:asciiTheme="majorBidi" w:hAnsiTheme="majorBidi" w:cstheme="majorBidi"/>
          <w:sz w:val="24"/>
          <w:szCs w:val="24"/>
          <w:lang w:val="en-US"/>
        </w:rPr>
      </w:pPr>
      <w:r w:rsidRPr="002259EC">
        <w:rPr>
          <w:rFonts w:asciiTheme="majorBidi" w:hAnsiTheme="majorBidi" w:cstheme="majorBidi"/>
          <w:sz w:val="24"/>
          <w:szCs w:val="24"/>
          <w:lang w:val="en-US"/>
        </w:rPr>
        <w:t xml:space="preserve">Untuk lebih mengarahkan penelitian penulis, secara keseluruhan penelitian ini dilaporkan dengan sistematika penulisan sebagai berikut: </w:t>
      </w:r>
    </w:p>
    <w:p w:rsidR="00855045" w:rsidRPr="002259EC" w:rsidRDefault="00855045" w:rsidP="001B091E">
      <w:pPr>
        <w:pStyle w:val="ListParagraph"/>
        <w:spacing w:line="360" w:lineRule="auto"/>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BAB I. PENDAHULUAN</w:t>
      </w:r>
    </w:p>
    <w:p w:rsidR="00855045" w:rsidRPr="002259EC" w:rsidRDefault="00855045" w:rsidP="001B091E">
      <w:pPr>
        <w:pStyle w:val="ListParagraph"/>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Dalam bab ini berisi penjelasan mengenai latar belakang masalah, rumusan masalah, tujuan penelitian, manfaat penelitian dan sistematika penulisan. </w:t>
      </w:r>
    </w:p>
    <w:p w:rsidR="00855045" w:rsidRPr="002259EC" w:rsidRDefault="00855045" w:rsidP="001B091E">
      <w:pPr>
        <w:pStyle w:val="ListParagraph"/>
        <w:spacing w:line="360" w:lineRule="auto"/>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BAB II. LANDASAN TEORI</w:t>
      </w:r>
    </w:p>
    <w:p w:rsidR="00855045" w:rsidRPr="002259EC" w:rsidRDefault="00855045" w:rsidP="001B091E">
      <w:pPr>
        <w:pStyle w:val="ListParagraph"/>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Pada bab ini akan menguraikan tentang telaah pustaka yang merupakan landasan teori yang menelusuri semua teori yang relevan dengan topik yang diteliti, di dalam bab ini terdapat 4 Bagian pertama adalah latar belakang teori termasuk deskripsi penelitian Pustaka terkait, referensi, jurnal, artikel, dll. dengan topik penelitian ini. Referensi ini juga digunakan sebagai dasar untuk analisis masalah. kedua Penelitian dan evaluasi telah dilakukan oleh para peneliti sebelumnya terkait dengan hal-hal yang dibahas dalam pelajaran ini. Ketiga kerangka pemikiran tersebut berisi simpulan dari meninjau literatur yang digunakan untuk mensintesis hipotesis. Dan bagian keempat adalah hipotesis yang dikemukakan.</w:t>
      </w:r>
    </w:p>
    <w:p w:rsidR="00855045" w:rsidRPr="002259EC" w:rsidRDefault="00855045" w:rsidP="001B091E">
      <w:pPr>
        <w:pStyle w:val="ListParagraph"/>
        <w:spacing w:line="360" w:lineRule="auto"/>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BAB III. METODE PENELITIAN</w:t>
      </w:r>
    </w:p>
    <w:p w:rsidR="00855045" w:rsidRPr="002259EC" w:rsidRDefault="00855045" w:rsidP="001B091E">
      <w:pPr>
        <w:pStyle w:val="ListParagraph"/>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Dalam bab tiga, akan membahas terkait jenis dan pendekatan yang digunakan. Kemudian digunakan populasi dan sampel serta variabel penelitian. Bab ini kemudian membahas sumber data serta teknik pengumpulan data sedang dilakukan. Kemudian membahas teknik analisis data secara mendalam penelitian ini.</w:t>
      </w:r>
    </w:p>
    <w:p w:rsidR="00855045" w:rsidRPr="002259EC" w:rsidRDefault="00855045" w:rsidP="001B091E">
      <w:pPr>
        <w:pStyle w:val="ListParagraph"/>
        <w:spacing w:line="360" w:lineRule="auto"/>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BAB IV. ANALISIS DATA DAN PEMBAHASAN</w:t>
      </w:r>
    </w:p>
    <w:p w:rsidR="00855045" w:rsidRPr="002259EC" w:rsidRDefault="00855045" w:rsidP="001B091E">
      <w:pPr>
        <w:pStyle w:val="ListParagraph"/>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 xml:space="preserve">Pada bab ini akan disajikan analisis yang dilakukan terhadap data yang akan digunakan dalam penelitian ini. Selanjutnya akan dilakukan pembahasan secara deskriptif analitik berdasarkan hasil penelitian ini. </w:t>
      </w:r>
    </w:p>
    <w:p w:rsidR="00855045" w:rsidRPr="002259EC" w:rsidRDefault="00855045" w:rsidP="001B091E">
      <w:pPr>
        <w:pStyle w:val="ListParagraph"/>
        <w:spacing w:line="360" w:lineRule="auto"/>
        <w:jc w:val="both"/>
        <w:rPr>
          <w:rFonts w:asciiTheme="majorBidi" w:hAnsiTheme="majorBidi" w:cstheme="majorBidi"/>
          <w:b/>
          <w:bCs/>
          <w:sz w:val="24"/>
          <w:szCs w:val="24"/>
          <w:lang w:val="en-US"/>
        </w:rPr>
      </w:pPr>
      <w:r w:rsidRPr="002259EC">
        <w:rPr>
          <w:rFonts w:asciiTheme="majorBidi" w:hAnsiTheme="majorBidi" w:cstheme="majorBidi"/>
          <w:b/>
          <w:bCs/>
          <w:sz w:val="24"/>
          <w:szCs w:val="24"/>
          <w:lang w:val="en-US"/>
        </w:rPr>
        <w:t>BAB V. PENUTUP</w:t>
      </w:r>
    </w:p>
    <w:p w:rsidR="00855045" w:rsidRPr="002259EC" w:rsidRDefault="00855045" w:rsidP="001B091E">
      <w:pPr>
        <w:pStyle w:val="ListParagraph"/>
        <w:spacing w:line="360" w:lineRule="auto"/>
        <w:jc w:val="both"/>
        <w:rPr>
          <w:rFonts w:asciiTheme="majorBidi" w:hAnsiTheme="majorBidi" w:cstheme="majorBidi"/>
          <w:sz w:val="24"/>
          <w:szCs w:val="24"/>
          <w:lang w:val="en-US"/>
        </w:rPr>
      </w:pPr>
      <w:r w:rsidRPr="002259EC">
        <w:rPr>
          <w:rFonts w:asciiTheme="majorBidi" w:hAnsiTheme="majorBidi" w:cstheme="majorBidi"/>
          <w:sz w:val="24"/>
          <w:szCs w:val="24"/>
          <w:lang w:val="en-US"/>
        </w:rPr>
        <w:tab/>
        <w:t>Bab ini menyajikan kesimpulan yang pada akhirnya dapat diambil setelah seluruh tahapan penelitian yang dilakukan. Penelitian ini diharapkan dapat menjadi pendorong perkembangan penelitian lainnya. Untuk tujuan ini, beberapa tujuan ditetapkan dapat digunakan untuk mengembangkan hasil penelitian.</w:t>
      </w:r>
    </w:p>
    <w:p w:rsidR="003A2207" w:rsidRPr="002259EC" w:rsidRDefault="003A2207" w:rsidP="006E6A26">
      <w:pPr>
        <w:spacing w:line="360" w:lineRule="auto"/>
        <w:rPr>
          <w:rFonts w:asciiTheme="majorBidi" w:hAnsiTheme="majorBidi" w:cstheme="majorBidi"/>
          <w:b/>
          <w:bCs/>
          <w:sz w:val="24"/>
          <w:szCs w:val="24"/>
          <w:lang w:val="en-US"/>
        </w:rPr>
      </w:pPr>
    </w:p>
    <w:p w:rsidR="000B1620" w:rsidRPr="002259EC" w:rsidRDefault="000B1620" w:rsidP="00C623CA">
      <w:pPr>
        <w:spacing w:line="360" w:lineRule="auto"/>
        <w:rPr>
          <w:rFonts w:asciiTheme="majorBidi" w:hAnsiTheme="majorBidi" w:cstheme="majorBidi"/>
          <w:b/>
          <w:bCs/>
          <w:sz w:val="24"/>
          <w:szCs w:val="24"/>
          <w:lang w:val="en-US"/>
        </w:rPr>
      </w:pPr>
    </w:p>
    <w:sectPr w:rsidR="000B1620" w:rsidRPr="002259EC" w:rsidSect="00ED23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C666D" w:rsidRDefault="00EC666D" w:rsidP="000B1620">
      <w:pPr>
        <w:spacing w:after="0" w:line="240" w:lineRule="auto"/>
      </w:pPr>
      <w:r>
        <w:separator/>
      </w:r>
    </w:p>
  </w:endnote>
  <w:endnote w:type="continuationSeparator" w:id="0">
    <w:p w:rsidR="00EC666D" w:rsidRDefault="00EC666D" w:rsidP="000B16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C666D" w:rsidRDefault="00EC666D" w:rsidP="000B1620">
      <w:pPr>
        <w:spacing w:after="0" w:line="240" w:lineRule="auto"/>
      </w:pPr>
      <w:r>
        <w:separator/>
      </w:r>
    </w:p>
  </w:footnote>
  <w:footnote w:type="continuationSeparator" w:id="0">
    <w:p w:rsidR="00EC666D" w:rsidRDefault="00EC666D" w:rsidP="000B162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B322F"/>
    <w:multiLevelType w:val="hybridMultilevel"/>
    <w:tmpl w:val="E4FC2C9C"/>
    <w:lvl w:ilvl="0" w:tplc="E3D0379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 w15:restartNumberingAfterBreak="0">
    <w:nsid w:val="0E615B63"/>
    <w:multiLevelType w:val="hybridMultilevel"/>
    <w:tmpl w:val="4FBEBF0C"/>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0EA33E76"/>
    <w:multiLevelType w:val="hybridMultilevel"/>
    <w:tmpl w:val="0CCE8436"/>
    <w:lvl w:ilvl="0" w:tplc="B2D05818">
      <w:start w:val="1"/>
      <w:numFmt w:val="upperLetter"/>
      <w:lvlText w:val="%1."/>
      <w:lvlJc w:val="left"/>
      <w:pPr>
        <w:ind w:left="1353" w:hanging="360"/>
      </w:pPr>
      <w:rPr>
        <w:rFonts w:hint="default"/>
      </w:rPr>
    </w:lvl>
    <w:lvl w:ilvl="1" w:tplc="38090019">
      <w:start w:val="1"/>
      <w:numFmt w:val="lowerLetter"/>
      <w:lvlText w:val="%2."/>
      <w:lvlJc w:val="left"/>
      <w:pPr>
        <w:ind w:left="2073" w:hanging="360"/>
      </w:pPr>
    </w:lvl>
    <w:lvl w:ilvl="2" w:tplc="3809001B">
      <w:start w:val="1"/>
      <w:numFmt w:val="lowerRoman"/>
      <w:lvlText w:val="%3."/>
      <w:lvlJc w:val="right"/>
      <w:pPr>
        <w:ind w:left="2793" w:hanging="180"/>
      </w:pPr>
    </w:lvl>
    <w:lvl w:ilvl="3" w:tplc="3809000F">
      <w:start w:val="1"/>
      <w:numFmt w:val="decimal"/>
      <w:lvlText w:val="%4."/>
      <w:lvlJc w:val="left"/>
      <w:pPr>
        <w:ind w:left="3513" w:hanging="360"/>
      </w:pPr>
    </w:lvl>
    <w:lvl w:ilvl="4" w:tplc="38090019" w:tentative="1">
      <w:start w:val="1"/>
      <w:numFmt w:val="lowerLetter"/>
      <w:lvlText w:val="%5."/>
      <w:lvlJc w:val="left"/>
      <w:pPr>
        <w:ind w:left="4233" w:hanging="360"/>
      </w:pPr>
    </w:lvl>
    <w:lvl w:ilvl="5" w:tplc="3809001B" w:tentative="1">
      <w:start w:val="1"/>
      <w:numFmt w:val="lowerRoman"/>
      <w:lvlText w:val="%6."/>
      <w:lvlJc w:val="right"/>
      <w:pPr>
        <w:ind w:left="4953" w:hanging="180"/>
      </w:pPr>
    </w:lvl>
    <w:lvl w:ilvl="6" w:tplc="3809000F" w:tentative="1">
      <w:start w:val="1"/>
      <w:numFmt w:val="decimal"/>
      <w:lvlText w:val="%7."/>
      <w:lvlJc w:val="left"/>
      <w:pPr>
        <w:ind w:left="5673" w:hanging="360"/>
      </w:pPr>
    </w:lvl>
    <w:lvl w:ilvl="7" w:tplc="38090019" w:tentative="1">
      <w:start w:val="1"/>
      <w:numFmt w:val="lowerLetter"/>
      <w:lvlText w:val="%8."/>
      <w:lvlJc w:val="left"/>
      <w:pPr>
        <w:ind w:left="6393" w:hanging="360"/>
      </w:pPr>
    </w:lvl>
    <w:lvl w:ilvl="8" w:tplc="3809001B" w:tentative="1">
      <w:start w:val="1"/>
      <w:numFmt w:val="lowerRoman"/>
      <w:lvlText w:val="%9."/>
      <w:lvlJc w:val="right"/>
      <w:pPr>
        <w:ind w:left="7113" w:hanging="180"/>
      </w:pPr>
    </w:lvl>
  </w:abstractNum>
  <w:abstractNum w:abstractNumId="3" w15:restartNumberingAfterBreak="0">
    <w:nsid w:val="110D5C71"/>
    <w:multiLevelType w:val="hybridMultilevel"/>
    <w:tmpl w:val="B8120B7A"/>
    <w:lvl w:ilvl="0" w:tplc="A8F2D0EE">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144A1889"/>
    <w:multiLevelType w:val="hybridMultilevel"/>
    <w:tmpl w:val="CDD87372"/>
    <w:lvl w:ilvl="0" w:tplc="C62074AE">
      <w:start w:val="1"/>
      <w:numFmt w:val="lowerLetter"/>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1EFB342D"/>
    <w:multiLevelType w:val="hybridMultilevel"/>
    <w:tmpl w:val="A086E566"/>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580693A"/>
    <w:multiLevelType w:val="hybridMultilevel"/>
    <w:tmpl w:val="4F84DFF8"/>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9C93419"/>
    <w:multiLevelType w:val="hybridMultilevel"/>
    <w:tmpl w:val="18282F7A"/>
    <w:lvl w:ilvl="0" w:tplc="D77429C0">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2C933329"/>
    <w:multiLevelType w:val="hybridMultilevel"/>
    <w:tmpl w:val="F68635C0"/>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9" w15:restartNumberingAfterBreak="0">
    <w:nsid w:val="2EED6AB8"/>
    <w:multiLevelType w:val="hybridMultilevel"/>
    <w:tmpl w:val="AEF453E0"/>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0" w15:restartNumberingAfterBreak="0">
    <w:nsid w:val="34ED372F"/>
    <w:multiLevelType w:val="hybridMultilevel"/>
    <w:tmpl w:val="8A9CFC00"/>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B4D33D1"/>
    <w:multiLevelType w:val="hybridMultilevel"/>
    <w:tmpl w:val="21228134"/>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2" w15:restartNumberingAfterBreak="0">
    <w:nsid w:val="3D843190"/>
    <w:multiLevelType w:val="hybridMultilevel"/>
    <w:tmpl w:val="241EEAE2"/>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3" w15:restartNumberingAfterBreak="0">
    <w:nsid w:val="3D994823"/>
    <w:multiLevelType w:val="hybridMultilevel"/>
    <w:tmpl w:val="483EFDA0"/>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3E161372"/>
    <w:multiLevelType w:val="hybridMultilevel"/>
    <w:tmpl w:val="4B2A1430"/>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5B02C9C"/>
    <w:multiLevelType w:val="hybridMultilevel"/>
    <w:tmpl w:val="1992791C"/>
    <w:lvl w:ilvl="0" w:tplc="0E16C2BA">
      <w:start w:val="1"/>
      <w:numFmt w:val="bullet"/>
      <w:lvlText w:val="-"/>
      <w:lvlJc w:val="left"/>
      <w:pPr>
        <w:ind w:left="780" w:hanging="360"/>
      </w:pPr>
      <w:rPr>
        <w:rFonts w:ascii="Times New Roman" w:eastAsiaTheme="minorHAnsi" w:hAnsi="Times New Roman" w:cs="Times New Roman"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16" w15:restartNumberingAfterBreak="0">
    <w:nsid w:val="4E166F13"/>
    <w:multiLevelType w:val="hybridMultilevel"/>
    <w:tmpl w:val="1062FDD4"/>
    <w:lvl w:ilvl="0" w:tplc="5622DF46">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55F84CCE"/>
    <w:multiLevelType w:val="hybridMultilevel"/>
    <w:tmpl w:val="18106B0E"/>
    <w:lvl w:ilvl="0" w:tplc="38090019">
      <w:start w:val="1"/>
      <w:numFmt w:val="lowerLetter"/>
      <w:lvlText w:val="%1."/>
      <w:lvlJc w:val="left"/>
      <w:pPr>
        <w:ind w:left="3125" w:hanging="360"/>
      </w:pPr>
    </w:lvl>
    <w:lvl w:ilvl="1" w:tplc="38090019" w:tentative="1">
      <w:start w:val="1"/>
      <w:numFmt w:val="lowerLetter"/>
      <w:lvlText w:val="%2."/>
      <w:lvlJc w:val="left"/>
      <w:pPr>
        <w:ind w:left="3845" w:hanging="360"/>
      </w:pPr>
    </w:lvl>
    <w:lvl w:ilvl="2" w:tplc="3809001B" w:tentative="1">
      <w:start w:val="1"/>
      <w:numFmt w:val="lowerRoman"/>
      <w:lvlText w:val="%3."/>
      <w:lvlJc w:val="right"/>
      <w:pPr>
        <w:ind w:left="4565" w:hanging="180"/>
      </w:pPr>
    </w:lvl>
    <w:lvl w:ilvl="3" w:tplc="3809000F" w:tentative="1">
      <w:start w:val="1"/>
      <w:numFmt w:val="decimal"/>
      <w:lvlText w:val="%4."/>
      <w:lvlJc w:val="left"/>
      <w:pPr>
        <w:ind w:left="5285" w:hanging="360"/>
      </w:pPr>
    </w:lvl>
    <w:lvl w:ilvl="4" w:tplc="38090019" w:tentative="1">
      <w:start w:val="1"/>
      <w:numFmt w:val="lowerLetter"/>
      <w:lvlText w:val="%5."/>
      <w:lvlJc w:val="left"/>
      <w:pPr>
        <w:ind w:left="6005" w:hanging="360"/>
      </w:pPr>
    </w:lvl>
    <w:lvl w:ilvl="5" w:tplc="3809001B" w:tentative="1">
      <w:start w:val="1"/>
      <w:numFmt w:val="lowerRoman"/>
      <w:lvlText w:val="%6."/>
      <w:lvlJc w:val="right"/>
      <w:pPr>
        <w:ind w:left="6725" w:hanging="180"/>
      </w:pPr>
    </w:lvl>
    <w:lvl w:ilvl="6" w:tplc="3809000F" w:tentative="1">
      <w:start w:val="1"/>
      <w:numFmt w:val="decimal"/>
      <w:lvlText w:val="%7."/>
      <w:lvlJc w:val="left"/>
      <w:pPr>
        <w:ind w:left="7445" w:hanging="360"/>
      </w:pPr>
    </w:lvl>
    <w:lvl w:ilvl="7" w:tplc="38090019" w:tentative="1">
      <w:start w:val="1"/>
      <w:numFmt w:val="lowerLetter"/>
      <w:lvlText w:val="%8."/>
      <w:lvlJc w:val="left"/>
      <w:pPr>
        <w:ind w:left="8165" w:hanging="360"/>
      </w:pPr>
    </w:lvl>
    <w:lvl w:ilvl="8" w:tplc="3809001B" w:tentative="1">
      <w:start w:val="1"/>
      <w:numFmt w:val="lowerRoman"/>
      <w:lvlText w:val="%9."/>
      <w:lvlJc w:val="right"/>
      <w:pPr>
        <w:ind w:left="8885" w:hanging="180"/>
      </w:pPr>
    </w:lvl>
  </w:abstractNum>
  <w:abstractNum w:abstractNumId="18" w15:restartNumberingAfterBreak="0">
    <w:nsid w:val="56F07110"/>
    <w:multiLevelType w:val="hybridMultilevel"/>
    <w:tmpl w:val="8304D9AC"/>
    <w:lvl w:ilvl="0" w:tplc="C71C0AA0">
      <w:start w:val="1"/>
      <w:numFmt w:val="lowerLetter"/>
      <w:lvlText w:val="%1."/>
      <w:lvlJc w:val="left"/>
      <w:pPr>
        <w:ind w:left="2563" w:hanging="360"/>
      </w:pPr>
      <w:rPr>
        <w:rFonts w:ascii="Times New Roman" w:eastAsia="Times New Roman" w:hAnsi="Times New Roman" w:cs="Times New Roman" w:hint="default"/>
        <w:spacing w:val="0"/>
        <w:w w:val="100"/>
        <w:sz w:val="24"/>
        <w:szCs w:val="24"/>
        <w:lang w:eastAsia="en-US" w:bidi="ar-SA"/>
      </w:rPr>
    </w:lvl>
    <w:lvl w:ilvl="1" w:tplc="38090019" w:tentative="1">
      <w:start w:val="1"/>
      <w:numFmt w:val="lowerLetter"/>
      <w:lvlText w:val="%2."/>
      <w:lvlJc w:val="left"/>
      <w:pPr>
        <w:ind w:left="3283" w:hanging="360"/>
      </w:pPr>
    </w:lvl>
    <w:lvl w:ilvl="2" w:tplc="3809001B" w:tentative="1">
      <w:start w:val="1"/>
      <w:numFmt w:val="lowerRoman"/>
      <w:lvlText w:val="%3."/>
      <w:lvlJc w:val="right"/>
      <w:pPr>
        <w:ind w:left="4003" w:hanging="180"/>
      </w:pPr>
    </w:lvl>
    <w:lvl w:ilvl="3" w:tplc="3809000F" w:tentative="1">
      <w:start w:val="1"/>
      <w:numFmt w:val="decimal"/>
      <w:lvlText w:val="%4."/>
      <w:lvlJc w:val="left"/>
      <w:pPr>
        <w:ind w:left="4723" w:hanging="360"/>
      </w:pPr>
    </w:lvl>
    <w:lvl w:ilvl="4" w:tplc="38090019" w:tentative="1">
      <w:start w:val="1"/>
      <w:numFmt w:val="lowerLetter"/>
      <w:lvlText w:val="%5."/>
      <w:lvlJc w:val="left"/>
      <w:pPr>
        <w:ind w:left="5443" w:hanging="360"/>
      </w:pPr>
    </w:lvl>
    <w:lvl w:ilvl="5" w:tplc="3809001B" w:tentative="1">
      <w:start w:val="1"/>
      <w:numFmt w:val="lowerRoman"/>
      <w:lvlText w:val="%6."/>
      <w:lvlJc w:val="right"/>
      <w:pPr>
        <w:ind w:left="6163" w:hanging="180"/>
      </w:pPr>
    </w:lvl>
    <w:lvl w:ilvl="6" w:tplc="3809000F" w:tentative="1">
      <w:start w:val="1"/>
      <w:numFmt w:val="decimal"/>
      <w:lvlText w:val="%7."/>
      <w:lvlJc w:val="left"/>
      <w:pPr>
        <w:ind w:left="6883" w:hanging="360"/>
      </w:pPr>
    </w:lvl>
    <w:lvl w:ilvl="7" w:tplc="38090019" w:tentative="1">
      <w:start w:val="1"/>
      <w:numFmt w:val="lowerLetter"/>
      <w:lvlText w:val="%8."/>
      <w:lvlJc w:val="left"/>
      <w:pPr>
        <w:ind w:left="7603" w:hanging="360"/>
      </w:pPr>
    </w:lvl>
    <w:lvl w:ilvl="8" w:tplc="3809001B" w:tentative="1">
      <w:start w:val="1"/>
      <w:numFmt w:val="lowerRoman"/>
      <w:lvlText w:val="%9."/>
      <w:lvlJc w:val="right"/>
      <w:pPr>
        <w:ind w:left="8323" w:hanging="180"/>
      </w:pPr>
    </w:lvl>
  </w:abstractNum>
  <w:abstractNum w:abstractNumId="19" w15:restartNumberingAfterBreak="0">
    <w:nsid w:val="588957B7"/>
    <w:multiLevelType w:val="hybridMultilevel"/>
    <w:tmpl w:val="AFE0D0EC"/>
    <w:lvl w:ilvl="0" w:tplc="0E16C2BA">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0" w15:restartNumberingAfterBreak="0">
    <w:nsid w:val="589178D3"/>
    <w:multiLevelType w:val="hybridMultilevel"/>
    <w:tmpl w:val="31388F0E"/>
    <w:lvl w:ilvl="0" w:tplc="3809000F">
      <w:start w:val="1"/>
      <w:numFmt w:val="decimal"/>
      <w:lvlText w:val="%1."/>
      <w:lvlJc w:val="left"/>
      <w:pPr>
        <w:ind w:left="2280" w:hanging="360"/>
      </w:pPr>
    </w:lvl>
    <w:lvl w:ilvl="1" w:tplc="38090019">
      <w:start w:val="1"/>
      <w:numFmt w:val="lowerLetter"/>
      <w:lvlText w:val="%2."/>
      <w:lvlJc w:val="left"/>
      <w:pPr>
        <w:ind w:left="3000" w:hanging="360"/>
      </w:pPr>
    </w:lvl>
    <w:lvl w:ilvl="2" w:tplc="3809001B">
      <w:start w:val="1"/>
      <w:numFmt w:val="lowerRoman"/>
      <w:lvlText w:val="%3."/>
      <w:lvlJc w:val="right"/>
      <w:pPr>
        <w:ind w:left="3720" w:hanging="180"/>
      </w:pPr>
    </w:lvl>
    <w:lvl w:ilvl="3" w:tplc="3809000F">
      <w:start w:val="1"/>
      <w:numFmt w:val="decimal"/>
      <w:lvlText w:val="%4."/>
      <w:lvlJc w:val="left"/>
      <w:pPr>
        <w:ind w:left="4440" w:hanging="360"/>
      </w:pPr>
    </w:lvl>
    <w:lvl w:ilvl="4" w:tplc="38090019" w:tentative="1">
      <w:start w:val="1"/>
      <w:numFmt w:val="lowerLetter"/>
      <w:lvlText w:val="%5."/>
      <w:lvlJc w:val="left"/>
      <w:pPr>
        <w:ind w:left="5160" w:hanging="360"/>
      </w:pPr>
    </w:lvl>
    <w:lvl w:ilvl="5" w:tplc="3809001B" w:tentative="1">
      <w:start w:val="1"/>
      <w:numFmt w:val="lowerRoman"/>
      <w:lvlText w:val="%6."/>
      <w:lvlJc w:val="right"/>
      <w:pPr>
        <w:ind w:left="5880" w:hanging="180"/>
      </w:pPr>
    </w:lvl>
    <w:lvl w:ilvl="6" w:tplc="3809000F" w:tentative="1">
      <w:start w:val="1"/>
      <w:numFmt w:val="decimal"/>
      <w:lvlText w:val="%7."/>
      <w:lvlJc w:val="left"/>
      <w:pPr>
        <w:ind w:left="6600" w:hanging="360"/>
      </w:pPr>
    </w:lvl>
    <w:lvl w:ilvl="7" w:tplc="38090019" w:tentative="1">
      <w:start w:val="1"/>
      <w:numFmt w:val="lowerLetter"/>
      <w:lvlText w:val="%8."/>
      <w:lvlJc w:val="left"/>
      <w:pPr>
        <w:ind w:left="7320" w:hanging="360"/>
      </w:pPr>
    </w:lvl>
    <w:lvl w:ilvl="8" w:tplc="3809001B" w:tentative="1">
      <w:start w:val="1"/>
      <w:numFmt w:val="lowerRoman"/>
      <w:lvlText w:val="%9."/>
      <w:lvlJc w:val="right"/>
      <w:pPr>
        <w:ind w:left="8040" w:hanging="180"/>
      </w:pPr>
    </w:lvl>
  </w:abstractNum>
  <w:abstractNum w:abstractNumId="21" w15:restartNumberingAfterBreak="0">
    <w:nsid w:val="64A01487"/>
    <w:multiLevelType w:val="multilevel"/>
    <w:tmpl w:val="A0E039BE"/>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b/>
        <w:bCs/>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2" w15:restartNumberingAfterBreak="0">
    <w:nsid w:val="68903CF3"/>
    <w:multiLevelType w:val="hybridMultilevel"/>
    <w:tmpl w:val="5BD8E3C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6B945A4A"/>
    <w:multiLevelType w:val="hybridMultilevel"/>
    <w:tmpl w:val="1CEE4A52"/>
    <w:lvl w:ilvl="0" w:tplc="539277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4" w15:restartNumberingAfterBreak="0">
    <w:nsid w:val="6C6E009F"/>
    <w:multiLevelType w:val="hybridMultilevel"/>
    <w:tmpl w:val="E912DB0A"/>
    <w:lvl w:ilvl="0" w:tplc="0E16C2BA">
      <w:start w:val="1"/>
      <w:numFmt w:val="bullet"/>
      <w:lvlText w:val="-"/>
      <w:lvlJc w:val="left"/>
      <w:pPr>
        <w:ind w:left="780" w:hanging="360"/>
      </w:pPr>
      <w:rPr>
        <w:rFonts w:ascii="Times New Roman" w:eastAsiaTheme="minorHAnsi" w:hAnsi="Times New Roman" w:cs="Times New Roman" w:hint="default"/>
      </w:rPr>
    </w:lvl>
    <w:lvl w:ilvl="1" w:tplc="38090003" w:tentative="1">
      <w:start w:val="1"/>
      <w:numFmt w:val="bullet"/>
      <w:lvlText w:val="o"/>
      <w:lvlJc w:val="left"/>
      <w:pPr>
        <w:ind w:left="1500" w:hanging="360"/>
      </w:pPr>
      <w:rPr>
        <w:rFonts w:ascii="Courier New" w:hAnsi="Courier New" w:cs="Courier New" w:hint="default"/>
      </w:rPr>
    </w:lvl>
    <w:lvl w:ilvl="2" w:tplc="38090005" w:tentative="1">
      <w:start w:val="1"/>
      <w:numFmt w:val="bullet"/>
      <w:lvlText w:val=""/>
      <w:lvlJc w:val="left"/>
      <w:pPr>
        <w:ind w:left="2220" w:hanging="360"/>
      </w:pPr>
      <w:rPr>
        <w:rFonts w:ascii="Wingdings" w:hAnsi="Wingdings" w:hint="default"/>
      </w:rPr>
    </w:lvl>
    <w:lvl w:ilvl="3" w:tplc="38090001" w:tentative="1">
      <w:start w:val="1"/>
      <w:numFmt w:val="bullet"/>
      <w:lvlText w:val=""/>
      <w:lvlJc w:val="left"/>
      <w:pPr>
        <w:ind w:left="2940" w:hanging="360"/>
      </w:pPr>
      <w:rPr>
        <w:rFonts w:ascii="Symbol" w:hAnsi="Symbol" w:hint="default"/>
      </w:rPr>
    </w:lvl>
    <w:lvl w:ilvl="4" w:tplc="38090003" w:tentative="1">
      <w:start w:val="1"/>
      <w:numFmt w:val="bullet"/>
      <w:lvlText w:val="o"/>
      <w:lvlJc w:val="left"/>
      <w:pPr>
        <w:ind w:left="3660" w:hanging="360"/>
      </w:pPr>
      <w:rPr>
        <w:rFonts w:ascii="Courier New" w:hAnsi="Courier New" w:cs="Courier New" w:hint="default"/>
      </w:rPr>
    </w:lvl>
    <w:lvl w:ilvl="5" w:tplc="38090005" w:tentative="1">
      <w:start w:val="1"/>
      <w:numFmt w:val="bullet"/>
      <w:lvlText w:val=""/>
      <w:lvlJc w:val="left"/>
      <w:pPr>
        <w:ind w:left="4380" w:hanging="360"/>
      </w:pPr>
      <w:rPr>
        <w:rFonts w:ascii="Wingdings" w:hAnsi="Wingdings" w:hint="default"/>
      </w:rPr>
    </w:lvl>
    <w:lvl w:ilvl="6" w:tplc="38090001" w:tentative="1">
      <w:start w:val="1"/>
      <w:numFmt w:val="bullet"/>
      <w:lvlText w:val=""/>
      <w:lvlJc w:val="left"/>
      <w:pPr>
        <w:ind w:left="5100" w:hanging="360"/>
      </w:pPr>
      <w:rPr>
        <w:rFonts w:ascii="Symbol" w:hAnsi="Symbol" w:hint="default"/>
      </w:rPr>
    </w:lvl>
    <w:lvl w:ilvl="7" w:tplc="38090003" w:tentative="1">
      <w:start w:val="1"/>
      <w:numFmt w:val="bullet"/>
      <w:lvlText w:val="o"/>
      <w:lvlJc w:val="left"/>
      <w:pPr>
        <w:ind w:left="5820" w:hanging="360"/>
      </w:pPr>
      <w:rPr>
        <w:rFonts w:ascii="Courier New" w:hAnsi="Courier New" w:cs="Courier New" w:hint="default"/>
      </w:rPr>
    </w:lvl>
    <w:lvl w:ilvl="8" w:tplc="38090005" w:tentative="1">
      <w:start w:val="1"/>
      <w:numFmt w:val="bullet"/>
      <w:lvlText w:val=""/>
      <w:lvlJc w:val="left"/>
      <w:pPr>
        <w:ind w:left="6540" w:hanging="360"/>
      </w:pPr>
      <w:rPr>
        <w:rFonts w:ascii="Wingdings" w:hAnsi="Wingdings" w:hint="default"/>
      </w:rPr>
    </w:lvl>
  </w:abstractNum>
  <w:abstractNum w:abstractNumId="25" w15:restartNumberingAfterBreak="0">
    <w:nsid w:val="6D9E1A7A"/>
    <w:multiLevelType w:val="hybridMultilevel"/>
    <w:tmpl w:val="F7E82D66"/>
    <w:lvl w:ilvl="0" w:tplc="9250A212">
      <w:start w:val="1"/>
      <w:numFmt w:val="upperLetter"/>
      <w:lvlText w:val="%1."/>
      <w:lvlJc w:val="left"/>
      <w:pPr>
        <w:ind w:left="720" w:hanging="360"/>
      </w:pPr>
      <w:rPr>
        <w:rFonts w:hint="default"/>
        <w:b/>
        <w:bCs/>
      </w:rPr>
    </w:lvl>
    <w:lvl w:ilvl="1" w:tplc="F19EC112">
      <w:start w:val="1"/>
      <w:numFmt w:val="upperLetter"/>
      <w:lvlText w:val="%2."/>
      <w:lvlJc w:val="left"/>
      <w:pPr>
        <w:ind w:left="1353" w:hanging="360"/>
      </w:pPr>
      <w:rPr>
        <w:rFonts w:hint="default"/>
        <w:b w:val="0"/>
        <w:bCs w:val="0"/>
        <w:spacing w:val="-2"/>
        <w:w w:val="99"/>
        <w:sz w:val="24"/>
        <w:szCs w:val="24"/>
        <w:lang w:eastAsia="en-US" w:bidi="ar-SA"/>
      </w:rPr>
    </w:lvl>
    <w:lvl w:ilvl="2" w:tplc="FAE26586">
      <w:start w:val="1"/>
      <w:numFmt w:val="decimal"/>
      <w:lvlText w:val="%3."/>
      <w:lvlJc w:val="left"/>
      <w:pPr>
        <w:ind w:left="2340" w:hanging="360"/>
      </w:pPr>
      <w:rPr>
        <w:rFonts w:hint="default"/>
      </w:rPr>
    </w:lvl>
    <w:lvl w:ilvl="3" w:tplc="E40E6D02">
      <w:start w:val="1"/>
      <w:numFmt w:val="upperLetter"/>
      <w:lvlText w:val="%4."/>
      <w:lvlJc w:val="left"/>
      <w:pPr>
        <w:ind w:left="2880" w:hanging="360"/>
      </w:pPr>
      <w:rPr>
        <w:rFonts w:asciiTheme="majorBidi" w:eastAsiaTheme="minorHAnsi" w:hAnsiTheme="majorBidi" w:cstheme="majorBidi"/>
      </w:rPr>
    </w:lvl>
    <w:lvl w:ilvl="4" w:tplc="4DAC583A">
      <w:start w:val="1"/>
      <w:numFmt w:val="lowerLetter"/>
      <w:lvlText w:val="%5."/>
      <w:lvlJc w:val="left"/>
      <w:pPr>
        <w:ind w:left="3600" w:hanging="360"/>
      </w:pPr>
      <w:rPr>
        <w:rFonts w:hint="default"/>
      </w:r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DC01BA1"/>
    <w:multiLevelType w:val="hybridMultilevel"/>
    <w:tmpl w:val="4C78EA4C"/>
    <w:lvl w:ilvl="0" w:tplc="3809000F">
      <w:start w:val="1"/>
      <w:numFmt w:val="decimal"/>
      <w:lvlText w:val="%1."/>
      <w:lvlJc w:val="left"/>
      <w:pPr>
        <w:ind w:left="1996" w:hanging="360"/>
      </w:p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27" w15:restartNumberingAfterBreak="0">
    <w:nsid w:val="7D155D40"/>
    <w:multiLevelType w:val="hybridMultilevel"/>
    <w:tmpl w:val="4E0A5322"/>
    <w:lvl w:ilvl="0" w:tplc="38090019">
      <w:start w:val="1"/>
      <w:numFmt w:val="lowerLetter"/>
      <w:lvlText w:val="%1."/>
      <w:lvlJc w:val="left"/>
      <w:pPr>
        <w:ind w:left="3125" w:hanging="360"/>
      </w:pPr>
    </w:lvl>
    <w:lvl w:ilvl="1" w:tplc="38090019" w:tentative="1">
      <w:start w:val="1"/>
      <w:numFmt w:val="lowerLetter"/>
      <w:lvlText w:val="%2."/>
      <w:lvlJc w:val="left"/>
      <w:pPr>
        <w:ind w:left="3845" w:hanging="360"/>
      </w:pPr>
    </w:lvl>
    <w:lvl w:ilvl="2" w:tplc="3809001B" w:tentative="1">
      <w:start w:val="1"/>
      <w:numFmt w:val="lowerRoman"/>
      <w:lvlText w:val="%3."/>
      <w:lvlJc w:val="right"/>
      <w:pPr>
        <w:ind w:left="4565" w:hanging="180"/>
      </w:pPr>
    </w:lvl>
    <w:lvl w:ilvl="3" w:tplc="3809000F" w:tentative="1">
      <w:start w:val="1"/>
      <w:numFmt w:val="decimal"/>
      <w:lvlText w:val="%4."/>
      <w:lvlJc w:val="left"/>
      <w:pPr>
        <w:ind w:left="5285" w:hanging="360"/>
      </w:pPr>
    </w:lvl>
    <w:lvl w:ilvl="4" w:tplc="38090019" w:tentative="1">
      <w:start w:val="1"/>
      <w:numFmt w:val="lowerLetter"/>
      <w:lvlText w:val="%5."/>
      <w:lvlJc w:val="left"/>
      <w:pPr>
        <w:ind w:left="6005" w:hanging="360"/>
      </w:pPr>
    </w:lvl>
    <w:lvl w:ilvl="5" w:tplc="3809001B" w:tentative="1">
      <w:start w:val="1"/>
      <w:numFmt w:val="lowerRoman"/>
      <w:lvlText w:val="%6."/>
      <w:lvlJc w:val="right"/>
      <w:pPr>
        <w:ind w:left="6725" w:hanging="180"/>
      </w:pPr>
    </w:lvl>
    <w:lvl w:ilvl="6" w:tplc="3809000F" w:tentative="1">
      <w:start w:val="1"/>
      <w:numFmt w:val="decimal"/>
      <w:lvlText w:val="%7."/>
      <w:lvlJc w:val="left"/>
      <w:pPr>
        <w:ind w:left="7445" w:hanging="360"/>
      </w:pPr>
    </w:lvl>
    <w:lvl w:ilvl="7" w:tplc="38090019" w:tentative="1">
      <w:start w:val="1"/>
      <w:numFmt w:val="lowerLetter"/>
      <w:lvlText w:val="%8."/>
      <w:lvlJc w:val="left"/>
      <w:pPr>
        <w:ind w:left="8165" w:hanging="360"/>
      </w:pPr>
    </w:lvl>
    <w:lvl w:ilvl="8" w:tplc="3809001B" w:tentative="1">
      <w:start w:val="1"/>
      <w:numFmt w:val="lowerRoman"/>
      <w:lvlText w:val="%9."/>
      <w:lvlJc w:val="right"/>
      <w:pPr>
        <w:ind w:left="8885" w:hanging="180"/>
      </w:pPr>
    </w:lvl>
  </w:abstractNum>
  <w:abstractNum w:abstractNumId="28" w15:restartNumberingAfterBreak="0">
    <w:nsid w:val="7D7F3744"/>
    <w:multiLevelType w:val="hybridMultilevel"/>
    <w:tmpl w:val="667C2E3A"/>
    <w:lvl w:ilvl="0" w:tplc="C624CBF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abstractNumId w:val="0"/>
  </w:num>
  <w:num w:numId="2">
    <w:abstractNumId w:val="23"/>
  </w:num>
  <w:num w:numId="3">
    <w:abstractNumId w:val="21"/>
  </w:num>
  <w:num w:numId="4">
    <w:abstractNumId w:val="3"/>
  </w:num>
  <w:num w:numId="5">
    <w:abstractNumId w:val="25"/>
  </w:num>
  <w:num w:numId="6">
    <w:abstractNumId w:val="16"/>
  </w:num>
  <w:num w:numId="7">
    <w:abstractNumId w:val="28"/>
  </w:num>
  <w:num w:numId="8">
    <w:abstractNumId w:val="7"/>
  </w:num>
  <w:num w:numId="9">
    <w:abstractNumId w:val="8"/>
  </w:num>
  <w:num w:numId="10">
    <w:abstractNumId w:val="22"/>
  </w:num>
  <w:num w:numId="11">
    <w:abstractNumId w:val="4"/>
  </w:num>
  <w:num w:numId="12">
    <w:abstractNumId w:val="17"/>
  </w:num>
  <w:num w:numId="13">
    <w:abstractNumId w:val="27"/>
  </w:num>
  <w:num w:numId="14">
    <w:abstractNumId w:val="26"/>
  </w:num>
  <w:num w:numId="15">
    <w:abstractNumId w:val="18"/>
  </w:num>
  <w:num w:numId="16">
    <w:abstractNumId w:val="20"/>
  </w:num>
  <w:num w:numId="17">
    <w:abstractNumId w:val="2"/>
  </w:num>
  <w:num w:numId="18">
    <w:abstractNumId w:val="1"/>
  </w:num>
  <w:num w:numId="19">
    <w:abstractNumId w:val="11"/>
  </w:num>
  <w:num w:numId="20">
    <w:abstractNumId w:val="19"/>
  </w:num>
  <w:num w:numId="21">
    <w:abstractNumId w:val="14"/>
  </w:num>
  <w:num w:numId="22">
    <w:abstractNumId w:val="6"/>
  </w:num>
  <w:num w:numId="23">
    <w:abstractNumId w:val="24"/>
  </w:num>
  <w:num w:numId="24">
    <w:abstractNumId w:val="9"/>
  </w:num>
  <w:num w:numId="25">
    <w:abstractNumId w:val="13"/>
  </w:num>
  <w:num w:numId="26">
    <w:abstractNumId w:val="15"/>
  </w:num>
  <w:num w:numId="27">
    <w:abstractNumId w:val="12"/>
  </w:num>
  <w:num w:numId="28">
    <w:abstractNumId w:val="10"/>
  </w:num>
  <w:num w:numId="29">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2"/>
    <w:compatSetting w:name="useWord2013TrackBottomHyphenation" w:uri="http://schemas.microsoft.com/office/word" w:val="1"/>
  </w:compat>
  <w:rsids>
    <w:rsidRoot w:val="00F936B4"/>
    <w:rsid w:val="00000E81"/>
    <w:rsid w:val="000019F9"/>
    <w:rsid w:val="000071E8"/>
    <w:rsid w:val="00011F46"/>
    <w:rsid w:val="0001490E"/>
    <w:rsid w:val="00015693"/>
    <w:rsid w:val="000246FC"/>
    <w:rsid w:val="000260A7"/>
    <w:rsid w:val="00027F35"/>
    <w:rsid w:val="000340B4"/>
    <w:rsid w:val="0004038E"/>
    <w:rsid w:val="0004468F"/>
    <w:rsid w:val="00055A04"/>
    <w:rsid w:val="00060A99"/>
    <w:rsid w:val="000615D8"/>
    <w:rsid w:val="000635D3"/>
    <w:rsid w:val="0007547C"/>
    <w:rsid w:val="00086264"/>
    <w:rsid w:val="00090E58"/>
    <w:rsid w:val="00091624"/>
    <w:rsid w:val="00091AF9"/>
    <w:rsid w:val="00093512"/>
    <w:rsid w:val="000A3E06"/>
    <w:rsid w:val="000A784F"/>
    <w:rsid w:val="000B1620"/>
    <w:rsid w:val="000B3D71"/>
    <w:rsid w:val="000C12D0"/>
    <w:rsid w:val="000C346A"/>
    <w:rsid w:val="000C4DA2"/>
    <w:rsid w:val="000D3717"/>
    <w:rsid w:val="000D4253"/>
    <w:rsid w:val="000D7E28"/>
    <w:rsid w:val="000F16D0"/>
    <w:rsid w:val="000F1ACE"/>
    <w:rsid w:val="000F418C"/>
    <w:rsid w:val="000F58DD"/>
    <w:rsid w:val="00111F30"/>
    <w:rsid w:val="001120CB"/>
    <w:rsid w:val="00112949"/>
    <w:rsid w:val="00113B3E"/>
    <w:rsid w:val="00115297"/>
    <w:rsid w:val="0013079A"/>
    <w:rsid w:val="001366FC"/>
    <w:rsid w:val="0014012C"/>
    <w:rsid w:val="0014296D"/>
    <w:rsid w:val="00146B92"/>
    <w:rsid w:val="00150814"/>
    <w:rsid w:val="00162720"/>
    <w:rsid w:val="00167DBF"/>
    <w:rsid w:val="00172FCF"/>
    <w:rsid w:val="00185F0B"/>
    <w:rsid w:val="00190AFE"/>
    <w:rsid w:val="001937CD"/>
    <w:rsid w:val="00195D94"/>
    <w:rsid w:val="0019708B"/>
    <w:rsid w:val="001A274B"/>
    <w:rsid w:val="001B091E"/>
    <w:rsid w:val="001B1D07"/>
    <w:rsid w:val="001B2714"/>
    <w:rsid w:val="001C2A5E"/>
    <w:rsid w:val="001E0561"/>
    <w:rsid w:val="001E3EBC"/>
    <w:rsid w:val="001F0092"/>
    <w:rsid w:val="001F2A51"/>
    <w:rsid w:val="001F2D12"/>
    <w:rsid w:val="001F47FE"/>
    <w:rsid w:val="001F7FD3"/>
    <w:rsid w:val="0020102E"/>
    <w:rsid w:val="00201375"/>
    <w:rsid w:val="00204362"/>
    <w:rsid w:val="002051FF"/>
    <w:rsid w:val="00210A16"/>
    <w:rsid w:val="00212287"/>
    <w:rsid w:val="002126E8"/>
    <w:rsid w:val="00217632"/>
    <w:rsid w:val="00221620"/>
    <w:rsid w:val="00222A39"/>
    <w:rsid w:val="002259EC"/>
    <w:rsid w:val="00227666"/>
    <w:rsid w:val="00237D13"/>
    <w:rsid w:val="002425C5"/>
    <w:rsid w:val="0025638C"/>
    <w:rsid w:val="00260604"/>
    <w:rsid w:val="00260D7A"/>
    <w:rsid w:val="00270B12"/>
    <w:rsid w:val="00270C0E"/>
    <w:rsid w:val="00270EB7"/>
    <w:rsid w:val="00271F6F"/>
    <w:rsid w:val="0027439B"/>
    <w:rsid w:val="00274B64"/>
    <w:rsid w:val="00285236"/>
    <w:rsid w:val="00294C57"/>
    <w:rsid w:val="002962AD"/>
    <w:rsid w:val="00297A6F"/>
    <w:rsid w:val="002B1FAD"/>
    <w:rsid w:val="002B64B1"/>
    <w:rsid w:val="002C6A36"/>
    <w:rsid w:val="002D20FD"/>
    <w:rsid w:val="002D3326"/>
    <w:rsid w:val="002D3914"/>
    <w:rsid w:val="002E336C"/>
    <w:rsid w:val="002E52AF"/>
    <w:rsid w:val="002E5580"/>
    <w:rsid w:val="002F320E"/>
    <w:rsid w:val="002F411E"/>
    <w:rsid w:val="003035CD"/>
    <w:rsid w:val="0030634B"/>
    <w:rsid w:val="00306D20"/>
    <w:rsid w:val="00307F48"/>
    <w:rsid w:val="0031056C"/>
    <w:rsid w:val="0031067F"/>
    <w:rsid w:val="00312E17"/>
    <w:rsid w:val="00316664"/>
    <w:rsid w:val="003178EF"/>
    <w:rsid w:val="003231BE"/>
    <w:rsid w:val="00326DB8"/>
    <w:rsid w:val="0033094E"/>
    <w:rsid w:val="00333CCD"/>
    <w:rsid w:val="00335EBA"/>
    <w:rsid w:val="0033748B"/>
    <w:rsid w:val="00350AC9"/>
    <w:rsid w:val="003512AB"/>
    <w:rsid w:val="00353A8E"/>
    <w:rsid w:val="00361520"/>
    <w:rsid w:val="00361CD4"/>
    <w:rsid w:val="00364636"/>
    <w:rsid w:val="003664B3"/>
    <w:rsid w:val="00370FEB"/>
    <w:rsid w:val="00376029"/>
    <w:rsid w:val="00376145"/>
    <w:rsid w:val="00377B9C"/>
    <w:rsid w:val="00377D97"/>
    <w:rsid w:val="00385015"/>
    <w:rsid w:val="00390A56"/>
    <w:rsid w:val="00391FE6"/>
    <w:rsid w:val="00393431"/>
    <w:rsid w:val="003954B0"/>
    <w:rsid w:val="003A2207"/>
    <w:rsid w:val="003A2A3B"/>
    <w:rsid w:val="003A586E"/>
    <w:rsid w:val="003A5F8D"/>
    <w:rsid w:val="003B4345"/>
    <w:rsid w:val="003B4A40"/>
    <w:rsid w:val="003B6BC5"/>
    <w:rsid w:val="003C02FE"/>
    <w:rsid w:val="003C3F6D"/>
    <w:rsid w:val="003C48F3"/>
    <w:rsid w:val="003C5725"/>
    <w:rsid w:val="003D2EF4"/>
    <w:rsid w:val="003D584C"/>
    <w:rsid w:val="003E12B3"/>
    <w:rsid w:val="003E61EF"/>
    <w:rsid w:val="003E777B"/>
    <w:rsid w:val="003F211F"/>
    <w:rsid w:val="003F6405"/>
    <w:rsid w:val="004010BE"/>
    <w:rsid w:val="00410FF6"/>
    <w:rsid w:val="00411679"/>
    <w:rsid w:val="00414BD2"/>
    <w:rsid w:val="00416DAA"/>
    <w:rsid w:val="0041720A"/>
    <w:rsid w:val="0042525D"/>
    <w:rsid w:val="004253F9"/>
    <w:rsid w:val="00427A35"/>
    <w:rsid w:val="00431367"/>
    <w:rsid w:val="004317CC"/>
    <w:rsid w:val="004329C8"/>
    <w:rsid w:val="00446041"/>
    <w:rsid w:val="00452D24"/>
    <w:rsid w:val="00454268"/>
    <w:rsid w:val="00457B87"/>
    <w:rsid w:val="00457C5B"/>
    <w:rsid w:val="00460EC1"/>
    <w:rsid w:val="004655D3"/>
    <w:rsid w:val="00466348"/>
    <w:rsid w:val="00466A31"/>
    <w:rsid w:val="00476DF1"/>
    <w:rsid w:val="00486DBA"/>
    <w:rsid w:val="00492712"/>
    <w:rsid w:val="004962B8"/>
    <w:rsid w:val="004A3481"/>
    <w:rsid w:val="004B0F9F"/>
    <w:rsid w:val="004B62C4"/>
    <w:rsid w:val="004C0E88"/>
    <w:rsid w:val="004D6231"/>
    <w:rsid w:val="004D6B8B"/>
    <w:rsid w:val="004E52CD"/>
    <w:rsid w:val="004E681A"/>
    <w:rsid w:val="004F5604"/>
    <w:rsid w:val="00500263"/>
    <w:rsid w:val="00503BFE"/>
    <w:rsid w:val="00505FD0"/>
    <w:rsid w:val="005145EA"/>
    <w:rsid w:val="005222AC"/>
    <w:rsid w:val="00522C4A"/>
    <w:rsid w:val="00523320"/>
    <w:rsid w:val="0052423A"/>
    <w:rsid w:val="0052442B"/>
    <w:rsid w:val="00531532"/>
    <w:rsid w:val="00531C4A"/>
    <w:rsid w:val="005372C7"/>
    <w:rsid w:val="00542268"/>
    <w:rsid w:val="005469E5"/>
    <w:rsid w:val="00550F67"/>
    <w:rsid w:val="00561E80"/>
    <w:rsid w:val="00562B7B"/>
    <w:rsid w:val="00565A71"/>
    <w:rsid w:val="005676EC"/>
    <w:rsid w:val="005702A8"/>
    <w:rsid w:val="0057329F"/>
    <w:rsid w:val="0057335A"/>
    <w:rsid w:val="00573ECE"/>
    <w:rsid w:val="0057599F"/>
    <w:rsid w:val="005766B7"/>
    <w:rsid w:val="005768B4"/>
    <w:rsid w:val="005777E5"/>
    <w:rsid w:val="00585ECB"/>
    <w:rsid w:val="005936D7"/>
    <w:rsid w:val="005940BF"/>
    <w:rsid w:val="00597044"/>
    <w:rsid w:val="005A1704"/>
    <w:rsid w:val="005A38A2"/>
    <w:rsid w:val="005A5714"/>
    <w:rsid w:val="005A5CFB"/>
    <w:rsid w:val="005A68D9"/>
    <w:rsid w:val="005B0B94"/>
    <w:rsid w:val="005B0E71"/>
    <w:rsid w:val="005C02B9"/>
    <w:rsid w:val="005C5D65"/>
    <w:rsid w:val="005C5E9F"/>
    <w:rsid w:val="005D16BE"/>
    <w:rsid w:val="005D1897"/>
    <w:rsid w:val="005D1FBA"/>
    <w:rsid w:val="005E53F4"/>
    <w:rsid w:val="005F2100"/>
    <w:rsid w:val="005F2392"/>
    <w:rsid w:val="005F401D"/>
    <w:rsid w:val="006029D6"/>
    <w:rsid w:val="00603E3B"/>
    <w:rsid w:val="00610225"/>
    <w:rsid w:val="00612EB0"/>
    <w:rsid w:val="0061470C"/>
    <w:rsid w:val="00614BF1"/>
    <w:rsid w:val="00615D1A"/>
    <w:rsid w:val="00620239"/>
    <w:rsid w:val="00620C31"/>
    <w:rsid w:val="00621B27"/>
    <w:rsid w:val="00623463"/>
    <w:rsid w:val="00634A98"/>
    <w:rsid w:val="006378DA"/>
    <w:rsid w:val="00640EF7"/>
    <w:rsid w:val="006415B4"/>
    <w:rsid w:val="006424A8"/>
    <w:rsid w:val="00644E21"/>
    <w:rsid w:val="00652078"/>
    <w:rsid w:val="006528D3"/>
    <w:rsid w:val="00654C93"/>
    <w:rsid w:val="0066101C"/>
    <w:rsid w:val="006627A5"/>
    <w:rsid w:val="00673786"/>
    <w:rsid w:val="006761AE"/>
    <w:rsid w:val="0068764D"/>
    <w:rsid w:val="006929D4"/>
    <w:rsid w:val="00695236"/>
    <w:rsid w:val="006955C9"/>
    <w:rsid w:val="00697178"/>
    <w:rsid w:val="006A0DA8"/>
    <w:rsid w:val="006A2BDE"/>
    <w:rsid w:val="006A3F27"/>
    <w:rsid w:val="006A589B"/>
    <w:rsid w:val="006B5CD2"/>
    <w:rsid w:val="006C1101"/>
    <w:rsid w:val="006C2BA4"/>
    <w:rsid w:val="006C6C37"/>
    <w:rsid w:val="006D7ED3"/>
    <w:rsid w:val="006E463F"/>
    <w:rsid w:val="006E6A26"/>
    <w:rsid w:val="006F24C1"/>
    <w:rsid w:val="006F74A5"/>
    <w:rsid w:val="0070281F"/>
    <w:rsid w:val="00705AEF"/>
    <w:rsid w:val="00706BC7"/>
    <w:rsid w:val="007140D9"/>
    <w:rsid w:val="007146B7"/>
    <w:rsid w:val="00714CDF"/>
    <w:rsid w:val="007165BE"/>
    <w:rsid w:val="007213BD"/>
    <w:rsid w:val="00726250"/>
    <w:rsid w:val="00735F26"/>
    <w:rsid w:val="00756628"/>
    <w:rsid w:val="0075734B"/>
    <w:rsid w:val="007634BA"/>
    <w:rsid w:val="00766FFC"/>
    <w:rsid w:val="00767396"/>
    <w:rsid w:val="00767F27"/>
    <w:rsid w:val="00775959"/>
    <w:rsid w:val="007905D5"/>
    <w:rsid w:val="00791068"/>
    <w:rsid w:val="007A1125"/>
    <w:rsid w:val="007A23E5"/>
    <w:rsid w:val="007A6410"/>
    <w:rsid w:val="007A6B81"/>
    <w:rsid w:val="007A794C"/>
    <w:rsid w:val="007B3F87"/>
    <w:rsid w:val="007C1A16"/>
    <w:rsid w:val="007C3712"/>
    <w:rsid w:val="007C677B"/>
    <w:rsid w:val="007D26F9"/>
    <w:rsid w:val="007E014F"/>
    <w:rsid w:val="007E2653"/>
    <w:rsid w:val="007E7A36"/>
    <w:rsid w:val="007F0608"/>
    <w:rsid w:val="007F09AB"/>
    <w:rsid w:val="007F363F"/>
    <w:rsid w:val="007F7DA5"/>
    <w:rsid w:val="00805982"/>
    <w:rsid w:val="008134FF"/>
    <w:rsid w:val="00816DFE"/>
    <w:rsid w:val="00821F16"/>
    <w:rsid w:val="0082214F"/>
    <w:rsid w:val="00824571"/>
    <w:rsid w:val="00832E72"/>
    <w:rsid w:val="00833D18"/>
    <w:rsid w:val="00833EF2"/>
    <w:rsid w:val="00840CBA"/>
    <w:rsid w:val="0084240D"/>
    <w:rsid w:val="008478E8"/>
    <w:rsid w:val="00851737"/>
    <w:rsid w:val="00855045"/>
    <w:rsid w:val="00856085"/>
    <w:rsid w:val="0086446B"/>
    <w:rsid w:val="0086519E"/>
    <w:rsid w:val="00866B1B"/>
    <w:rsid w:val="008710EA"/>
    <w:rsid w:val="00872197"/>
    <w:rsid w:val="0087464B"/>
    <w:rsid w:val="00877AC3"/>
    <w:rsid w:val="00877AFD"/>
    <w:rsid w:val="008857B7"/>
    <w:rsid w:val="008930D1"/>
    <w:rsid w:val="008A2141"/>
    <w:rsid w:val="008A48B0"/>
    <w:rsid w:val="008A5501"/>
    <w:rsid w:val="008A6AC2"/>
    <w:rsid w:val="008B0462"/>
    <w:rsid w:val="008B22A9"/>
    <w:rsid w:val="008B687B"/>
    <w:rsid w:val="008B6A82"/>
    <w:rsid w:val="008C0306"/>
    <w:rsid w:val="008C152E"/>
    <w:rsid w:val="008C36AB"/>
    <w:rsid w:val="008C783D"/>
    <w:rsid w:val="008D5418"/>
    <w:rsid w:val="008D7D18"/>
    <w:rsid w:val="008E04D5"/>
    <w:rsid w:val="008E5945"/>
    <w:rsid w:val="008E61A7"/>
    <w:rsid w:val="008F0810"/>
    <w:rsid w:val="008F1B60"/>
    <w:rsid w:val="008F236D"/>
    <w:rsid w:val="008F4BC2"/>
    <w:rsid w:val="008F5837"/>
    <w:rsid w:val="008F62A1"/>
    <w:rsid w:val="008F7773"/>
    <w:rsid w:val="009000B7"/>
    <w:rsid w:val="00906EE4"/>
    <w:rsid w:val="00907774"/>
    <w:rsid w:val="00912490"/>
    <w:rsid w:val="00915D38"/>
    <w:rsid w:val="00916854"/>
    <w:rsid w:val="009176EC"/>
    <w:rsid w:val="00924B2F"/>
    <w:rsid w:val="00931895"/>
    <w:rsid w:val="009318AF"/>
    <w:rsid w:val="009370E7"/>
    <w:rsid w:val="00942E0A"/>
    <w:rsid w:val="00945DED"/>
    <w:rsid w:val="0094735D"/>
    <w:rsid w:val="00947741"/>
    <w:rsid w:val="009500D1"/>
    <w:rsid w:val="0095106E"/>
    <w:rsid w:val="0095239F"/>
    <w:rsid w:val="00952407"/>
    <w:rsid w:val="00955D7F"/>
    <w:rsid w:val="00960051"/>
    <w:rsid w:val="00964F35"/>
    <w:rsid w:val="00967BEB"/>
    <w:rsid w:val="0097050B"/>
    <w:rsid w:val="00971DAF"/>
    <w:rsid w:val="0097333D"/>
    <w:rsid w:val="00974BCD"/>
    <w:rsid w:val="00976B63"/>
    <w:rsid w:val="00977328"/>
    <w:rsid w:val="00986CBC"/>
    <w:rsid w:val="00987993"/>
    <w:rsid w:val="00990BFB"/>
    <w:rsid w:val="009949A0"/>
    <w:rsid w:val="009952BB"/>
    <w:rsid w:val="00997B29"/>
    <w:rsid w:val="009A0982"/>
    <w:rsid w:val="009A23EF"/>
    <w:rsid w:val="009A72CC"/>
    <w:rsid w:val="009B357B"/>
    <w:rsid w:val="009B3A6B"/>
    <w:rsid w:val="009B7557"/>
    <w:rsid w:val="009C0DA3"/>
    <w:rsid w:val="009C6ECB"/>
    <w:rsid w:val="009C797A"/>
    <w:rsid w:val="009D6E44"/>
    <w:rsid w:val="009F15BB"/>
    <w:rsid w:val="009F22B6"/>
    <w:rsid w:val="00A0052F"/>
    <w:rsid w:val="00A04870"/>
    <w:rsid w:val="00A059AD"/>
    <w:rsid w:val="00A07AB3"/>
    <w:rsid w:val="00A14C5D"/>
    <w:rsid w:val="00A168AD"/>
    <w:rsid w:val="00A2063C"/>
    <w:rsid w:val="00A320EE"/>
    <w:rsid w:val="00A4535B"/>
    <w:rsid w:val="00A53E5A"/>
    <w:rsid w:val="00A53F6F"/>
    <w:rsid w:val="00A54FE6"/>
    <w:rsid w:val="00A55A5E"/>
    <w:rsid w:val="00A562A6"/>
    <w:rsid w:val="00A5635E"/>
    <w:rsid w:val="00A628E6"/>
    <w:rsid w:val="00A648CF"/>
    <w:rsid w:val="00A65320"/>
    <w:rsid w:val="00A657B9"/>
    <w:rsid w:val="00A66038"/>
    <w:rsid w:val="00A8672F"/>
    <w:rsid w:val="00A90E3F"/>
    <w:rsid w:val="00A949D4"/>
    <w:rsid w:val="00A9654A"/>
    <w:rsid w:val="00A9783D"/>
    <w:rsid w:val="00A97F9A"/>
    <w:rsid w:val="00AA6AD2"/>
    <w:rsid w:val="00AB2D4F"/>
    <w:rsid w:val="00AD2665"/>
    <w:rsid w:val="00AD5066"/>
    <w:rsid w:val="00AF4FBF"/>
    <w:rsid w:val="00B05697"/>
    <w:rsid w:val="00B07E6F"/>
    <w:rsid w:val="00B07F9F"/>
    <w:rsid w:val="00B14BB9"/>
    <w:rsid w:val="00B24FF9"/>
    <w:rsid w:val="00B25881"/>
    <w:rsid w:val="00B26416"/>
    <w:rsid w:val="00B31653"/>
    <w:rsid w:val="00B31A43"/>
    <w:rsid w:val="00B34BF8"/>
    <w:rsid w:val="00B36F0D"/>
    <w:rsid w:val="00B41F5B"/>
    <w:rsid w:val="00B43BE2"/>
    <w:rsid w:val="00B46053"/>
    <w:rsid w:val="00B460F1"/>
    <w:rsid w:val="00B4686E"/>
    <w:rsid w:val="00B4799E"/>
    <w:rsid w:val="00B52D8D"/>
    <w:rsid w:val="00B53277"/>
    <w:rsid w:val="00B53DE7"/>
    <w:rsid w:val="00B64DF9"/>
    <w:rsid w:val="00B75F97"/>
    <w:rsid w:val="00B76144"/>
    <w:rsid w:val="00B8439F"/>
    <w:rsid w:val="00B85ADC"/>
    <w:rsid w:val="00B903C1"/>
    <w:rsid w:val="00B938F4"/>
    <w:rsid w:val="00B95AFC"/>
    <w:rsid w:val="00BA4908"/>
    <w:rsid w:val="00BA630D"/>
    <w:rsid w:val="00BB215F"/>
    <w:rsid w:val="00BB3A59"/>
    <w:rsid w:val="00BB3BED"/>
    <w:rsid w:val="00BB427E"/>
    <w:rsid w:val="00BC3B1E"/>
    <w:rsid w:val="00BD1155"/>
    <w:rsid w:val="00BD7B6D"/>
    <w:rsid w:val="00BE2EA3"/>
    <w:rsid w:val="00BE30E5"/>
    <w:rsid w:val="00BE66D2"/>
    <w:rsid w:val="00BF1156"/>
    <w:rsid w:val="00BF279E"/>
    <w:rsid w:val="00BF37EB"/>
    <w:rsid w:val="00BF5F8F"/>
    <w:rsid w:val="00BF7C92"/>
    <w:rsid w:val="00C0072E"/>
    <w:rsid w:val="00C01268"/>
    <w:rsid w:val="00C034CA"/>
    <w:rsid w:val="00C055C9"/>
    <w:rsid w:val="00C06F62"/>
    <w:rsid w:val="00C07FB5"/>
    <w:rsid w:val="00C10E3F"/>
    <w:rsid w:val="00C16052"/>
    <w:rsid w:val="00C21E5A"/>
    <w:rsid w:val="00C31730"/>
    <w:rsid w:val="00C40824"/>
    <w:rsid w:val="00C40CD7"/>
    <w:rsid w:val="00C433D6"/>
    <w:rsid w:val="00C44CFE"/>
    <w:rsid w:val="00C52BF9"/>
    <w:rsid w:val="00C532A8"/>
    <w:rsid w:val="00C61085"/>
    <w:rsid w:val="00C623CA"/>
    <w:rsid w:val="00C83397"/>
    <w:rsid w:val="00C83541"/>
    <w:rsid w:val="00C84325"/>
    <w:rsid w:val="00C92EEB"/>
    <w:rsid w:val="00C9428D"/>
    <w:rsid w:val="00C95DCE"/>
    <w:rsid w:val="00CA2464"/>
    <w:rsid w:val="00CA66EA"/>
    <w:rsid w:val="00CB1218"/>
    <w:rsid w:val="00CC0618"/>
    <w:rsid w:val="00CC08A8"/>
    <w:rsid w:val="00CC3098"/>
    <w:rsid w:val="00CC34F4"/>
    <w:rsid w:val="00CC4425"/>
    <w:rsid w:val="00CC4858"/>
    <w:rsid w:val="00CC4C66"/>
    <w:rsid w:val="00CC4C69"/>
    <w:rsid w:val="00CD0ABE"/>
    <w:rsid w:val="00CD0C23"/>
    <w:rsid w:val="00CD35AD"/>
    <w:rsid w:val="00CD4124"/>
    <w:rsid w:val="00CD6C6D"/>
    <w:rsid w:val="00D033C1"/>
    <w:rsid w:val="00D038F3"/>
    <w:rsid w:val="00D04CC3"/>
    <w:rsid w:val="00D06A7D"/>
    <w:rsid w:val="00D224EE"/>
    <w:rsid w:val="00D2309D"/>
    <w:rsid w:val="00D2737C"/>
    <w:rsid w:val="00D3115F"/>
    <w:rsid w:val="00D34EB8"/>
    <w:rsid w:val="00D37645"/>
    <w:rsid w:val="00D42213"/>
    <w:rsid w:val="00D51834"/>
    <w:rsid w:val="00D51B90"/>
    <w:rsid w:val="00D52F01"/>
    <w:rsid w:val="00D53572"/>
    <w:rsid w:val="00D536E7"/>
    <w:rsid w:val="00D57DF6"/>
    <w:rsid w:val="00D66F9E"/>
    <w:rsid w:val="00D74E9B"/>
    <w:rsid w:val="00D80FA0"/>
    <w:rsid w:val="00D82D09"/>
    <w:rsid w:val="00D844CD"/>
    <w:rsid w:val="00D86A62"/>
    <w:rsid w:val="00D94BF9"/>
    <w:rsid w:val="00D950C3"/>
    <w:rsid w:val="00D95683"/>
    <w:rsid w:val="00DA33C5"/>
    <w:rsid w:val="00DA392A"/>
    <w:rsid w:val="00DB07DF"/>
    <w:rsid w:val="00DB3C89"/>
    <w:rsid w:val="00DB7C45"/>
    <w:rsid w:val="00DE0198"/>
    <w:rsid w:val="00DE1483"/>
    <w:rsid w:val="00DE193B"/>
    <w:rsid w:val="00DE24A8"/>
    <w:rsid w:val="00DE2C9E"/>
    <w:rsid w:val="00DE3EFC"/>
    <w:rsid w:val="00DE49C4"/>
    <w:rsid w:val="00DE4D19"/>
    <w:rsid w:val="00DE6159"/>
    <w:rsid w:val="00DE68D6"/>
    <w:rsid w:val="00DE775F"/>
    <w:rsid w:val="00DF0A35"/>
    <w:rsid w:val="00DF7884"/>
    <w:rsid w:val="00E0261A"/>
    <w:rsid w:val="00E06202"/>
    <w:rsid w:val="00E13462"/>
    <w:rsid w:val="00E15366"/>
    <w:rsid w:val="00E23F07"/>
    <w:rsid w:val="00E2798A"/>
    <w:rsid w:val="00E35132"/>
    <w:rsid w:val="00E44C28"/>
    <w:rsid w:val="00E452C5"/>
    <w:rsid w:val="00E50071"/>
    <w:rsid w:val="00E51EB1"/>
    <w:rsid w:val="00E62B5A"/>
    <w:rsid w:val="00E706EF"/>
    <w:rsid w:val="00E73F96"/>
    <w:rsid w:val="00E76A8A"/>
    <w:rsid w:val="00E806C4"/>
    <w:rsid w:val="00E82562"/>
    <w:rsid w:val="00E82BB6"/>
    <w:rsid w:val="00E83650"/>
    <w:rsid w:val="00E8560E"/>
    <w:rsid w:val="00E860B1"/>
    <w:rsid w:val="00E90F65"/>
    <w:rsid w:val="00E91622"/>
    <w:rsid w:val="00E93898"/>
    <w:rsid w:val="00E93943"/>
    <w:rsid w:val="00E93EB6"/>
    <w:rsid w:val="00E94E6F"/>
    <w:rsid w:val="00EA3226"/>
    <w:rsid w:val="00EC263D"/>
    <w:rsid w:val="00EC415B"/>
    <w:rsid w:val="00EC4C08"/>
    <w:rsid w:val="00EC666D"/>
    <w:rsid w:val="00EC7C59"/>
    <w:rsid w:val="00ED23B8"/>
    <w:rsid w:val="00ED2F23"/>
    <w:rsid w:val="00ED736D"/>
    <w:rsid w:val="00EE51BF"/>
    <w:rsid w:val="00EE6B49"/>
    <w:rsid w:val="00EF0575"/>
    <w:rsid w:val="00EF067E"/>
    <w:rsid w:val="00EF071D"/>
    <w:rsid w:val="00EF0E79"/>
    <w:rsid w:val="00EF2685"/>
    <w:rsid w:val="00F00240"/>
    <w:rsid w:val="00F03032"/>
    <w:rsid w:val="00F03AFF"/>
    <w:rsid w:val="00F068F5"/>
    <w:rsid w:val="00F10994"/>
    <w:rsid w:val="00F14E02"/>
    <w:rsid w:val="00F1512E"/>
    <w:rsid w:val="00F2003E"/>
    <w:rsid w:val="00F231B0"/>
    <w:rsid w:val="00F27479"/>
    <w:rsid w:val="00F36A07"/>
    <w:rsid w:val="00F37583"/>
    <w:rsid w:val="00F37DFE"/>
    <w:rsid w:val="00F45ED9"/>
    <w:rsid w:val="00F478F4"/>
    <w:rsid w:val="00F507D9"/>
    <w:rsid w:val="00F50C2C"/>
    <w:rsid w:val="00F52920"/>
    <w:rsid w:val="00F56DEB"/>
    <w:rsid w:val="00F70960"/>
    <w:rsid w:val="00F82CD2"/>
    <w:rsid w:val="00F85738"/>
    <w:rsid w:val="00F936B4"/>
    <w:rsid w:val="00F964A9"/>
    <w:rsid w:val="00FA24E7"/>
    <w:rsid w:val="00FA60F0"/>
    <w:rsid w:val="00FA76E7"/>
    <w:rsid w:val="00FB05C6"/>
    <w:rsid w:val="00FB48E1"/>
    <w:rsid w:val="00FB79D6"/>
    <w:rsid w:val="00FC4626"/>
    <w:rsid w:val="00FD049F"/>
    <w:rsid w:val="00FE1846"/>
    <w:rsid w:val="00FE3A03"/>
    <w:rsid w:val="00FE686E"/>
    <w:rsid w:val="00FF0095"/>
    <w:rsid w:val="00FF18BB"/>
    <w:rsid w:val="00FF1FB9"/>
    <w:rsid w:val="00FF2F57"/>
    <w:rsid w:val="00FF3EBA"/>
    <w:rsid w:val="00FF57DF"/>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40"/>
        <o:r id="V:Rule3" type="connector" idref="#_x0000_s1039"/>
        <o:r id="V:Rule4" type="connector" idref="#_x0000_s1049"/>
        <o:r id="V:Rule5" type="connector" idref="#_x0000_s1043"/>
        <o:r id="V:Rule6" type="connector" idref="#_x0000_s1041"/>
        <o:r id="V:Rule7" type="connector" idref="#_x0000_s1042"/>
        <o:r id="V:Rule8" type="connector" idref="#_x0000_s1050"/>
        <o:r id="V:Rule9" type="connector" idref="#_x0000_s1052"/>
        <o:r id="V:Rule10" type="connector" idref="#_x0000_s1054"/>
      </o:rules>
    </o:shapelayout>
  </w:shapeDefaults>
  <w:decimalSymbol w:val=","/>
  <w:listSeparator w:val=";"/>
  <w15:docId w15:val="{91306CB3-F8C8-484B-AB82-1498D747E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AC3"/>
    <w:rPr>
      <w:lang w:val="id-ID"/>
    </w:rPr>
  </w:style>
  <w:style w:type="paragraph" w:styleId="Heading1">
    <w:name w:val="heading 1"/>
    <w:basedOn w:val="Normal"/>
    <w:next w:val="Normal"/>
    <w:link w:val="Heading1Char"/>
    <w:uiPriority w:val="9"/>
    <w:qFormat/>
    <w:rsid w:val="00F964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783D"/>
    <w:pPr>
      <w:ind w:left="720"/>
      <w:contextualSpacing/>
    </w:pPr>
  </w:style>
  <w:style w:type="character" w:styleId="Hyperlink">
    <w:name w:val="Hyperlink"/>
    <w:basedOn w:val="DefaultParagraphFont"/>
    <w:uiPriority w:val="99"/>
    <w:unhideWhenUsed/>
    <w:rsid w:val="00F068F5"/>
    <w:rPr>
      <w:color w:val="0563C1" w:themeColor="hyperlink"/>
      <w:u w:val="single"/>
    </w:rPr>
  </w:style>
  <w:style w:type="character" w:customStyle="1" w:styleId="UnresolvedMention1">
    <w:name w:val="Unresolved Mention1"/>
    <w:basedOn w:val="DefaultParagraphFont"/>
    <w:uiPriority w:val="99"/>
    <w:semiHidden/>
    <w:unhideWhenUsed/>
    <w:rsid w:val="00F068F5"/>
    <w:rPr>
      <w:color w:val="605E5C"/>
      <w:shd w:val="clear" w:color="auto" w:fill="E1DFDD"/>
    </w:rPr>
  </w:style>
  <w:style w:type="table" w:styleId="TableGrid">
    <w:name w:val="Table Grid"/>
    <w:basedOn w:val="TableNormal"/>
    <w:uiPriority w:val="39"/>
    <w:rsid w:val="00FF1F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964A9"/>
    <w:rPr>
      <w:rFonts w:asciiTheme="majorHAnsi" w:eastAsiaTheme="majorEastAsia" w:hAnsiTheme="majorHAnsi" w:cstheme="majorBidi"/>
      <w:color w:val="2F5496" w:themeColor="accent1" w:themeShade="BF"/>
      <w:sz w:val="32"/>
      <w:szCs w:val="32"/>
      <w:lang w:val="id-ID"/>
    </w:rPr>
  </w:style>
  <w:style w:type="paragraph" w:styleId="Header">
    <w:name w:val="header"/>
    <w:basedOn w:val="Normal"/>
    <w:link w:val="HeaderChar"/>
    <w:uiPriority w:val="99"/>
    <w:unhideWhenUsed/>
    <w:rsid w:val="000B16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B1620"/>
    <w:rPr>
      <w:lang w:val="id-ID"/>
    </w:rPr>
  </w:style>
  <w:style w:type="paragraph" w:styleId="Footer">
    <w:name w:val="footer"/>
    <w:basedOn w:val="Normal"/>
    <w:link w:val="FooterChar"/>
    <w:uiPriority w:val="99"/>
    <w:unhideWhenUsed/>
    <w:rsid w:val="000B16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B1620"/>
    <w:rPr>
      <w:lang w:val="id-ID"/>
    </w:rPr>
  </w:style>
  <w:style w:type="paragraph" w:styleId="FootnoteText">
    <w:name w:val="footnote text"/>
    <w:basedOn w:val="Normal"/>
    <w:link w:val="FootnoteTextChar"/>
    <w:uiPriority w:val="99"/>
    <w:semiHidden/>
    <w:unhideWhenUsed/>
    <w:rsid w:val="006C110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C1101"/>
    <w:rPr>
      <w:sz w:val="20"/>
      <w:szCs w:val="20"/>
      <w:lang w:val="id-ID"/>
    </w:rPr>
  </w:style>
  <w:style w:type="character" w:styleId="FootnoteReference">
    <w:name w:val="footnote reference"/>
    <w:basedOn w:val="DefaultParagraphFont"/>
    <w:uiPriority w:val="99"/>
    <w:semiHidden/>
    <w:unhideWhenUsed/>
    <w:rsid w:val="006C1101"/>
    <w:rPr>
      <w:vertAlign w:val="superscript"/>
    </w:rPr>
  </w:style>
  <w:style w:type="character" w:styleId="PlaceholderText">
    <w:name w:val="Placeholder Text"/>
    <w:basedOn w:val="DefaultParagraphFont"/>
    <w:uiPriority w:val="99"/>
    <w:semiHidden/>
    <w:rsid w:val="00DE0198"/>
    <w:rPr>
      <w:color w:val="808080"/>
    </w:rPr>
  </w:style>
  <w:style w:type="paragraph" w:styleId="BalloonText">
    <w:name w:val="Balloon Text"/>
    <w:basedOn w:val="Normal"/>
    <w:link w:val="BalloonTextChar"/>
    <w:uiPriority w:val="99"/>
    <w:semiHidden/>
    <w:unhideWhenUsed/>
    <w:rsid w:val="000B3D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D71"/>
    <w:rPr>
      <w:rFonts w:ascii="Tahoma" w:hAnsi="Tahoma" w:cs="Tahoma"/>
      <w:sz w:val="16"/>
      <w:szCs w:val="16"/>
      <w:lang w:val="id-ID"/>
    </w:rPr>
  </w:style>
  <w:style w:type="character" w:styleId="UnresolvedMention">
    <w:name w:val="Unresolved Mention"/>
    <w:basedOn w:val="DefaultParagraphFont"/>
    <w:uiPriority w:val="99"/>
    <w:semiHidden/>
    <w:unhideWhenUsed/>
    <w:rsid w:val="00B761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idx.co.id"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idx.co.id"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902D82-A6FF-400C-82E5-0FCE08220A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9523</TotalTime>
  <Pages>41</Pages>
  <Words>20708</Words>
  <Characters>118037</Characters>
  <Application>Microsoft Office Word</Application>
  <DocSecurity>0</DocSecurity>
  <Lines>983</Lines>
  <Paragraphs>276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174</cp:revision>
  <cp:lastPrinted>2023-03-09T23:26:00Z</cp:lastPrinted>
  <dcterms:created xsi:type="dcterms:W3CDTF">2023-03-09T16:38:00Z</dcterms:created>
  <dcterms:modified xsi:type="dcterms:W3CDTF">2024-02-21T00:46:00Z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http://www.zotero.org/styles/chicago-fullnote-bibliography</vt:lpwstr>
  </property>
  <property fmtid="{D5CDD505-2E9C-101B-9397-08002B2CF9AE}" pid="13" name="Mendeley Recent Style Name 5_1">
    <vt:lpwstr>Chicago Manual of Style 17th edition (full note)</vt:lpwstr>
  </property>
  <property fmtid="{D5CDD505-2E9C-101B-9397-08002B2CF9AE}" pid="14" name="Mendeley Recent Style Id 6_1">
    <vt:lpwstr>http://www.zotero.org/styles/harvard-cite-them-right</vt:lpwstr>
  </property>
  <property fmtid="{D5CDD505-2E9C-101B-9397-08002B2CF9AE}" pid="15" name="Mendeley Recent Style Name 6_1">
    <vt:lpwstr>Cite Them Right 11th edition - Harvard</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http://www.zotero.org/styles/modern-humanities-research-association</vt:lpwstr>
  </property>
  <property fmtid="{D5CDD505-2E9C-101B-9397-08002B2CF9AE}" pid="19" name="Mendeley Recent Style Name 8_1">
    <vt:lpwstr>Modern Humanities Research Association 3rd edition (note with bibliography)</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02aac663-bdbb-3c3e-8358-df49058fdd3c</vt:lpwstr>
  </property>
  <property fmtid="{D5CDD505-2E9C-101B-9397-08002B2CF9AE}" pid="24" name="Mendeley Citation Style_1">
    <vt:lpwstr>http://www.zotero.org/styles/apa</vt:lpwstr>
  </property>
</Properties>
</file>