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4EC0" w14:textId="6EBAD640" w:rsidR="00900D37" w:rsidRPr="00B041D2" w:rsidRDefault="00B041D2">
      <w:pPr>
        <w:rPr>
          <w:rFonts w:ascii="Arial" w:hAnsi="Arial" w:cs="Arial"/>
          <w:sz w:val="24"/>
          <w:szCs w:val="24"/>
        </w:rPr>
      </w:pPr>
      <w:r w:rsidRPr="00B041D2">
        <w:rPr>
          <w:rFonts w:ascii="Arial" w:hAnsi="Arial" w:cs="Arial"/>
          <w:sz w:val="24"/>
          <w:szCs w:val="24"/>
        </w:rPr>
        <w:t xml:space="preserve">David Winton </w:t>
      </w:r>
      <w:r w:rsidR="007E3B75">
        <w:rPr>
          <w:rFonts w:ascii="Arial" w:hAnsi="Arial" w:cs="Arial"/>
          <w:sz w:val="24"/>
          <w:szCs w:val="24"/>
        </w:rPr>
        <w:t xml:space="preserve">Written Report </w:t>
      </w:r>
      <w:r w:rsidR="00D15B50">
        <w:rPr>
          <w:rFonts w:ascii="Arial" w:hAnsi="Arial" w:cs="Arial"/>
          <w:sz w:val="24"/>
          <w:szCs w:val="24"/>
        </w:rPr>
        <w:t>Pandas Homework “Heroes of Pymoli”</w:t>
      </w:r>
      <w:bookmarkStart w:id="0" w:name="_GoBack"/>
      <w:bookmarkEnd w:id="0"/>
      <w:r w:rsidR="00A477AF">
        <w:rPr>
          <w:rFonts w:ascii="Arial" w:hAnsi="Arial" w:cs="Arial"/>
          <w:sz w:val="24"/>
          <w:szCs w:val="24"/>
        </w:rPr>
        <w:t xml:space="preserve">  1</w:t>
      </w:r>
      <w:r w:rsidR="00D15B50">
        <w:rPr>
          <w:rFonts w:ascii="Arial" w:hAnsi="Arial" w:cs="Arial"/>
          <w:sz w:val="24"/>
          <w:szCs w:val="24"/>
        </w:rPr>
        <w:t>2</w:t>
      </w:r>
      <w:r w:rsidR="00A477AF">
        <w:rPr>
          <w:rFonts w:ascii="Arial" w:hAnsi="Arial" w:cs="Arial"/>
          <w:sz w:val="24"/>
          <w:szCs w:val="24"/>
        </w:rPr>
        <w:t>/</w:t>
      </w:r>
      <w:r w:rsidR="00D15B50">
        <w:rPr>
          <w:rFonts w:ascii="Arial" w:hAnsi="Arial" w:cs="Arial"/>
          <w:sz w:val="24"/>
          <w:szCs w:val="24"/>
        </w:rPr>
        <w:t>5</w:t>
      </w:r>
      <w:r w:rsidR="00A477AF">
        <w:rPr>
          <w:rFonts w:ascii="Arial" w:hAnsi="Arial" w:cs="Arial"/>
          <w:sz w:val="24"/>
          <w:szCs w:val="24"/>
        </w:rPr>
        <w:t>/2019</w:t>
      </w:r>
    </w:p>
    <w:p w14:paraId="5841A075" w14:textId="68B5809E" w:rsidR="00B041D2" w:rsidRPr="00B041D2" w:rsidRDefault="00B041D2">
      <w:pPr>
        <w:rPr>
          <w:rFonts w:ascii="Arial" w:hAnsi="Arial" w:cs="Arial"/>
          <w:sz w:val="24"/>
          <w:szCs w:val="24"/>
        </w:rPr>
      </w:pPr>
    </w:p>
    <w:p w14:paraId="7CE2EE82" w14:textId="0C1405E3" w:rsidR="00245884" w:rsidRPr="00562366" w:rsidRDefault="00070FDA" w:rsidP="005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Data for</w:t>
      </w:r>
      <w:r w:rsidR="00AC584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“Heroes of Pymoli” players</w:t>
      </w:r>
      <w:r w:rsidR="00562366">
        <w:rPr>
          <w:rFonts w:ascii="Arial" w:eastAsia="Times New Roman" w:hAnsi="Arial" w:cs="Arial"/>
          <w:color w:val="000000"/>
          <w:sz w:val="24"/>
          <w:szCs w:val="24"/>
        </w:rPr>
        <w:t>, who purchased games,</w:t>
      </w:r>
      <w:r w:rsidR="00AC584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includes the following three trends:</w:t>
      </w:r>
    </w:p>
    <w:p w14:paraId="72B2B342" w14:textId="77777777" w:rsidR="00245884" w:rsidRDefault="00245884" w:rsidP="00B04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0A446FA0" w14:textId="33AE8A23" w:rsidR="00562366" w:rsidRDefault="00AC5846" w:rsidP="00562366">
      <w:pPr>
        <w:pStyle w:val="ListParagraph"/>
        <w:numPr>
          <w:ilvl w:val="0"/>
          <w:numId w:val="3"/>
        </w:numPr>
        <w:spacing w:before="24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2366">
        <w:rPr>
          <w:rFonts w:ascii="Arial" w:eastAsia="Times New Roman" w:hAnsi="Arial" w:cs="Arial"/>
          <w:color w:val="000000"/>
          <w:sz w:val="24"/>
          <w:szCs w:val="24"/>
        </w:rPr>
        <w:t>Male players comprise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the largest </w:t>
      </w:r>
      <w:r w:rsidR="00562366">
        <w:rPr>
          <w:rFonts w:ascii="Arial" w:eastAsia="Times New Roman" w:hAnsi="Arial" w:cs="Arial"/>
          <w:color w:val="000000"/>
          <w:sz w:val="24"/>
          <w:szCs w:val="24"/>
        </w:rPr>
        <w:t xml:space="preserve">gender 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demographic group,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>accounting for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84</w:t>
      </w:r>
      <w:r w:rsidR="00562366">
        <w:rPr>
          <w:rFonts w:ascii="Arial" w:eastAsia="Times New Roman" w:hAnsi="Arial" w:cs="Arial"/>
          <w:color w:val="000000"/>
          <w:sz w:val="24"/>
          <w:szCs w:val="24"/>
        </w:rPr>
        <w:t>.03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% of the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>576</w:t>
      </w:r>
      <w:r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“Heroes of Pymoli” players who purchased games.  They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made 652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of the total 780 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purchases,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which totaled</w:t>
      </w:r>
      <w:r w:rsidR="00562366" w:rsidRPr="00562366">
        <w:rPr>
          <w:rFonts w:ascii="Arial" w:eastAsia="Times New Roman" w:hAnsi="Arial" w:cs="Arial"/>
          <w:color w:val="000000"/>
          <w:sz w:val="24"/>
          <w:szCs w:val="24"/>
        </w:rPr>
        <w:t xml:space="preserve"> $</w:t>
      </w:r>
      <w:r w:rsidR="00562366" w:rsidRPr="00562366">
        <w:rPr>
          <w:rFonts w:ascii="Helvetica" w:eastAsia="Times New Roman" w:hAnsi="Helvetica" w:cs="Helvetica"/>
          <w:color w:val="000000"/>
          <w:sz w:val="24"/>
          <w:szCs w:val="24"/>
        </w:rPr>
        <w:t>1967.64 with an average purchase total of $4.07 per player.</w:t>
      </w:r>
    </w:p>
    <w:p w14:paraId="4EE73039" w14:textId="77777777" w:rsidR="00562366" w:rsidRDefault="00562366" w:rsidP="00562366">
      <w:pPr>
        <w:pStyle w:val="ListParagraph"/>
        <w:spacing w:before="240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35F8C26" w14:textId="07679D4B" w:rsidR="00AF2372" w:rsidRPr="00562366" w:rsidRDefault="00562366" w:rsidP="00562366">
      <w:pPr>
        <w:pStyle w:val="ListParagraph"/>
        <w:spacing w:before="24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2366">
        <w:rPr>
          <w:rFonts w:ascii="Helvetica" w:eastAsia="Times New Roman" w:hAnsi="Helvetica" w:cs="Helvetica"/>
          <w:color w:val="000000"/>
          <w:sz w:val="24"/>
          <w:szCs w:val="24"/>
        </w:rPr>
        <w:t>Although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female players only accounted for 14% of the total players who purchased game</w:t>
      </w:r>
      <w:r w:rsidR="00070FDA">
        <w:rPr>
          <w:rFonts w:ascii="Helvetica" w:eastAsia="Times New Roman" w:hAnsi="Helvetica" w:cs="Helvetica"/>
          <w:color w:val="000000"/>
          <w:sz w:val="24"/>
          <w:szCs w:val="24"/>
        </w:rPr>
        <w:t>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, they had a slightly higher average purchase total at $4.47 per player.</w:t>
      </w:r>
    </w:p>
    <w:p w14:paraId="5019B958" w14:textId="77777777" w:rsidR="00AF2372" w:rsidRDefault="00AF2372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D47EA4" w14:textId="3E0B2F85" w:rsidR="00A4668E" w:rsidRDefault="00A4668E" w:rsidP="0027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08CEEB63" w14:textId="4A8136BD" w:rsidR="00AF2372" w:rsidRPr="00562366" w:rsidRDefault="00562366" w:rsidP="005623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examined by age groups, players aged 20-24 y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ea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rs old comprised the largest demographic group, accounting for 44.79%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or </w:t>
      </w:r>
      <w:r>
        <w:rPr>
          <w:rFonts w:ascii="Arial" w:eastAsia="Times New Roman" w:hAnsi="Arial" w:cs="Arial"/>
          <w:color w:val="000000"/>
          <w:sz w:val="24"/>
          <w:szCs w:val="24"/>
        </w:rPr>
        <w:t>258 of the 576 players</w:t>
      </w:r>
      <w:r w:rsidR="00C02E5D">
        <w:rPr>
          <w:rFonts w:ascii="Arial" w:eastAsia="Times New Roman" w:hAnsi="Arial" w:cs="Arial"/>
          <w:color w:val="000000"/>
          <w:sz w:val="24"/>
          <w:szCs w:val="24"/>
        </w:rPr>
        <w:t xml:space="preserve"> who purchased games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0808529" w14:textId="77777777" w:rsidR="00AF2372" w:rsidRDefault="00AF2372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0FA1D2" w14:textId="768CBB9D" w:rsidR="001F55D0" w:rsidRDefault="00C02E5D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They made 365 of the 780 game purchases, totaling $114.06 at a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average purchase total of $4.3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2 per player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. This 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6% increase from all male players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, who had an average purchase total of $4.07</w:t>
      </w:r>
      <w:r w:rsidR="001F55D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D3914CB" w14:textId="091FA7EE" w:rsidR="00233014" w:rsidRDefault="00233014" w:rsidP="001F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7A1215" w14:textId="77777777" w:rsidR="001F55D0" w:rsidRPr="001F55D0" w:rsidRDefault="001F55D0" w:rsidP="001F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316627" w14:textId="0F458BA0" w:rsidR="00A84615" w:rsidRDefault="00735B56" w:rsidP="005623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top spender was a player with the ID “Lisosia”, who purchased 5 games with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total purchase value of $18.96.</w:t>
      </w:r>
    </w:p>
    <w:p w14:paraId="6C6D63C9" w14:textId="3B9A13C0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F47ECC" w14:textId="69EA1AEB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Meanwhile, the most popular game purchased was “Oathbreaker, Last Hope of the Breaking Storm”, which was priced at $4.23 and had 12 purchases totaling $50.76.</w:t>
      </w:r>
    </w:p>
    <w:p w14:paraId="55178C0D" w14:textId="0364B108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E83F5F" w14:textId="10067950" w:rsidR="00735B56" w:rsidRDefault="00735B56" w:rsidP="00735B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game “Nirvana” was one of two games that tied for second place with 9 p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>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chases each, but it edged out </w:t>
      </w:r>
      <w:r w:rsidR="00070FDA">
        <w:rPr>
          <w:rFonts w:ascii="Arial" w:eastAsia="Times New Roman" w:hAnsi="Arial" w:cs="Arial"/>
          <w:color w:val="000000"/>
          <w:sz w:val="24"/>
          <w:szCs w:val="24"/>
        </w:rPr>
        <w:t xml:space="preserve">“Fiery Glass Crusader” with a cost of </w:t>
      </w:r>
      <w:r>
        <w:rPr>
          <w:rFonts w:ascii="Arial" w:eastAsia="Times New Roman" w:hAnsi="Arial" w:cs="Arial"/>
          <w:color w:val="000000"/>
          <w:sz w:val="24"/>
          <w:szCs w:val="24"/>
        </w:rPr>
        <w:t>$4.90 and a total purchase value of $44.10.</w:t>
      </w:r>
    </w:p>
    <w:p w14:paraId="11FA4521" w14:textId="4B151CB1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FA8F84" w14:textId="26D396E1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Summary</w:t>
      </w:r>
    </w:p>
    <w:p w14:paraId="1E500BD5" w14:textId="7FE2B8E6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DC5D8B" w14:textId="63653BC3" w:rsidR="00070FDA" w:rsidRP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Based on the above data, a prime target market group would be male players who are 20-24 years old.  Promotional campaigns should also be researched for “Nirvana” and “Fiery Glass Crusader”, considering their higher price point ant popular game ratings.</w:t>
      </w:r>
    </w:p>
    <w:p w14:paraId="1C5BB7F3" w14:textId="77777777" w:rsidR="00A84615" w:rsidRDefault="00A84615" w:rsidP="00A846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A8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7962"/>
    <w:multiLevelType w:val="hybridMultilevel"/>
    <w:tmpl w:val="4036DE6C"/>
    <w:lvl w:ilvl="0" w:tplc="75CA2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12E6"/>
    <w:multiLevelType w:val="hybridMultilevel"/>
    <w:tmpl w:val="608A0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40F21"/>
    <w:multiLevelType w:val="hybridMultilevel"/>
    <w:tmpl w:val="5EA8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D2"/>
    <w:rsid w:val="00070FDA"/>
    <w:rsid w:val="000B3393"/>
    <w:rsid w:val="001F55D0"/>
    <w:rsid w:val="00233014"/>
    <w:rsid w:val="00245884"/>
    <w:rsid w:val="002727B0"/>
    <w:rsid w:val="003128AE"/>
    <w:rsid w:val="004E7D18"/>
    <w:rsid w:val="00524FE7"/>
    <w:rsid w:val="00562366"/>
    <w:rsid w:val="00590867"/>
    <w:rsid w:val="00620C2F"/>
    <w:rsid w:val="00735B56"/>
    <w:rsid w:val="007720EE"/>
    <w:rsid w:val="007E3B75"/>
    <w:rsid w:val="008C5A9E"/>
    <w:rsid w:val="00900D37"/>
    <w:rsid w:val="00906B48"/>
    <w:rsid w:val="009833D0"/>
    <w:rsid w:val="009B5E5E"/>
    <w:rsid w:val="00A4668E"/>
    <w:rsid w:val="00A477AF"/>
    <w:rsid w:val="00A84615"/>
    <w:rsid w:val="00AC5846"/>
    <w:rsid w:val="00AF2372"/>
    <w:rsid w:val="00B041D2"/>
    <w:rsid w:val="00C02E5D"/>
    <w:rsid w:val="00D15B50"/>
    <w:rsid w:val="00D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C08"/>
  <w15:chartTrackingRefBased/>
  <w15:docId w15:val="{86B48232-8873-4B0A-80AF-E229834B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Winton</dc:creator>
  <cp:keywords/>
  <dc:description/>
  <cp:lastModifiedBy>David Winton</cp:lastModifiedBy>
  <cp:revision>5</cp:revision>
  <dcterms:created xsi:type="dcterms:W3CDTF">2019-12-05T22:44:00Z</dcterms:created>
  <dcterms:modified xsi:type="dcterms:W3CDTF">2019-12-05T23:41:00Z</dcterms:modified>
</cp:coreProperties>
</file>