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8E858" w14:textId="69875358" w:rsidR="004B1AC8" w:rsidRPr="004B1AC8" w:rsidRDefault="004B1AC8">
      <w:pPr>
        <w:rPr>
          <w:b/>
          <w:bCs/>
        </w:rPr>
      </w:pPr>
      <w:r>
        <w:rPr>
          <w:b/>
          <w:bCs/>
        </w:rPr>
        <w:t xml:space="preserve">Unit </w:t>
      </w:r>
      <w:r w:rsidRPr="004B1AC8">
        <w:rPr>
          <w:b/>
          <w:bCs/>
        </w:rPr>
        <w:t>5.1</w:t>
      </w:r>
    </w:p>
    <w:p w14:paraId="3C58D5A3" w14:textId="046A38FD" w:rsidR="00756380" w:rsidRDefault="00756380">
      <w:r>
        <w:t>Rubric for JSON exercises</w:t>
      </w:r>
    </w:p>
    <w:p w14:paraId="3F055E9E" w14:textId="198E52FC" w:rsidR="006628E0" w:rsidRDefault="00F61E53">
      <w:pPr>
        <w:rPr>
          <w:rStyle w:val="Hyperlink"/>
        </w:rPr>
      </w:pPr>
      <w:hyperlink r:id="rId5" w:history="1">
        <w:r w:rsidR="00756380" w:rsidRPr="00751F2A">
          <w:rPr>
            <w:rStyle w:val="Hyperlink"/>
          </w:rPr>
          <w:t>https://docs.google.com/document/d/17CODPE-R47snMo22iPHMh9CCmU3y77zn67SkNOpJMI0/edit</w:t>
        </w:r>
      </w:hyperlink>
    </w:p>
    <w:p w14:paraId="04124EBD" w14:textId="4D635D2F" w:rsidR="004B1AC8" w:rsidRDefault="004B1AC8">
      <w:pPr>
        <w:rPr>
          <w:rStyle w:val="Hyperlink"/>
        </w:rPr>
      </w:pPr>
    </w:p>
    <w:p w14:paraId="6FB5B1A0" w14:textId="77777777" w:rsidR="004B1AC8" w:rsidRDefault="004B1AC8" w:rsidP="004B1AC8">
      <w:pPr>
        <w:rPr>
          <w:b/>
        </w:rPr>
      </w:pPr>
      <w:r>
        <w:rPr>
          <w:b/>
        </w:rPr>
        <w:t>Unit 5.2</w:t>
      </w:r>
    </w:p>
    <w:p w14:paraId="286C2D07" w14:textId="77777777" w:rsidR="004B1AC8" w:rsidRDefault="004B1AC8" w:rsidP="004B1AC8">
      <w:pPr>
        <w:rPr>
          <w:u w:val="single"/>
        </w:rPr>
      </w:pPr>
      <w:r>
        <w:rPr>
          <w:u w:val="single"/>
        </w:rPr>
        <w:t>Brandon Rhodes – Foundations of Pandas Notes</w:t>
      </w:r>
    </w:p>
    <w:p w14:paraId="59084094" w14:textId="77777777" w:rsidR="004B1AC8" w:rsidRDefault="004B1AC8" w:rsidP="004B1AC8">
      <w:pPr>
        <w:rPr>
          <w:u w:val="single"/>
        </w:rPr>
      </w:pPr>
    </w:p>
    <w:p w14:paraId="2CA26235" w14:textId="77777777" w:rsidR="004B1AC8" w:rsidRDefault="004B1AC8" w:rsidP="004B1AC8">
      <w:pPr>
        <w:rPr>
          <w:b/>
        </w:rPr>
      </w:pPr>
      <w:r>
        <w:rPr>
          <w:b/>
        </w:rPr>
        <w:t>Unit 5.3</w:t>
      </w:r>
    </w:p>
    <w:p w14:paraId="6C9E4911" w14:textId="77777777" w:rsidR="004B1AC8" w:rsidRDefault="004B1AC8" w:rsidP="004B1AC8">
      <w:pPr>
        <w:rPr>
          <w:b/>
        </w:rPr>
      </w:pPr>
      <w:r>
        <w:rPr>
          <w:b/>
          <w:u w:val="single"/>
        </w:rPr>
        <w:t>SQL Training:</w:t>
      </w:r>
    </w:p>
    <w:p w14:paraId="0F660BC3" w14:textId="77777777" w:rsidR="004B1AC8" w:rsidRDefault="004B1AC8" w:rsidP="004B1AC8">
      <w:r>
        <w:t>Single quotes reference values within a column</w:t>
      </w:r>
    </w:p>
    <w:p w14:paraId="58DDF19C" w14:textId="77777777" w:rsidR="004B1AC8" w:rsidRDefault="004B1AC8" w:rsidP="004B1AC8">
      <w:r>
        <w:t>&lt; or &gt; operators reference alphabetical order</w:t>
      </w:r>
    </w:p>
    <w:p w14:paraId="558AC93C" w14:textId="77777777" w:rsidR="004B1AC8" w:rsidRDefault="004B1AC8" w:rsidP="004B1AC8">
      <w:r>
        <w:t>“” for column name (when necessary i.e. has a space or refers to a function)</w:t>
      </w:r>
    </w:p>
    <w:p w14:paraId="4856DB49" w14:textId="77777777" w:rsidR="004B1AC8" w:rsidRDefault="004B1AC8" w:rsidP="004B1AC8">
      <w:r>
        <w:t>Aggregators only aggregate vertically (column), rows can be aggregated by operators</w:t>
      </w:r>
    </w:p>
    <w:p w14:paraId="47276D37" w14:textId="77777777" w:rsidR="004B1AC8" w:rsidRDefault="004B1AC8" w:rsidP="004B1AC8"/>
    <w:p w14:paraId="4E95ADD2" w14:textId="77777777" w:rsidR="004B1AC8" w:rsidRDefault="004B1AC8" w:rsidP="004B1AC8">
      <w:pPr>
        <w:rPr>
          <w:b/>
          <w:u w:val="single"/>
        </w:rPr>
      </w:pPr>
      <w:r>
        <w:rPr>
          <w:b/>
          <w:u w:val="single"/>
        </w:rPr>
        <w:t>SQL Case Study:</w:t>
      </w:r>
    </w:p>
    <w:p w14:paraId="5F3A3F22" w14:textId="77777777" w:rsidR="004B1AC8" w:rsidRDefault="004B1AC8" w:rsidP="004B1AC8">
      <w:pPr>
        <w:rPr>
          <w:u w:val="single"/>
        </w:rPr>
      </w:pPr>
      <w:r>
        <w:rPr>
          <w:u w:val="single"/>
        </w:rPr>
        <w:t>A Drop in User Engagement</w:t>
      </w:r>
    </w:p>
    <w:p w14:paraId="5894E021" w14:textId="77777777" w:rsidR="004B1AC8" w:rsidRDefault="004B1AC8" w:rsidP="004B1AC8">
      <w:r>
        <w:t>https://mode.com/sql-tutorial/sql-business-analytics-training</w:t>
      </w:r>
    </w:p>
    <w:p w14:paraId="62673797" w14:textId="77777777" w:rsidR="004B1AC8" w:rsidRDefault="004B1AC8" w:rsidP="004B1AC8">
      <w:pPr>
        <w:rPr>
          <w:i/>
        </w:rPr>
      </w:pPr>
      <w:r>
        <w:rPr>
          <w:i/>
        </w:rPr>
        <w:t>What are some reasons for the user engagement drop?</w:t>
      </w:r>
    </w:p>
    <w:p w14:paraId="2CCC8163" w14:textId="77777777" w:rsidR="004B1AC8" w:rsidRDefault="004B1AC8" w:rsidP="004B1AC8">
      <w:pPr>
        <w:pStyle w:val="ListParagraph"/>
        <w:numPr>
          <w:ilvl w:val="0"/>
          <w:numId w:val="1"/>
        </w:numPr>
      </w:pPr>
      <w:r>
        <w:t>Did a major client drop stop using the service?</w:t>
      </w:r>
    </w:p>
    <w:p w14:paraId="3C8C6B29" w14:textId="77777777" w:rsidR="004B1AC8" w:rsidRDefault="004B1AC8" w:rsidP="004B1AC8">
      <w:pPr>
        <w:pStyle w:val="ListParagraph"/>
        <w:numPr>
          <w:ilvl w:val="1"/>
          <w:numId w:val="1"/>
        </w:numPr>
      </w:pPr>
      <w:r>
        <w:t>No way to tell</w:t>
      </w:r>
    </w:p>
    <w:p w14:paraId="71F7E693" w14:textId="77777777" w:rsidR="004B1AC8" w:rsidRDefault="004B1AC8" w:rsidP="004B1AC8">
      <w:pPr>
        <w:pStyle w:val="ListParagraph"/>
        <w:numPr>
          <w:ilvl w:val="0"/>
          <w:numId w:val="1"/>
        </w:numPr>
      </w:pPr>
      <w:r>
        <w:t>Did a major country or client go on holiday?</w:t>
      </w:r>
    </w:p>
    <w:p w14:paraId="4E5577B5" w14:textId="77777777" w:rsidR="004B1AC8" w:rsidRDefault="004B1AC8" w:rsidP="004B1AC8">
      <w:pPr>
        <w:pStyle w:val="ListParagraph"/>
        <w:numPr>
          <w:ilvl w:val="1"/>
          <w:numId w:val="1"/>
        </w:numPr>
      </w:pPr>
      <w:r>
        <w:t>US was responsible for almost half of the drop</w:t>
      </w:r>
    </w:p>
    <w:p w14:paraId="3FDE4095" w14:textId="77777777" w:rsidR="004B1AC8" w:rsidRDefault="004B1AC8" w:rsidP="004B1AC8">
      <w:pPr>
        <w:pStyle w:val="ListParagraph"/>
        <w:numPr>
          <w:ilvl w:val="0"/>
          <w:numId w:val="1"/>
        </w:numPr>
      </w:pPr>
      <w:r>
        <w:t>Was there a patch released that had a bug in the code?</w:t>
      </w:r>
    </w:p>
    <w:p w14:paraId="4C606833" w14:textId="77777777" w:rsidR="004B1AC8" w:rsidRDefault="004B1AC8" w:rsidP="004B1AC8">
      <w:pPr>
        <w:pStyle w:val="ListParagraph"/>
        <w:numPr>
          <w:ilvl w:val="1"/>
          <w:numId w:val="1"/>
        </w:numPr>
      </w:pPr>
      <w:r>
        <w:t>No way to tell</w:t>
      </w:r>
    </w:p>
    <w:p w14:paraId="298A3EBA" w14:textId="77777777" w:rsidR="004B1AC8" w:rsidRDefault="004B1AC8" w:rsidP="004B1AC8">
      <w:pPr>
        <w:pStyle w:val="ListParagraph"/>
        <w:numPr>
          <w:ilvl w:val="0"/>
          <w:numId w:val="1"/>
        </w:numPr>
      </w:pPr>
      <w:r>
        <w:t>Is the tracking code bugged?</w:t>
      </w:r>
    </w:p>
    <w:p w14:paraId="37952303" w14:textId="77777777" w:rsidR="004B1AC8" w:rsidRDefault="004B1AC8" w:rsidP="004B1AC8">
      <w:pPr>
        <w:pStyle w:val="ListParagraph"/>
        <w:numPr>
          <w:ilvl w:val="1"/>
          <w:numId w:val="1"/>
        </w:numPr>
      </w:pPr>
      <w:r>
        <w:t>Probably not</w:t>
      </w:r>
    </w:p>
    <w:p w14:paraId="6F6D01D4" w14:textId="77777777" w:rsidR="004B1AC8" w:rsidRDefault="004B1AC8" w:rsidP="004B1AC8">
      <w:pPr>
        <w:pStyle w:val="ListParagraph"/>
        <w:numPr>
          <w:ilvl w:val="0"/>
          <w:numId w:val="1"/>
        </w:numPr>
      </w:pPr>
      <w:r>
        <w:t>Did a marketing event trigger the spike and now some users are no longer utilizing the service?</w:t>
      </w:r>
    </w:p>
    <w:p w14:paraId="43EC16C1" w14:textId="77777777" w:rsidR="004B1AC8" w:rsidRDefault="004B1AC8" w:rsidP="004B1AC8">
      <w:pPr>
        <w:pStyle w:val="ListParagraph"/>
        <w:numPr>
          <w:ilvl w:val="1"/>
          <w:numId w:val="1"/>
        </w:numPr>
      </w:pPr>
      <w:r>
        <w:t>Probably not</w:t>
      </w:r>
    </w:p>
    <w:p w14:paraId="5331C3F4" w14:textId="77777777" w:rsidR="004B1AC8" w:rsidRDefault="004B1AC8" w:rsidP="004B1AC8"/>
    <w:p w14:paraId="37373950" w14:textId="77777777" w:rsidR="004B1AC8" w:rsidRDefault="004B1AC8" w:rsidP="004B1AC8">
      <w:pPr>
        <w:rPr>
          <w:i/>
        </w:rPr>
      </w:pPr>
      <w:r>
        <w:rPr>
          <w:i/>
        </w:rPr>
        <w:t>Making a recommendation:</w:t>
      </w:r>
    </w:p>
    <w:p w14:paraId="5C9E8B73" w14:textId="77777777" w:rsidR="004B1AC8" w:rsidRDefault="004B1AC8" w:rsidP="004B1AC8">
      <w:pPr>
        <w:pStyle w:val="ListParagraph"/>
        <w:numPr>
          <w:ilvl w:val="0"/>
          <w:numId w:val="1"/>
        </w:numPr>
      </w:pPr>
      <w:r>
        <w:t>All countries are tracked throughout the time period in question</w:t>
      </w:r>
    </w:p>
    <w:p w14:paraId="53853E23" w14:textId="77777777" w:rsidR="004B1AC8" w:rsidRDefault="004B1AC8" w:rsidP="003A6ED1">
      <w:pPr>
        <w:pStyle w:val="ListParagraph"/>
        <w:numPr>
          <w:ilvl w:val="0"/>
          <w:numId w:val="1"/>
        </w:numPr>
      </w:pPr>
      <w:r>
        <w:t>The US accounts for close to 50% of the dro</w:t>
      </w:r>
      <w:r>
        <w:t>p</w:t>
      </w:r>
    </w:p>
    <w:p w14:paraId="1EC72FB9" w14:textId="4C25E935" w:rsidR="004B1AC8" w:rsidRPr="00F61E53" w:rsidRDefault="004B1AC8" w:rsidP="004B1AC8">
      <w:pPr>
        <w:ind w:left="45"/>
        <w:rPr>
          <w:i/>
          <w:iCs/>
        </w:rPr>
      </w:pPr>
      <w:r w:rsidRPr="00F61E53">
        <w:rPr>
          <w:i/>
          <w:iCs/>
        </w:rPr>
        <w:lastRenderedPageBreak/>
        <w:t>Article on N</w:t>
      </w:r>
      <w:r w:rsidR="00F61E53">
        <w:rPr>
          <w:i/>
          <w:iCs/>
        </w:rPr>
        <w:t>O</w:t>
      </w:r>
      <w:r w:rsidRPr="00F61E53">
        <w:rPr>
          <w:i/>
          <w:iCs/>
        </w:rPr>
        <w:t>SQL</w:t>
      </w:r>
    </w:p>
    <w:p w14:paraId="19C8B7CB" w14:textId="0C586AF7" w:rsidR="004B1AC8" w:rsidRDefault="004B1AC8" w:rsidP="004B1AC8">
      <w:pPr>
        <w:ind w:left="45"/>
      </w:pPr>
      <w:hyperlink r:id="rId6" w:history="1">
        <w:r>
          <w:rPr>
            <w:rStyle w:val="Hyperlink"/>
          </w:rPr>
          <w:t>https://www.thoughtworks.com/insights/blog/nosql-databases-overview</w:t>
        </w:r>
      </w:hyperlink>
    </w:p>
    <w:p w14:paraId="370C2D25" w14:textId="25238A83" w:rsidR="00F61E53" w:rsidRDefault="00F61E53" w:rsidP="004B1AC8">
      <w:pPr>
        <w:ind w:left="45"/>
      </w:pPr>
      <w:r w:rsidRPr="00F61E53">
        <w:t>The CAP theorem states that if you get a network partition, you have to trade off availability of data versus consistency of data. Durability can also be traded off against latency, particularly if you want to survive failures with replicated data.</w:t>
      </w:r>
    </w:p>
    <w:p w14:paraId="5F859BA1" w14:textId="78D63ACD" w:rsidR="00F61E53" w:rsidRDefault="00F61E53" w:rsidP="004B1AC8">
      <w:pPr>
        <w:ind w:left="45"/>
      </w:pPr>
      <w:r>
        <w:t>Key-Value Databases; Document Databases; Column-family (many columns associated with a row key), Graph databases</w:t>
      </w:r>
      <w:bookmarkStart w:id="0" w:name="_GoBack"/>
      <w:bookmarkEnd w:id="0"/>
    </w:p>
    <w:p w14:paraId="77FABA93" w14:textId="77777777" w:rsidR="004B1AC8" w:rsidRDefault="004B1AC8"/>
    <w:p w14:paraId="0D4F1218" w14:textId="77777777" w:rsidR="00756380" w:rsidRDefault="00756380"/>
    <w:sectPr w:rsidR="00756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07F7A"/>
    <w:multiLevelType w:val="hybridMultilevel"/>
    <w:tmpl w:val="4C42FE14"/>
    <w:lvl w:ilvl="0" w:tplc="2E9C9D62">
      <w:start w:val="5"/>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B3"/>
    <w:rsid w:val="000B77B3"/>
    <w:rsid w:val="002E37C8"/>
    <w:rsid w:val="004B1AC8"/>
    <w:rsid w:val="00756380"/>
    <w:rsid w:val="00E03326"/>
    <w:rsid w:val="00F6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190B"/>
  <w15:chartTrackingRefBased/>
  <w15:docId w15:val="{44689D31-8B53-4BC6-9521-94E55098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380"/>
    <w:rPr>
      <w:color w:val="0563C1" w:themeColor="hyperlink"/>
      <w:u w:val="single"/>
    </w:rPr>
  </w:style>
  <w:style w:type="character" w:styleId="UnresolvedMention">
    <w:name w:val="Unresolved Mention"/>
    <w:basedOn w:val="DefaultParagraphFont"/>
    <w:uiPriority w:val="99"/>
    <w:semiHidden/>
    <w:unhideWhenUsed/>
    <w:rsid w:val="00756380"/>
    <w:rPr>
      <w:color w:val="605E5C"/>
      <w:shd w:val="clear" w:color="auto" w:fill="E1DFDD"/>
    </w:rPr>
  </w:style>
  <w:style w:type="paragraph" w:styleId="ListParagraph">
    <w:name w:val="List Paragraph"/>
    <w:basedOn w:val="Normal"/>
    <w:uiPriority w:val="34"/>
    <w:qFormat/>
    <w:rsid w:val="004B1AC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5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works.com/insights/blog/nosql-databases-overview" TargetMode="External"/><Relationship Id="rId5" Type="http://schemas.openxmlformats.org/officeDocument/2006/relationships/hyperlink" Target="https://docs.google.com/document/d/17CODPE-R47snMo22iPHMh9CCmU3y77zn67SkNOpJMI0/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Witten</dc:creator>
  <cp:keywords/>
  <dc:description/>
  <cp:lastModifiedBy>David Witten</cp:lastModifiedBy>
  <cp:revision>3</cp:revision>
  <dcterms:created xsi:type="dcterms:W3CDTF">2019-10-06T14:41:00Z</dcterms:created>
  <dcterms:modified xsi:type="dcterms:W3CDTF">2019-10-11T22:55:00Z</dcterms:modified>
</cp:coreProperties>
</file>