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40C2" w14:textId="2EA771BB" w:rsidR="008A6AC3" w:rsidRDefault="009B39B8" w:rsidP="009B39B8">
      <w:pPr>
        <w:pStyle w:val="Heading1"/>
        <w:jc w:val="center"/>
        <w:rPr>
          <w:lang w:val="en-US"/>
        </w:rPr>
      </w:pPr>
      <w:r>
        <w:rPr>
          <w:lang w:val="en-US"/>
        </w:rPr>
        <w:t>Assessment Methodology &amp; Criteria</w:t>
      </w:r>
    </w:p>
    <w:tbl>
      <w:tblPr>
        <w:tblStyle w:val="TableGrid"/>
        <w:tblW w:w="11624" w:type="dxa"/>
        <w:tblInd w:w="-1281" w:type="dxa"/>
        <w:tblLayout w:type="fixed"/>
        <w:tblLook w:val="04A0" w:firstRow="1" w:lastRow="0" w:firstColumn="1" w:lastColumn="0" w:noHBand="0" w:noVBand="1"/>
      </w:tblPr>
      <w:tblGrid>
        <w:gridCol w:w="1702"/>
        <w:gridCol w:w="992"/>
        <w:gridCol w:w="1276"/>
        <w:gridCol w:w="2551"/>
        <w:gridCol w:w="1276"/>
        <w:gridCol w:w="1417"/>
        <w:gridCol w:w="1276"/>
        <w:gridCol w:w="1134"/>
      </w:tblGrid>
      <w:tr w:rsidR="009B39B8" w:rsidRPr="000448D8" w14:paraId="76692743" w14:textId="77777777" w:rsidTr="00143CC4">
        <w:trPr>
          <w:trHeight w:val="947"/>
        </w:trPr>
        <w:tc>
          <w:tcPr>
            <w:tcW w:w="1702" w:type="dxa"/>
          </w:tcPr>
          <w:p w14:paraId="5B4555F9" w14:textId="77777777" w:rsidR="009B39B8" w:rsidRPr="000448D8" w:rsidRDefault="009B39B8" w:rsidP="00143CC4">
            <w:pPr>
              <w:rPr>
                <w:b/>
                <w:bCs/>
                <w:lang w:val="en-US"/>
              </w:rPr>
            </w:pPr>
            <w:r w:rsidRPr="000448D8">
              <w:rPr>
                <w:b/>
                <w:bCs/>
                <w:lang w:val="en-US"/>
              </w:rPr>
              <w:t>Date</w:t>
            </w:r>
          </w:p>
        </w:tc>
        <w:tc>
          <w:tcPr>
            <w:tcW w:w="992" w:type="dxa"/>
          </w:tcPr>
          <w:p w14:paraId="0E0029DF" w14:textId="77777777" w:rsidR="009B39B8" w:rsidRPr="000448D8" w:rsidRDefault="009B39B8" w:rsidP="00143CC4">
            <w:pPr>
              <w:rPr>
                <w:b/>
                <w:bCs/>
                <w:lang w:val="en-US"/>
              </w:rPr>
            </w:pPr>
            <w:r w:rsidRPr="000448D8">
              <w:rPr>
                <w:b/>
                <w:bCs/>
                <w:lang w:val="en-US"/>
              </w:rPr>
              <w:t>Version</w:t>
            </w:r>
          </w:p>
        </w:tc>
        <w:tc>
          <w:tcPr>
            <w:tcW w:w="1276" w:type="dxa"/>
          </w:tcPr>
          <w:p w14:paraId="3752FF84" w14:textId="77777777" w:rsidR="009B39B8" w:rsidRPr="000448D8" w:rsidRDefault="009B39B8" w:rsidP="00143CC4">
            <w:pPr>
              <w:rPr>
                <w:b/>
                <w:bCs/>
                <w:lang w:val="en-US"/>
              </w:rPr>
            </w:pPr>
            <w:r w:rsidRPr="000448D8">
              <w:rPr>
                <w:b/>
                <w:bCs/>
                <w:lang w:val="en-US"/>
              </w:rPr>
              <w:t>Author</w:t>
            </w:r>
          </w:p>
        </w:tc>
        <w:tc>
          <w:tcPr>
            <w:tcW w:w="2551" w:type="dxa"/>
          </w:tcPr>
          <w:p w14:paraId="06214AF1" w14:textId="77777777" w:rsidR="009B39B8" w:rsidRPr="000448D8" w:rsidRDefault="009B39B8" w:rsidP="00143CC4">
            <w:pPr>
              <w:rPr>
                <w:b/>
                <w:bCs/>
                <w:lang w:val="en-US"/>
              </w:rPr>
            </w:pPr>
            <w:r w:rsidRPr="000448D8">
              <w:rPr>
                <w:b/>
                <w:bCs/>
                <w:lang w:val="en-US"/>
              </w:rPr>
              <w:t>Description</w:t>
            </w:r>
          </w:p>
        </w:tc>
        <w:tc>
          <w:tcPr>
            <w:tcW w:w="1276" w:type="dxa"/>
          </w:tcPr>
          <w:p w14:paraId="4644A6D0" w14:textId="77777777" w:rsidR="009B39B8" w:rsidRPr="000448D8" w:rsidRDefault="009B39B8" w:rsidP="00143CC4">
            <w:pPr>
              <w:rPr>
                <w:b/>
                <w:bCs/>
                <w:lang w:val="en-US"/>
              </w:rPr>
            </w:pPr>
            <w:r>
              <w:rPr>
                <w:b/>
                <w:bCs/>
                <w:lang w:val="en-US"/>
              </w:rPr>
              <w:t>Reviewed</w:t>
            </w:r>
            <w:r w:rsidRPr="000448D8">
              <w:rPr>
                <w:b/>
                <w:bCs/>
                <w:lang w:val="en-US"/>
              </w:rPr>
              <w:t xml:space="preserve"> By</w:t>
            </w:r>
          </w:p>
        </w:tc>
        <w:tc>
          <w:tcPr>
            <w:tcW w:w="1417" w:type="dxa"/>
          </w:tcPr>
          <w:p w14:paraId="52C05A4B" w14:textId="77777777" w:rsidR="009B39B8" w:rsidRPr="000448D8" w:rsidRDefault="009B39B8" w:rsidP="00143CC4">
            <w:pPr>
              <w:rPr>
                <w:b/>
                <w:bCs/>
                <w:lang w:val="en-US"/>
              </w:rPr>
            </w:pPr>
            <w:r w:rsidRPr="000448D8">
              <w:rPr>
                <w:b/>
                <w:bCs/>
                <w:lang w:val="en-US"/>
              </w:rPr>
              <w:t>Last Updated</w:t>
            </w:r>
          </w:p>
        </w:tc>
        <w:tc>
          <w:tcPr>
            <w:tcW w:w="1276" w:type="dxa"/>
          </w:tcPr>
          <w:p w14:paraId="3854DC31" w14:textId="77777777" w:rsidR="009B39B8" w:rsidRPr="00D04D47" w:rsidRDefault="009B39B8" w:rsidP="00143CC4">
            <w:pPr>
              <w:rPr>
                <w:b/>
                <w:bCs/>
                <w:lang w:val="en-US"/>
              </w:rPr>
            </w:pPr>
            <w:r w:rsidRPr="00D04D47">
              <w:rPr>
                <w:b/>
                <w:bCs/>
                <w:lang w:val="en-US"/>
              </w:rPr>
              <w:t>Review Frequency</w:t>
            </w:r>
          </w:p>
        </w:tc>
        <w:tc>
          <w:tcPr>
            <w:tcW w:w="1134" w:type="dxa"/>
          </w:tcPr>
          <w:p w14:paraId="2A9021B0" w14:textId="77777777" w:rsidR="009B39B8" w:rsidRPr="000448D8" w:rsidRDefault="009B39B8" w:rsidP="00143CC4">
            <w:pPr>
              <w:rPr>
                <w:b/>
                <w:bCs/>
                <w:lang w:val="en-US"/>
              </w:rPr>
            </w:pPr>
            <w:r w:rsidRPr="000448D8">
              <w:rPr>
                <w:b/>
                <w:bCs/>
                <w:lang w:val="en-US"/>
              </w:rPr>
              <w:t>Next Review</w:t>
            </w:r>
          </w:p>
        </w:tc>
      </w:tr>
      <w:tr w:rsidR="009B39B8" w14:paraId="716CFC3F" w14:textId="77777777" w:rsidTr="00143CC4">
        <w:trPr>
          <w:trHeight w:val="473"/>
        </w:trPr>
        <w:tc>
          <w:tcPr>
            <w:tcW w:w="1702" w:type="dxa"/>
          </w:tcPr>
          <w:p w14:paraId="3B143CBC" w14:textId="0E409B06" w:rsidR="009B39B8" w:rsidRDefault="009B39B8" w:rsidP="00143CC4">
            <w:pPr>
              <w:rPr>
                <w:lang w:val="en-US"/>
              </w:rPr>
            </w:pPr>
            <w:r>
              <w:rPr>
                <w:lang w:val="en-US"/>
              </w:rPr>
              <w:t>10-09-2026</w:t>
            </w:r>
          </w:p>
        </w:tc>
        <w:tc>
          <w:tcPr>
            <w:tcW w:w="992" w:type="dxa"/>
          </w:tcPr>
          <w:p w14:paraId="126ADAD5" w14:textId="77777777" w:rsidR="009B39B8" w:rsidRDefault="009B39B8" w:rsidP="00143CC4">
            <w:pPr>
              <w:rPr>
                <w:lang w:val="en-US"/>
              </w:rPr>
            </w:pPr>
            <w:r>
              <w:rPr>
                <w:lang w:val="en-US"/>
              </w:rPr>
              <w:t>1.0</w:t>
            </w:r>
          </w:p>
        </w:tc>
        <w:tc>
          <w:tcPr>
            <w:tcW w:w="1276" w:type="dxa"/>
          </w:tcPr>
          <w:p w14:paraId="2859CB63" w14:textId="77777777" w:rsidR="009B39B8" w:rsidRDefault="009B39B8" w:rsidP="00143CC4">
            <w:pPr>
              <w:rPr>
                <w:lang w:val="en-US"/>
              </w:rPr>
            </w:pPr>
            <w:r>
              <w:rPr>
                <w:lang w:val="en-US"/>
              </w:rPr>
              <w:t>Himanshu</w:t>
            </w:r>
          </w:p>
        </w:tc>
        <w:tc>
          <w:tcPr>
            <w:tcW w:w="2551" w:type="dxa"/>
          </w:tcPr>
          <w:p w14:paraId="17DC5CAD" w14:textId="319229FE" w:rsidR="009B39B8" w:rsidRDefault="009B39B8" w:rsidP="00143CC4">
            <w:pPr>
              <w:rPr>
                <w:lang w:val="en-US"/>
              </w:rPr>
            </w:pPr>
            <w:r>
              <w:rPr>
                <w:lang w:val="en-US"/>
              </w:rPr>
              <w:t>NIST CSF assessment methodology &amp; Criteria for ABC Digital Services Pvt. Ltd.</w:t>
            </w:r>
          </w:p>
        </w:tc>
        <w:tc>
          <w:tcPr>
            <w:tcW w:w="1276" w:type="dxa"/>
          </w:tcPr>
          <w:p w14:paraId="7BDC05CD" w14:textId="77777777" w:rsidR="009B39B8" w:rsidRDefault="009B39B8" w:rsidP="00143CC4">
            <w:pPr>
              <w:rPr>
                <w:lang w:val="en-US"/>
              </w:rPr>
            </w:pPr>
          </w:p>
        </w:tc>
        <w:tc>
          <w:tcPr>
            <w:tcW w:w="1417" w:type="dxa"/>
          </w:tcPr>
          <w:p w14:paraId="42D78913" w14:textId="21BED8DC" w:rsidR="009B39B8" w:rsidRDefault="009B39B8" w:rsidP="00143CC4">
            <w:pPr>
              <w:rPr>
                <w:lang w:val="en-US"/>
              </w:rPr>
            </w:pPr>
            <w:r>
              <w:rPr>
                <w:lang w:val="en-US"/>
              </w:rPr>
              <w:t>10-09-2026</w:t>
            </w:r>
          </w:p>
        </w:tc>
        <w:tc>
          <w:tcPr>
            <w:tcW w:w="1276" w:type="dxa"/>
          </w:tcPr>
          <w:p w14:paraId="61B284A1" w14:textId="77777777" w:rsidR="009B39B8" w:rsidRDefault="009B39B8" w:rsidP="00143CC4">
            <w:pPr>
              <w:rPr>
                <w:lang w:val="en-US"/>
              </w:rPr>
            </w:pPr>
            <w:r>
              <w:rPr>
                <w:lang w:val="en-US"/>
              </w:rPr>
              <w:t>As &amp; when needed</w:t>
            </w:r>
          </w:p>
        </w:tc>
        <w:tc>
          <w:tcPr>
            <w:tcW w:w="1134" w:type="dxa"/>
          </w:tcPr>
          <w:p w14:paraId="1896EF74" w14:textId="77777777" w:rsidR="009B39B8" w:rsidRDefault="009B39B8" w:rsidP="00143CC4">
            <w:pPr>
              <w:rPr>
                <w:lang w:val="en-US"/>
              </w:rPr>
            </w:pPr>
          </w:p>
        </w:tc>
      </w:tr>
      <w:tr w:rsidR="009B39B8" w14:paraId="0BBE9E69" w14:textId="77777777" w:rsidTr="00143CC4">
        <w:trPr>
          <w:trHeight w:val="456"/>
        </w:trPr>
        <w:tc>
          <w:tcPr>
            <w:tcW w:w="1702" w:type="dxa"/>
          </w:tcPr>
          <w:p w14:paraId="7D15E52F" w14:textId="77777777" w:rsidR="009B39B8" w:rsidRDefault="009B39B8" w:rsidP="00143CC4">
            <w:pPr>
              <w:rPr>
                <w:lang w:val="en-US"/>
              </w:rPr>
            </w:pPr>
          </w:p>
        </w:tc>
        <w:tc>
          <w:tcPr>
            <w:tcW w:w="992" w:type="dxa"/>
          </w:tcPr>
          <w:p w14:paraId="4C063648" w14:textId="77777777" w:rsidR="009B39B8" w:rsidRDefault="009B39B8" w:rsidP="00143CC4">
            <w:pPr>
              <w:rPr>
                <w:lang w:val="en-US"/>
              </w:rPr>
            </w:pPr>
          </w:p>
        </w:tc>
        <w:tc>
          <w:tcPr>
            <w:tcW w:w="1276" w:type="dxa"/>
          </w:tcPr>
          <w:p w14:paraId="255D4BE3" w14:textId="77777777" w:rsidR="009B39B8" w:rsidRDefault="009B39B8" w:rsidP="00143CC4">
            <w:pPr>
              <w:rPr>
                <w:lang w:val="en-US"/>
              </w:rPr>
            </w:pPr>
          </w:p>
        </w:tc>
        <w:tc>
          <w:tcPr>
            <w:tcW w:w="2551" w:type="dxa"/>
          </w:tcPr>
          <w:p w14:paraId="0735143E" w14:textId="77777777" w:rsidR="009B39B8" w:rsidRDefault="009B39B8" w:rsidP="00143CC4">
            <w:pPr>
              <w:rPr>
                <w:lang w:val="en-US"/>
              </w:rPr>
            </w:pPr>
          </w:p>
        </w:tc>
        <w:tc>
          <w:tcPr>
            <w:tcW w:w="1276" w:type="dxa"/>
          </w:tcPr>
          <w:p w14:paraId="1A563AA9" w14:textId="77777777" w:rsidR="009B39B8" w:rsidRDefault="009B39B8" w:rsidP="00143CC4">
            <w:pPr>
              <w:rPr>
                <w:lang w:val="en-US"/>
              </w:rPr>
            </w:pPr>
          </w:p>
        </w:tc>
        <w:tc>
          <w:tcPr>
            <w:tcW w:w="1417" w:type="dxa"/>
          </w:tcPr>
          <w:p w14:paraId="79151858" w14:textId="77777777" w:rsidR="009B39B8" w:rsidRDefault="009B39B8" w:rsidP="00143CC4">
            <w:pPr>
              <w:rPr>
                <w:lang w:val="en-US"/>
              </w:rPr>
            </w:pPr>
          </w:p>
        </w:tc>
        <w:tc>
          <w:tcPr>
            <w:tcW w:w="1276" w:type="dxa"/>
          </w:tcPr>
          <w:p w14:paraId="3953D597" w14:textId="77777777" w:rsidR="009B39B8" w:rsidRDefault="009B39B8" w:rsidP="00143CC4">
            <w:pPr>
              <w:rPr>
                <w:lang w:val="en-US"/>
              </w:rPr>
            </w:pPr>
          </w:p>
        </w:tc>
        <w:tc>
          <w:tcPr>
            <w:tcW w:w="1134" w:type="dxa"/>
          </w:tcPr>
          <w:p w14:paraId="6035D1CD" w14:textId="77777777" w:rsidR="009B39B8" w:rsidRDefault="009B39B8" w:rsidP="00143CC4">
            <w:pPr>
              <w:rPr>
                <w:lang w:val="en-US"/>
              </w:rPr>
            </w:pPr>
          </w:p>
        </w:tc>
      </w:tr>
      <w:tr w:rsidR="009B39B8" w14:paraId="64FD95D5" w14:textId="77777777" w:rsidTr="00143CC4">
        <w:trPr>
          <w:trHeight w:val="473"/>
        </w:trPr>
        <w:tc>
          <w:tcPr>
            <w:tcW w:w="1702" w:type="dxa"/>
          </w:tcPr>
          <w:p w14:paraId="2ACFDC11" w14:textId="77777777" w:rsidR="009B39B8" w:rsidRDefault="009B39B8" w:rsidP="00143CC4">
            <w:pPr>
              <w:rPr>
                <w:lang w:val="en-US"/>
              </w:rPr>
            </w:pPr>
          </w:p>
        </w:tc>
        <w:tc>
          <w:tcPr>
            <w:tcW w:w="992" w:type="dxa"/>
          </w:tcPr>
          <w:p w14:paraId="033A3B51" w14:textId="77777777" w:rsidR="009B39B8" w:rsidRDefault="009B39B8" w:rsidP="00143CC4">
            <w:pPr>
              <w:rPr>
                <w:lang w:val="en-US"/>
              </w:rPr>
            </w:pPr>
          </w:p>
        </w:tc>
        <w:tc>
          <w:tcPr>
            <w:tcW w:w="1276" w:type="dxa"/>
          </w:tcPr>
          <w:p w14:paraId="6C023C4F" w14:textId="77777777" w:rsidR="009B39B8" w:rsidRDefault="009B39B8" w:rsidP="00143CC4">
            <w:pPr>
              <w:rPr>
                <w:lang w:val="en-US"/>
              </w:rPr>
            </w:pPr>
          </w:p>
        </w:tc>
        <w:tc>
          <w:tcPr>
            <w:tcW w:w="2551" w:type="dxa"/>
          </w:tcPr>
          <w:p w14:paraId="2CD09126" w14:textId="77777777" w:rsidR="009B39B8" w:rsidRDefault="009B39B8" w:rsidP="00143CC4">
            <w:pPr>
              <w:rPr>
                <w:lang w:val="en-US"/>
              </w:rPr>
            </w:pPr>
          </w:p>
        </w:tc>
        <w:tc>
          <w:tcPr>
            <w:tcW w:w="1276" w:type="dxa"/>
          </w:tcPr>
          <w:p w14:paraId="585D1F51" w14:textId="77777777" w:rsidR="009B39B8" w:rsidRDefault="009B39B8" w:rsidP="00143CC4">
            <w:pPr>
              <w:rPr>
                <w:lang w:val="en-US"/>
              </w:rPr>
            </w:pPr>
          </w:p>
        </w:tc>
        <w:tc>
          <w:tcPr>
            <w:tcW w:w="1417" w:type="dxa"/>
          </w:tcPr>
          <w:p w14:paraId="07874F54" w14:textId="77777777" w:rsidR="009B39B8" w:rsidRDefault="009B39B8" w:rsidP="00143CC4">
            <w:pPr>
              <w:rPr>
                <w:lang w:val="en-US"/>
              </w:rPr>
            </w:pPr>
          </w:p>
        </w:tc>
        <w:tc>
          <w:tcPr>
            <w:tcW w:w="1276" w:type="dxa"/>
          </w:tcPr>
          <w:p w14:paraId="6CFB0861" w14:textId="77777777" w:rsidR="009B39B8" w:rsidRDefault="009B39B8" w:rsidP="00143CC4">
            <w:pPr>
              <w:rPr>
                <w:lang w:val="en-US"/>
              </w:rPr>
            </w:pPr>
          </w:p>
        </w:tc>
        <w:tc>
          <w:tcPr>
            <w:tcW w:w="1134" w:type="dxa"/>
          </w:tcPr>
          <w:p w14:paraId="757D5A49" w14:textId="77777777" w:rsidR="009B39B8" w:rsidRDefault="009B39B8" w:rsidP="00143CC4">
            <w:pPr>
              <w:rPr>
                <w:lang w:val="en-US"/>
              </w:rPr>
            </w:pPr>
          </w:p>
        </w:tc>
      </w:tr>
    </w:tbl>
    <w:p w14:paraId="166D1759" w14:textId="77777777" w:rsidR="009B39B8" w:rsidRDefault="009B39B8" w:rsidP="009B39B8">
      <w:pPr>
        <w:rPr>
          <w:lang w:val="en-US"/>
        </w:rPr>
      </w:pPr>
    </w:p>
    <w:p w14:paraId="6E4FFE19" w14:textId="77777777" w:rsidR="00BD739D" w:rsidRDefault="00BD739D" w:rsidP="009B39B8">
      <w:pPr>
        <w:rPr>
          <w:lang w:val="en-US"/>
        </w:rPr>
      </w:pPr>
    </w:p>
    <w:p w14:paraId="16B3D7AF" w14:textId="77777777" w:rsidR="00BD739D" w:rsidRDefault="00BD739D" w:rsidP="009B39B8">
      <w:pPr>
        <w:rPr>
          <w:lang w:val="en-US"/>
        </w:rPr>
      </w:pPr>
    </w:p>
    <w:p w14:paraId="446628D4" w14:textId="77777777" w:rsidR="00BD739D" w:rsidRDefault="00BD739D" w:rsidP="009B39B8">
      <w:pPr>
        <w:rPr>
          <w:lang w:val="en-US"/>
        </w:rPr>
      </w:pPr>
    </w:p>
    <w:p w14:paraId="1426B39E" w14:textId="77777777" w:rsidR="00BD739D" w:rsidRDefault="00BD739D" w:rsidP="009B39B8">
      <w:pPr>
        <w:rPr>
          <w:lang w:val="en-US"/>
        </w:rPr>
      </w:pPr>
    </w:p>
    <w:p w14:paraId="516AD44F" w14:textId="77777777" w:rsidR="00BD739D" w:rsidRDefault="00BD739D" w:rsidP="009B39B8">
      <w:pPr>
        <w:rPr>
          <w:lang w:val="en-US"/>
        </w:rPr>
      </w:pPr>
    </w:p>
    <w:p w14:paraId="18219B54" w14:textId="77777777" w:rsidR="00BD739D" w:rsidRDefault="00BD739D" w:rsidP="009B39B8">
      <w:pPr>
        <w:rPr>
          <w:lang w:val="en-US"/>
        </w:rPr>
      </w:pPr>
    </w:p>
    <w:p w14:paraId="1D23A1C4" w14:textId="77777777" w:rsidR="00BD739D" w:rsidRDefault="00BD739D" w:rsidP="009B39B8">
      <w:pPr>
        <w:rPr>
          <w:lang w:val="en-US"/>
        </w:rPr>
      </w:pPr>
    </w:p>
    <w:p w14:paraId="055F3E7B" w14:textId="77777777" w:rsidR="00BD739D" w:rsidRDefault="00BD739D" w:rsidP="009B39B8">
      <w:pPr>
        <w:rPr>
          <w:lang w:val="en-US"/>
        </w:rPr>
      </w:pPr>
    </w:p>
    <w:p w14:paraId="61ADDF87" w14:textId="77777777" w:rsidR="00BD739D" w:rsidRDefault="00BD739D" w:rsidP="009B39B8">
      <w:pPr>
        <w:rPr>
          <w:lang w:val="en-US"/>
        </w:rPr>
      </w:pPr>
    </w:p>
    <w:p w14:paraId="5082BD10" w14:textId="77777777" w:rsidR="00BD739D" w:rsidRDefault="00BD739D" w:rsidP="009B39B8">
      <w:pPr>
        <w:rPr>
          <w:lang w:val="en-US"/>
        </w:rPr>
      </w:pPr>
    </w:p>
    <w:p w14:paraId="75AE7881" w14:textId="77777777" w:rsidR="00BD739D" w:rsidRDefault="00BD739D" w:rsidP="009B39B8">
      <w:pPr>
        <w:rPr>
          <w:lang w:val="en-US"/>
        </w:rPr>
      </w:pPr>
    </w:p>
    <w:p w14:paraId="7E70BD63" w14:textId="77777777" w:rsidR="00BD739D" w:rsidRDefault="00BD739D" w:rsidP="009B39B8">
      <w:pPr>
        <w:rPr>
          <w:lang w:val="en-US"/>
        </w:rPr>
      </w:pPr>
    </w:p>
    <w:p w14:paraId="185DE4B0" w14:textId="77777777" w:rsidR="00BD739D" w:rsidRDefault="00BD739D" w:rsidP="009B39B8">
      <w:pPr>
        <w:rPr>
          <w:lang w:val="en-US"/>
        </w:rPr>
      </w:pPr>
    </w:p>
    <w:p w14:paraId="5582AFCA" w14:textId="77777777" w:rsidR="00BD739D" w:rsidRDefault="00BD739D" w:rsidP="009B39B8">
      <w:pPr>
        <w:rPr>
          <w:lang w:val="en-US"/>
        </w:rPr>
      </w:pPr>
    </w:p>
    <w:p w14:paraId="1155D8CE" w14:textId="77777777" w:rsidR="00BD739D" w:rsidRDefault="00BD739D" w:rsidP="009B39B8">
      <w:pPr>
        <w:rPr>
          <w:lang w:val="en-US"/>
        </w:rPr>
      </w:pPr>
    </w:p>
    <w:p w14:paraId="14CB2402" w14:textId="77777777" w:rsidR="00BD739D" w:rsidRDefault="00BD739D" w:rsidP="009B39B8">
      <w:pPr>
        <w:rPr>
          <w:lang w:val="en-US"/>
        </w:rPr>
      </w:pPr>
    </w:p>
    <w:p w14:paraId="05D840F4" w14:textId="77777777" w:rsidR="00BD739D" w:rsidRDefault="00BD739D" w:rsidP="009B39B8">
      <w:pPr>
        <w:rPr>
          <w:lang w:val="en-US"/>
        </w:rPr>
      </w:pPr>
    </w:p>
    <w:p w14:paraId="4BE25002" w14:textId="77777777" w:rsidR="00BD739D" w:rsidRDefault="00BD739D" w:rsidP="009B39B8">
      <w:pPr>
        <w:rPr>
          <w:lang w:val="en-US"/>
        </w:rPr>
      </w:pPr>
    </w:p>
    <w:p w14:paraId="3BC7106D" w14:textId="77777777" w:rsidR="00BD739D" w:rsidRDefault="00BD739D" w:rsidP="009B39B8">
      <w:pPr>
        <w:rPr>
          <w:lang w:val="en-US"/>
        </w:rPr>
      </w:pPr>
    </w:p>
    <w:p w14:paraId="2003DAE8" w14:textId="77777777" w:rsidR="00BD739D" w:rsidRDefault="00BD739D" w:rsidP="009B39B8">
      <w:pPr>
        <w:rPr>
          <w:lang w:val="en-US"/>
        </w:rPr>
      </w:pPr>
    </w:p>
    <w:p w14:paraId="27BCACA4" w14:textId="77777777" w:rsidR="00BD739D" w:rsidRDefault="00BD739D" w:rsidP="009B39B8">
      <w:pPr>
        <w:rPr>
          <w:lang w:val="en-US"/>
        </w:rPr>
      </w:pPr>
    </w:p>
    <w:p w14:paraId="6CD38721" w14:textId="482C6592" w:rsidR="00BD739D" w:rsidRDefault="00BD739D" w:rsidP="00BD739D">
      <w:pPr>
        <w:pStyle w:val="Heading1"/>
        <w:rPr>
          <w:lang w:val="en-US"/>
        </w:rPr>
      </w:pPr>
      <w:r>
        <w:rPr>
          <w:lang w:val="en-US"/>
        </w:rPr>
        <w:lastRenderedPageBreak/>
        <w:t>Purpose</w:t>
      </w:r>
    </w:p>
    <w:p w14:paraId="68C66013" w14:textId="1A0CE810" w:rsidR="00BD739D" w:rsidRDefault="00BD739D" w:rsidP="00BD739D">
      <w:pPr>
        <w:rPr>
          <w:sz w:val="24"/>
          <w:szCs w:val="24"/>
          <w:lang w:val="en-US"/>
        </w:rPr>
      </w:pPr>
      <w:r>
        <w:rPr>
          <w:sz w:val="24"/>
          <w:szCs w:val="24"/>
          <w:lang w:val="en-US"/>
        </w:rPr>
        <w:t xml:space="preserve">This document sets the plan for NIST CSF assessment for ABC services digital Pvt Ltd. It not only defines how and when the assessment will be conducted but also the assessment </w:t>
      </w:r>
      <w:r w:rsidR="00141F21">
        <w:rPr>
          <w:sz w:val="24"/>
          <w:szCs w:val="24"/>
          <w:lang w:val="en-US"/>
        </w:rPr>
        <w:t>method</w:t>
      </w:r>
      <w:r w:rsidR="00F41B47">
        <w:rPr>
          <w:sz w:val="24"/>
          <w:szCs w:val="24"/>
          <w:lang w:val="en-US"/>
        </w:rPr>
        <w:t xml:space="preserve"> and</w:t>
      </w:r>
      <w:r>
        <w:rPr>
          <w:sz w:val="24"/>
          <w:szCs w:val="24"/>
          <w:lang w:val="en-US"/>
        </w:rPr>
        <w:t xml:space="preserve"> scoring method used during the assessments. It also defines the expectations and roles &amp; responsibilities of the assessor and the participating individuals.</w:t>
      </w:r>
    </w:p>
    <w:p w14:paraId="3F154758" w14:textId="77777777" w:rsidR="00734B02" w:rsidRDefault="00734B02" w:rsidP="00BD739D">
      <w:pPr>
        <w:rPr>
          <w:sz w:val="24"/>
          <w:szCs w:val="24"/>
          <w:lang w:val="en-US"/>
        </w:rPr>
      </w:pPr>
    </w:p>
    <w:p w14:paraId="0941A1EA" w14:textId="6182A2D3" w:rsidR="00734B02" w:rsidRDefault="00085426" w:rsidP="00085426">
      <w:pPr>
        <w:pStyle w:val="Heading1"/>
        <w:rPr>
          <w:lang w:val="en-US"/>
        </w:rPr>
      </w:pPr>
      <w:r>
        <w:rPr>
          <w:lang w:val="en-US"/>
        </w:rPr>
        <w:t xml:space="preserve">Assessment </w:t>
      </w:r>
      <w:r w:rsidR="003A4767">
        <w:rPr>
          <w:lang w:val="en-US"/>
        </w:rPr>
        <w:t>method</w:t>
      </w:r>
    </w:p>
    <w:p w14:paraId="5116CA73" w14:textId="3F3371FD" w:rsidR="00085426" w:rsidRDefault="00085426" w:rsidP="00085426">
      <w:pPr>
        <w:rPr>
          <w:sz w:val="24"/>
          <w:szCs w:val="24"/>
          <w:lang w:val="en-US"/>
        </w:rPr>
      </w:pPr>
      <w:r>
        <w:rPr>
          <w:sz w:val="24"/>
          <w:szCs w:val="24"/>
          <w:lang w:val="en-US"/>
        </w:rPr>
        <w:t xml:space="preserve">Enterprise-wide assessment of ABC can be conducted following any of the </w:t>
      </w:r>
      <w:r w:rsidR="003A4767">
        <w:rPr>
          <w:sz w:val="24"/>
          <w:szCs w:val="24"/>
          <w:lang w:val="en-US"/>
        </w:rPr>
        <w:t xml:space="preserve">methods </w:t>
      </w:r>
      <w:r>
        <w:rPr>
          <w:sz w:val="24"/>
          <w:szCs w:val="24"/>
          <w:lang w:val="en-US"/>
        </w:rPr>
        <w:t xml:space="preserve">mentioned at discretion of assessor based on the availability of the participating individuals and the </w:t>
      </w:r>
      <w:r w:rsidR="00CC1470">
        <w:rPr>
          <w:sz w:val="24"/>
          <w:szCs w:val="24"/>
          <w:lang w:val="en-US"/>
        </w:rPr>
        <w:t>activity under assessment</w:t>
      </w:r>
      <w:r w:rsidR="003A4767">
        <w:rPr>
          <w:sz w:val="24"/>
          <w:szCs w:val="24"/>
          <w:lang w:val="en-US"/>
        </w:rPr>
        <w:t>. Each of these methods follow evidence</w:t>
      </w:r>
      <w:r w:rsidR="001F4FAD">
        <w:rPr>
          <w:sz w:val="24"/>
          <w:szCs w:val="24"/>
          <w:lang w:val="en-US"/>
        </w:rPr>
        <w:t>-</w:t>
      </w:r>
      <w:r w:rsidR="003A4767">
        <w:rPr>
          <w:sz w:val="24"/>
          <w:szCs w:val="24"/>
          <w:lang w:val="en-US"/>
        </w:rPr>
        <w:t>based approach.</w:t>
      </w:r>
    </w:p>
    <w:p w14:paraId="5187AEBB" w14:textId="25D6065C" w:rsidR="00CC1470" w:rsidRDefault="00CC1470" w:rsidP="00CC1470">
      <w:pPr>
        <w:pStyle w:val="ListParagraph"/>
        <w:numPr>
          <w:ilvl w:val="0"/>
          <w:numId w:val="1"/>
        </w:numPr>
        <w:rPr>
          <w:sz w:val="24"/>
          <w:szCs w:val="24"/>
          <w:lang w:val="en-US"/>
        </w:rPr>
      </w:pPr>
      <w:r>
        <w:rPr>
          <w:sz w:val="24"/>
          <w:szCs w:val="24"/>
          <w:lang w:val="en-US"/>
        </w:rPr>
        <w:t>Interview based</w:t>
      </w:r>
    </w:p>
    <w:p w14:paraId="178BDEBE" w14:textId="769AD63D" w:rsidR="00CC1470" w:rsidRDefault="00CC1470" w:rsidP="00CC1470">
      <w:pPr>
        <w:pStyle w:val="ListParagraph"/>
        <w:numPr>
          <w:ilvl w:val="0"/>
          <w:numId w:val="1"/>
        </w:numPr>
        <w:rPr>
          <w:sz w:val="24"/>
          <w:szCs w:val="24"/>
          <w:lang w:val="en-US"/>
        </w:rPr>
      </w:pPr>
      <w:r>
        <w:rPr>
          <w:sz w:val="24"/>
          <w:szCs w:val="24"/>
          <w:lang w:val="en-US"/>
        </w:rPr>
        <w:t>Observation based</w:t>
      </w:r>
    </w:p>
    <w:p w14:paraId="32BC6DFD" w14:textId="48FDE4AE" w:rsidR="00CC1470" w:rsidRDefault="00CC1470" w:rsidP="00CC1470">
      <w:pPr>
        <w:pStyle w:val="ListParagraph"/>
        <w:numPr>
          <w:ilvl w:val="0"/>
          <w:numId w:val="1"/>
        </w:numPr>
        <w:rPr>
          <w:sz w:val="24"/>
          <w:szCs w:val="24"/>
          <w:lang w:val="en-US"/>
        </w:rPr>
      </w:pPr>
      <w:r>
        <w:rPr>
          <w:sz w:val="24"/>
          <w:szCs w:val="24"/>
          <w:lang w:val="en-US"/>
        </w:rPr>
        <w:t>Inspection based</w:t>
      </w:r>
    </w:p>
    <w:p w14:paraId="19CDFB43" w14:textId="77777777" w:rsidR="00CC1470" w:rsidRDefault="00CC1470" w:rsidP="00CC1470">
      <w:pPr>
        <w:rPr>
          <w:sz w:val="24"/>
          <w:szCs w:val="24"/>
          <w:lang w:val="en-US"/>
        </w:rPr>
      </w:pPr>
    </w:p>
    <w:p w14:paraId="55887F70" w14:textId="06A2E1DA" w:rsidR="00CC1470" w:rsidRDefault="00CC1470" w:rsidP="00CC1470">
      <w:pPr>
        <w:pStyle w:val="Heading1"/>
        <w:rPr>
          <w:lang w:val="en-US"/>
        </w:rPr>
      </w:pPr>
      <w:r>
        <w:rPr>
          <w:lang w:val="en-US"/>
        </w:rPr>
        <w:t>Assessment scoring method</w:t>
      </w:r>
    </w:p>
    <w:p w14:paraId="090604A5" w14:textId="55B3090C" w:rsidR="00CC1470" w:rsidRDefault="00CC1470" w:rsidP="00CC1470">
      <w:pPr>
        <w:rPr>
          <w:sz w:val="24"/>
          <w:szCs w:val="24"/>
          <w:lang w:val="en-US"/>
        </w:rPr>
      </w:pPr>
      <w:r>
        <w:rPr>
          <w:sz w:val="24"/>
          <w:szCs w:val="24"/>
          <w:lang w:val="en-US"/>
        </w:rPr>
        <w:t>Each activity under assessment would be given score on scale of 1,3 and 5, where each score stands for Not Achieved, Partially Achieved and Achieved respectively.</w:t>
      </w:r>
    </w:p>
    <w:tbl>
      <w:tblPr>
        <w:tblStyle w:val="TableGrid"/>
        <w:tblW w:w="10201" w:type="dxa"/>
        <w:tblLook w:val="04A0" w:firstRow="1" w:lastRow="0" w:firstColumn="1" w:lastColumn="0" w:noHBand="0" w:noVBand="1"/>
      </w:tblPr>
      <w:tblGrid>
        <w:gridCol w:w="1129"/>
        <w:gridCol w:w="2835"/>
        <w:gridCol w:w="6237"/>
      </w:tblGrid>
      <w:tr w:rsidR="006C3B9E" w14:paraId="137D6136" w14:textId="01DF29A9" w:rsidTr="006C3B9E">
        <w:tc>
          <w:tcPr>
            <w:tcW w:w="1129" w:type="dxa"/>
          </w:tcPr>
          <w:p w14:paraId="1A0F11B1" w14:textId="09DF2FE9" w:rsidR="006C3B9E" w:rsidRDefault="006C3B9E" w:rsidP="00CC1470">
            <w:pPr>
              <w:jc w:val="center"/>
              <w:rPr>
                <w:sz w:val="24"/>
                <w:szCs w:val="24"/>
                <w:lang w:val="en-US"/>
              </w:rPr>
            </w:pPr>
            <w:r w:rsidRPr="00CC1470">
              <w:rPr>
                <w:b/>
                <w:bCs/>
                <w:sz w:val="24"/>
                <w:szCs w:val="24"/>
                <w:lang w:val="en-US"/>
              </w:rPr>
              <w:t>Score</w:t>
            </w:r>
          </w:p>
        </w:tc>
        <w:tc>
          <w:tcPr>
            <w:tcW w:w="2835" w:type="dxa"/>
          </w:tcPr>
          <w:p w14:paraId="4F268306" w14:textId="7E303DDB" w:rsidR="006C3B9E" w:rsidRPr="00CC1470" w:rsidRDefault="006C3B9E" w:rsidP="00CC1470">
            <w:pPr>
              <w:jc w:val="center"/>
              <w:rPr>
                <w:b/>
                <w:bCs/>
                <w:sz w:val="24"/>
                <w:szCs w:val="24"/>
                <w:lang w:val="en-US"/>
              </w:rPr>
            </w:pPr>
            <w:r w:rsidRPr="00CC1470">
              <w:rPr>
                <w:b/>
                <w:bCs/>
                <w:sz w:val="24"/>
                <w:szCs w:val="24"/>
                <w:lang w:val="en-US"/>
              </w:rPr>
              <w:t>Level</w:t>
            </w:r>
          </w:p>
        </w:tc>
        <w:tc>
          <w:tcPr>
            <w:tcW w:w="6237" w:type="dxa"/>
          </w:tcPr>
          <w:p w14:paraId="694DDC5C" w14:textId="01F3CD6F" w:rsidR="006C3B9E" w:rsidRPr="00CC1470" w:rsidRDefault="006C3B9E" w:rsidP="00CC1470">
            <w:pPr>
              <w:jc w:val="center"/>
              <w:rPr>
                <w:b/>
                <w:bCs/>
                <w:sz w:val="24"/>
                <w:szCs w:val="24"/>
                <w:lang w:val="en-US"/>
              </w:rPr>
            </w:pPr>
            <w:r>
              <w:rPr>
                <w:b/>
                <w:bCs/>
                <w:sz w:val="24"/>
                <w:szCs w:val="24"/>
                <w:lang w:val="en-US"/>
              </w:rPr>
              <w:t>Meaning</w:t>
            </w:r>
          </w:p>
        </w:tc>
      </w:tr>
      <w:tr w:rsidR="006C3B9E" w14:paraId="59457246" w14:textId="6B0B9674" w:rsidTr="006C3B9E">
        <w:tc>
          <w:tcPr>
            <w:tcW w:w="1129" w:type="dxa"/>
          </w:tcPr>
          <w:p w14:paraId="4C071AE6" w14:textId="4A6D8307" w:rsidR="006C3B9E" w:rsidRDefault="006C3B9E" w:rsidP="00CC1470">
            <w:pPr>
              <w:jc w:val="center"/>
              <w:rPr>
                <w:sz w:val="24"/>
                <w:szCs w:val="24"/>
                <w:lang w:val="en-US"/>
              </w:rPr>
            </w:pPr>
            <w:r>
              <w:rPr>
                <w:sz w:val="24"/>
                <w:szCs w:val="24"/>
                <w:lang w:val="en-US"/>
              </w:rPr>
              <w:t>1</w:t>
            </w:r>
          </w:p>
        </w:tc>
        <w:tc>
          <w:tcPr>
            <w:tcW w:w="2835" w:type="dxa"/>
          </w:tcPr>
          <w:p w14:paraId="479FD1EE" w14:textId="687D67CB" w:rsidR="006C3B9E" w:rsidRDefault="006C3B9E" w:rsidP="00CC1470">
            <w:pPr>
              <w:jc w:val="center"/>
              <w:rPr>
                <w:sz w:val="24"/>
                <w:szCs w:val="24"/>
                <w:lang w:val="en-US"/>
              </w:rPr>
            </w:pPr>
            <w:r>
              <w:rPr>
                <w:sz w:val="24"/>
                <w:szCs w:val="24"/>
                <w:lang w:val="en-US"/>
              </w:rPr>
              <w:t>Not Achieved</w:t>
            </w:r>
          </w:p>
        </w:tc>
        <w:tc>
          <w:tcPr>
            <w:tcW w:w="6237" w:type="dxa"/>
          </w:tcPr>
          <w:p w14:paraId="3697D99A" w14:textId="51DE898B" w:rsidR="006C3B9E" w:rsidRPr="00150766" w:rsidRDefault="006C3B9E" w:rsidP="00150766">
            <w:pPr>
              <w:spacing w:after="160" w:line="259" w:lineRule="auto"/>
              <w:rPr>
                <w:sz w:val="24"/>
                <w:szCs w:val="24"/>
              </w:rPr>
            </w:pPr>
            <w:r w:rsidRPr="0019580C">
              <w:rPr>
                <w:sz w:val="24"/>
                <w:szCs w:val="24"/>
              </w:rPr>
              <w:t>Outcome is not implemented or no sufficient evidence of achievement.</w:t>
            </w:r>
          </w:p>
        </w:tc>
      </w:tr>
      <w:tr w:rsidR="006C3B9E" w14:paraId="7E63ACBD" w14:textId="7A83AD5A" w:rsidTr="006C3B9E">
        <w:tc>
          <w:tcPr>
            <w:tcW w:w="1129" w:type="dxa"/>
          </w:tcPr>
          <w:p w14:paraId="583DC6F6" w14:textId="6648773C" w:rsidR="006C3B9E" w:rsidRDefault="006C3B9E" w:rsidP="00CC1470">
            <w:pPr>
              <w:jc w:val="center"/>
              <w:rPr>
                <w:sz w:val="24"/>
                <w:szCs w:val="24"/>
                <w:lang w:val="en-US"/>
              </w:rPr>
            </w:pPr>
            <w:r>
              <w:rPr>
                <w:sz w:val="24"/>
                <w:szCs w:val="24"/>
                <w:lang w:val="en-US"/>
              </w:rPr>
              <w:t>3</w:t>
            </w:r>
          </w:p>
        </w:tc>
        <w:tc>
          <w:tcPr>
            <w:tcW w:w="2835" w:type="dxa"/>
          </w:tcPr>
          <w:p w14:paraId="5506BBE9" w14:textId="6A235596" w:rsidR="006C3B9E" w:rsidRDefault="006C3B9E" w:rsidP="00CC1470">
            <w:pPr>
              <w:jc w:val="center"/>
              <w:rPr>
                <w:sz w:val="24"/>
                <w:szCs w:val="24"/>
                <w:lang w:val="en-US"/>
              </w:rPr>
            </w:pPr>
            <w:r>
              <w:rPr>
                <w:sz w:val="24"/>
                <w:szCs w:val="24"/>
                <w:lang w:val="en-US"/>
              </w:rPr>
              <w:t>Partially Achieved</w:t>
            </w:r>
          </w:p>
        </w:tc>
        <w:tc>
          <w:tcPr>
            <w:tcW w:w="6237" w:type="dxa"/>
          </w:tcPr>
          <w:p w14:paraId="289E4FAE" w14:textId="7F3CC918" w:rsidR="006C3B9E" w:rsidRDefault="006C3B9E" w:rsidP="00150766">
            <w:pPr>
              <w:rPr>
                <w:sz w:val="24"/>
                <w:szCs w:val="24"/>
                <w:lang w:val="en-US"/>
              </w:rPr>
            </w:pPr>
            <w:r w:rsidRPr="0019580C">
              <w:rPr>
                <w:sz w:val="24"/>
                <w:szCs w:val="24"/>
              </w:rPr>
              <w:t>Outcome is partially implemented or inconsistently achieved</w:t>
            </w:r>
          </w:p>
        </w:tc>
      </w:tr>
      <w:tr w:rsidR="006C3B9E" w14:paraId="48B86AC6" w14:textId="5C6394F6" w:rsidTr="006C3B9E">
        <w:tc>
          <w:tcPr>
            <w:tcW w:w="1129" w:type="dxa"/>
          </w:tcPr>
          <w:p w14:paraId="50E6B95B" w14:textId="051334E2" w:rsidR="006C3B9E" w:rsidRDefault="006C3B9E" w:rsidP="00CC1470">
            <w:pPr>
              <w:jc w:val="center"/>
              <w:rPr>
                <w:sz w:val="24"/>
                <w:szCs w:val="24"/>
                <w:lang w:val="en-US"/>
              </w:rPr>
            </w:pPr>
            <w:r>
              <w:rPr>
                <w:sz w:val="24"/>
                <w:szCs w:val="24"/>
                <w:lang w:val="en-US"/>
              </w:rPr>
              <w:t>5</w:t>
            </w:r>
          </w:p>
        </w:tc>
        <w:tc>
          <w:tcPr>
            <w:tcW w:w="2835" w:type="dxa"/>
          </w:tcPr>
          <w:p w14:paraId="3E61CB13" w14:textId="7A855A4A" w:rsidR="006C3B9E" w:rsidRDefault="006C3B9E" w:rsidP="00CC1470">
            <w:pPr>
              <w:jc w:val="center"/>
              <w:rPr>
                <w:sz w:val="24"/>
                <w:szCs w:val="24"/>
                <w:lang w:val="en-US"/>
              </w:rPr>
            </w:pPr>
            <w:r>
              <w:rPr>
                <w:sz w:val="24"/>
                <w:szCs w:val="24"/>
                <w:lang w:val="en-US"/>
              </w:rPr>
              <w:t>Achieved</w:t>
            </w:r>
          </w:p>
        </w:tc>
        <w:tc>
          <w:tcPr>
            <w:tcW w:w="6237" w:type="dxa"/>
          </w:tcPr>
          <w:p w14:paraId="73567788" w14:textId="614F841F" w:rsidR="006C3B9E" w:rsidRDefault="006C3B9E" w:rsidP="00150766">
            <w:pPr>
              <w:rPr>
                <w:sz w:val="24"/>
                <w:szCs w:val="24"/>
                <w:lang w:val="en-US"/>
              </w:rPr>
            </w:pPr>
            <w:r w:rsidRPr="0019580C">
              <w:rPr>
                <w:sz w:val="24"/>
                <w:szCs w:val="24"/>
              </w:rPr>
              <w:t>Outcome is implemented and consistently achieved with sufficient evidence.</w:t>
            </w:r>
          </w:p>
        </w:tc>
      </w:tr>
    </w:tbl>
    <w:p w14:paraId="7B5261B3" w14:textId="77777777" w:rsidR="00FE2949" w:rsidRDefault="00FE2949" w:rsidP="00CC1470">
      <w:pPr>
        <w:rPr>
          <w:sz w:val="24"/>
          <w:szCs w:val="24"/>
          <w:lang w:val="en-US"/>
        </w:rPr>
      </w:pPr>
    </w:p>
    <w:p w14:paraId="7FFD0F59" w14:textId="175404FC" w:rsidR="00FE2949" w:rsidRDefault="00FE2949" w:rsidP="00FE2949">
      <w:pPr>
        <w:pStyle w:val="Heading1"/>
        <w:rPr>
          <w:lang w:val="en-US"/>
        </w:rPr>
      </w:pPr>
      <w:r>
        <w:rPr>
          <w:lang w:val="en-US"/>
        </w:rPr>
        <w:t>Evidence requirement</w:t>
      </w:r>
      <w:r w:rsidR="000448E5">
        <w:rPr>
          <w:lang w:val="en-US"/>
        </w:rPr>
        <w:t xml:space="preserve"> and validation</w:t>
      </w:r>
    </w:p>
    <w:p w14:paraId="0F26600D" w14:textId="2863DE19" w:rsidR="00CC1470" w:rsidRDefault="000F451D" w:rsidP="00FE2949">
      <w:pPr>
        <w:rPr>
          <w:sz w:val="24"/>
          <w:szCs w:val="24"/>
          <w:lang w:val="en-US"/>
        </w:rPr>
      </w:pPr>
      <w:r w:rsidRPr="000F451D">
        <w:rPr>
          <w:sz w:val="24"/>
          <w:szCs w:val="24"/>
        </w:rPr>
        <w:t>Assessment conclusions should be supported by appropriate and sufficient evidence</w:t>
      </w:r>
      <w:r w:rsidR="00FE2949">
        <w:rPr>
          <w:sz w:val="24"/>
          <w:szCs w:val="24"/>
          <w:lang w:val="en-US"/>
        </w:rPr>
        <w:t>.</w:t>
      </w:r>
      <w:r w:rsidR="002827DC">
        <w:rPr>
          <w:sz w:val="24"/>
          <w:szCs w:val="24"/>
          <w:lang w:val="en-US"/>
        </w:rPr>
        <w:t xml:space="preserve"> Evidence can be collected in the form of Policies, Screenshots with timestamp, MoM or in any other form that depict the use of successful implementation of the activity under consideration at discretion of the assessor.</w:t>
      </w:r>
    </w:p>
    <w:p w14:paraId="504B1C15" w14:textId="5E9E5178" w:rsidR="000448E5" w:rsidRDefault="000448E5" w:rsidP="00FE2949">
      <w:pPr>
        <w:rPr>
          <w:sz w:val="24"/>
          <w:szCs w:val="24"/>
          <w:lang w:val="en-US"/>
        </w:rPr>
      </w:pPr>
      <w:r>
        <w:rPr>
          <w:sz w:val="24"/>
          <w:szCs w:val="24"/>
          <w:lang w:val="en-US"/>
        </w:rPr>
        <w:t xml:space="preserve">Collected evidence </w:t>
      </w:r>
      <w:r w:rsidR="003B1B48">
        <w:rPr>
          <w:sz w:val="24"/>
          <w:szCs w:val="24"/>
          <w:lang w:val="en-US"/>
        </w:rPr>
        <w:t>can</w:t>
      </w:r>
      <w:r>
        <w:rPr>
          <w:sz w:val="24"/>
          <w:szCs w:val="24"/>
          <w:lang w:val="en-US"/>
        </w:rPr>
        <w:t xml:space="preserve"> further be questioned</w:t>
      </w:r>
      <w:r w:rsidR="008F4F5B">
        <w:rPr>
          <w:sz w:val="24"/>
          <w:szCs w:val="24"/>
          <w:lang w:val="en-US"/>
        </w:rPr>
        <w:t xml:space="preserve"> and </w:t>
      </w:r>
      <w:r>
        <w:rPr>
          <w:sz w:val="24"/>
          <w:szCs w:val="24"/>
          <w:lang w:val="en-US"/>
        </w:rPr>
        <w:t>validated for authenticity by the assessor.</w:t>
      </w:r>
    </w:p>
    <w:p w14:paraId="28A1D674" w14:textId="77777777" w:rsidR="00F64847" w:rsidRDefault="00F64847" w:rsidP="00FE2949">
      <w:pPr>
        <w:rPr>
          <w:sz w:val="24"/>
          <w:szCs w:val="24"/>
          <w:lang w:val="en-US"/>
        </w:rPr>
      </w:pPr>
    </w:p>
    <w:p w14:paraId="7AA64A64" w14:textId="22D43617" w:rsidR="00F64847" w:rsidRDefault="00F64847" w:rsidP="00F64847">
      <w:pPr>
        <w:pStyle w:val="Heading1"/>
        <w:rPr>
          <w:lang w:val="en-US"/>
        </w:rPr>
      </w:pPr>
      <w:r>
        <w:rPr>
          <w:lang w:val="en-US"/>
        </w:rPr>
        <w:t>Gap Determination</w:t>
      </w:r>
    </w:p>
    <w:p w14:paraId="26632444" w14:textId="3B84C4F0" w:rsidR="00F64847" w:rsidRDefault="00EF1B3A" w:rsidP="00F64847">
      <w:pPr>
        <w:rPr>
          <w:sz w:val="24"/>
          <w:szCs w:val="24"/>
          <w:lang w:val="en-US"/>
        </w:rPr>
      </w:pPr>
      <w:r>
        <w:rPr>
          <w:sz w:val="24"/>
          <w:szCs w:val="24"/>
          <w:lang w:val="en-US"/>
        </w:rPr>
        <w:t xml:space="preserve">Gap in the achieved outcome and target outcome would be determined by subtracting the </w:t>
      </w:r>
      <w:r w:rsidR="0075623B">
        <w:rPr>
          <w:sz w:val="24"/>
          <w:szCs w:val="24"/>
          <w:lang w:val="en-US"/>
        </w:rPr>
        <w:t xml:space="preserve">achieved </w:t>
      </w:r>
      <w:r>
        <w:rPr>
          <w:sz w:val="24"/>
          <w:szCs w:val="24"/>
          <w:lang w:val="en-US"/>
        </w:rPr>
        <w:t xml:space="preserve">score of an outcome from that of the </w:t>
      </w:r>
      <w:r w:rsidR="0075623B">
        <w:rPr>
          <w:sz w:val="24"/>
          <w:szCs w:val="24"/>
          <w:lang w:val="en-US"/>
        </w:rPr>
        <w:t>target</w:t>
      </w:r>
      <w:r>
        <w:rPr>
          <w:sz w:val="24"/>
          <w:szCs w:val="24"/>
          <w:lang w:val="en-US"/>
        </w:rPr>
        <w:t xml:space="preserve"> score.</w:t>
      </w:r>
    </w:p>
    <w:tbl>
      <w:tblPr>
        <w:tblStyle w:val="TableGrid"/>
        <w:tblW w:w="0" w:type="auto"/>
        <w:tblLook w:val="04A0" w:firstRow="1" w:lastRow="0" w:firstColumn="1" w:lastColumn="0" w:noHBand="0" w:noVBand="1"/>
      </w:tblPr>
      <w:tblGrid>
        <w:gridCol w:w="4508"/>
        <w:gridCol w:w="4508"/>
      </w:tblGrid>
      <w:tr w:rsidR="004719F2" w14:paraId="553F40A6" w14:textId="77777777" w:rsidTr="004719F2">
        <w:tc>
          <w:tcPr>
            <w:tcW w:w="4508" w:type="dxa"/>
          </w:tcPr>
          <w:p w14:paraId="28D23736" w14:textId="75654018" w:rsidR="004719F2" w:rsidRPr="004719F2" w:rsidRDefault="004719F2" w:rsidP="004719F2">
            <w:pPr>
              <w:jc w:val="center"/>
              <w:rPr>
                <w:b/>
                <w:bCs/>
                <w:sz w:val="24"/>
                <w:szCs w:val="24"/>
                <w:lang w:val="en-US"/>
              </w:rPr>
            </w:pPr>
            <w:r w:rsidRPr="004719F2">
              <w:rPr>
                <w:b/>
                <w:bCs/>
                <w:sz w:val="24"/>
                <w:szCs w:val="24"/>
                <w:lang w:val="en-US"/>
              </w:rPr>
              <w:t>Score Difference</w:t>
            </w:r>
          </w:p>
        </w:tc>
        <w:tc>
          <w:tcPr>
            <w:tcW w:w="4508" w:type="dxa"/>
          </w:tcPr>
          <w:p w14:paraId="239CE664" w14:textId="6F7652E9" w:rsidR="004719F2" w:rsidRPr="004719F2" w:rsidRDefault="004719F2" w:rsidP="004719F2">
            <w:pPr>
              <w:jc w:val="center"/>
              <w:rPr>
                <w:b/>
                <w:bCs/>
                <w:sz w:val="24"/>
                <w:szCs w:val="24"/>
                <w:lang w:val="en-US"/>
              </w:rPr>
            </w:pPr>
            <w:r w:rsidRPr="004719F2">
              <w:rPr>
                <w:b/>
                <w:bCs/>
                <w:sz w:val="24"/>
                <w:szCs w:val="24"/>
                <w:lang w:val="en-US"/>
              </w:rPr>
              <w:t>Gap Level</w:t>
            </w:r>
          </w:p>
        </w:tc>
      </w:tr>
      <w:tr w:rsidR="004719F2" w14:paraId="7ED04866" w14:textId="77777777" w:rsidTr="004719F2">
        <w:tc>
          <w:tcPr>
            <w:tcW w:w="4508" w:type="dxa"/>
          </w:tcPr>
          <w:p w14:paraId="76A01497" w14:textId="67E242BB" w:rsidR="004719F2" w:rsidRDefault="004719F2" w:rsidP="004719F2">
            <w:pPr>
              <w:jc w:val="center"/>
              <w:rPr>
                <w:sz w:val="24"/>
                <w:szCs w:val="24"/>
                <w:lang w:val="en-US"/>
              </w:rPr>
            </w:pPr>
            <w:r>
              <w:rPr>
                <w:sz w:val="24"/>
                <w:szCs w:val="24"/>
                <w:lang w:val="en-US"/>
              </w:rPr>
              <w:t>2</w:t>
            </w:r>
          </w:p>
        </w:tc>
        <w:tc>
          <w:tcPr>
            <w:tcW w:w="4508" w:type="dxa"/>
          </w:tcPr>
          <w:p w14:paraId="7642E175" w14:textId="30E894C3" w:rsidR="004719F2" w:rsidRDefault="004719F2" w:rsidP="004719F2">
            <w:pPr>
              <w:jc w:val="center"/>
              <w:rPr>
                <w:sz w:val="24"/>
                <w:szCs w:val="24"/>
                <w:lang w:val="en-US"/>
              </w:rPr>
            </w:pPr>
            <w:r>
              <w:rPr>
                <w:sz w:val="24"/>
                <w:szCs w:val="24"/>
                <w:lang w:val="en-US"/>
              </w:rPr>
              <w:t>Low</w:t>
            </w:r>
          </w:p>
        </w:tc>
      </w:tr>
      <w:tr w:rsidR="004719F2" w14:paraId="5BE79132" w14:textId="77777777" w:rsidTr="004719F2">
        <w:tc>
          <w:tcPr>
            <w:tcW w:w="4508" w:type="dxa"/>
          </w:tcPr>
          <w:p w14:paraId="17767DD9" w14:textId="6E26E8C1" w:rsidR="004719F2" w:rsidRDefault="004719F2" w:rsidP="004719F2">
            <w:pPr>
              <w:jc w:val="center"/>
              <w:rPr>
                <w:sz w:val="24"/>
                <w:szCs w:val="24"/>
                <w:lang w:val="en-US"/>
              </w:rPr>
            </w:pPr>
            <w:r>
              <w:rPr>
                <w:sz w:val="24"/>
                <w:szCs w:val="24"/>
                <w:lang w:val="en-US"/>
              </w:rPr>
              <w:t>4</w:t>
            </w:r>
          </w:p>
        </w:tc>
        <w:tc>
          <w:tcPr>
            <w:tcW w:w="4508" w:type="dxa"/>
          </w:tcPr>
          <w:p w14:paraId="37C6ACFF" w14:textId="4D96D15D" w:rsidR="004719F2" w:rsidRDefault="004719F2" w:rsidP="004719F2">
            <w:pPr>
              <w:jc w:val="center"/>
              <w:rPr>
                <w:sz w:val="24"/>
                <w:szCs w:val="24"/>
                <w:lang w:val="en-US"/>
              </w:rPr>
            </w:pPr>
            <w:r>
              <w:rPr>
                <w:sz w:val="24"/>
                <w:szCs w:val="24"/>
                <w:lang w:val="en-US"/>
              </w:rPr>
              <w:t>High</w:t>
            </w:r>
          </w:p>
        </w:tc>
      </w:tr>
    </w:tbl>
    <w:p w14:paraId="46AE97AC" w14:textId="4398D7FE" w:rsidR="00A875DD" w:rsidRDefault="00A875DD" w:rsidP="00F64847">
      <w:pPr>
        <w:rPr>
          <w:sz w:val="24"/>
          <w:szCs w:val="24"/>
          <w:lang w:val="en-US"/>
        </w:rPr>
      </w:pPr>
    </w:p>
    <w:p w14:paraId="601EA327" w14:textId="77777777" w:rsidR="00A875DD" w:rsidRDefault="00A875DD" w:rsidP="00F64847">
      <w:pPr>
        <w:rPr>
          <w:sz w:val="24"/>
          <w:szCs w:val="24"/>
          <w:lang w:val="en-US"/>
        </w:rPr>
      </w:pPr>
    </w:p>
    <w:p w14:paraId="6AB442E1" w14:textId="37E8A948" w:rsidR="00A875DD" w:rsidRDefault="00A875DD" w:rsidP="00A875DD">
      <w:pPr>
        <w:pStyle w:val="Heading1"/>
        <w:rPr>
          <w:lang w:val="en-US"/>
        </w:rPr>
      </w:pPr>
      <w:r>
        <w:rPr>
          <w:lang w:val="en-US"/>
        </w:rPr>
        <w:t>Roles &amp; Responsibilities</w:t>
      </w:r>
    </w:p>
    <w:p w14:paraId="342B2A4E" w14:textId="37F67FE4" w:rsidR="00A875DD" w:rsidRPr="00A875DD" w:rsidRDefault="00A875DD" w:rsidP="00A875DD">
      <w:pPr>
        <w:pStyle w:val="ListParagraph"/>
        <w:numPr>
          <w:ilvl w:val="0"/>
          <w:numId w:val="2"/>
        </w:numPr>
        <w:rPr>
          <w:lang w:val="en-US"/>
        </w:rPr>
      </w:pPr>
      <w:r>
        <w:rPr>
          <w:sz w:val="24"/>
          <w:szCs w:val="24"/>
          <w:lang w:val="en-US"/>
        </w:rPr>
        <w:t xml:space="preserve">All participating individuals including the assessor are required to participate in the assessment as per the pre-decided time and schedule. Any probable deviation in the schedule from the both the parties should be notified at-least </w:t>
      </w:r>
      <w:r w:rsidR="00912B78">
        <w:rPr>
          <w:sz w:val="24"/>
          <w:szCs w:val="24"/>
          <w:lang w:val="en-US"/>
        </w:rPr>
        <w:t xml:space="preserve">48 hours </w:t>
      </w:r>
      <w:r>
        <w:rPr>
          <w:sz w:val="24"/>
          <w:szCs w:val="24"/>
          <w:lang w:val="en-US"/>
        </w:rPr>
        <w:t>prior</w:t>
      </w:r>
      <w:r w:rsidR="0040175E">
        <w:rPr>
          <w:sz w:val="24"/>
          <w:szCs w:val="24"/>
          <w:lang w:val="en-US"/>
        </w:rPr>
        <w:t xml:space="preserve"> to the assessment schedul</w:t>
      </w:r>
      <w:r w:rsidR="008C18D3">
        <w:rPr>
          <w:sz w:val="24"/>
          <w:szCs w:val="24"/>
          <w:lang w:val="en-US"/>
        </w:rPr>
        <w:t>ed date.</w:t>
      </w:r>
    </w:p>
    <w:p w14:paraId="1005DF34" w14:textId="51E59CD4" w:rsidR="00A875DD" w:rsidRPr="00A875DD" w:rsidRDefault="00A875DD" w:rsidP="00A875DD">
      <w:pPr>
        <w:pStyle w:val="ListParagraph"/>
        <w:numPr>
          <w:ilvl w:val="0"/>
          <w:numId w:val="2"/>
        </w:numPr>
        <w:rPr>
          <w:lang w:val="en-US"/>
        </w:rPr>
      </w:pPr>
      <w:r>
        <w:rPr>
          <w:sz w:val="24"/>
          <w:szCs w:val="24"/>
          <w:lang w:val="en-US"/>
        </w:rPr>
        <w:t>All participating individuals are responsible to keep the assessment well within the scope as defined in the Objective &amp; Scope document. Any update in the scope should be notified, approved and updated in the schedule.</w:t>
      </w:r>
    </w:p>
    <w:p w14:paraId="02F0B60C" w14:textId="1FAA4BE0" w:rsidR="00A875DD" w:rsidRDefault="009E036D" w:rsidP="00A875DD">
      <w:pPr>
        <w:pStyle w:val="ListParagraph"/>
        <w:numPr>
          <w:ilvl w:val="0"/>
          <w:numId w:val="2"/>
        </w:numPr>
        <w:rPr>
          <w:sz w:val="24"/>
          <w:szCs w:val="24"/>
          <w:lang w:val="en-US"/>
        </w:rPr>
      </w:pPr>
      <w:r w:rsidRPr="009E036D">
        <w:rPr>
          <w:sz w:val="24"/>
          <w:szCs w:val="24"/>
          <w:lang w:val="en-US"/>
        </w:rPr>
        <w:t xml:space="preserve">All participating individuals are responsible to produce the evidence </w:t>
      </w:r>
      <w:r>
        <w:rPr>
          <w:sz w:val="24"/>
          <w:szCs w:val="24"/>
          <w:lang w:val="en-US"/>
        </w:rPr>
        <w:t>as and when asked by the assessor for the smooth conduct of the assessment.</w:t>
      </w:r>
    </w:p>
    <w:p w14:paraId="66D9F4D4" w14:textId="77777777" w:rsidR="009E036D" w:rsidRDefault="009E036D" w:rsidP="009E036D">
      <w:pPr>
        <w:rPr>
          <w:sz w:val="24"/>
          <w:szCs w:val="24"/>
          <w:lang w:val="en-US"/>
        </w:rPr>
      </w:pPr>
    </w:p>
    <w:p w14:paraId="7313F8BA" w14:textId="5491CBDE" w:rsidR="009E036D" w:rsidRDefault="009E036D" w:rsidP="009E036D">
      <w:pPr>
        <w:pStyle w:val="Heading1"/>
        <w:rPr>
          <w:lang w:val="en-US"/>
        </w:rPr>
      </w:pPr>
      <w:r>
        <w:rPr>
          <w:lang w:val="en-US"/>
        </w:rPr>
        <w:t>Assessment Output</w:t>
      </w:r>
    </w:p>
    <w:p w14:paraId="517DD827" w14:textId="1D248E46" w:rsidR="009E036D" w:rsidRPr="009E036D" w:rsidRDefault="009E036D" w:rsidP="009E036D">
      <w:pPr>
        <w:pStyle w:val="ListParagraph"/>
        <w:numPr>
          <w:ilvl w:val="0"/>
          <w:numId w:val="3"/>
        </w:numPr>
        <w:rPr>
          <w:lang w:val="en-US"/>
        </w:rPr>
      </w:pPr>
      <w:r>
        <w:rPr>
          <w:sz w:val="24"/>
          <w:szCs w:val="24"/>
          <w:lang w:val="en-US"/>
        </w:rPr>
        <w:t>All assessment outputs</w:t>
      </w:r>
      <w:r w:rsidR="00D70CD8">
        <w:rPr>
          <w:sz w:val="24"/>
          <w:szCs w:val="24"/>
          <w:lang w:val="en-US"/>
        </w:rPr>
        <w:t xml:space="preserve"> including gaps and plan of action</w:t>
      </w:r>
      <w:r>
        <w:rPr>
          <w:sz w:val="24"/>
          <w:szCs w:val="24"/>
          <w:lang w:val="en-US"/>
        </w:rPr>
        <w:t xml:space="preserve"> would be discussed with the participating individuals and stakeholders well in advance prior to the generation of final assessment report.</w:t>
      </w:r>
    </w:p>
    <w:p w14:paraId="39F7F37E" w14:textId="7FD12057" w:rsidR="009E036D" w:rsidRPr="009E036D" w:rsidRDefault="009E036D" w:rsidP="009E036D">
      <w:pPr>
        <w:pStyle w:val="ListParagraph"/>
        <w:numPr>
          <w:ilvl w:val="0"/>
          <w:numId w:val="3"/>
        </w:numPr>
        <w:rPr>
          <w:lang w:val="en-US"/>
        </w:rPr>
      </w:pPr>
      <w:r>
        <w:rPr>
          <w:sz w:val="24"/>
          <w:szCs w:val="24"/>
          <w:lang w:val="en-US"/>
        </w:rPr>
        <w:t>Any difference in opinion or understanding in assessment output regarding any outcome would be taken into consideration and will be re-evaluated after discussion with all stakeholders.</w:t>
      </w:r>
    </w:p>
    <w:p w14:paraId="7036A277" w14:textId="5B5C8DE3" w:rsidR="009E036D" w:rsidRPr="009E036D" w:rsidRDefault="009E036D" w:rsidP="009E036D">
      <w:pPr>
        <w:pStyle w:val="ListParagraph"/>
        <w:numPr>
          <w:ilvl w:val="0"/>
          <w:numId w:val="3"/>
        </w:numPr>
        <w:rPr>
          <w:lang w:val="en-US"/>
        </w:rPr>
      </w:pPr>
      <w:r>
        <w:rPr>
          <w:sz w:val="24"/>
          <w:szCs w:val="24"/>
          <w:lang w:val="en-US"/>
        </w:rPr>
        <w:t xml:space="preserve">Basis the outcome, final assessment report would be prepared </w:t>
      </w:r>
      <w:r w:rsidR="00D70CD8">
        <w:rPr>
          <w:sz w:val="24"/>
          <w:szCs w:val="24"/>
          <w:lang w:val="en-US"/>
        </w:rPr>
        <w:t>and signed off by the stakeholders as the commitment towards plan of action and timelines.</w:t>
      </w:r>
    </w:p>
    <w:sectPr w:rsidR="009E036D" w:rsidRPr="009E0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3955"/>
    <w:multiLevelType w:val="hybridMultilevel"/>
    <w:tmpl w:val="6570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6E46FD"/>
    <w:multiLevelType w:val="hybridMultilevel"/>
    <w:tmpl w:val="3A10E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4C4BBB"/>
    <w:multiLevelType w:val="hybridMultilevel"/>
    <w:tmpl w:val="215AF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872411">
    <w:abstractNumId w:val="0"/>
  </w:num>
  <w:num w:numId="2" w16cid:durableId="1601797129">
    <w:abstractNumId w:val="1"/>
  </w:num>
  <w:num w:numId="3" w16cid:durableId="144324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45"/>
    <w:rsid w:val="000448E5"/>
    <w:rsid w:val="00085426"/>
    <w:rsid w:val="000F451D"/>
    <w:rsid w:val="00141F21"/>
    <w:rsid w:val="00150766"/>
    <w:rsid w:val="0019580C"/>
    <w:rsid w:val="001F4FAD"/>
    <w:rsid w:val="002827DC"/>
    <w:rsid w:val="003A4767"/>
    <w:rsid w:val="003B1B48"/>
    <w:rsid w:val="003D763C"/>
    <w:rsid w:val="003E1ACD"/>
    <w:rsid w:val="0040175E"/>
    <w:rsid w:val="004719F2"/>
    <w:rsid w:val="006C3B9E"/>
    <w:rsid w:val="006F3CED"/>
    <w:rsid w:val="00734B02"/>
    <w:rsid w:val="0075623B"/>
    <w:rsid w:val="00763161"/>
    <w:rsid w:val="008A6AC3"/>
    <w:rsid w:val="008C18D3"/>
    <w:rsid w:val="008F4F5B"/>
    <w:rsid w:val="00912B78"/>
    <w:rsid w:val="009B39B8"/>
    <w:rsid w:val="009E036D"/>
    <w:rsid w:val="00A875DD"/>
    <w:rsid w:val="00AE73FB"/>
    <w:rsid w:val="00BD739D"/>
    <w:rsid w:val="00CC1470"/>
    <w:rsid w:val="00D54E1C"/>
    <w:rsid w:val="00D70CD8"/>
    <w:rsid w:val="00DA6DF9"/>
    <w:rsid w:val="00DE621D"/>
    <w:rsid w:val="00E42945"/>
    <w:rsid w:val="00EA42ED"/>
    <w:rsid w:val="00EF1B3A"/>
    <w:rsid w:val="00F41B47"/>
    <w:rsid w:val="00F64847"/>
    <w:rsid w:val="00FB4613"/>
    <w:rsid w:val="00FE2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D215"/>
  <w15:chartTrackingRefBased/>
  <w15:docId w15:val="{F0A36378-1B28-4646-8E2C-CDB64D0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45"/>
    <w:rPr>
      <w:rFonts w:eastAsiaTheme="majorEastAsia" w:cstheme="majorBidi"/>
      <w:color w:val="272727" w:themeColor="text1" w:themeTint="D8"/>
    </w:rPr>
  </w:style>
  <w:style w:type="paragraph" w:styleId="Title">
    <w:name w:val="Title"/>
    <w:basedOn w:val="Normal"/>
    <w:next w:val="Normal"/>
    <w:link w:val="TitleChar"/>
    <w:uiPriority w:val="10"/>
    <w:qFormat/>
    <w:rsid w:val="00E4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45"/>
    <w:pPr>
      <w:spacing w:before="160"/>
      <w:jc w:val="center"/>
    </w:pPr>
    <w:rPr>
      <w:i/>
      <w:iCs/>
      <w:color w:val="404040" w:themeColor="text1" w:themeTint="BF"/>
    </w:rPr>
  </w:style>
  <w:style w:type="character" w:customStyle="1" w:styleId="QuoteChar">
    <w:name w:val="Quote Char"/>
    <w:basedOn w:val="DefaultParagraphFont"/>
    <w:link w:val="Quote"/>
    <w:uiPriority w:val="29"/>
    <w:rsid w:val="00E42945"/>
    <w:rPr>
      <w:i/>
      <w:iCs/>
      <w:color w:val="404040" w:themeColor="text1" w:themeTint="BF"/>
    </w:rPr>
  </w:style>
  <w:style w:type="paragraph" w:styleId="ListParagraph">
    <w:name w:val="List Paragraph"/>
    <w:basedOn w:val="Normal"/>
    <w:uiPriority w:val="34"/>
    <w:qFormat/>
    <w:rsid w:val="00E42945"/>
    <w:pPr>
      <w:ind w:left="720"/>
      <w:contextualSpacing/>
    </w:pPr>
  </w:style>
  <w:style w:type="character" w:styleId="IntenseEmphasis">
    <w:name w:val="Intense Emphasis"/>
    <w:basedOn w:val="DefaultParagraphFont"/>
    <w:uiPriority w:val="21"/>
    <w:qFormat/>
    <w:rsid w:val="00E42945"/>
    <w:rPr>
      <w:i/>
      <w:iCs/>
      <w:color w:val="0F4761" w:themeColor="accent1" w:themeShade="BF"/>
    </w:rPr>
  </w:style>
  <w:style w:type="paragraph" w:styleId="IntenseQuote">
    <w:name w:val="Intense Quote"/>
    <w:basedOn w:val="Normal"/>
    <w:next w:val="Normal"/>
    <w:link w:val="IntenseQuoteChar"/>
    <w:uiPriority w:val="30"/>
    <w:qFormat/>
    <w:rsid w:val="00E4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45"/>
    <w:rPr>
      <w:i/>
      <w:iCs/>
      <w:color w:val="0F4761" w:themeColor="accent1" w:themeShade="BF"/>
    </w:rPr>
  </w:style>
  <w:style w:type="character" w:styleId="IntenseReference">
    <w:name w:val="Intense Reference"/>
    <w:basedOn w:val="DefaultParagraphFont"/>
    <w:uiPriority w:val="32"/>
    <w:qFormat/>
    <w:rsid w:val="00E42945"/>
    <w:rPr>
      <w:b/>
      <w:bCs/>
      <w:smallCaps/>
      <w:color w:val="0F4761" w:themeColor="accent1" w:themeShade="BF"/>
      <w:spacing w:val="5"/>
    </w:rPr>
  </w:style>
  <w:style w:type="table" w:styleId="TableGrid">
    <w:name w:val="Table Grid"/>
    <w:basedOn w:val="TableNormal"/>
    <w:uiPriority w:val="39"/>
    <w:rsid w:val="009B3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Dwivedi</dc:creator>
  <cp:keywords/>
  <dc:description/>
  <cp:lastModifiedBy>Himanshu Dwivedi</cp:lastModifiedBy>
  <cp:revision>41</cp:revision>
  <dcterms:created xsi:type="dcterms:W3CDTF">2026-09-10T08:35:00Z</dcterms:created>
  <dcterms:modified xsi:type="dcterms:W3CDTF">2026-09-11T06:47:00Z</dcterms:modified>
</cp:coreProperties>
</file>