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AE9B" w14:textId="220A5C27" w:rsidR="008A6AC3" w:rsidRDefault="00A673F9" w:rsidP="00A673F9">
      <w:pPr>
        <w:pStyle w:val="Heading1"/>
        <w:jc w:val="center"/>
        <w:rPr>
          <w:sz w:val="48"/>
          <w:szCs w:val="48"/>
          <w:lang w:val="en-US"/>
        </w:rPr>
      </w:pPr>
      <w:r w:rsidRPr="00A673F9">
        <w:rPr>
          <w:sz w:val="48"/>
          <w:szCs w:val="48"/>
          <w:lang w:val="en-US"/>
        </w:rPr>
        <w:t>Capstone NIST CSF 2.0</w:t>
      </w:r>
    </w:p>
    <w:p w14:paraId="7A514224" w14:textId="77777777" w:rsidR="00A673F9" w:rsidRPr="00A673F9" w:rsidRDefault="00A673F9" w:rsidP="00A673F9">
      <w:pPr>
        <w:rPr>
          <w:lang w:val="en-US"/>
        </w:rPr>
      </w:pPr>
    </w:p>
    <w:p w14:paraId="023A0A47" w14:textId="77777777" w:rsidR="00A673F9" w:rsidRDefault="00A673F9" w:rsidP="00A673F9">
      <w:pPr>
        <w:rPr>
          <w:lang w:val="en-US"/>
        </w:rPr>
      </w:pPr>
    </w:p>
    <w:p w14:paraId="76111906" w14:textId="090DC475" w:rsidR="00A673F9" w:rsidRDefault="00A673F9" w:rsidP="00A673F9">
      <w:pPr>
        <w:rPr>
          <w:sz w:val="32"/>
          <w:szCs w:val="32"/>
          <w:lang w:val="en-US"/>
        </w:rPr>
      </w:pPr>
      <w:r w:rsidRPr="00A673F9">
        <w:rPr>
          <w:b/>
          <w:bCs/>
          <w:sz w:val="32"/>
          <w:szCs w:val="32"/>
          <w:lang w:val="en-US"/>
        </w:rPr>
        <w:t>Fictional Company:</w:t>
      </w:r>
      <w:r w:rsidRPr="00A673F9">
        <w:rPr>
          <w:sz w:val="32"/>
          <w:szCs w:val="32"/>
          <w:lang w:val="en-US"/>
        </w:rPr>
        <w:t xml:space="preserve"> </w:t>
      </w:r>
      <w:r w:rsidRPr="004C0AAA">
        <w:rPr>
          <w:sz w:val="28"/>
          <w:szCs w:val="28"/>
          <w:lang w:val="en-US"/>
        </w:rPr>
        <w:t>Horizon Retail Cloud</w:t>
      </w:r>
    </w:p>
    <w:p w14:paraId="591E017B" w14:textId="77777777" w:rsidR="00A673F9" w:rsidRDefault="00A673F9" w:rsidP="00A673F9">
      <w:pPr>
        <w:rPr>
          <w:sz w:val="32"/>
          <w:szCs w:val="32"/>
          <w:lang w:val="en-US"/>
        </w:rPr>
      </w:pPr>
    </w:p>
    <w:p w14:paraId="43E823B0" w14:textId="3DD84F8B" w:rsidR="00A673F9" w:rsidRDefault="00A673F9" w:rsidP="00A673F9">
      <w:pPr>
        <w:rPr>
          <w:sz w:val="32"/>
          <w:szCs w:val="32"/>
        </w:rPr>
      </w:pPr>
      <w:r w:rsidRPr="00A673F9">
        <w:rPr>
          <w:b/>
          <w:bCs/>
          <w:sz w:val="32"/>
          <w:szCs w:val="32"/>
          <w:lang w:val="en-US"/>
        </w:rPr>
        <w:t>Company Overview:</w:t>
      </w:r>
      <w:r>
        <w:rPr>
          <w:b/>
          <w:bCs/>
          <w:sz w:val="32"/>
          <w:szCs w:val="32"/>
          <w:lang w:val="en-US"/>
        </w:rPr>
        <w:t xml:space="preserve"> </w:t>
      </w:r>
      <w:r w:rsidRPr="004C0AAA">
        <w:rPr>
          <w:sz w:val="28"/>
          <w:szCs w:val="28"/>
        </w:rPr>
        <w:t>Horizon Retail Cloud is a mid-sized SaaS provider delivering cloud-based e-commerce and order management services to retail customers. Service availability, customer trust, and data integrity are critical to business success.</w:t>
      </w:r>
      <w:r w:rsidRPr="004C0AAA">
        <w:rPr>
          <w:sz w:val="28"/>
          <w:szCs w:val="28"/>
        </w:rPr>
        <w:t xml:space="preserve"> Ransomware and Service Disruption are the primary risk concern for the organization at the moment.</w:t>
      </w:r>
    </w:p>
    <w:p w14:paraId="01530A12" w14:textId="77777777" w:rsidR="00E049B9" w:rsidRDefault="00E049B9" w:rsidP="00A673F9">
      <w:pPr>
        <w:rPr>
          <w:sz w:val="32"/>
          <w:szCs w:val="32"/>
        </w:rPr>
      </w:pPr>
    </w:p>
    <w:p w14:paraId="08EB0148" w14:textId="1558DB50" w:rsidR="00E049B9" w:rsidRPr="00EB52B0" w:rsidRDefault="00E049B9" w:rsidP="00A673F9">
      <w:pPr>
        <w:rPr>
          <w:sz w:val="32"/>
          <w:szCs w:val="32"/>
          <w:lang w:val="en-US"/>
        </w:rPr>
      </w:pPr>
      <w:r w:rsidRPr="00E049B9">
        <w:rPr>
          <w:b/>
          <w:bCs/>
          <w:sz w:val="32"/>
          <w:szCs w:val="32"/>
        </w:rPr>
        <w:t>Objective</w:t>
      </w:r>
      <w:r w:rsidRPr="00EB52B0">
        <w:rPr>
          <w:sz w:val="32"/>
          <w:szCs w:val="32"/>
        </w:rPr>
        <w:t xml:space="preserve">: </w:t>
      </w:r>
      <w:r w:rsidR="00EB52B0" w:rsidRPr="004C0AAA">
        <w:rPr>
          <w:sz w:val="28"/>
          <w:szCs w:val="28"/>
        </w:rPr>
        <w:t>Build the current and target profile of the organization, perform gap analysis, explain how profiles and tiers are used together and translate CSF outcomes into real decisions.</w:t>
      </w:r>
    </w:p>
    <w:sectPr w:rsidR="00E049B9" w:rsidRPr="00EB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30"/>
    <w:rsid w:val="004C0AAA"/>
    <w:rsid w:val="006A7D30"/>
    <w:rsid w:val="006C25D7"/>
    <w:rsid w:val="008A6AC3"/>
    <w:rsid w:val="00A673F9"/>
    <w:rsid w:val="00E049B9"/>
    <w:rsid w:val="00EB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AAC3"/>
  <w15:chartTrackingRefBased/>
  <w15:docId w15:val="{37E22F63-C6FE-4982-A679-18AFA5C3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6</cp:revision>
  <dcterms:created xsi:type="dcterms:W3CDTF">2026-08-18T11:43:00Z</dcterms:created>
  <dcterms:modified xsi:type="dcterms:W3CDTF">2026-08-18T11:55:00Z</dcterms:modified>
</cp:coreProperties>
</file>