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8EC9" w14:textId="1336841C" w:rsidR="008A6AC3" w:rsidRDefault="009968E7" w:rsidP="009968E7">
      <w:pPr>
        <w:pStyle w:val="Heading1"/>
        <w:jc w:val="center"/>
        <w:rPr>
          <w:b/>
          <w:bCs/>
          <w:lang w:val="en-US"/>
        </w:rPr>
      </w:pPr>
      <w:r w:rsidRPr="009968E7">
        <w:rPr>
          <w:b/>
          <w:bCs/>
          <w:lang w:val="en-US"/>
        </w:rPr>
        <w:t>Risk Treatment Process and Plan</w:t>
      </w:r>
    </w:p>
    <w:p w14:paraId="690F58BF" w14:textId="77777777" w:rsidR="009968E7" w:rsidRPr="009968E7" w:rsidRDefault="009968E7" w:rsidP="009968E7">
      <w:pPr>
        <w:rPr>
          <w:lang w:val="en-US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84"/>
        <w:gridCol w:w="1068"/>
        <w:gridCol w:w="1019"/>
        <w:gridCol w:w="1386"/>
        <w:gridCol w:w="1204"/>
        <w:gridCol w:w="1140"/>
        <w:gridCol w:w="1269"/>
        <w:gridCol w:w="1046"/>
      </w:tblGrid>
      <w:tr w:rsidR="009968E7" w:rsidRPr="000448D8" w14:paraId="2FE08F0E" w14:textId="77777777" w:rsidTr="009A0564">
        <w:trPr>
          <w:trHeight w:val="947"/>
        </w:trPr>
        <w:tc>
          <w:tcPr>
            <w:tcW w:w="884" w:type="dxa"/>
          </w:tcPr>
          <w:p w14:paraId="19219202" w14:textId="77777777" w:rsidR="009968E7" w:rsidRPr="000448D8" w:rsidRDefault="009968E7" w:rsidP="009A0564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Date</w:t>
            </w:r>
          </w:p>
        </w:tc>
        <w:tc>
          <w:tcPr>
            <w:tcW w:w="1068" w:type="dxa"/>
          </w:tcPr>
          <w:p w14:paraId="37EB05EF" w14:textId="77777777" w:rsidR="009968E7" w:rsidRPr="000448D8" w:rsidRDefault="009968E7" w:rsidP="009A0564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Version</w:t>
            </w:r>
          </w:p>
        </w:tc>
        <w:tc>
          <w:tcPr>
            <w:tcW w:w="1019" w:type="dxa"/>
          </w:tcPr>
          <w:p w14:paraId="4E4F65EF" w14:textId="77777777" w:rsidR="009968E7" w:rsidRPr="000448D8" w:rsidRDefault="009968E7" w:rsidP="009A0564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Author</w:t>
            </w:r>
          </w:p>
        </w:tc>
        <w:tc>
          <w:tcPr>
            <w:tcW w:w="1386" w:type="dxa"/>
          </w:tcPr>
          <w:p w14:paraId="57065FEF" w14:textId="77777777" w:rsidR="009968E7" w:rsidRPr="000448D8" w:rsidRDefault="009968E7" w:rsidP="009A0564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1204" w:type="dxa"/>
          </w:tcPr>
          <w:p w14:paraId="2A9B330F" w14:textId="77777777" w:rsidR="009968E7" w:rsidRPr="000448D8" w:rsidRDefault="009968E7" w:rsidP="009A0564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Approved By</w:t>
            </w:r>
          </w:p>
        </w:tc>
        <w:tc>
          <w:tcPr>
            <w:tcW w:w="1140" w:type="dxa"/>
          </w:tcPr>
          <w:p w14:paraId="1F029B1F" w14:textId="77777777" w:rsidR="009968E7" w:rsidRPr="000448D8" w:rsidRDefault="009968E7" w:rsidP="009A0564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Last Updated</w:t>
            </w:r>
          </w:p>
        </w:tc>
        <w:tc>
          <w:tcPr>
            <w:tcW w:w="1269" w:type="dxa"/>
          </w:tcPr>
          <w:p w14:paraId="4205B17A" w14:textId="77777777" w:rsidR="009968E7" w:rsidRPr="00D04D47" w:rsidRDefault="009968E7" w:rsidP="009A0564">
            <w:pPr>
              <w:rPr>
                <w:b/>
                <w:bCs/>
                <w:lang w:val="en-US"/>
              </w:rPr>
            </w:pPr>
            <w:r w:rsidRPr="00D04D47">
              <w:rPr>
                <w:b/>
                <w:bCs/>
                <w:lang w:val="en-US"/>
              </w:rPr>
              <w:t>Review Frequency</w:t>
            </w:r>
          </w:p>
        </w:tc>
        <w:tc>
          <w:tcPr>
            <w:tcW w:w="1046" w:type="dxa"/>
          </w:tcPr>
          <w:p w14:paraId="6F767E84" w14:textId="77777777" w:rsidR="009968E7" w:rsidRPr="000448D8" w:rsidRDefault="009968E7" w:rsidP="009A0564">
            <w:pPr>
              <w:rPr>
                <w:b/>
                <w:bCs/>
                <w:lang w:val="en-US"/>
              </w:rPr>
            </w:pPr>
            <w:r w:rsidRPr="000448D8">
              <w:rPr>
                <w:b/>
                <w:bCs/>
                <w:lang w:val="en-US"/>
              </w:rPr>
              <w:t>Next Review</w:t>
            </w:r>
          </w:p>
        </w:tc>
      </w:tr>
      <w:tr w:rsidR="009968E7" w14:paraId="4EDA49E9" w14:textId="77777777" w:rsidTr="009A0564">
        <w:trPr>
          <w:trHeight w:val="473"/>
        </w:trPr>
        <w:tc>
          <w:tcPr>
            <w:tcW w:w="884" w:type="dxa"/>
          </w:tcPr>
          <w:p w14:paraId="54DCE4BA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393F88D7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55716EB4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7BB0DDFB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4B40EA48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1468AEFD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0F0DE9CB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23CEC7F8" w14:textId="77777777" w:rsidR="009968E7" w:rsidRDefault="009968E7" w:rsidP="009A0564">
            <w:pPr>
              <w:rPr>
                <w:lang w:val="en-US"/>
              </w:rPr>
            </w:pPr>
          </w:p>
        </w:tc>
      </w:tr>
      <w:tr w:rsidR="009968E7" w14:paraId="39962365" w14:textId="77777777" w:rsidTr="009A0564">
        <w:trPr>
          <w:trHeight w:val="456"/>
        </w:trPr>
        <w:tc>
          <w:tcPr>
            <w:tcW w:w="884" w:type="dxa"/>
          </w:tcPr>
          <w:p w14:paraId="2752612A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1E6642DB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541F80AF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57988B18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121D098A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7F03A33C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499A262A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39B6EC5B" w14:textId="77777777" w:rsidR="009968E7" w:rsidRDefault="009968E7" w:rsidP="009A0564">
            <w:pPr>
              <w:rPr>
                <w:lang w:val="en-US"/>
              </w:rPr>
            </w:pPr>
          </w:p>
        </w:tc>
      </w:tr>
      <w:tr w:rsidR="009968E7" w14:paraId="1F38708A" w14:textId="77777777" w:rsidTr="009A0564">
        <w:trPr>
          <w:trHeight w:val="473"/>
        </w:trPr>
        <w:tc>
          <w:tcPr>
            <w:tcW w:w="884" w:type="dxa"/>
          </w:tcPr>
          <w:p w14:paraId="4FD8A658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068" w:type="dxa"/>
          </w:tcPr>
          <w:p w14:paraId="457250D7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019" w:type="dxa"/>
          </w:tcPr>
          <w:p w14:paraId="4D941DE6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386" w:type="dxa"/>
          </w:tcPr>
          <w:p w14:paraId="464BD992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204" w:type="dxa"/>
          </w:tcPr>
          <w:p w14:paraId="66E687C9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140" w:type="dxa"/>
          </w:tcPr>
          <w:p w14:paraId="34F40A61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269" w:type="dxa"/>
          </w:tcPr>
          <w:p w14:paraId="113EF558" w14:textId="77777777" w:rsidR="009968E7" w:rsidRDefault="009968E7" w:rsidP="009A0564">
            <w:pPr>
              <w:rPr>
                <w:lang w:val="en-US"/>
              </w:rPr>
            </w:pPr>
          </w:p>
        </w:tc>
        <w:tc>
          <w:tcPr>
            <w:tcW w:w="1046" w:type="dxa"/>
          </w:tcPr>
          <w:p w14:paraId="3756FD19" w14:textId="77777777" w:rsidR="009968E7" w:rsidRDefault="009968E7" w:rsidP="009A0564">
            <w:pPr>
              <w:rPr>
                <w:lang w:val="en-US"/>
              </w:rPr>
            </w:pPr>
          </w:p>
        </w:tc>
      </w:tr>
    </w:tbl>
    <w:p w14:paraId="45DE6C14" w14:textId="77777777" w:rsidR="009968E7" w:rsidRDefault="009968E7" w:rsidP="009968E7">
      <w:pPr>
        <w:rPr>
          <w:lang w:val="en-US"/>
        </w:rPr>
      </w:pPr>
    </w:p>
    <w:p w14:paraId="60F76308" w14:textId="77777777" w:rsidR="00AA6CE5" w:rsidRDefault="00AA6CE5" w:rsidP="009968E7">
      <w:pPr>
        <w:rPr>
          <w:lang w:val="en-US"/>
        </w:rPr>
      </w:pPr>
    </w:p>
    <w:p w14:paraId="2925DF23" w14:textId="77777777" w:rsidR="00AA6CE5" w:rsidRDefault="00AA6CE5" w:rsidP="009968E7">
      <w:pPr>
        <w:rPr>
          <w:lang w:val="en-US"/>
        </w:rPr>
      </w:pPr>
    </w:p>
    <w:p w14:paraId="43342452" w14:textId="77777777" w:rsidR="00AA6CE5" w:rsidRDefault="00AA6CE5" w:rsidP="009968E7">
      <w:pPr>
        <w:rPr>
          <w:lang w:val="en-US"/>
        </w:rPr>
      </w:pPr>
    </w:p>
    <w:p w14:paraId="4EB4B95F" w14:textId="77777777" w:rsidR="00AA6CE5" w:rsidRDefault="00AA6CE5" w:rsidP="009968E7">
      <w:pPr>
        <w:rPr>
          <w:lang w:val="en-US"/>
        </w:rPr>
      </w:pPr>
    </w:p>
    <w:p w14:paraId="3BDD08C5" w14:textId="77777777" w:rsidR="00AA6CE5" w:rsidRDefault="00AA6CE5" w:rsidP="009968E7">
      <w:pPr>
        <w:rPr>
          <w:lang w:val="en-US"/>
        </w:rPr>
      </w:pPr>
    </w:p>
    <w:p w14:paraId="68AFADBD" w14:textId="77777777" w:rsidR="00AA6CE5" w:rsidRDefault="00AA6CE5" w:rsidP="009968E7">
      <w:pPr>
        <w:rPr>
          <w:lang w:val="en-US"/>
        </w:rPr>
      </w:pPr>
    </w:p>
    <w:p w14:paraId="1107C5DA" w14:textId="77777777" w:rsidR="00AA6CE5" w:rsidRDefault="00AA6CE5" w:rsidP="009968E7">
      <w:pPr>
        <w:rPr>
          <w:lang w:val="en-US"/>
        </w:rPr>
      </w:pPr>
    </w:p>
    <w:p w14:paraId="4D234B07" w14:textId="77777777" w:rsidR="00AA6CE5" w:rsidRDefault="00AA6CE5" w:rsidP="009968E7">
      <w:pPr>
        <w:rPr>
          <w:lang w:val="en-US"/>
        </w:rPr>
      </w:pPr>
    </w:p>
    <w:p w14:paraId="12B47A09" w14:textId="77777777" w:rsidR="00AA6CE5" w:rsidRDefault="00AA6CE5" w:rsidP="009968E7">
      <w:pPr>
        <w:rPr>
          <w:lang w:val="en-US"/>
        </w:rPr>
      </w:pPr>
    </w:p>
    <w:p w14:paraId="7B4FBA58" w14:textId="77777777" w:rsidR="00AA6CE5" w:rsidRDefault="00AA6CE5" w:rsidP="009968E7">
      <w:pPr>
        <w:rPr>
          <w:lang w:val="en-US"/>
        </w:rPr>
      </w:pPr>
    </w:p>
    <w:p w14:paraId="4B70DA6B" w14:textId="77777777" w:rsidR="00AA6CE5" w:rsidRDefault="00AA6CE5" w:rsidP="009968E7">
      <w:pPr>
        <w:rPr>
          <w:lang w:val="en-US"/>
        </w:rPr>
      </w:pPr>
    </w:p>
    <w:p w14:paraId="73405EF2" w14:textId="77777777" w:rsidR="00AA6CE5" w:rsidRDefault="00AA6CE5" w:rsidP="009968E7">
      <w:pPr>
        <w:rPr>
          <w:lang w:val="en-US"/>
        </w:rPr>
      </w:pPr>
    </w:p>
    <w:p w14:paraId="712FB05E" w14:textId="77777777" w:rsidR="00AA6CE5" w:rsidRDefault="00AA6CE5" w:rsidP="009968E7">
      <w:pPr>
        <w:rPr>
          <w:lang w:val="en-US"/>
        </w:rPr>
      </w:pPr>
    </w:p>
    <w:p w14:paraId="5D8511C8" w14:textId="77777777" w:rsidR="00AA6CE5" w:rsidRDefault="00AA6CE5" w:rsidP="009968E7">
      <w:pPr>
        <w:rPr>
          <w:lang w:val="en-US"/>
        </w:rPr>
      </w:pPr>
    </w:p>
    <w:p w14:paraId="31627FF8" w14:textId="77777777" w:rsidR="00AA6CE5" w:rsidRDefault="00AA6CE5" w:rsidP="009968E7">
      <w:pPr>
        <w:rPr>
          <w:lang w:val="en-US"/>
        </w:rPr>
      </w:pPr>
    </w:p>
    <w:p w14:paraId="28174E4D" w14:textId="77777777" w:rsidR="00AA6CE5" w:rsidRDefault="00AA6CE5" w:rsidP="009968E7">
      <w:pPr>
        <w:rPr>
          <w:lang w:val="en-US"/>
        </w:rPr>
      </w:pPr>
    </w:p>
    <w:p w14:paraId="6DCB09B6" w14:textId="77777777" w:rsidR="00AA6CE5" w:rsidRDefault="00AA6CE5" w:rsidP="009968E7">
      <w:pPr>
        <w:rPr>
          <w:lang w:val="en-US"/>
        </w:rPr>
      </w:pPr>
    </w:p>
    <w:p w14:paraId="4497F5AD" w14:textId="77777777" w:rsidR="00AA6CE5" w:rsidRDefault="00AA6CE5" w:rsidP="009968E7">
      <w:pPr>
        <w:rPr>
          <w:lang w:val="en-US"/>
        </w:rPr>
      </w:pPr>
    </w:p>
    <w:p w14:paraId="0FE59BB5" w14:textId="77777777" w:rsidR="00AA6CE5" w:rsidRDefault="00AA6CE5" w:rsidP="009968E7">
      <w:pPr>
        <w:rPr>
          <w:lang w:val="en-US"/>
        </w:rPr>
      </w:pPr>
    </w:p>
    <w:p w14:paraId="06F0D376" w14:textId="77777777" w:rsidR="00AA6CE5" w:rsidRDefault="00AA6CE5" w:rsidP="009968E7">
      <w:pPr>
        <w:rPr>
          <w:lang w:val="en-US"/>
        </w:rPr>
      </w:pPr>
    </w:p>
    <w:p w14:paraId="2380C729" w14:textId="77777777" w:rsidR="00AA6CE5" w:rsidRDefault="00AA6CE5" w:rsidP="009968E7">
      <w:pPr>
        <w:rPr>
          <w:lang w:val="en-US"/>
        </w:rPr>
      </w:pPr>
    </w:p>
    <w:p w14:paraId="4EE12FD9" w14:textId="43A5B0E2" w:rsidR="00AA6CE5" w:rsidRDefault="00AA6CE5" w:rsidP="00AA6CE5">
      <w:pPr>
        <w:pStyle w:val="Heading1"/>
        <w:rPr>
          <w:lang w:val="en-US"/>
        </w:rPr>
      </w:pPr>
      <w:r>
        <w:rPr>
          <w:lang w:val="en-US"/>
        </w:rPr>
        <w:lastRenderedPageBreak/>
        <w:t>Purpose</w:t>
      </w:r>
    </w:p>
    <w:p w14:paraId="2BE74861" w14:textId="77777777" w:rsidR="00AA6CE5" w:rsidRDefault="00AA6CE5" w:rsidP="00AA6CE5">
      <w:pPr>
        <w:rPr>
          <w:lang w:val="en-US"/>
        </w:rPr>
      </w:pPr>
    </w:p>
    <w:p w14:paraId="70A60749" w14:textId="057DCB7A" w:rsidR="00AA6CE5" w:rsidRDefault="00AA6CE5" w:rsidP="00AA6CE5">
      <w:r w:rsidRPr="00AA6CE5">
        <w:t xml:space="preserve">This document defines the process by which </w:t>
      </w:r>
      <w:r>
        <w:t>****</w:t>
      </w:r>
      <w:r w:rsidRPr="00AA6CE5">
        <w:t xml:space="preserve"> selects and implements appropriate informa</w:t>
      </w:r>
      <w:r>
        <w:t>ti</w:t>
      </w:r>
      <w:r w:rsidRPr="00AA6CE5">
        <w:t>on security controls to treat iden</w:t>
      </w:r>
      <w:r>
        <w:t>ti</w:t>
      </w:r>
      <w:r w:rsidRPr="00AA6CE5">
        <w:t>fied risks. It also provides a framework for developing, approving, and monitoring Risk Treatment Plans (RTPs) in accordance with ISO/IEC 27001:2022 Clause 6.1.3.</w:t>
      </w:r>
    </w:p>
    <w:p w14:paraId="3354AA25" w14:textId="77777777" w:rsidR="00AA6CE5" w:rsidRDefault="00AA6CE5" w:rsidP="00AA6CE5"/>
    <w:p w14:paraId="4CD773D5" w14:textId="77777777" w:rsidR="00AA6CE5" w:rsidRDefault="00AA6CE5" w:rsidP="00AA6CE5"/>
    <w:p w14:paraId="53C93971" w14:textId="3BE8AFC4" w:rsidR="00AA6CE5" w:rsidRDefault="006B6809" w:rsidP="006B6809">
      <w:pPr>
        <w:pStyle w:val="Heading1"/>
        <w:rPr>
          <w:lang w:val="en-US"/>
        </w:rPr>
      </w:pPr>
      <w:r>
        <w:rPr>
          <w:lang w:val="en-US"/>
        </w:rPr>
        <w:t>Scope</w:t>
      </w:r>
    </w:p>
    <w:p w14:paraId="23913EB8" w14:textId="77777777" w:rsidR="006B6809" w:rsidRDefault="006B6809" w:rsidP="006B6809">
      <w:pPr>
        <w:rPr>
          <w:lang w:val="en-US"/>
        </w:rPr>
      </w:pPr>
    </w:p>
    <w:p w14:paraId="604C90A9" w14:textId="208C6B74" w:rsidR="006B6809" w:rsidRDefault="006B6809" w:rsidP="006B6809">
      <w:r w:rsidRPr="006B6809">
        <w:t>This process applies to all risks ide</w:t>
      </w:r>
      <w:r>
        <w:t>nti</w:t>
      </w:r>
      <w:r w:rsidRPr="006B6809">
        <w:t>fied as unacceptable during the risk assessment phase and covers all informa</w:t>
      </w:r>
      <w:r>
        <w:t>ti</w:t>
      </w:r>
      <w:r w:rsidRPr="006B6809">
        <w:t>on assets, opera</w:t>
      </w:r>
      <w:r>
        <w:t>ti</w:t>
      </w:r>
      <w:r w:rsidRPr="006B6809">
        <w:t>ons, and systems within the ISMS scope.</w:t>
      </w:r>
    </w:p>
    <w:p w14:paraId="6C73A360" w14:textId="77777777" w:rsidR="001006A7" w:rsidRDefault="001006A7" w:rsidP="006B6809"/>
    <w:p w14:paraId="2375B574" w14:textId="77777777" w:rsidR="001006A7" w:rsidRDefault="001006A7" w:rsidP="006B6809"/>
    <w:p w14:paraId="359B18CE" w14:textId="73BFCDFA" w:rsidR="001006A7" w:rsidRDefault="001006A7" w:rsidP="001006A7">
      <w:pPr>
        <w:pStyle w:val="Heading1"/>
        <w:rPr>
          <w:lang w:val="en-US"/>
        </w:rPr>
      </w:pPr>
      <w:r>
        <w:rPr>
          <w:lang w:val="en-US"/>
        </w:rPr>
        <w:t>Risk Treatment Objectives</w:t>
      </w:r>
    </w:p>
    <w:p w14:paraId="12C1C0A3" w14:textId="77777777" w:rsidR="001006A7" w:rsidRDefault="001006A7" w:rsidP="001006A7">
      <w:pPr>
        <w:rPr>
          <w:lang w:val="en-US"/>
        </w:rPr>
      </w:pPr>
    </w:p>
    <w:p w14:paraId="00B6874B" w14:textId="61D81C97" w:rsidR="001006A7" w:rsidRDefault="001006A7" w:rsidP="001006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appropriate Risk Treatment Options, as per the Risk Assessments results.</w:t>
      </w:r>
    </w:p>
    <w:p w14:paraId="1D529877" w14:textId="2CA1E691" w:rsidR="001006A7" w:rsidRDefault="00060C50" w:rsidP="001006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all controls</w:t>
      </w:r>
      <w:r w:rsidR="00A1613A">
        <w:rPr>
          <w:lang w:val="en-US"/>
        </w:rPr>
        <w:t xml:space="preserve"> </w:t>
      </w:r>
      <w:r>
        <w:rPr>
          <w:lang w:val="en-US"/>
        </w:rPr>
        <w:t>that are necessary to implement selected Risk Treatment option</w:t>
      </w:r>
      <w:r w:rsidR="00A1613A">
        <w:rPr>
          <w:lang w:val="en-US"/>
        </w:rPr>
        <w:t xml:space="preserve"> and verify them with Annex A controls</w:t>
      </w:r>
    </w:p>
    <w:p w14:paraId="48C30CC2" w14:textId="1EAA0D34" w:rsidR="00434359" w:rsidRDefault="00434359" w:rsidP="001006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Produce Statement of Applicability that contains:</w:t>
      </w:r>
    </w:p>
    <w:p w14:paraId="4F2FB961" w14:textId="3D3B5580" w:rsidR="00434359" w:rsidRDefault="00434359" w:rsidP="0043435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Justification for control inclusion</w:t>
      </w:r>
    </w:p>
    <w:p w14:paraId="606B834A" w14:textId="328CFA76" w:rsidR="00434359" w:rsidRDefault="00434359" w:rsidP="0043435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Justification for control exclusion </w:t>
      </w:r>
    </w:p>
    <w:p w14:paraId="2E96D6F3" w14:textId="4D95601D" w:rsidR="00060C50" w:rsidRDefault="00060C50" w:rsidP="001006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Formulate an Information Security Risk Treatment Plan</w:t>
      </w:r>
    </w:p>
    <w:p w14:paraId="4DE0B637" w14:textId="1BC2E8CD" w:rsidR="00060C50" w:rsidRDefault="00060C50" w:rsidP="001006A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Obtain risk owner’s approval of the Information Security Risk Treatment Plan and acceptance of the Residual Information Security Risks.</w:t>
      </w:r>
    </w:p>
    <w:p w14:paraId="19955AE8" w14:textId="77777777" w:rsidR="00EA5A55" w:rsidRDefault="00EA5A55" w:rsidP="00EA5A55">
      <w:pPr>
        <w:ind w:left="360"/>
        <w:rPr>
          <w:lang w:val="en-US"/>
        </w:rPr>
      </w:pPr>
    </w:p>
    <w:p w14:paraId="63316B6E" w14:textId="77777777" w:rsidR="00EA5A55" w:rsidRDefault="00EA5A55" w:rsidP="00EA5A55">
      <w:pPr>
        <w:ind w:left="360"/>
        <w:rPr>
          <w:lang w:val="en-US"/>
        </w:rPr>
      </w:pPr>
    </w:p>
    <w:p w14:paraId="0750B3B1" w14:textId="7E0DDCE0" w:rsidR="00EA5A55" w:rsidRDefault="00EA5A55" w:rsidP="00EA5A55">
      <w:pPr>
        <w:pStyle w:val="Heading1"/>
        <w:rPr>
          <w:lang w:val="en-US"/>
        </w:rPr>
      </w:pPr>
      <w:r>
        <w:rPr>
          <w:lang w:val="en-US"/>
        </w:rPr>
        <w:t>Risk Treatment Options</w:t>
      </w:r>
    </w:p>
    <w:p w14:paraId="3D2F0519" w14:textId="77777777" w:rsidR="00EA5A55" w:rsidRDefault="00EA5A55" w:rsidP="00EA5A55">
      <w:pPr>
        <w:rPr>
          <w:lang w:val="en-US"/>
        </w:rPr>
      </w:pPr>
    </w:p>
    <w:p w14:paraId="5F3E789E" w14:textId="7EA31BB3" w:rsidR="00EA5A55" w:rsidRDefault="00EA5A55" w:rsidP="00EA5A55">
      <w:r w:rsidRPr="00EA5A55">
        <w:t>For each risk, one or more of the following op</w:t>
      </w:r>
      <w:r>
        <w:t>ti</w:t>
      </w:r>
      <w:r w:rsidRPr="00EA5A55">
        <w:t>ons will be applied: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EA5A55" w14:paraId="47C6FA64" w14:textId="77777777" w:rsidTr="00EA5A55">
        <w:tc>
          <w:tcPr>
            <w:tcW w:w="2122" w:type="dxa"/>
          </w:tcPr>
          <w:p w14:paraId="0652BB6B" w14:textId="7B229C0F" w:rsidR="00EA5A55" w:rsidRPr="00EA5A55" w:rsidRDefault="00EA5A55" w:rsidP="00EA5A55">
            <w:pPr>
              <w:jc w:val="center"/>
              <w:rPr>
                <w:b/>
                <w:bCs/>
              </w:rPr>
            </w:pPr>
            <w:r w:rsidRPr="00EA5A55">
              <w:rPr>
                <w:b/>
                <w:bCs/>
              </w:rPr>
              <w:t>Option</w:t>
            </w:r>
          </w:p>
        </w:tc>
        <w:tc>
          <w:tcPr>
            <w:tcW w:w="6894" w:type="dxa"/>
          </w:tcPr>
          <w:p w14:paraId="2EECA6C7" w14:textId="79DEE71E" w:rsidR="00EA5A55" w:rsidRDefault="00EA5A55" w:rsidP="00EA5A55">
            <w:pPr>
              <w:jc w:val="center"/>
            </w:pPr>
            <w:r w:rsidRPr="00EA5A55">
              <w:rPr>
                <w:b/>
                <w:bCs/>
              </w:rPr>
              <w:t>Description</w:t>
            </w:r>
          </w:p>
        </w:tc>
      </w:tr>
      <w:tr w:rsidR="00EA5A55" w14:paraId="41285E2C" w14:textId="77777777" w:rsidTr="00EA5A55">
        <w:tc>
          <w:tcPr>
            <w:tcW w:w="2122" w:type="dxa"/>
          </w:tcPr>
          <w:p w14:paraId="37809D91" w14:textId="6D83C6E8" w:rsidR="00EA5A55" w:rsidRDefault="00EA5A55" w:rsidP="00EA5A55">
            <w:r>
              <w:t>Mitigate</w:t>
            </w:r>
          </w:p>
        </w:tc>
        <w:tc>
          <w:tcPr>
            <w:tcW w:w="6894" w:type="dxa"/>
          </w:tcPr>
          <w:p w14:paraId="5C298D8E" w14:textId="0D28B013" w:rsidR="00EA5A55" w:rsidRDefault="00EA5A55" w:rsidP="00EA5A55">
            <w:r w:rsidRPr="00EA5A55">
              <w:t>Apply controls to reduce the likelihood and/or impact</w:t>
            </w:r>
          </w:p>
        </w:tc>
      </w:tr>
      <w:tr w:rsidR="00EA5A55" w14:paraId="6B5AD1DD" w14:textId="77777777" w:rsidTr="00EA5A55">
        <w:tc>
          <w:tcPr>
            <w:tcW w:w="2122" w:type="dxa"/>
          </w:tcPr>
          <w:p w14:paraId="44B192CE" w14:textId="2C578660" w:rsidR="00EA5A55" w:rsidRDefault="00EA5A55" w:rsidP="00EA5A55">
            <w:r>
              <w:t>Avoid</w:t>
            </w:r>
          </w:p>
        </w:tc>
        <w:tc>
          <w:tcPr>
            <w:tcW w:w="6894" w:type="dxa"/>
          </w:tcPr>
          <w:p w14:paraId="6B59B3FD" w14:textId="3323AA87" w:rsidR="00EA5A55" w:rsidRDefault="00EA5A55" w:rsidP="00EA5A55">
            <w:r w:rsidRPr="00EA5A55">
              <w:t>Discontinue the activity that causes the risk</w:t>
            </w:r>
          </w:p>
        </w:tc>
      </w:tr>
      <w:tr w:rsidR="00EA5A55" w14:paraId="0F7AA845" w14:textId="77777777" w:rsidTr="00EA5A55">
        <w:tc>
          <w:tcPr>
            <w:tcW w:w="2122" w:type="dxa"/>
          </w:tcPr>
          <w:p w14:paraId="16320D4A" w14:textId="1436829F" w:rsidR="00EA5A55" w:rsidRDefault="00EA5A55" w:rsidP="00EA5A55">
            <w:r>
              <w:lastRenderedPageBreak/>
              <w:t>Transfer</w:t>
            </w:r>
          </w:p>
        </w:tc>
        <w:tc>
          <w:tcPr>
            <w:tcW w:w="6894" w:type="dxa"/>
          </w:tcPr>
          <w:p w14:paraId="1934890E" w14:textId="47606159" w:rsidR="00EA5A55" w:rsidRDefault="00EA5A55" w:rsidP="00EA5A55">
            <w:r w:rsidRPr="00EA5A55">
              <w:t>Shift the risk to a third party (e.g. via insurance, contracts)</w:t>
            </w:r>
          </w:p>
        </w:tc>
      </w:tr>
      <w:tr w:rsidR="00EA5A55" w14:paraId="064D80DB" w14:textId="77777777" w:rsidTr="00EA5A55">
        <w:tc>
          <w:tcPr>
            <w:tcW w:w="2122" w:type="dxa"/>
          </w:tcPr>
          <w:p w14:paraId="6F960BCC" w14:textId="21EA55E4" w:rsidR="00EA5A55" w:rsidRDefault="00EA5A55" w:rsidP="00EA5A55">
            <w:r>
              <w:t>Accept</w:t>
            </w:r>
          </w:p>
        </w:tc>
        <w:tc>
          <w:tcPr>
            <w:tcW w:w="6894" w:type="dxa"/>
          </w:tcPr>
          <w:p w14:paraId="6A4F7BCE" w14:textId="06886DD6" w:rsidR="00EA5A55" w:rsidRDefault="00EA5A55" w:rsidP="00EA5A55">
            <w:r w:rsidRPr="00EA5A55">
              <w:t>Acknowledge the risk when within the organisation’s risk tolerance</w:t>
            </w:r>
          </w:p>
        </w:tc>
      </w:tr>
    </w:tbl>
    <w:p w14:paraId="0E34E00E" w14:textId="77777777" w:rsidR="00EA5A55" w:rsidRDefault="00EA5A55" w:rsidP="00EA5A55"/>
    <w:p w14:paraId="526EE406" w14:textId="77777777" w:rsidR="00EA5A55" w:rsidRDefault="00EA5A55" w:rsidP="00EA5A55">
      <w:pPr>
        <w:rPr>
          <w:lang w:val="en-US"/>
        </w:rPr>
      </w:pPr>
    </w:p>
    <w:p w14:paraId="699175C1" w14:textId="266B1E92" w:rsidR="00921E27" w:rsidRDefault="00921E27" w:rsidP="00921E27">
      <w:pPr>
        <w:pStyle w:val="Heading1"/>
        <w:rPr>
          <w:lang w:val="en-US"/>
        </w:rPr>
      </w:pPr>
      <w:r>
        <w:rPr>
          <w:lang w:val="en-US"/>
        </w:rPr>
        <w:t>Control Selection</w:t>
      </w:r>
    </w:p>
    <w:p w14:paraId="3FA5C98A" w14:textId="77777777" w:rsidR="00921E27" w:rsidRDefault="00921E27" w:rsidP="00921E27">
      <w:pPr>
        <w:rPr>
          <w:lang w:val="en-US"/>
        </w:rPr>
      </w:pPr>
    </w:p>
    <w:p w14:paraId="15194717" w14:textId="77777777" w:rsidR="00921E27" w:rsidRDefault="00921E27" w:rsidP="00921E27">
      <w:r w:rsidRPr="00921E27">
        <w:t xml:space="preserve">Controls are selected based on: </w:t>
      </w:r>
    </w:p>
    <w:p w14:paraId="737A3474" w14:textId="77777777" w:rsidR="00921E27" w:rsidRPr="00921E27" w:rsidRDefault="00921E27" w:rsidP="00921E27">
      <w:pPr>
        <w:pStyle w:val="ListParagraph"/>
        <w:numPr>
          <w:ilvl w:val="0"/>
          <w:numId w:val="2"/>
        </w:numPr>
        <w:rPr>
          <w:lang w:val="en-US"/>
        </w:rPr>
      </w:pPr>
      <w:r w:rsidRPr="00921E27">
        <w:t xml:space="preserve">Risk severity </w:t>
      </w:r>
    </w:p>
    <w:p w14:paraId="61CC85EC" w14:textId="77777777" w:rsidR="00921E27" w:rsidRPr="00921E27" w:rsidRDefault="00921E27" w:rsidP="00921E27">
      <w:pPr>
        <w:pStyle w:val="ListParagraph"/>
        <w:numPr>
          <w:ilvl w:val="0"/>
          <w:numId w:val="2"/>
        </w:numPr>
        <w:rPr>
          <w:lang w:val="en-US"/>
        </w:rPr>
      </w:pPr>
      <w:r w:rsidRPr="00921E27">
        <w:t xml:space="preserve">Nature of the asset and threat </w:t>
      </w:r>
    </w:p>
    <w:p w14:paraId="169C76BB" w14:textId="77777777" w:rsidR="00921E27" w:rsidRPr="00921E27" w:rsidRDefault="00921E27" w:rsidP="00921E27">
      <w:pPr>
        <w:pStyle w:val="ListParagraph"/>
        <w:numPr>
          <w:ilvl w:val="0"/>
          <w:numId w:val="2"/>
        </w:numPr>
        <w:rPr>
          <w:lang w:val="en-US"/>
        </w:rPr>
      </w:pPr>
      <w:r w:rsidRPr="00921E27">
        <w:t xml:space="preserve">Business context and resource availability </w:t>
      </w:r>
    </w:p>
    <w:p w14:paraId="67DBA116" w14:textId="77777777" w:rsidR="000C029F" w:rsidRPr="000C029F" w:rsidRDefault="00921E27" w:rsidP="00921E27">
      <w:pPr>
        <w:pStyle w:val="ListParagraph"/>
        <w:numPr>
          <w:ilvl w:val="0"/>
          <w:numId w:val="2"/>
        </w:numPr>
        <w:rPr>
          <w:lang w:val="en-US"/>
        </w:rPr>
      </w:pPr>
      <w:r w:rsidRPr="00921E27">
        <w:t xml:space="preserve">ISO/IEC 27001:2022 Annex A control catalogue </w:t>
      </w:r>
    </w:p>
    <w:p w14:paraId="4689B7AA" w14:textId="625EC5F2" w:rsidR="00921E27" w:rsidRDefault="00921E27" w:rsidP="000C029F">
      <w:r w:rsidRPr="00921E27">
        <w:t>Controls may also include custom or industry-specific measures. All selected controls are documented and jus</w:t>
      </w:r>
      <w:r w:rsidR="003F76DC">
        <w:t>ti</w:t>
      </w:r>
      <w:r w:rsidRPr="00921E27">
        <w:t>fied in the Statement of Applicability (SoA).</w:t>
      </w:r>
    </w:p>
    <w:p w14:paraId="7A7FDAC1" w14:textId="77777777" w:rsidR="00AA3DFF" w:rsidRDefault="00AA3DFF" w:rsidP="000C029F"/>
    <w:p w14:paraId="670C8512" w14:textId="77777777" w:rsidR="00AA3DFF" w:rsidRDefault="00AA3DFF" w:rsidP="000C029F"/>
    <w:p w14:paraId="26290361" w14:textId="19995440" w:rsidR="00AA3DFF" w:rsidRDefault="00AA3DFF" w:rsidP="00AA3DFF">
      <w:pPr>
        <w:pStyle w:val="Heading1"/>
        <w:rPr>
          <w:lang w:val="en-US"/>
        </w:rPr>
      </w:pPr>
      <w:r>
        <w:rPr>
          <w:lang w:val="en-US"/>
        </w:rPr>
        <w:t>Risk Treatment Plan</w:t>
      </w:r>
    </w:p>
    <w:p w14:paraId="39066E5B" w14:textId="77777777" w:rsidR="00AA3DFF" w:rsidRDefault="00AA3DFF" w:rsidP="00AA3DFF">
      <w:pPr>
        <w:rPr>
          <w:lang w:val="en-US"/>
        </w:rPr>
      </w:pPr>
    </w:p>
    <w:p w14:paraId="78E05A14" w14:textId="4D3A8FDA" w:rsidR="00AA3DFF" w:rsidRDefault="00AA3DFF" w:rsidP="00AA3DFF">
      <w:r w:rsidRPr="00AA3DFF">
        <w:t>Each Risk Treatment Plan includes: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AA3DFF" w14:paraId="17F6FFD9" w14:textId="77777777" w:rsidTr="00AA3DFF">
        <w:tc>
          <w:tcPr>
            <w:tcW w:w="2122" w:type="dxa"/>
          </w:tcPr>
          <w:p w14:paraId="1990CC5D" w14:textId="09DAF5DF" w:rsidR="00AA3DFF" w:rsidRDefault="00AA3DFF" w:rsidP="00AA3DFF">
            <w:pPr>
              <w:jc w:val="center"/>
              <w:rPr>
                <w:lang w:val="en-US"/>
              </w:rPr>
            </w:pPr>
            <w:r w:rsidRPr="00AA3DFF">
              <w:rPr>
                <w:b/>
                <w:bCs/>
                <w:lang w:val="en-US"/>
              </w:rPr>
              <w:t>Fi</w:t>
            </w:r>
            <w:r>
              <w:rPr>
                <w:b/>
                <w:bCs/>
                <w:lang w:val="en-US"/>
              </w:rPr>
              <w:t>el</w:t>
            </w:r>
            <w:r w:rsidRPr="00AA3DFF">
              <w:rPr>
                <w:b/>
                <w:bCs/>
                <w:lang w:val="en-US"/>
              </w:rPr>
              <w:t>d</w:t>
            </w:r>
          </w:p>
        </w:tc>
        <w:tc>
          <w:tcPr>
            <w:tcW w:w="6894" w:type="dxa"/>
          </w:tcPr>
          <w:p w14:paraId="62FCD151" w14:textId="547B797B" w:rsidR="00AA3DFF" w:rsidRPr="00AA3DFF" w:rsidRDefault="00AA3DFF" w:rsidP="00AA3DFF">
            <w:pPr>
              <w:jc w:val="center"/>
              <w:rPr>
                <w:b/>
                <w:bCs/>
                <w:lang w:val="en-US"/>
              </w:rPr>
            </w:pPr>
            <w:r w:rsidRPr="00AA3DFF">
              <w:rPr>
                <w:b/>
                <w:bCs/>
                <w:lang w:val="en-US"/>
              </w:rPr>
              <w:t>Description</w:t>
            </w:r>
          </w:p>
        </w:tc>
      </w:tr>
      <w:tr w:rsidR="00AA3DFF" w14:paraId="30EB2967" w14:textId="77777777" w:rsidTr="00AA3DFF">
        <w:tc>
          <w:tcPr>
            <w:tcW w:w="2122" w:type="dxa"/>
          </w:tcPr>
          <w:p w14:paraId="79C1DF20" w14:textId="3E1A6055" w:rsidR="00AA3DFF" w:rsidRDefault="00AA3DFF" w:rsidP="00AA3DFF">
            <w:pPr>
              <w:rPr>
                <w:lang w:val="en-US"/>
              </w:rPr>
            </w:pPr>
            <w:r>
              <w:rPr>
                <w:lang w:val="en-US"/>
              </w:rPr>
              <w:t>Risk ID</w:t>
            </w:r>
          </w:p>
        </w:tc>
        <w:tc>
          <w:tcPr>
            <w:tcW w:w="6894" w:type="dxa"/>
          </w:tcPr>
          <w:p w14:paraId="1D99D0C7" w14:textId="51333F41" w:rsidR="00AA3DFF" w:rsidRDefault="00AA3DFF" w:rsidP="00AA3DFF">
            <w:pPr>
              <w:rPr>
                <w:lang w:val="en-US"/>
              </w:rPr>
            </w:pPr>
            <w:r w:rsidRPr="00AA3DFF">
              <w:t>Unique reference to the assessed risk</w:t>
            </w:r>
          </w:p>
        </w:tc>
      </w:tr>
      <w:tr w:rsidR="00AA3DFF" w14:paraId="013FA594" w14:textId="77777777" w:rsidTr="00AA3DFF">
        <w:tc>
          <w:tcPr>
            <w:tcW w:w="2122" w:type="dxa"/>
          </w:tcPr>
          <w:p w14:paraId="48A0165B" w14:textId="553ADC4E" w:rsidR="00AA3DFF" w:rsidRDefault="00AA3DFF" w:rsidP="00AA3DFF">
            <w:pPr>
              <w:rPr>
                <w:lang w:val="en-US"/>
              </w:rPr>
            </w:pPr>
            <w:r>
              <w:rPr>
                <w:lang w:val="en-US"/>
              </w:rPr>
              <w:t>Asset</w:t>
            </w:r>
          </w:p>
        </w:tc>
        <w:tc>
          <w:tcPr>
            <w:tcW w:w="6894" w:type="dxa"/>
          </w:tcPr>
          <w:p w14:paraId="408674E7" w14:textId="27051282" w:rsidR="00AA3DFF" w:rsidRDefault="00AA3DFF" w:rsidP="00AA3DFF">
            <w:pPr>
              <w:rPr>
                <w:lang w:val="en-US"/>
              </w:rPr>
            </w:pPr>
            <w:r w:rsidRPr="00AA3DFF">
              <w:t>Associated information asset</w:t>
            </w:r>
          </w:p>
        </w:tc>
      </w:tr>
      <w:tr w:rsidR="00AA3DFF" w14:paraId="370DEC74" w14:textId="77777777" w:rsidTr="00AA3DFF">
        <w:tc>
          <w:tcPr>
            <w:tcW w:w="2122" w:type="dxa"/>
          </w:tcPr>
          <w:p w14:paraId="01BFC236" w14:textId="3D666880" w:rsidR="00AA3DFF" w:rsidRDefault="00AA3DFF" w:rsidP="00AA3DFF">
            <w:pPr>
              <w:rPr>
                <w:lang w:val="en-US"/>
              </w:rPr>
            </w:pPr>
            <w:r>
              <w:rPr>
                <w:lang w:val="en-US"/>
              </w:rPr>
              <w:t>Risk Description</w:t>
            </w:r>
          </w:p>
        </w:tc>
        <w:tc>
          <w:tcPr>
            <w:tcW w:w="6894" w:type="dxa"/>
          </w:tcPr>
          <w:p w14:paraId="348A41E0" w14:textId="2FDB1616" w:rsidR="00AA3DFF" w:rsidRDefault="00AA3DFF" w:rsidP="00AA3DFF">
            <w:pPr>
              <w:rPr>
                <w:lang w:val="en-US"/>
              </w:rPr>
            </w:pPr>
            <w:r w:rsidRPr="00AA3DFF">
              <w:t>Nature of the risk</w:t>
            </w:r>
          </w:p>
        </w:tc>
      </w:tr>
      <w:tr w:rsidR="00AA3DFF" w14:paraId="74D1BD0C" w14:textId="77777777" w:rsidTr="00AA3DFF">
        <w:tc>
          <w:tcPr>
            <w:tcW w:w="2122" w:type="dxa"/>
          </w:tcPr>
          <w:p w14:paraId="2C34E091" w14:textId="3F2316E9" w:rsidR="00AA3DFF" w:rsidRDefault="00AA3DFF" w:rsidP="00AA3DFF">
            <w:pPr>
              <w:rPr>
                <w:lang w:val="en-US"/>
              </w:rPr>
            </w:pPr>
            <w:r>
              <w:rPr>
                <w:lang w:val="en-US"/>
              </w:rPr>
              <w:t>Risk Level</w:t>
            </w:r>
          </w:p>
        </w:tc>
        <w:tc>
          <w:tcPr>
            <w:tcW w:w="6894" w:type="dxa"/>
          </w:tcPr>
          <w:p w14:paraId="0397E250" w14:textId="651A7704" w:rsidR="00AA3DFF" w:rsidRDefault="00AA3DFF" w:rsidP="00AA3DFF">
            <w:pPr>
              <w:rPr>
                <w:lang w:val="en-US"/>
              </w:rPr>
            </w:pPr>
            <w:r w:rsidRPr="00AA3DFF">
              <w:t>Risk score before treatment</w:t>
            </w:r>
          </w:p>
        </w:tc>
      </w:tr>
      <w:tr w:rsidR="00AA3DFF" w14:paraId="1A9D5B8B" w14:textId="77777777" w:rsidTr="00AA3DFF">
        <w:tc>
          <w:tcPr>
            <w:tcW w:w="2122" w:type="dxa"/>
          </w:tcPr>
          <w:p w14:paraId="2D4E7916" w14:textId="2FB408B8" w:rsidR="00AA3DFF" w:rsidRDefault="00AA3DFF" w:rsidP="00AA3DFF">
            <w:pPr>
              <w:rPr>
                <w:lang w:val="en-US"/>
              </w:rPr>
            </w:pPr>
            <w:r>
              <w:rPr>
                <w:lang w:val="en-US"/>
              </w:rPr>
              <w:t>Treatment Option</w:t>
            </w:r>
          </w:p>
        </w:tc>
        <w:tc>
          <w:tcPr>
            <w:tcW w:w="6894" w:type="dxa"/>
          </w:tcPr>
          <w:p w14:paraId="3688010F" w14:textId="0EC1108B" w:rsidR="00AA3DFF" w:rsidRDefault="00AA3DFF" w:rsidP="00AA3DFF">
            <w:pPr>
              <w:rPr>
                <w:lang w:val="en-US"/>
              </w:rPr>
            </w:pPr>
            <w:r w:rsidRPr="00AA3DFF">
              <w:t>Selected treatment strategy (mitigate, avoid, transfer, accept)</w:t>
            </w:r>
          </w:p>
        </w:tc>
      </w:tr>
      <w:tr w:rsidR="00AA3DFF" w14:paraId="0A203E8C" w14:textId="77777777" w:rsidTr="00AA3DFF">
        <w:tc>
          <w:tcPr>
            <w:tcW w:w="2122" w:type="dxa"/>
          </w:tcPr>
          <w:p w14:paraId="35D1D253" w14:textId="7446A393" w:rsidR="00AA3DFF" w:rsidRDefault="00AA3DFF" w:rsidP="00AA3DFF">
            <w:pPr>
              <w:rPr>
                <w:lang w:val="en-US"/>
              </w:rPr>
            </w:pPr>
            <w:r>
              <w:rPr>
                <w:lang w:val="en-US"/>
              </w:rPr>
              <w:t>Selected Controls</w:t>
            </w:r>
          </w:p>
        </w:tc>
        <w:tc>
          <w:tcPr>
            <w:tcW w:w="6894" w:type="dxa"/>
          </w:tcPr>
          <w:p w14:paraId="4D7E877A" w14:textId="521F4EE3" w:rsidR="00AA3DFF" w:rsidRDefault="00AA3DFF" w:rsidP="00AA3DFF">
            <w:pPr>
              <w:rPr>
                <w:lang w:val="en-US"/>
              </w:rPr>
            </w:pPr>
            <w:r w:rsidRPr="00AA3DFF">
              <w:t>Specific Annex A (or custom) controls applied</w:t>
            </w:r>
          </w:p>
        </w:tc>
      </w:tr>
      <w:tr w:rsidR="00AA3DFF" w14:paraId="7E80899D" w14:textId="77777777" w:rsidTr="00AA3DFF">
        <w:tc>
          <w:tcPr>
            <w:tcW w:w="2122" w:type="dxa"/>
          </w:tcPr>
          <w:p w14:paraId="2BF85048" w14:textId="1F2A7138" w:rsidR="00AA3DFF" w:rsidRDefault="00AA3DFF" w:rsidP="00AA3DFF">
            <w:pPr>
              <w:rPr>
                <w:lang w:val="en-US"/>
              </w:rPr>
            </w:pPr>
            <w:r>
              <w:rPr>
                <w:lang w:val="en-US"/>
              </w:rPr>
              <w:t>Residual Risk</w:t>
            </w:r>
            <w:r w:rsidR="003F2CCD">
              <w:rPr>
                <w:lang w:val="en-US"/>
              </w:rPr>
              <w:t xml:space="preserve"> Level</w:t>
            </w:r>
          </w:p>
        </w:tc>
        <w:tc>
          <w:tcPr>
            <w:tcW w:w="6894" w:type="dxa"/>
          </w:tcPr>
          <w:p w14:paraId="702CB74A" w14:textId="57B773A8" w:rsidR="00AA3DFF" w:rsidRDefault="00AA3DFF" w:rsidP="00AA3DFF">
            <w:pPr>
              <w:rPr>
                <w:lang w:val="en-US"/>
              </w:rPr>
            </w:pPr>
            <w:r w:rsidRPr="00AA3DFF">
              <w:t>Risk level after controls are applied</w:t>
            </w:r>
          </w:p>
        </w:tc>
      </w:tr>
      <w:tr w:rsidR="00AA3DFF" w14:paraId="6F8429BF" w14:textId="77777777" w:rsidTr="00AA3DFF">
        <w:tc>
          <w:tcPr>
            <w:tcW w:w="2122" w:type="dxa"/>
          </w:tcPr>
          <w:p w14:paraId="27B5B642" w14:textId="7D0C7849" w:rsidR="00AA3DFF" w:rsidRDefault="00AA3DFF" w:rsidP="00AA3DFF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  <w:r w:rsidR="00E84576">
              <w:rPr>
                <w:lang w:val="en-US"/>
              </w:rPr>
              <w:t>isk Owner</w:t>
            </w:r>
          </w:p>
        </w:tc>
        <w:tc>
          <w:tcPr>
            <w:tcW w:w="6894" w:type="dxa"/>
          </w:tcPr>
          <w:p w14:paraId="011DCE68" w14:textId="3C017664" w:rsidR="00AA3DFF" w:rsidRDefault="00AA3DFF" w:rsidP="00AA3DFF">
            <w:pPr>
              <w:rPr>
                <w:lang w:val="en-US"/>
              </w:rPr>
            </w:pPr>
            <w:r w:rsidRPr="00AA3DFF">
              <w:t>Assigned risk owner or implementer</w:t>
            </w:r>
          </w:p>
        </w:tc>
      </w:tr>
      <w:tr w:rsidR="00AA3DFF" w14:paraId="67DDAB73" w14:textId="77777777" w:rsidTr="00AA3DFF">
        <w:tc>
          <w:tcPr>
            <w:tcW w:w="2122" w:type="dxa"/>
          </w:tcPr>
          <w:p w14:paraId="78419502" w14:textId="5FD7F56F" w:rsidR="00AA3DFF" w:rsidRDefault="00AA3DFF" w:rsidP="00AA3DFF">
            <w:pPr>
              <w:rPr>
                <w:lang w:val="en-US"/>
              </w:rPr>
            </w:pPr>
            <w:r>
              <w:rPr>
                <w:lang w:val="en-US"/>
              </w:rPr>
              <w:t>Target Completion Date</w:t>
            </w:r>
          </w:p>
        </w:tc>
        <w:tc>
          <w:tcPr>
            <w:tcW w:w="6894" w:type="dxa"/>
          </w:tcPr>
          <w:p w14:paraId="06FE610C" w14:textId="4FFFD855" w:rsidR="00AA3DFF" w:rsidRDefault="00AA3DFF" w:rsidP="00AA3DFF">
            <w:pPr>
              <w:rPr>
                <w:lang w:val="en-US"/>
              </w:rPr>
            </w:pPr>
            <w:r w:rsidRPr="00AA3DFF">
              <w:t>Planned date for control implementation</w:t>
            </w:r>
          </w:p>
        </w:tc>
      </w:tr>
      <w:tr w:rsidR="00AA3DFF" w14:paraId="2CBEAA6D" w14:textId="77777777" w:rsidTr="00AA3DFF">
        <w:tc>
          <w:tcPr>
            <w:tcW w:w="2122" w:type="dxa"/>
          </w:tcPr>
          <w:p w14:paraId="5D387C82" w14:textId="72FBF83F" w:rsidR="00AA3DFF" w:rsidRDefault="00AA3DFF" w:rsidP="00AA3DFF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6894" w:type="dxa"/>
          </w:tcPr>
          <w:p w14:paraId="5B0D6A95" w14:textId="5D6DD3A7" w:rsidR="00AA3DFF" w:rsidRDefault="00AA3DFF" w:rsidP="00AA3DFF">
            <w:pPr>
              <w:rPr>
                <w:lang w:val="en-US"/>
              </w:rPr>
            </w:pPr>
            <w:r w:rsidRPr="00AA3DFF">
              <w:t>Open / In Progress / Complete</w:t>
            </w:r>
          </w:p>
        </w:tc>
      </w:tr>
    </w:tbl>
    <w:p w14:paraId="2A1B0F87" w14:textId="77777777" w:rsidR="00AA3DFF" w:rsidRDefault="00AA3DFF" w:rsidP="00AA3DFF">
      <w:pPr>
        <w:rPr>
          <w:lang w:val="en-US"/>
        </w:rPr>
      </w:pPr>
    </w:p>
    <w:p w14:paraId="3F080597" w14:textId="77777777" w:rsidR="009670EA" w:rsidRDefault="009670EA" w:rsidP="00AA3DFF">
      <w:pPr>
        <w:rPr>
          <w:lang w:val="en-US"/>
        </w:rPr>
      </w:pPr>
    </w:p>
    <w:p w14:paraId="60BECAD7" w14:textId="77777777" w:rsidR="009670EA" w:rsidRDefault="009670EA" w:rsidP="00AA3DFF">
      <w:pPr>
        <w:rPr>
          <w:lang w:val="en-US"/>
        </w:rPr>
      </w:pPr>
    </w:p>
    <w:p w14:paraId="359F9313" w14:textId="18BD5C29" w:rsidR="009670EA" w:rsidRDefault="009670EA" w:rsidP="009670EA">
      <w:pPr>
        <w:pStyle w:val="Heading1"/>
        <w:rPr>
          <w:lang w:val="en-US"/>
        </w:rPr>
      </w:pPr>
      <w:r>
        <w:rPr>
          <w:lang w:val="en-US"/>
        </w:rPr>
        <w:t>Residual Risk and Acceptance</w:t>
      </w:r>
    </w:p>
    <w:p w14:paraId="1B68D901" w14:textId="77777777" w:rsidR="009670EA" w:rsidRDefault="009670EA" w:rsidP="009670EA">
      <w:pPr>
        <w:rPr>
          <w:lang w:val="en-US"/>
        </w:rPr>
      </w:pPr>
    </w:p>
    <w:p w14:paraId="2DA907DA" w14:textId="1B810851" w:rsidR="009670EA" w:rsidRDefault="009670EA" w:rsidP="009670EA">
      <w:r w:rsidRPr="009670EA">
        <w:lastRenderedPageBreak/>
        <w:t>Once treatment is complete, residual risk is re-evaluated:</w:t>
      </w:r>
    </w:p>
    <w:p w14:paraId="573DFFA2" w14:textId="1DA91C7C" w:rsidR="009670EA" w:rsidRPr="009670EA" w:rsidRDefault="009670EA" w:rsidP="009670EA">
      <w:pPr>
        <w:pStyle w:val="ListParagraph"/>
        <w:numPr>
          <w:ilvl w:val="0"/>
          <w:numId w:val="3"/>
        </w:numPr>
        <w:rPr>
          <w:lang w:val="en-US"/>
        </w:rPr>
      </w:pPr>
      <w:r w:rsidRPr="009670EA">
        <w:t>If residual risk is acceptable, no further ac</w:t>
      </w:r>
      <w:r w:rsidR="00026D54">
        <w:t>ti</w:t>
      </w:r>
      <w:r w:rsidRPr="009670EA">
        <w:t>on is required.</w:t>
      </w:r>
    </w:p>
    <w:p w14:paraId="7FFF2193" w14:textId="0F473615" w:rsidR="009670EA" w:rsidRPr="009670EA" w:rsidRDefault="009670EA" w:rsidP="009670EA">
      <w:pPr>
        <w:pStyle w:val="ListParagraph"/>
        <w:numPr>
          <w:ilvl w:val="0"/>
          <w:numId w:val="3"/>
        </w:numPr>
        <w:rPr>
          <w:lang w:val="en-US"/>
        </w:rPr>
      </w:pPr>
      <w:r w:rsidRPr="009670EA">
        <w:t>If residual risk exceeds the threshold, it must be formally accepted by top management (e.g. CEO), and this acceptance must be documented.</w:t>
      </w:r>
    </w:p>
    <w:p w14:paraId="253C4CF5" w14:textId="77777777" w:rsidR="009670EA" w:rsidRDefault="009670EA" w:rsidP="009670EA">
      <w:pPr>
        <w:rPr>
          <w:lang w:val="en-US"/>
        </w:rPr>
      </w:pPr>
    </w:p>
    <w:p w14:paraId="6D01C4DC" w14:textId="66C15BA0" w:rsidR="009670EA" w:rsidRDefault="009670EA" w:rsidP="009670EA">
      <w:pPr>
        <w:pStyle w:val="Heading1"/>
        <w:rPr>
          <w:lang w:val="en-US"/>
        </w:rPr>
      </w:pPr>
      <w:r>
        <w:rPr>
          <w:lang w:val="en-US"/>
        </w:rPr>
        <w:t>Monitoring and Review</w:t>
      </w:r>
    </w:p>
    <w:p w14:paraId="45B26390" w14:textId="77777777" w:rsidR="009670EA" w:rsidRDefault="009670EA" w:rsidP="009670EA">
      <w:pPr>
        <w:rPr>
          <w:lang w:val="en-US"/>
        </w:rPr>
      </w:pPr>
    </w:p>
    <w:p w14:paraId="6A58C6CB" w14:textId="77777777" w:rsidR="009670EA" w:rsidRDefault="009670EA" w:rsidP="009670EA">
      <w:r w:rsidRPr="009670EA">
        <w:t xml:space="preserve">Risk treatment plans are: </w:t>
      </w:r>
    </w:p>
    <w:p w14:paraId="27D2D5A3" w14:textId="51D58FA7" w:rsidR="009670EA" w:rsidRPr="009670EA" w:rsidRDefault="009670EA" w:rsidP="009670EA">
      <w:pPr>
        <w:pStyle w:val="ListParagraph"/>
        <w:numPr>
          <w:ilvl w:val="0"/>
          <w:numId w:val="4"/>
        </w:numPr>
        <w:rPr>
          <w:lang w:val="en-US"/>
        </w:rPr>
      </w:pPr>
      <w:r w:rsidRPr="009670EA">
        <w:t>Reviewed monthly by the Informa</w:t>
      </w:r>
      <w:r w:rsidR="00F80632">
        <w:t>ti</w:t>
      </w:r>
      <w:r w:rsidRPr="009670EA">
        <w:t xml:space="preserve">on Security Manager </w:t>
      </w:r>
    </w:p>
    <w:p w14:paraId="7F66819A" w14:textId="77777777" w:rsidR="009670EA" w:rsidRPr="009670EA" w:rsidRDefault="009670EA" w:rsidP="009670EA">
      <w:pPr>
        <w:pStyle w:val="ListParagraph"/>
        <w:numPr>
          <w:ilvl w:val="0"/>
          <w:numId w:val="4"/>
        </w:numPr>
        <w:rPr>
          <w:lang w:val="en-US"/>
        </w:rPr>
      </w:pPr>
      <w:r w:rsidRPr="009670EA">
        <w:t xml:space="preserve">Tracked using a risk treatment log or dashboard </w:t>
      </w:r>
    </w:p>
    <w:p w14:paraId="16DA0538" w14:textId="77777777" w:rsidR="007D08A2" w:rsidRPr="007D08A2" w:rsidRDefault="009670EA" w:rsidP="009670EA">
      <w:pPr>
        <w:pStyle w:val="ListParagraph"/>
        <w:numPr>
          <w:ilvl w:val="0"/>
          <w:numId w:val="4"/>
        </w:numPr>
        <w:rPr>
          <w:lang w:val="en-US"/>
        </w:rPr>
      </w:pPr>
      <w:r w:rsidRPr="009670EA">
        <w:t xml:space="preserve">Validated during internal audits and management reviews </w:t>
      </w:r>
    </w:p>
    <w:p w14:paraId="5999D729" w14:textId="4506E36D" w:rsidR="009670EA" w:rsidRDefault="009670EA" w:rsidP="007D08A2">
      <w:r w:rsidRPr="009670EA">
        <w:t>Control effec</w:t>
      </w:r>
      <w:r>
        <w:t>ti</w:t>
      </w:r>
      <w:r w:rsidRPr="009670EA">
        <w:t>veness is tested through technical evalua</w:t>
      </w:r>
      <w:r>
        <w:t>ti</w:t>
      </w:r>
      <w:r w:rsidRPr="009670EA">
        <w:t>ons, user feedback, and incident monitoring.</w:t>
      </w:r>
    </w:p>
    <w:p w14:paraId="095B3A22" w14:textId="77777777" w:rsidR="000540C0" w:rsidRDefault="000540C0" w:rsidP="007D08A2"/>
    <w:p w14:paraId="0BE78ED2" w14:textId="77777777" w:rsidR="000540C0" w:rsidRDefault="000540C0" w:rsidP="007D08A2"/>
    <w:p w14:paraId="4A6F8904" w14:textId="1E2ECC76" w:rsidR="000540C0" w:rsidRDefault="000540C0" w:rsidP="000540C0">
      <w:pPr>
        <w:pStyle w:val="Heading1"/>
        <w:rPr>
          <w:lang w:val="en-US"/>
        </w:rPr>
      </w:pPr>
      <w:r>
        <w:rPr>
          <w:lang w:val="en-US"/>
        </w:rPr>
        <w:t>Roles and Responsibilities</w:t>
      </w:r>
    </w:p>
    <w:p w14:paraId="6C1DBB39" w14:textId="77777777" w:rsidR="000540C0" w:rsidRDefault="000540C0" w:rsidP="000540C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0540C0" w14:paraId="70EF75DA" w14:textId="77777777" w:rsidTr="000540C0">
        <w:tc>
          <w:tcPr>
            <w:tcW w:w="2122" w:type="dxa"/>
          </w:tcPr>
          <w:p w14:paraId="51D32C5E" w14:textId="407031A8" w:rsidR="000540C0" w:rsidRDefault="000540C0" w:rsidP="000540C0">
            <w:pPr>
              <w:jc w:val="center"/>
              <w:rPr>
                <w:lang w:val="en-US"/>
              </w:rPr>
            </w:pPr>
            <w:r w:rsidRPr="000540C0">
              <w:rPr>
                <w:b/>
                <w:bCs/>
                <w:lang w:val="en-US"/>
              </w:rPr>
              <w:t>Roles</w:t>
            </w:r>
          </w:p>
        </w:tc>
        <w:tc>
          <w:tcPr>
            <w:tcW w:w="6894" w:type="dxa"/>
          </w:tcPr>
          <w:p w14:paraId="2D5A0145" w14:textId="1314FB4B" w:rsidR="000540C0" w:rsidRPr="000540C0" w:rsidRDefault="000540C0" w:rsidP="000540C0">
            <w:pPr>
              <w:jc w:val="center"/>
              <w:rPr>
                <w:b/>
                <w:bCs/>
                <w:lang w:val="en-US"/>
              </w:rPr>
            </w:pPr>
            <w:r w:rsidRPr="000540C0">
              <w:rPr>
                <w:b/>
                <w:bCs/>
                <w:lang w:val="en-US"/>
              </w:rPr>
              <w:t>Responsibilities</w:t>
            </w:r>
          </w:p>
        </w:tc>
      </w:tr>
      <w:tr w:rsidR="000540C0" w14:paraId="65428FE9" w14:textId="77777777" w:rsidTr="000540C0">
        <w:tc>
          <w:tcPr>
            <w:tcW w:w="2122" w:type="dxa"/>
          </w:tcPr>
          <w:p w14:paraId="2D891878" w14:textId="4AFB20AA" w:rsidR="000540C0" w:rsidRDefault="000540C0" w:rsidP="000540C0">
            <w:pPr>
              <w:rPr>
                <w:lang w:val="en-US"/>
              </w:rPr>
            </w:pPr>
            <w:r>
              <w:rPr>
                <w:lang w:val="en-US"/>
              </w:rPr>
              <w:t>IS Manager</w:t>
            </w:r>
          </w:p>
        </w:tc>
        <w:tc>
          <w:tcPr>
            <w:tcW w:w="6894" w:type="dxa"/>
          </w:tcPr>
          <w:p w14:paraId="7F7C7933" w14:textId="1FCFB779" w:rsidR="000540C0" w:rsidRDefault="000540C0" w:rsidP="000540C0">
            <w:pPr>
              <w:rPr>
                <w:lang w:val="en-US"/>
              </w:rPr>
            </w:pPr>
            <w:r w:rsidRPr="000540C0">
              <w:t>Oversees treatment planning, validates control effectiveness</w:t>
            </w:r>
          </w:p>
        </w:tc>
      </w:tr>
      <w:tr w:rsidR="000540C0" w14:paraId="21A849B1" w14:textId="77777777" w:rsidTr="000540C0">
        <w:tc>
          <w:tcPr>
            <w:tcW w:w="2122" w:type="dxa"/>
          </w:tcPr>
          <w:p w14:paraId="4597DD8C" w14:textId="1B747332" w:rsidR="000540C0" w:rsidRDefault="000540C0" w:rsidP="000540C0">
            <w:pPr>
              <w:rPr>
                <w:lang w:val="en-US"/>
              </w:rPr>
            </w:pPr>
            <w:r>
              <w:rPr>
                <w:lang w:val="en-US"/>
              </w:rPr>
              <w:t>GRC Analyst</w:t>
            </w:r>
          </w:p>
        </w:tc>
        <w:tc>
          <w:tcPr>
            <w:tcW w:w="6894" w:type="dxa"/>
          </w:tcPr>
          <w:p w14:paraId="6E1B2005" w14:textId="5C2C1759" w:rsidR="000540C0" w:rsidRDefault="000540C0" w:rsidP="000540C0">
            <w:pPr>
              <w:rPr>
                <w:lang w:val="en-US"/>
              </w:rPr>
            </w:pPr>
            <w:r w:rsidRPr="000540C0">
              <w:t>Maintains RTPs, coordinates updates and documentation</w:t>
            </w:r>
          </w:p>
        </w:tc>
      </w:tr>
      <w:tr w:rsidR="000540C0" w14:paraId="010B112B" w14:textId="77777777" w:rsidTr="000540C0">
        <w:tc>
          <w:tcPr>
            <w:tcW w:w="2122" w:type="dxa"/>
          </w:tcPr>
          <w:p w14:paraId="501FD81A" w14:textId="454D7C94" w:rsidR="000540C0" w:rsidRDefault="000540C0" w:rsidP="000540C0">
            <w:pPr>
              <w:rPr>
                <w:lang w:val="en-US"/>
              </w:rPr>
            </w:pPr>
            <w:r>
              <w:rPr>
                <w:lang w:val="en-US"/>
              </w:rPr>
              <w:t>Risk Owner</w:t>
            </w:r>
          </w:p>
        </w:tc>
        <w:tc>
          <w:tcPr>
            <w:tcW w:w="6894" w:type="dxa"/>
          </w:tcPr>
          <w:p w14:paraId="70B23E40" w14:textId="2A15BA5F" w:rsidR="000540C0" w:rsidRDefault="000540C0" w:rsidP="000540C0">
            <w:pPr>
              <w:rPr>
                <w:lang w:val="en-US"/>
              </w:rPr>
            </w:pPr>
            <w:r w:rsidRPr="000540C0">
              <w:t>Ensure implementation of assigned controls</w:t>
            </w:r>
          </w:p>
        </w:tc>
      </w:tr>
      <w:tr w:rsidR="000540C0" w14:paraId="12668302" w14:textId="77777777" w:rsidTr="000540C0">
        <w:tc>
          <w:tcPr>
            <w:tcW w:w="2122" w:type="dxa"/>
          </w:tcPr>
          <w:p w14:paraId="209E5219" w14:textId="0AC9B455" w:rsidR="000540C0" w:rsidRDefault="000540C0" w:rsidP="000540C0">
            <w:pPr>
              <w:rPr>
                <w:lang w:val="en-US"/>
              </w:rPr>
            </w:pPr>
            <w:r>
              <w:rPr>
                <w:lang w:val="en-US"/>
              </w:rPr>
              <w:t>CEO</w:t>
            </w:r>
          </w:p>
        </w:tc>
        <w:tc>
          <w:tcPr>
            <w:tcW w:w="6894" w:type="dxa"/>
          </w:tcPr>
          <w:p w14:paraId="74C05AC1" w14:textId="73AE471F" w:rsidR="000540C0" w:rsidRDefault="000540C0" w:rsidP="000540C0">
            <w:pPr>
              <w:rPr>
                <w:lang w:val="en-US"/>
              </w:rPr>
            </w:pPr>
            <w:r w:rsidRPr="000540C0">
              <w:t>Approves residual risk acceptance where required</w:t>
            </w:r>
          </w:p>
        </w:tc>
      </w:tr>
    </w:tbl>
    <w:p w14:paraId="7E0886DB" w14:textId="77777777" w:rsidR="000540C0" w:rsidRDefault="000540C0" w:rsidP="000540C0">
      <w:pPr>
        <w:rPr>
          <w:lang w:val="en-US"/>
        </w:rPr>
      </w:pPr>
    </w:p>
    <w:p w14:paraId="21F504CF" w14:textId="77777777" w:rsidR="00ED2420" w:rsidRDefault="00ED2420" w:rsidP="000540C0">
      <w:pPr>
        <w:rPr>
          <w:lang w:val="en-US"/>
        </w:rPr>
      </w:pPr>
    </w:p>
    <w:p w14:paraId="04898E09" w14:textId="77777777" w:rsidR="00ED2420" w:rsidRDefault="00ED2420" w:rsidP="000540C0">
      <w:pPr>
        <w:rPr>
          <w:lang w:val="en-US"/>
        </w:rPr>
      </w:pPr>
    </w:p>
    <w:p w14:paraId="151608BC" w14:textId="40F62863" w:rsidR="00ED2420" w:rsidRDefault="00ED2420" w:rsidP="00ED2420">
      <w:pPr>
        <w:pStyle w:val="Heading1"/>
        <w:rPr>
          <w:lang w:val="en-US"/>
        </w:rPr>
      </w:pPr>
      <w:r>
        <w:rPr>
          <w:lang w:val="en-US"/>
        </w:rPr>
        <w:t>Related Documents</w:t>
      </w:r>
    </w:p>
    <w:p w14:paraId="21C2F0E3" w14:textId="77777777" w:rsidR="00ED2420" w:rsidRDefault="00ED2420" w:rsidP="00ED2420">
      <w:pPr>
        <w:rPr>
          <w:lang w:val="en-US"/>
        </w:rPr>
      </w:pPr>
    </w:p>
    <w:p w14:paraId="6112BA06" w14:textId="77777777" w:rsidR="00ED2420" w:rsidRPr="00ED2420" w:rsidRDefault="00ED2420" w:rsidP="00ED2420">
      <w:pPr>
        <w:pStyle w:val="ListParagraph"/>
        <w:numPr>
          <w:ilvl w:val="0"/>
          <w:numId w:val="5"/>
        </w:numPr>
        <w:rPr>
          <w:lang w:val="en-US"/>
        </w:rPr>
      </w:pPr>
      <w:r w:rsidRPr="00ED2420">
        <w:t xml:space="preserve">Asset Inventory </w:t>
      </w:r>
    </w:p>
    <w:p w14:paraId="140BF406" w14:textId="77777777" w:rsidR="00ED2420" w:rsidRPr="00ED2420" w:rsidRDefault="00ED2420" w:rsidP="00ED2420">
      <w:pPr>
        <w:pStyle w:val="ListParagraph"/>
        <w:numPr>
          <w:ilvl w:val="0"/>
          <w:numId w:val="5"/>
        </w:numPr>
        <w:rPr>
          <w:lang w:val="en-US"/>
        </w:rPr>
      </w:pPr>
      <w:r w:rsidRPr="00ED2420">
        <w:t xml:space="preserve">Risk Assessment Process </w:t>
      </w:r>
    </w:p>
    <w:p w14:paraId="0E1C1D49" w14:textId="77777777" w:rsidR="00ED2420" w:rsidRPr="00ED2420" w:rsidRDefault="00ED2420" w:rsidP="00ED2420">
      <w:pPr>
        <w:pStyle w:val="ListParagraph"/>
        <w:numPr>
          <w:ilvl w:val="0"/>
          <w:numId w:val="5"/>
        </w:numPr>
        <w:rPr>
          <w:lang w:val="en-US"/>
        </w:rPr>
      </w:pPr>
      <w:r w:rsidRPr="00ED2420">
        <w:t xml:space="preserve">Risk Register </w:t>
      </w:r>
    </w:p>
    <w:p w14:paraId="09BE0631" w14:textId="77777777" w:rsidR="00ED2420" w:rsidRPr="00ED2420" w:rsidRDefault="00ED2420" w:rsidP="00ED2420">
      <w:pPr>
        <w:pStyle w:val="ListParagraph"/>
        <w:numPr>
          <w:ilvl w:val="0"/>
          <w:numId w:val="5"/>
        </w:numPr>
        <w:rPr>
          <w:lang w:val="en-US"/>
        </w:rPr>
      </w:pPr>
      <w:r w:rsidRPr="00ED2420">
        <w:t xml:space="preserve">Statement of Applicability (SoA) </w:t>
      </w:r>
    </w:p>
    <w:p w14:paraId="67C2B806" w14:textId="1D4F640D" w:rsidR="00ED2420" w:rsidRPr="00ED2420" w:rsidRDefault="00ED2420" w:rsidP="00ED2420">
      <w:pPr>
        <w:pStyle w:val="ListParagraph"/>
        <w:numPr>
          <w:ilvl w:val="0"/>
          <w:numId w:val="5"/>
        </w:numPr>
        <w:rPr>
          <w:lang w:val="en-US"/>
        </w:rPr>
      </w:pPr>
      <w:r w:rsidRPr="00ED2420">
        <w:t>Residual Risk Acceptance Log</w:t>
      </w:r>
    </w:p>
    <w:p w14:paraId="4F84BDC6" w14:textId="77777777" w:rsidR="00ED2420" w:rsidRPr="00ED2420" w:rsidRDefault="00ED2420" w:rsidP="00ED2420">
      <w:pPr>
        <w:pStyle w:val="ListParagraph"/>
        <w:numPr>
          <w:ilvl w:val="0"/>
          <w:numId w:val="5"/>
        </w:numPr>
        <w:rPr>
          <w:lang w:val="en-US"/>
        </w:rPr>
      </w:pPr>
      <w:r>
        <w:t>I</w:t>
      </w:r>
      <w:r w:rsidRPr="00ED2420">
        <w:t xml:space="preserve">nternal Audit Reports </w:t>
      </w:r>
    </w:p>
    <w:p w14:paraId="54C4D46C" w14:textId="5DBAFD88" w:rsidR="00ED2420" w:rsidRPr="00ED2420" w:rsidRDefault="00ED2420" w:rsidP="00ED2420">
      <w:pPr>
        <w:pStyle w:val="ListParagraph"/>
        <w:numPr>
          <w:ilvl w:val="0"/>
          <w:numId w:val="5"/>
        </w:numPr>
        <w:rPr>
          <w:lang w:val="en-US"/>
        </w:rPr>
      </w:pPr>
      <w:r w:rsidRPr="00ED2420">
        <w:t>Control Implementa</w:t>
      </w:r>
      <w:r>
        <w:t>ti</w:t>
      </w:r>
      <w:r w:rsidRPr="00ED2420">
        <w:t>on Logs</w:t>
      </w:r>
    </w:p>
    <w:sectPr w:rsidR="00ED2420" w:rsidRPr="00ED2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D20"/>
    <w:multiLevelType w:val="hybridMultilevel"/>
    <w:tmpl w:val="CCC2CB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77143"/>
    <w:multiLevelType w:val="hybridMultilevel"/>
    <w:tmpl w:val="B7EC7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477E38"/>
    <w:multiLevelType w:val="hybridMultilevel"/>
    <w:tmpl w:val="0584D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66A3B"/>
    <w:multiLevelType w:val="hybridMultilevel"/>
    <w:tmpl w:val="46662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43F4A"/>
    <w:multiLevelType w:val="hybridMultilevel"/>
    <w:tmpl w:val="5902F5C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6C4229"/>
    <w:multiLevelType w:val="hybridMultilevel"/>
    <w:tmpl w:val="DE90E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277174">
    <w:abstractNumId w:val="3"/>
  </w:num>
  <w:num w:numId="2" w16cid:durableId="1157306896">
    <w:abstractNumId w:val="1"/>
  </w:num>
  <w:num w:numId="3" w16cid:durableId="808983089">
    <w:abstractNumId w:val="0"/>
  </w:num>
  <w:num w:numId="4" w16cid:durableId="2141879622">
    <w:abstractNumId w:val="2"/>
  </w:num>
  <w:num w:numId="5" w16cid:durableId="680163892">
    <w:abstractNumId w:val="5"/>
  </w:num>
  <w:num w:numId="6" w16cid:durableId="1989090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C03"/>
    <w:rsid w:val="00026D54"/>
    <w:rsid w:val="000540C0"/>
    <w:rsid w:val="00060C50"/>
    <w:rsid w:val="000C029F"/>
    <w:rsid w:val="001006A7"/>
    <w:rsid w:val="001E6DA9"/>
    <w:rsid w:val="002A4DF4"/>
    <w:rsid w:val="003104B9"/>
    <w:rsid w:val="003A245D"/>
    <w:rsid w:val="003F2CCD"/>
    <w:rsid w:val="003F76DC"/>
    <w:rsid w:val="00434359"/>
    <w:rsid w:val="00440C03"/>
    <w:rsid w:val="00682704"/>
    <w:rsid w:val="006B6809"/>
    <w:rsid w:val="007D08A2"/>
    <w:rsid w:val="008A6AC3"/>
    <w:rsid w:val="00921E27"/>
    <w:rsid w:val="009670EA"/>
    <w:rsid w:val="009968E7"/>
    <w:rsid w:val="00A1613A"/>
    <w:rsid w:val="00A94CA7"/>
    <w:rsid w:val="00AA3DFF"/>
    <w:rsid w:val="00AA6CE5"/>
    <w:rsid w:val="00CF76F9"/>
    <w:rsid w:val="00D15432"/>
    <w:rsid w:val="00E84576"/>
    <w:rsid w:val="00EA5A55"/>
    <w:rsid w:val="00ED2420"/>
    <w:rsid w:val="00F8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2DE64"/>
  <w15:chartTrackingRefBased/>
  <w15:docId w15:val="{990A3EC1-F9FD-47BD-AB0B-B0D022815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C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6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Dwivedi</dc:creator>
  <cp:keywords/>
  <dc:description/>
  <cp:lastModifiedBy>Himanshu Dwivedi</cp:lastModifiedBy>
  <cp:revision>40</cp:revision>
  <dcterms:created xsi:type="dcterms:W3CDTF">2026-06-05T11:44:00Z</dcterms:created>
  <dcterms:modified xsi:type="dcterms:W3CDTF">2026-07-24T09:17:00Z</dcterms:modified>
</cp:coreProperties>
</file>